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2AEC5" w14:textId="5E6240AB" w:rsidR="008231BD" w:rsidRDefault="002F2F7D">
      <w:pPr>
        <w:jc w:val="right"/>
        <w:rPr>
          <w:rFonts w:asciiTheme="minorHAnsi" w:hAnsiTheme="minorHAnsi" w:cstheme="minorHAnsi"/>
          <w:b/>
          <w:caps/>
          <w:sz w:val="22"/>
          <w:szCs w:val="22"/>
        </w:rPr>
      </w:pPr>
      <w:r w:rsidRPr="00DC2CC6">
        <w:rPr>
          <w:rFonts w:asciiTheme="minorHAnsi" w:hAnsiTheme="minorHAnsi" w:cstheme="minorHAnsi"/>
          <w:noProof/>
          <w:sz w:val="22"/>
          <w:szCs w:val="22"/>
        </w:rPr>
        <w:drawing>
          <wp:anchor distT="0" distB="0" distL="114300" distR="114300" simplePos="0" relativeHeight="251658241" behindDoc="0" locked="0" layoutInCell="1" allowOverlap="1" wp14:anchorId="0A0F0D35" wp14:editId="7E7A6A50">
            <wp:simplePos x="0" y="0"/>
            <wp:positionH relativeFrom="margin">
              <wp:align>right</wp:align>
            </wp:positionH>
            <wp:positionV relativeFrom="paragraph">
              <wp:posOffset>-648335</wp:posOffset>
            </wp:positionV>
            <wp:extent cx="1851660" cy="640080"/>
            <wp:effectExtent l="0" t="0" r="0" b="0"/>
            <wp:wrapNone/>
            <wp:docPr id="3" name="Obrázek 3" descr="CENDIS, 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NDIS, s.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1660" cy="640080"/>
                    </a:xfrm>
                    <a:prstGeom prst="rect">
                      <a:avLst/>
                    </a:prstGeom>
                    <a:noFill/>
                    <a:ln>
                      <a:noFill/>
                    </a:ln>
                  </pic:spPr>
                </pic:pic>
              </a:graphicData>
            </a:graphic>
          </wp:anchor>
        </w:drawing>
      </w:r>
      <w:r w:rsidRPr="00DC2CC6">
        <w:rPr>
          <w:rFonts w:asciiTheme="minorHAnsi" w:hAnsiTheme="minorHAnsi" w:cstheme="minorHAnsi"/>
          <w:b/>
          <w:bCs/>
          <w:noProof/>
          <w:sz w:val="22"/>
          <w:szCs w:val="22"/>
        </w:rPr>
        <w:drawing>
          <wp:anchor distT="0" distB="0" distL="114300" distR="114300" simplePos="0" relativeHeight="251658240" behindDoc="0" locked="0" layoutInCell="1" allowOverlap="1" wp14:anchorId="394D8AE1" wp14:editId="6ED5B17A">
            <wp:simplePos x="0" y="0"/>
            <wp:positionH relativeFrom="column">
              <wp:posOffset>45720</wp:posOffset>
            </wp:positionH>
            <wp:positionV relativeFrom="paragraph">
              <wp:posOffset>-638175</wp:posOffset>
            </wp:positionV>
            <wp:extent cx="1615440" cy="629626"/>
            <wp:effectExtent l="0" t="0" r="3810" b="0"/>
            <wp:wrapNone/>
            <wp:docPr id="4" name="Obrázek 4" descr="C:\Users\Václav Henzl\AppData\Local\Microsoft\Windows\INetCache\Content.MSO\714592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áclav Henzl\AppData\Local\Microsoft\Windows\INetCache\Content.MSO\71459221.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5440" cy="629626"/>
                    </a:xfrm>
                    <a:prstGeom prst="rect">
                      <a:avLst/>
                    </a:prstGeom>
                    <a:noFill/>
                    <a:ln>
                      <a:noFill/>
                    </a:ln>
                  </pic:spPr>
                </pic:pic>
              </a:graphicData>
            </a:graphic>
          </wp:anchor>
        </w:drawing>
      </w:r>
      <w:r w:rsidRPr="00DC2CC6">
        <w:rPr>
          <w:rFonts w:asciiTheme="minorHAnsi" w:hAnsiTheme="minorHAnsi" w:cstheme="minorHAnsi"/>
          <w:b/>
          <w:caps/>
          <w:sz w:val="22"/>
          <w:szCs w:val="22"/>
        </w:rPr>
        <w:t>CES</w:t>
      </w:r>
      <w:r w:rsidR="00574A01" w:rsidRPr="00DC2CC6">
        <w:rPr>
          <w:rFonts w:asciiTheme="minorHAnsi" w:hAnsiTheme="minorHAnsi" w:cstheme="minorHAnsi"/>
          <w:b/>
          <w:caps/>
          <w:sz w:val="22"/>
          <w:szCs w:val="22"/>
        </w:rPr>
        <w:t xml:space="preserve"> </w:t>
      </w:r>
      <w:r w:rsidR="0068094A" w:rsidRPr="00DC2CC6">
        <w:rPr>
          <w:rFonts w:asciiTheme="minorHAnsi" w:hAnsiTheme="minorHAnsi" w:cstheme="minorHAnsi"/>
          <w:b/>
          <w:caps/>
          <w:sz w:val="22"/>
          <w:szCs w:val="22"/>
        </w:rPr>
        <w:t>70/2024</w:t>
      </w:r>
      <w:r w:rsidR="008039BF" w:rsidRPr="00DC2CC6">
        <w:rPr>
          <w:rFonts w:asciiTheme="minorHAnsi" w:hAnsiTheme="minorHAnsi" w:cstheme="minorHAnsi"/>
          <w:b/>
          <w:caps/>
          <w:sz w:val="22"/>
          <w:szCs w:val="22"/>
        </w:rPr>
        <w:t>/</w:t>
      </w:r>
      <w:r w:rsidR="009E37A9">
        <w:rPr>
          <w:rFonts w:asciiTheme="minorHAnsi" w:hAnsiTheme="minorHAnsi" w:cstheme="minorHAnsi"/>
          <w:b/>
          <w:caps/>
          <w:sz w:val="22"/>
          <w:szCs w:val="22"/>
        </w:rPr>
        <w:t>2</w:t>
      </w:r>
    </w:p>
    <w:p w14:paraId="19053BC8" w14:textId="16D6E38D" w:rsidR="008231BD" w:rsidRDefault="00526325" w:rsidP="006E6BDE">
      <w:pPr>
        <w:jc w:val="right"/>
        <w:rPr>
          <w:rFonts w:asciiTheme="minorHAnsi" w:hAnsiTheme="minorHAnsi" w:cstheme="minorHAnsi"/>
          <w:b/>
          <w:caps/>
          <w:sz w:val="22"/>
          <w:szCs w:val="22"/>
        </w:rPr>
      </w:pPr>
      <w:r>
        <w:rPr>
          <w:rFonts w:asciiTheme="minorHAnsi" w:hAnsiTheme="minorHAnsi" w:cstheme="minorHAnsi"/>
          <w:b/>
          <w:caps/>
          <w:sz w:val="22"/>
          <w:szCs w:val="22"/>
        </w:rPr>
        <w:t xml:space="preserve">č.j. </w:t>
      </w:r>
      <w:r w:rsidR="00971325" w:rsidRPr="00971325">
        <w:rPr>
          <w:rFonts w:asciiTheme="minorHAnsi" w:hAnsiTheme="minorHAnsi" w:cstheme="minorHAnsi"/>
          <w:b/>
          <w:caps/>
          <w:sz w:val="22"/>
          <w:szCs w:val="22"/>
        </w:rPr>
        <w:t>11401/SFDI/300109/7995/2026</w:t>
      </w:r>
    </w:p>
    <w:p w14:paraId="6A248C96" w14:textId="77777777" w:rsidR="006E6BDE" w:rsidRDefault="006E6BDE" w:rsidP="006E6BDE">
      <w:pPr>
        <w:jc w:val="right"/>
        <w:rPr>
          <w:rFonts w:asciiTheme="minorHAnsi" w:hAnsiTheme="minorHAnsi" w:cstheme="minorHAnsi"/>
          <w:b/>
          <w:caps/>
          <w:sz w:val="22"/>
          <w:szCs w:val="22"/>
        </w:rPr>
      </w:pPr>
    </w:p>
    <w:p w14:paraId="78D32CD0" w14:textId="1742ED77" w:rsidR="008231BD" w:rsidRDefault="002F2F7D">
      <w:pPr>
        <w:jc w:val="center"/>
        <w:rPr>
          <w:rFonts w:asciiTheme="minorHAnsi" w:hAnsiTheme="minorHAnsi" w:cstheme="minorHAnsi"/>
          <w:b/>
          <w:caps/>
          <w:sz w:val="22"/>
          <w:szCs w:val="22"/>
        </w:rPr>
      </w:pPr>
      <w:r>
        <w:rPr>
          <w:rFonts w:asciiTheme="minorHAnsi" w:hAnsiTheme="minorHAnsi" w:cstheme="minorHAnsi"/>
          <w:b/>
          <w:caps/>
          <w:sz w:val="22"/>
          <w:szCs w:val="22"/>
        </w:rPr>
        <w:t xml:space="preserve">DODATEK Č. </w:t>
      </w:r>
      <w:r w:rsidR="009E37A9">
        <w:rPr>
          <w:rFonts w:asciiTheme="minorHAnsi" w:hAnsiTheme="minorHAnsi" w:cstheme="minorHAnsi"/>
          <w:b/>
          <w:caps/>
          <w:sz w:val="22"/>
          <w:szCs w:val="22"/>
        </w:rPr>
        <w:t>2</w:t>
      </w:r>
    </w:p>
    <w:p w14:paraId="586B1A80" w14:textId="6AFCE8FF" w:rsidR="008231BD" w:rsidRDefault="002F2F7D">
      <w:pPr>
        <w:jc w:val="center"/>
        <w:rPr>
          <w:rFonts w:asciiTheme="minorHAnsi" w:hAnsiTheme="minorHAnsi" w:cstheme="minorHAnsi"/>
          <w:b/>
          <w:caps/>
          <w:sz w:val="22"/>
          <w:szCs w:val="22"/>
        </w:rPr>
      </w:pPr>
      <w:r>
        <w:rPr>
          <w:rFonts w:asciiTheme="minorHAnsi" w:hAnsiTheme="minorHAnsi" w:cstheme="minorHAnsi"/>
          <w:b/>
          <w:caps/>
          <w:sz w:val="22"/>
          <w:szCs w:val="22"/>
        </w:rPr>
        <w:t xml:space="preserve">KE SmlouvĚ o </w:t>
      </w:r>
      <w:r w:rsidR="00BB73E7">
        <w:rPr>
          <w:rFonts w:asciiTheme="minorHAnsi" w:hAnsiTheme="minorHAnsi" w:cstheme="minorHAnsi"/>
          <w:b/>
          <w:caps/>
          <w:sz w:val="22"/>
          <w:szCs w:val="22"/>
        </w:rPr>
        <w:t>PROVOZU A ROZVOJI</w:t>
      </w:r>
      <w:r>
        <w:rPr>
          <w:rFonts w:asciiTheme="minorHAnsi" w:hAnsiTheme="minorHAnsi" w:cstheme="minorHAnsi"/>
          <w:b/>
          <w:caps/>
          <w:sz w:val="22"/>
          <w:szCs w:val="22"/>
        </w:rPr>
        <w:br/>
        <w:t>INFORMAČNÍHO SYSTÉMU ELEKTRONICKÉ DÁLNIČNÍ ZNÁMKY</w:t>
      </w:r>
    </w:p>
    <w:p w14:paraId="1FE492EB" w14:textId="77777777" w:rsidR="008231BD" w:rsidRDefault="008231BD">
      <w:pPr>
        <w:jc w:val="center"/>
        <w:rPr>
          <w:rFonts w:asciiTheme="minorHAnsi" w:hAnsiTheme="minorHAnsi" w:cstheme="minorHAnsi"/>
          <w:b/>
          <w:caps/>
          <w:sz w:val="22"/>
          <w:szCs w:val="22"/>
        </w:rPr>
      </w:pPr>
    </w:p>
    <w:p w14:paraId="1EE502DC" w14:textId="77777777" w:rsidR="008231BD" w:rsidRDefault="002F2F7D">
      <w:pPr>
        <w:jc w:val="center"/>
        <w:rPr>
          <w:rFonts w:asciiTheme="minorHAnsi" w:hAnsiTheme="minorHAnsi" w:cstheme="minorHAnsi"/>
          <w:bCs/>
          <w:sz w:val="22"/>
          <w:szCs w:val="22"/>
        </w:rPr>
      </w:pPr>
      <w:r>
        <w:rPr>
          <w:rFonts w:asciiTheme="minorHAnsi" w:hAnsiTheme="minorHAnsi" w:cstheme="minorHAnsi"/>
          <w:bCs/>
          <w:sz w:val="22"/>
          <w:szCs w:val="22"/>
        </w:rPr>
        <w:t xml:space="preserve">uzavřený v souladu se zákonem č. 89/2012 Sb., občanský zákoník, ve znění pozdějších předpisů </w:t>
      </w:r>
      <w:r>
        <w:rPr>
          <w:rFonts w:asciiTheme="minorHAnsi" w:hAnsiTheme="minorHAnsi" w:cstheme="minorHAnsi"/>
          <w:bCs/>
          <w:sz w:val="22"/>
          <w:szCs w:val="22"/>
        </w:rPr>
        <w:br/>
        <w:t>(dále jen „</w:t>
      </w:r>
      <w:r>
        <w:rPr>
          <w:rFonts w:asciiTheme="minorHAnsi" w:hAnsiTheme="minorHAnsi" w:cstheme="minorHAnsi"/>
          <w:b/>
          <w:sz w:val="22"/>
          <w:szCs w:val="22"/>
        </w:rPr>
        <w:t>Občanský zákoník</w:t>
      </w:r>
      <w:r>
        <w:rPr>
          <w:rFonts w:asciiTheme="minorHAnsi" w:hAnsiTheme="minorHAnsi" w:cstheme="minorHAnsi"/>
          <w:bCs/>
          <w:sz w:val="22"/>
          <w:szCs w:val="22"/>
        </w:rPr>
        <w:t>“)</w:t>
      </w:r>
    </w:p>
    <w:p w14:paraId="52AB8252" w14:textId="77777777" w:rsidR="008231BD" w:rsidRDefault="008231BD">
      <w:pPr>
        <w:jc w:val="center"/>
        <w:rPr>
          <w:rFonts w:asciiTheme="minorHAnsi" w:hAnsiTheme="minorHAnsi" w:cstheme="minorHAnsi"/>
          <w:bCs/>
          <w:sz w:val="22"/>
          <w:szCs w:val="22"/>
        </w:rPr>
      </w:pPr>
    </w:p>
    <w:p w14:paraId="18B359CF" w14:textId="77777777" w:rsidR="008231BD" w:rsidRDefault="002F2F7D">
      <w:pPr>
        <w:pStyle w:val="Nadpis1KapitolaF8Kapitola1Kapitola2Kapitola3Kapitola4Kapitola5Kapitola11Kapitola21Kapitola31Kapitola41Kapitola6Kapitola12Kapitola22Kapitola32Kapitola42Kapitola51Kapitola111Kapitola211Kapitola311Kapitola411Kapitola7Kapitola8"/>
        <w:keepLines w:val="0"/>
        <w:suppressLineNumbers/>
        <w:tabs>
          <w:tab w:val="left" w:pos="4111"/>
        </w:tabs>
        <w:suppressAutoHyphens/>
        <w:spacing w:before="0" w:after="0"/>
        <w:ind w:left="284" w:hanging="284"/>
        <w:rPr>
          <w:rFonts w:asciiTheme="minorHAnsi" w:hAnsiTheme="minorHAnsi" w:cstheme="minorHAnsi"/>
          <w:sz w:val="22"/>
          <w:szCs w:val="22"/>
        </w:rPr>
      </w:pPr>
      <w:r>
        <w:rPr>
          <w:rFonts w:asciiTheme="minorHAnsi" w:hAnsiTheme="minorHAnsi" w:cstheme="minorHAnsi"/>
          <w:sz w:val="22"/>
          <w:szCs w:val="22"/>
        </w:rPr>
        <w:t>Smluvní strany</w:t>
      </w:r>
    </w:p>
    <w:p w14:paraId="338921C2" w14:textId="77777777" w:rsidR="008231BD" w:rsidRDefault="008231BD">
      <w:pPr>
        <w:pStyle w:val="Zkladntext"/>
        <w:suppressLineNumbers/>
        <w:suppressAutoHyphens/>
        <w:spacing w:after="0"/>
        <w:ind w:left="284" w:hanging="284"/>
        <w:rPr>
          <w:rFonts w:asciiTheme="minorHAnsi" w:hAnsiTheme="minorHAnsi" w:cstheme="minorHAnsi"/>
          <w:sz w:val="22"/>
          <w:szCs w:val="22"/>
        </w:rPr>
      </w:pPr>
    </w:p>
    <w:p w14:paraId="2EE0D4DD" w14:textId="77777777" w:rsidR="008231BD" w:rsidRDefault="002F2F7D">
      <w:pPr>
        <w:pStyle w:val="Zkladntext"/>
        <w:numPr>
          <w:ilvl w:val="0"/>
          <w:numId w:val="12"/>
        </w:numPr>
        <w:suppressLineNumbers/>
        <w:suppressAutoHyphens/>
        <w:autoSpaceDE w:val="0"/>
        <w:autoSpaceDN w:val="0"/>
        <w:spacing w:after="0"/>
        <w:ind w:left="284" w:hanging="284"/>
        <w:jc w:val="both"/>
        <w:rPr>
          <w:rFonts w:asciiTheme="minorHAnsi" w:hAnsiTheme="minorHAnsi" w:cstheme="minorHAnsi"/>
          <w:b/>
          <w:bCs/>
          <w:sz w:val="22"/>
          <w:szCs w:val="22"/>
        </w:rPr>
      </w:pPr>
      <w:r>
        <w:rPr>
          <w:rFonts w:asciiTheme="minorHAnsi" w:hAnsiTheme="minorHAnsi" w:cstheme="minorHAnsi"/>
          <w:b/>
          <w:bCs/>
          <w:sz w:val="22"/>
          <w:szCs w:val="22"/>
        </w:rPr>
        <w:t>Státní fond dopravní infrastruktury</w:t>
      </w:r>
    </w:p>
    <w:p w14:paraId="0252DD68" w14:textId="77777777" w:rsidR="008231BD" w:rsidRDefault="008231BD">
      <w:pPr>
        <w:pStyle w:val="Zkladntext"/>
        <w:suppressLineNumbers/>
        <w:suppressAutoHyphens/>
        <w:spacing w:after="0"/>
        <w:ind w:left="284" w:hanging="284"/>
        <w:rPr>
          <w:rFonts w:asciiTheme="minorHAnsi" w:hAnsiTheme="minorHAnsi" w:cstheme="minorHAnsi"/>
          <w:sz w:val="22"/>
          <w:szCs w:val="22"/>
        </w:rPr>
      </w:pPr>
    </w:p>
    <w:p w14:paraId="040B40FA" w14:textId="77777777" w:rsidR="00BB73E7" w:rsidRPr="00BB73E7" w:rsidRDefault="00BB73E7" w:rsidP="00BB73E7">
      <w:pPr>
        <w:suppressLineNumbers/>
        <w:suppressAutoHyphens/>
        <w:ind w:left="284" w:hanging="284"/>
        <w:rPr>
          <w:rFonts w:asciiTheme="minorHAnsi" w:hAnsiTheme="minorHAnsi" w:cstheme="minorHAnsi"/>
          <w:noProof/>
          <w:sz w:val="22"/>
          <w:szCs w:val="22"/>
        </w:rPr>
      </w:pPr>
      <w:r w:rsidRPr="00BB73E7">
        <w:rPr>
          <w:rFonts w:asciiTheme="minorHAnsi" w:hAnsiTheme="minorHAnsi" w:cstheme="minorHAnsi"/>
          <w:noProof/>
          <w:sz w:val="22"/>
          <w:szCs w:val="22"/>
        </w:rPr>
        <w:t>Sídlo:</w:t>
      </w:r>
      <w:r w:rsidRPr="00BB73E7">
        <w:rPr>
          <w:rFonts w:asciiTheme="minorHAnsi" w:hAnsiTheme="minorHAnsi" w:cstheme="minorHAnsi"/>
          <w:noProof/>
          <w:sz w:val="22"/>
          <w:szCs w:val="22"/>
        </w:rPr>
        <w:tab/>
      </w:r>
      <w:r w:rsidRPr="00BB73E7">
        <w:rPr>
          <w:rFonts w:asciiTheme="minorHAnsi" w:hAnsiTheme="minorHAnsi" w:cstheme="minorHAnsi"/>
          <w:noProof/>
          <w:sz w:val="22"/>
          <w:szCs w:val="22"/>
        </w:rPr>
        <w:tab/>
      </w:r>
      <w:r w:rsidRPr="00BB73E7">
        <w:rPr>
          <w:rFonts w:asciiTheme="minorHAnsi" w:hAnsiTheme="minorHAnsi" w:cstheme="minorHAnsi"/>
          <w:noProof/>
          <w:sz w:val="22"/>
          <w:szCs w:val="22"/>
        </w:rPr>
        <w:tab/>
        <w:t>Sokolovská 1955/278, 190 00 Praha 9</w:t>
      </w:r>
    </w:p>
    <w:p w14:paraId="3EC86DD1" w14:textId="77777777" w:rsidR="00BB73E7" w:rsidRPr="00BB73E7" w:rsidRDefault="00BB73E7" w:rsidP="00BB73E7">
      <w:pPr>
        <w:suppressLineNumbers/>
        <w:suppressAutoHyphens/>
        <w:ind w:left="284" w:hanging="284"/>
        <w:rPr>
          <w:rFonts w:asciiTheme="minorHAnsi" w:hAnsiTheme="minorHAnsi" w:cstheme="minorHAnsi"/>
          <w:noProof/>
          <w:sz w:val="22"/>
          <w:szCs w:val="22"/>
        </w:rPr>
      </w:pPr>
      <w:r w:rsidRPr="00BB73E7">
        <w:rPr>
          <w:rFonts w:asciiTheme="minorHAnsi" w:hAnsiTheme="minorHAnsi" w:cstheme="minorHAnsi"/>
          <w:noProof/>
          <w:sz w:val="22"/>
          <w:szCs w:val="22"/>
        </w:rPr>
        <w:t>IČ:</w:t>
      </w:r>
      <w:r w:rsidRPr="00BB73E7">
        <w:rPr>
          <w:rFonts w:asciiTheme="minorHAnsi" w:hAnsiTheme="minorHAnsi" w:cstheme="minorHAnsi"/>
          <w:noProof/>
          <w:sz w:val="22"/>
          <w:szCs w:val="22"/>
        </w:rPr>
        <w:tab/>
      </w:r>
      <w:r w:rsidRPr="00BB73E7">
        <w:rPr>
          <w:rFonts w:asciiTheme="minorHAnsi" w:hAnsiTheme="minorHAnsi" w:cstheme="minorHAnsi"/>
          <w:noProof/>
          <w:sz w:val="22"/>
          <w:szCs w:val="22"/>
        </w:rPr>
        <w:tab/>
      </w:r>
      <w:r w:rsidRPr="00BB73E7">
        <w:rPr>
          <w:rFonts w:asciiTheme="minorHAnsi" w:hAnsiTheme="minorHAnsi" w:cstheme="minorHAnsi"/>
          <w:noProof/>
          <w:sz w:val="22"/>
          <w:szCs w:val="22"/>
        </w:rPr>
        <w:tab/>
      </w:r>
      <w:r w:rsidRPr="00BB73E7">
        <w:rPr>
          <w:rFonts w:asciiTheme="minorHAnsi" w:hAnsiTheme="minorHAnsi" w:cstheme="minorHAnsi"/>
          <w:noProof/>
          <w:sz w:val="22"/>
          <w:szCs w:val="22"/>
        </w:rPr>
        <w:tab/>
        <w:t>70856508</w:t>
      </w:r>
    </w:p>
    <w:p w14:paraId="2A29D134" w14:textId="77777777" w:rsidR="00BB73E7" w:rsidRPr="00BB73E7" w:rsidRDefault="00BB73E7" w:rsidP="00BB73E7">
      <w:pPr>
        <w:suppressLineNumbers/>
        <w:suppressAutoHyphens/>
        <w:ind w:left="284" w:hanging="284"/>
        <w:rPr>
          <w:rFonts w:asciiTheme="minorHAnsi" w:hAnsiTheme="minorHAnsi" w:cstheme="minorHAnsi"/>
          <w:noProof/>
          <w:sz w:val="22"/>
          <w:szCs w:val="22"/>
        </w:rPr>
      </w:pPr>
    </w:p>
    <w:p w14:paraId="214B8F69" w14:textId="77777777" w:rsidR="00BB73E7" w:rsidRPr="00BB73E7" w:rsidRDefault="00BB73E7" w:rsidP="00BB73E7">
      <w:pPr>
        <w:suppressLineNumbers/>
        <w:suppressAutoHyphens/>
        <w:ind w:left="284" w:hanging="284"/>
        <w:rPr>
          <w:rFonts w:asciiTheme="minorHAnsi" w:hAnsiTheme="minorHAnsi" w:cstheme="minorHAnsi"/>
          <w:noProof/>
          <w:sz w:val="22"/>
          <w:szCs w:val="22"/>
        </w:rPr>
      </w:pPr>
      <w:r w:rsidRPr="00BB73E7">
        <w:rPr>
          <w:rFonts w:asciiTheme="minorHAnsi" w:hAnsiTheme="minorHAnsi" w:cstheme="minorHAnsi"/>
          <w:noProof/>
          <w:sz w:val="22"/>
          <w:szCs w:val="22"/>
        </w:rPr>
        <w:t>Zastoupený:</w:t>
      </w:r>
      <w:r w:rsidRPr="00BB73E7">
        <w:rPr>
          <w:rFonts w:asciiTheme="minorHAnsi" w:hAnsiTheme="minorHAnsi" w:cstheme="minorHAnsi"/>
          <w:noProof/>
          <w:sz w:val="22"/>
          <w:szCs w:val="22"/>
        </w:rPr>
        <w:tab/>
      </w:r>
      <w:r w:rsidRPr="00BB73E7">
        <w:rPr>
          <w:rFonts w:asciiTheme="minorHAnsi" w:hAnsiTheme="minorHAnsi" w:cstheme="minorHAnsi"/>
          <w:noProof/>
          <w:sz w:val="22"/>
          <w:szCs w:val="22"/>
        </w:rPr>
        <w:tab/>
        <w:t>Ing. Zbyňkem Hořelicou, ředitelem</w:t>
      </w:r>
    </w:p>
    <w:p w14:paraId="6AC9689D" w14:textId="03854C24" w:rsidR="00BB73E7" w:rsidRPr="00BB73E7" w:rsidRDefault="00BB73E7" w:rsidP="00BB73E7">
      <w:pPr>
        <w:suppressLineNumbers/>
        <w:suppressAutoHyphens/>
        <w:ind w:left="284" w:hanging="284"/>
        <w:rPr>
          <w:rFonts w:asciiTheme="minorHAnsi" w:hAnsiTheme="minorHAnsi" w:cstheme="minorHAnsi"/>
          <w:i/>
          <w:iCs/>
          <w:noProof/>
          <w:sz w:val="22"/>
          <w:szCs w:val="22"/>
        </w:rPr>
      </w:pPr>
      <w:r w:rsidRPr="00BB73E7">
        <w:rPr>
          <w:rFonts w:asciiTheme="minorHAnsi" w:hAnsiTheme="minorHAnsi" w:cstheme="minorHAnsi"/>
          <w:noProof/>
          <w:sz w:val="22"/>
          <w:szCs w:val="22"/>
        </w:rPr>
        <w:t xml:space="preserve">Bankovní spojení: </w:t>
      </w:r>
      <w:r w:rsidRPr="00BB73E7">
        <w:rPr>
          <w:rFonts w:asciiTheme="minorHAnsi" w:hAnsiTheme="minorHAnsi" w:cstheme="minorHAnsi"/>
          <w:noProof/>
          <w:sz w:val="22"/>
          <w:szCs w:val="22"/>
        </w:rPr>
        <w:tab/>
      </w:r>
      <w:r w:rsidR="008311F1">
        <w:rPr>
          <w:rFonts w:asciiTheme="minorHAnsi" w:hAnsiTheme="minorHAnsi" w:cstheme="minorHAnsi"/>
          <w:noProof/>
          <w:sz w:val="22"/>
          <w:szCs w:val="22"/>
        </w:rPr>
        <w:t>xxx</w:t>
      </w:r>
    </w:p>
    <w:p w14:paraId="4BBF3516" w14:textId="6BDFAB34" w:rsidR="00BB73E7" w:rsidRPr="00BB73E7" w:rsidRDefault="00BB73E7" w:rsidP="00BB73E7">
      <w:pPr>
        <w:suppressLineNumbers/>
        <w:suppressAutoHyphens/>
        <w:ind w:left="284" w:hanging="284"/>
        <w:rPr>
          <w:rFonts w:asciiTheme="minorHAnsi" w:hAnsiTheme="minorHAnsi" w:cstheme="minorHAnsi"/>
          <w:noProof/>
          <w:sz w:val="22"/>
          <w:szCs w:val="22"/>
        </w:rPr>
      </w:pPr>
      <w:r w:rsidRPr="00BB73E7">
        <w:rPr>
          <w:rFonts w:asciiTheme="minorHAnsi" w:hAnsiTheme="minorHAnsi" w:cstheme="minorHAnsi"/>
          <w:noProof/>
          <w:sz w:val="22"/>
          <w:szCs w:val="22"/>
        </w:rPr>
        <w:t xml:space="preserve">č. účtu: </w:t>
      </w:r>
      <w:r w:rsidRPr="00BB73E7">
        <w:rPr>
          <w:rFonts w:asciiTheme="minorHAnsi" w:hAnsiTheme="minorHAnsi" w:cstheme="minorHAnsi"/>
          <w:noProof/>
          <w:sz w:val="22"/>
          <w:szCs w:val="22"/>
        </w:rPr>
        <w:tab/>
      </w:r>
      <w:r w:rsidRPr="00BB73E7">
        <w:rPr>
          <w:rFonts w:asciiTheme="minorHAnsi" w:hAnsiTheme="minorHAnsi" w:cstheme="minorHAnsi"/>
          <w:noProof/>
          <w:sz w:val="22"/>
          <w:szCs w:val="22"/>
        </w:rPr>
        <w:tab/>
      </w:r>
      <w:r w:rsidRPr="00BB73E7">
        <w:rPr>
          <w:rFonts w:asciiTheme="minorHAnsi" w:hAnsiTheme="minorHAnsi" w:cstheme="minorHAnsi"/>
          <w:noProof/>
          <w:sz w:val="22"/>
          <w:szCs w:val="22"/>
        </w:rPr>
        <w:tab/>
      </w:r>
      <w:r w:rsidR="008311F1">
        <w:rPr>
          <w:rFonts w:asciiTheme="minorHAnsi" w:hAnsiTheme="minorHAnsi" w:cstheme="minorHAnsi"/>
          <w:noProof/>
          <w:sz w:val="22"/>
          <w:szCs w:val="22"/>
        </w:rPr>
        <w:t>xxx</w:t>
      </w:r>
      <w:r w:rsidRPr="00BB73E7">
        <w:rPr>
          <w:rFonts w:asciiTheme="minorHAnsi" w:hAnsiTheme="minorHAnsi" w:cstheme="minorHAnsi"/>
          <w:noProof/>
          <w:sz w:val="22"/>
          <w:szCs w:val="22"/>
        </w:rPr>
        <w:t xml:space="preserve"> </w:t>
      </w:r>
    </w:p>
    <w:p w14:paraId="12540FD8" w14:textId="77777777" w:rsidR="008231BD" w:rsidRDefault="008231BD">
      <w:pPr>
        <w:suppressLineNumbers/>
        <w:suppressAutoHyphens/>
        <w:ind w:left="284" w:hanging="284"/>
        <w:rPr>
          <w:rFonts w:asciiTheme="minorHAnsi" w:hAnsiTheme="minorHAnsi" w:cstheme="minorHAnsi"/>
          <w:sz w:val="22"/>
          <w:szCs w:val="22"/>
        </w:rPr>
      </w:pPr>
    </w:p>
    <w:p w14:paraId="3DF087B8" w14:textId="77777777" w:rsidR="008231BD" w:rsidRDefault="002F2F7D">
      <w:pPr>
        <w:suppressLineNumbers/>
        <w:suppressAutoHyphens/>
        <w:ind w:left="284" w:hanging="284"/>
        <w:rPr>
          <w:rFonts w:asciiTheme="minorHAnsi" w:hAnsiTheme="minorHAnsi" w:cstheme="minorHAnsi"/>
          <w:i/>
          <w:iCs/>
          <w:sz w:val="22"/>
          <w:szCs w:val="22"/>
        </w:rPr>
      </w:pPr>
      <w:r>
        <w:rPr>
          <w:rFonts w:asciiTheme="minorHAnsi" w:hAnsiTheme="minorHAnsi" w:cstheme="minorHAnsi"/>
          <w:sz w:val="22"/>
          <w:szCs w:val="22"/>
        </w:rPr>
        <w:t>(dále jen „</w:t>
      </w:r>
      <w:r>
        <w:rPr>
          <w:rFonts w:asciiTheme="minorHAnsi" w:hAnsiTheme="minorHAnsi" w:cstheme="minorHAnsi"/>
          <w:b/>
          <w:sz w:val="22"/>
          <w:szCs w:val="22"/>
        </w:rPr>
        <w:t>Objednatel</w:t>
      </w:r>
      <w:r>
        <w:rPr>
          <w:rFonts w:asciiTheme="minorHAnsi" w:hAnsiTheme="minorHAnsi" w:cstheme="minorHAnsi"/>
          <w:sz w:val="22"/>
          <w:szCs w:val="22"/>
        </w:rPr>
        <w:t>“)</w:t>
      </w:r>
    </w:p>
    <w:p w14:paraId="4F9364CD" w14:textId="77777777" w:rsidR="008231BD" w:rsidRDefault="008231BD">
      <w:pPr>
        <w:pStyle w:val="Zkladntext"/>
        <w:suppressLineNumbers/>
        <w:suppressAutoHyphens/>
        <w:spacing w:after="0"/>
        <w:ind w:left="284" w:hanging="284"/>
        <w:rPr>
          <w:rFonts w:asciiTheme="minorHAnsi" w:hAnsiTheme="minorHAnsi" w:cstheme="minorHAnsi"/>
          <w:b/>
          <w:bCs/>
          <w:sz w:val="22"/>
          <w:szCs w:val="22"/>
        </w:rPr>
      </w:pPr>
    </w:p>
    <w:p w14:paraId="648EE6D6" w14:textId="77777777" w:rsidR="008231BD" w:rsidRDefault="002F2F7D">
      <w:pPr>
        <w:pStyle w:val="Odstavecseseznamem"/>
        <w:numPr>
          <w:ilvl w:val="0"/>
          <w:numId w:val="12"/>
        </w:numPr>
        <w:suppressLineNumbers/>
        <w:suppressAutoHyphens/>
        <w:contextualSpacing w:val="0"/>
        <w:jc w:val="both"/>
        <w:rPr>
          <w:rFonts w:asciiTheme="minorHAnsi" w:hAnsiTheme="minorHAnsi" w:cstheme="minorHAnsi"/>
          <w:b/>
          <w:bCs/>
          <w:sz w:val="22"/>
          <w:szCs w:val="22"/>
        </w:rPr>
      </w:pPr>
      <w:r>
        <w:rPr>
          <w:rFonts w:asciiTheme="minorHAnsi" w:hAnsiTheme="minorHAnsi" w:cstheme="minorHAnsi"/>
          <w:b/>
          <w:bCs/>
          <w:sz w:val="22"/>
          <w:szCs w:val="22"/>
        </w:rPr>
        <w:t>CENDIS, s. p.</w:t>
      </w:r>
    </w:p>
    <w:p w14:paraId="593A7BD4" w14:textId="77777777" w:rsidR="008231BD" w:rsidRDefault="008231BD">
      <w:pPr>
        <w:pStyle w:val="Zkladntext"/>
        <w:suppressLineNumbers/>
        <w:suppressAutoHyphens/>
        <w:spacing w:after="0"/>
        <w:ind w:left="284" w:hanging="284"/>
        <w:rPr>
          <w:rFonts w:asciiTheme="minorHAnsi" w:hAnsiTheme="minorHAnsi" w:cstheme="minorHAnsi"/>
          <w:b/>
          <w:bCs/>
          <w:sz w:val="22"/>
          <w:szCs w:val="22"/>
        </w:rPr>
      </w:pPr>
    </w:p>
    <w:p w14:paraId="45BF579D" w14:textId="77777777" w:rsidR="00BB73E7" w:rsidRPr="00BB73E7" w:rsidRDefault="00BB73E7" w:rsidP="00BB73E7">
      <w:pPr>
        <w:suppressLineNumbers/>
        <w:suppressAutoHyphens/>
        <w:ind w:left="284" w:hanging="284"/>
        <w:rPr>
          <w:rFonts w:asciiTheme="minorHAnsi" w:hAnsiTheme="minorHAnsi" w:cstheme="minorHAnsi"/>
          <w:sz w:val="22"/>
          <w:szCs w:val="22"/>
        </w:rPr>
      </w:pPr>
      <w:r w:rsidRPr="00BB73E7">
        <w:rPr>
          <w:rFonts w:asciiTheme="minorHAnsi" w:hAnsiTheme="minorHAnsi" w:cstheme="minorHAnsi"/>
          <w:sz w:val="22"/>
          <w:szCs w:val="22"/>
        </w:rPr>
        <w:t>Sídlo:</w:t>
      </w:r>
      <w:r w:rsidRPr="00BB73E7">
        <w:rPr>
          <w:rFonts w:asciiTheme="minorHAnsi" w:hAnsiTheme="minorHAnsi" w:cstheme="minorHAnsi"/>
          <w:sz w:val="22"/>
          <w:szCs w:val="22"/>
        </w:rPr>
        <w:tab/>
      </w:r>
      <w:r w:rsidRPr="00BB73E7">
        <w:rPr>
          <w:rFonts w:asciiTheme="minorHAnsi" w:hAnsiTheme="minorHAnsi" w:cstheme="minorHAnsi"/>
          <w:sz w:val="22"/>
          <w:szCs w:val="22"/>
        </w:rPr>
        <w:tab/>
      </w:r>
      <w:r w:rsidRPr="00BB73E7">
        <w:rPr>
          <w:rFonts w:asciiTheme="minorHAnsi" w:hAnsiTheme="minorHAnsi" w:cstheme="minorHAnsi"/>
          <w:sz w:val="22"/>
          <w:szCs w:val="22"/>
        </w:rPr>
        <w:tab/>
        <w:t>nábřeží Ludvíka Svobody 1222/12, 110 00 Praha 1</w:t>
      </w:r>
    </w:p>
    <w:p w14:paraId="5890F6A1" w14:textId="77777777" w:rsidR="00BB73E7" w:rsidRPr="00BB73E7" w:rsidRDefault="00BB73E7" w:rsidP="00BB73E7">
      <w:pPr>
        <w:suppressLineNumbers/>
        <w:suppressAutoHyphens/>
        <w:ind w:left="284" w:hanging="284"/>
        <w:rPr>
          <w:rFonts w:asciiTheme="minorHAnsi" w:hAnsiTheme="minorHAnsi" w:cstheme="minorHAnsi"/>
          <w:sz w:val="22"/>
          <w:szCs w:val="22"/>
        </w:rPr>
      </w:pPr>
      <w:r w:rsidRPr="00BB73E7">
        <w:rPr>
          <w:rFonts w:asciiTheme="minorHAnsi" w:hAnsiTheme="minorHAnsi" w:cstheme="minorHAnsi"/>
          <w:sz w:val="22"/>
          <w:szCs w:val="22"/>
        </w:rPr>
        <w:t>IČ:</w:t>
      </w:r>
      <w:r w:rsidRPr="00BB73E7">
        <w:rPr>
          <w:rFonts w:asciiTheme="minorHAnsi" w:hAnsiTheme="minorHAnsi" w:cstheme="minorHAnsi"/>
          <w:sz w:val="22"/>
          <w:szCs w:val="22"/>
        </w:rPr>
        <w:tab/>
      </w:r>
      <w:r w:rsidRPr="00BB73E7">
        <w:rPr>
          <w:rFonts w:asciiTheme="minorHAnsi" w:hAnsiTheme="minorHAnsi" w:cstheme="minorHAnsi"/>
          <w:sz w:val="22"/>
          <w:szCs w:val="22"/>
        </w:rPr>
        <w:tab/>
      </w:r>
      <w:r w:rsidRPr="00BB73E7">
        <w:rPr>
          <w:rFonts w:asciiTheme="minorHAnsi" w:hAnsiTheme="minorHAnsi" w:cstheme="minorHAnsi"/>
          <w:sz w:val="22"/>
          <w:szCs w:val="22"/>
        </w:rPr>
        <w:tab/>
      </w:r>
      <w:r w:rsidRPr="00BB73E7">
        <w:rPr>
          <w:rFonts w:asciiTheme="minorHAnsi" w:hAnsiTheme="minorHAnsi" w:cstheme="minorHAnsi"/>
          <w:sz w:val="22"/>
          <w:szCs w:val="22"/>
        </w:rPr>
        <w:tab/>
        <w:t>00311391</w:t>
      </w:r>
    </w:p>
    <w:p w14:paraId="4C525B19" w14:textId="77777777" w:rsidR="00BB73E7" w:rsidRPr="00BB73E7" w:rsidRDefault="00BB73E7" w:rsidP="00BB73E7">
      <w:pPr>
        <w:suppressLineNumbers/>
        <w:suppressAutoHyphens/>
        <w:ind w:left="284" w:hanging="284"/>
        <w:rPr>
          <w:rFonts w:asciiTheme="minorHAnsi" w:hAnsiTheme="minorHAnsi" w:cstheme="minorHAnsi"/>
          <w:sz w:val="22"/>
          <w:szCs w:val="22"/>
        </w:rPr>
      </w:pPr>
      <w:r w:rsidRPr="00BB73E7">
        <w:rPr>
          <w:rFonts w:asciiTheme="minorHAnsi" w:hAnsiTheme="minorHAnsi" w:cstheme="minorHAnsi"/>
          <w:sz w:val="22"/>
          <w:szCs w:val="22"/>
        </w:rPr>
        <w:t>DIČ:</w:t>
      </w:r>
      <w:r w:rsidRPr="00BB73E7">
        <w:rPr>
          <w:rFonts w:asciiTheme="minorHAnsi" w:hAnsiTheme="minorHAnsi" w:cstheme="minorHAnsi"/>
          <w:sz w:val="22"/>
          <w:szCs w:val="22"/>
        </w:rPr>
        <w:tab/>
      </w:r>
      <w:r w:rsidRPr="00BB73E7">
        <w:rPr>
          <w:rFonts w:asciiTheme="minorHAnsi" w:hAnsiTheme="minorHAnsi" w:cstheme="minorHAnsi"/>
          <w:sz w:val="22"/>
          <w:szCs w:val="22"/>
        </w:rPr>
        <w:tab/>
      </w:r>
      <w:r w:rsidRPr="00BB73E7">
        <w:rPr>
          <w:rFonts w:asciiTheme="minorHAnsi" w:hAnsiTheme="minorHAnsi" w:cstheme="minorHAnsi"/>
          <w:sz w:val="22"/>
          <w:szCs w:val="22"/>
        </w:rPr>
        <w:tab/>
        <w:t>CZ00311391</w:t>
      </w:r>
    </w:p>
    <w:p w14:paraId="0E7DBB68" w14:textId="77777777" w:rsidR="00BB73E7" w:rsidRPr="00BB73E7" w:rsidRDefault="00BB73E7" w:rsidP="00BB73E7">
      <w:pPr>
        <w:suppressLineNumbers/>
        <w:suppressAutoHyphens/>
        <w:ind w:left="284" w:hanging="284"/>
        <w:rPr>
          <w:rFonts w:asciiTheme="minorHAnsi" w:hAnsiTheme="minorHAnsi" w:cstheme="minorHAnsi"/>
          <w:sz w:val="22"/>
          <w:szCs w:val="22"/>
        </w:rPr>
      </w:pPr>
      <w:r w:rsidRPr="00BB73E7">
        <w:rPr>
          <w:rFonts w:asciiTheme="minorHAnsi" w:hAnsiTheme="minorHAnsi" w:cstheme="minorHAnsi"/>
          <w:sz w:val="22"/>
          <w:szCs w:val="22"/>
        </w:rPr>
        <w:t>Zastoupený:</w:t>
      </w:r>
      <w:r w:rsidRPr="00BB73E7">
        <w:rPr>
          <w:rFonts w:asciiTheme="minorHAnsi" w:hAnsiTheme="minorHAnsi" w:cstheme="minorHAnsi"/>
          <w:sz w:val="22"/>
          <w:szCs w:val="22"/>
        </w:rPr>
        <w:tab/>
      </w:r>
      <w:r w:rsidRPr="00BB73E7">
        <w:rPr>
          <w:rFonts w:asciiTheme="minorHAnsi" w:hAnsiTheme="minorHAnsi" w:cstheme="minorHAnsi"/>
          <w:sz w:val="22"/>
          <w:szCs w:val="22"/>
        </w:rPr>
        <w:tab/>
        <w:t>Ing. Janem Paroubkem, pověřeným řízením státního podniku</w:t>
      </w:r>
    </w:p>
    <w:p w14:paraId="088B38C9" w14:textId="79BB835C" w:rsidR="00BB73E7" w:rsidRPr="00BB73E7" w:rsidRDefault="00BB73E7" w:rsidP="00BB73E7">
      <w:pPr>
        <w:suppressLineNumbers/>
        <w:suppressAutoHyphens/>
        <w:ind w:left="284" w:hanging="284"/>
        <w:rPr>
          <w:rFonts w:asciiTheme="minorHAnsi" w:hAnsiTheme="minorHAnsi" w:cstheme="minorHAnsi"/>
          <w:sz w:val="22"/>
          <w:szCs w:val="22"/>
        </w:rPr>
      </w:pPr>
      <w:r w:rsidRPr="00BB73E7">
        <w:rPr>
          <w:rFonts w:asciiTheme="minorHAnsi" w:hAnsiTheme="minorHAnsi" w:cstheme="minorHAnsi"/>
          <w:sz w:val="22"/>
          <w:szCs w:val="22"/>
        </w:rPr>
        <w:t>Bankovní spojení:</w:t>
      </w:r>
      <w:r w:rsidRPr="00BB73E7">
        <w:rPr>
          <w:rFonts w:asciiTheme="minorHAnsi" w:hAnsiTheme="minorHAnsi" w:cstheme="minorHAnsi"/>
          <w:sz w:val="22"/>
          <w:szCs w:val="22"/>
        </w:rPr>
        <w:tab/>
      </w:r>
      <w:r w:rsidR="008311F1">
        <w:rPr>
          <w:rFonts w:asciiTheme="minorHAnsi" w:hAnsiTheme="minorHAnsi" w:cstheme="minorHAnsi"/>
          <w:noProof/>
          <w:sz w:val="22"/>
          <w:szCs w:val="22"/>
        </w:rPr>
        <w:t>xxx</w:t>
      </w:r>
    </w:p>
    <w:p w14:paraId="600E2CBE" w14:textId="60FB8859" w:rsidR="00BB73E7" w:rsidRPr="00BB73E7" w:rsidRDefault="00BB73E7" w:rsidP="00BB73E7">
      <w:pPr>
        <w:suppressLineNumbers/>
        <w:suppressAutoHyphens/>
        <w:ind w:left="284" w:hanging="284"/>
        <w:rPr>
          <w:rFonts w:asciiTheme="minorHAnsi" w:hAnsiTheme="minorHAnsi" w:cstheme="minorHAnsi"/>
          <w:sz w:val="22"/>
          <w:szCs w:val="22"/>
        </w:rPr>
      </w:pPr>
      <w:r w:rsidRPr="00BB73E7">
        <w:rPr>
          <w:rFonts w:asciiTheme="minorHAnsi" w:hAnsiTheme="minorHAnsi" w:cstheme="minorHAnsi"/>
          <w:sz w:val="22"/>
          <w:szCs w:val="22"/>
        </w:rPr>
        <w:t>č. účtu:</w:t>
      </w:r>
      <w:r w:rsidRPr="00BB73E7">
        <w:rPr>
          <w:rFonts w:asciiTheme="minorHAnsi" w:hAnsiTheme="minorHAnsi" w:cstheme="minorHAnsi"/>
          <w:sz w:val="22"/>
          <w:szCs w:val="22"/>
        </w:rPr>
        <w:tab/>
      </w:r>
      <w:r w:rsidRPr="00BB73E7">
        <w:rPr>
          <w:rFonts w:asciiTheme="minorHAnsi" w:hAnsiTheme="minorHAnsi" w:cstheme="minorHAnsi"/>
          <w:sz w:val="22"/>
          <w:szCs w:val="22"/>
        </w:rPr>
        <w:tab/>
      </w:r>
      <w:r w:rsidRPr="00BB73E7">
        <w:rPr>
          <w:rFonts w:asciiTheme="minorHAnsi" w:hAnsiTheme="minorHAnsi" w:cstheme="minorHAnsi"/>
          <w:sz w:val="22"/>
          <w:szCs w:val="22"/>
        </w:rPr>
        <w:tab/>
      </w:r>
      <w:proofErr w:type="spellStart"/>
      <w:r w:rsidR="008311F1">
        <w:rPr>
          <w:rFonts w:asciiTheme="minorHAnsi" w:hAnsiTheme="minorHAnsi" w:cstheme="minorHAnsi"/>
          <w:sz w:val="22"/>
          <w:szCs w:val="22"/>
        </w:rPr>
        <w:t>xxx</w:t>
      </w:r>
      <w:proofErr w:type="spellEnd"/>
    </w:p>
    <w:p w14:paraId="1AD757EE" w14:textId="3875FD49" w:rsidR="00BB73E7" w:rsidRPr="00BB73E7" w:rsidRDefault="00BB73E7" w:rsidP="00BB73E7">
      <w:pPr>
        <w:suppressLineNumbers/>
        <w:suppressAutoHyphens/>
        <w:rPr>
          <w:rFonts w:asciiTheme="minorHAnsi" w:hAnsiTheme="minorHAnsi" w:cstheme="minorHAnsi"/>
          <w:sz w:val="22"/>
          <w:szCs w:val="22"/>
        </w:rPr>
      </w:pPr>
      <w:r w:rsidRPr="00BB73E7">
        <w:rPr>
          <w:rFonts w:asciiTheme="minorHAnsi" w:hAnsiTheme="minorHAnsi" w:cstheme="minorHAnsi"/>
          <w:sz w:val="22"/>
          <w:szCs w:val="22"/>
        </w:rPr>
        <w:t>Státní podnik je zapsán v obchodním rejstříku vedeném u Městského soudu v</w:t>
      </w:r>
      <w:r>
        <w:rPr>
          <w:rFonts w:asciiTheme="minorHAnsi" w:hAnsiTheme="minorHAnsi" w:cstheme="minorHAnsi"/>
          <w:sz w:val="22"/>
          <w:szCs w:val="22"/>
        </w:rPr>
        <w:t> </w:t>
      </w:r>
      <w:r w:rsidRPr="00BB73E7">
        <w:rPr>
          <w:rFonts w:asciiTheme="minorHAnsi" w:hAnsiTheme="minorHAnsi" w:cstheme="minorHAnsi"/>
          <w:sz w:val="22"/>
          <w:szCs w:val="22"/>
        </w:rPr>
        <w:t>Praze</w:t>
      </w:r>
      <w:r>
        <w:rPr>
          <w:rFonts w:asciiTheme="minorHAnsi" w:hAnsiTheme="minorHAnsi" w:cstheme="minorHAnsi"/>
          <w:sz w:val="22"/>
          <w:szCs w:val="22"/>
        </w:rPr>
        <w:t xml:space="preserve">, </w:t>
      </w:r>
      <w:r>
        <w:rPr>
          <w:rFonts w:asciiTheme="minorHAnsi" w:hAnsiTheme="minorHAnsi" w:cstheme="minorHAnsi"/>
          <w:sz w:val="22"/>
          <w:szCs w:val="22"/>
        </w:rPr>
        <w:br/>
      </w:r>
      <w:r w:rsidRPr="00BB73E7">
        <w:rPr>
          <w:rFonts w:asciiTheme="minorHAnsi" w:hAnsiTheme="minorHAnsi" w:cstheme="minorHAnsi"/>
          <w:sz w:val="22"/>
          <w:szCs w:val="22"/>
        </w:rPr>
        <w:t>oddíl ALX vložka</w:t>
      </w:r>
      <w:r>
        <w:rPr>
          <w:rFonts w:asciiTheme="minorHAnsi" w:hAnsiTheme="minorHAnsi" w:cstheme="minorHAnsi"/>
          <w:sz w:val="22"/>
          <w:szCs w:val="22"/>
        </w:rPr>
        <w:t xml:space="preserve"> </w:t>
      </w:r>
      <w:r w:rsidRPr="00BB73E7">
        <w:rPr>
          <w:rFonts w:asciiTheme="minorHAnsi" w:hAnsiTheme="minorHAnsi" w:cstheme="minorHAnsi"/>
          <w:sz w:val="22"/>
          <w:szCs w:val="22"/>
        </w:rPr>
        <w:t xml:space="preserve">706 </w:t>
      </w:r>
    </w:p>
    <w:p w14:paraId="0D16E112" w14:textId="77777777" w:rsidR="008231BD" w:rsidRDefault="008231BD">
      <w:pPr>
        <w:suppressLineNumbers/>
        <w:suppressAutoHyphens/>
        <w:ind w:left="284" w:hanging="284"/>
        <w:rPr>
          <w:rFonts w:asciiTheme="minorHAnsi" w:hAnsiTheme="minorHAnsi" w:cstheme="minorHAnsi"/>
          <w:sz w:val="22"/>
          <w:szCs w:val="22"/>
        </w:rPr>
      </w:pPr>
    </w:p>
    <w:p w14:paraId="41C520B1" w14:textId="77777777" w:rsidR="008231BD" w:rsidRDefault="002F2F7D">
      <w:pPr>
        <w:suppressLineNumbers/>
        <w:suppressAutoHyphens/>
        <w:ind w:left="284" w:hanging="284"/>
        <w:rPr>
          <w:rFonts w:asciiTheme="minorHAnsi" w:hAnsiTheme="minorHAnsi" w:cstheme="minorHAnsi"/>
          <w:sz w:val="22"/>
          <w:szCs w:val="22"/>
        </w:rPr>
      </w:pPr>
      <w:r>
        <w:rPr>
          <w:rFonts w:asciiTheme="minorHAnsi" w:hAnsiTheme="minorHAnsi" w:cstheme="minorHAnsi"/>
          <w:sz w:val="22"/>
          <w:szCs w:val="22"/>
        </w:rPr>
        <w:t>(dále jen „</w:t>
      </w:r>
      <w:r>
        <w:rPr>
          <w:rFonts w:asciiTheme="minorHAnsi" w:hAnsiTheme="minorHAnsi" w:cstheme="minorHAnsi"/>
          <w:b/>
          <w:sz w:val="22"/>
          <w:szCs w:val="22"/>
        </w:rPr>
        <w:t>Poskytovatel</w:t>
      </w:r>
      <w:r>
        <w:rPr>
          <w:rFonts w:asciiTheme="minorHAnsi" w:hAnsiTheme="minorHAnsi" w:cstheme="minorHAnsi"/>
          <w:sz w:val="22"/>
          <w:szCs w:val="22"/>
        </w:rPr>
        <w:t>“)</w:t>
      </w:r>
    </w:p>
    <w:p w14:paraId="42840622" w14:textId="77777777" w:rsidR="008231BD" w:rsidRDefault="008231BD">
      <w:pPr>
        <w:suppressLineNumbers/>
        <w:suppressAutoHyphens/>
        <w:ind w:left="284" w:hanging="284"/>
        <w:rPr>
          <w:rFonts w:asciiTheme="minorHAnsi" w:hAnsiTheme="minorHAnsi" w:cstheme="minorHAnsi"/>
          <w:sz w:val="22"/>
          <w:szCs w:val="22"/>
        </w:rPr>
      </w:pPr>
    </w:p>
    <w:p w14:paraId="5DEC2C67" w14:textId="77777777" w:rsidR="008231BD" w:rsidRDefault="002F2F7D">
      <w:pPr>
        <w:suppressLineNumbers/>
        <w:suppressAutoHyphens/>
        <w:rPr>
          <w:rFonts w:asciiTheme="minorHAnsi" w:hAnsiTheme="minorHAnsi" w:cstheme="minorHAnsi"/>
          <w:sz w:val="22"/>
          <w:szCs w:val="22"/>
        </w:rPr>
      </w:pPr>
      <w:r>
        <w:rPr>
          <w:rFonts w:asciiTheme="minorHAnsi" w:hAnsiTheme="minorHAnsi" w:cstheme="minorHAnsi"/>
          <w:sz w:val="22"/>
          <w:szCs w:val="22"/>
        </w:rPr>
        <w:t>(Objednatel a Poskytovatel společně jen „</w:t>
      </w:r>
      <w:r>
        <w:rPr>
          <w:rFonts w:asciiTheme="minorHAnsi" w:hAnsiTheme="minorHAnsi" w:cstheme="minorHAnsi"/>
          <w:b/>
          <w:sz w:val="22"/>
          <w:szCs w:val="22"/>
        </w:rPr>
        <w:t>Smluvní strany</w:t>
      </w:r>
      <w:r>
        <w:rPr>
          <w:rFonts w:asciiTheme="minorHAnsi" w:hAnsiTheme="minorHAnsi" w:cstheme="minorHAnsi"/>
          <w:sz w:val="22"/>
          <w:szCs w:val="22"/>
        </w:rPr>
        <w:t>“ a samostatně též jako „</w:t>
      </w:r>
      <w:r>
        <w:rPr>
          <w:rFonts w:asciiTheme="minorHAnsi" w:hAnsiTheme="minorHAnsi" w:cstheme="minorHAnsi"/>
          <w:b/>
          <w:sz w:val="22"/>
          <w:szCs w:val="22"/>
        </w:rPr>
        <w:t>Smluvní strana</w:t>
      </w:r>
      <w:r>
        <w:rPr>
          <w:rFonts w:asciiTheme="minorHAnsi" w:hAnsiTheme="minorHAnsi" w:cstheme="minorHAnsi"/>
          <w:sz w:val="22"/>
          <w:szCs w:val="22"/>
        </w:rPr>
        <w:t>“)</w:t>
      </w:r>
    </w:p>
    <w:p w14:paraId="48705464" w14:textId="77777777" w:rsidR="008231BD" w:rsidRDefault="008231BD">
      <w:pPr>
        <w:pStyle w:val="Nadpis1KapitolaF8Kapitola1Kapitola2Kapitola3Kapitola4Kapitola5Kapitola11Kapitola21Kapitola31Kapitola41Kapitola6Kapitola12Kapitola22Kapitola32Kapitola42Kapitola51Kapitola111Kapitola211Kapitola311Kapitola411Kapitola7Kapitola8"/>
        <w:keepLines w:val="0"/>
        <w:suppressLineNumbers/>
        <w:suppressAutoHyphens/>
        <w:spacing w:before="0" w:after="0"/>
        <w:ind w:left="284" w:hanging="284"/>
        <w:rPr>
          <w:rFonts w:asciiTheme="minorHAnsi" w:hAnsiTheme="minorHAnsi" w:cstheme="minorHAnsi"/>
          <w:sz w:val="22"/>
          <w:szCs w:val="22"/>
        </w:rPr>
      </w:pPr>
    </w:p>
    <w:p w14:paraId="18626C87" w14:textId="00BA42FA" w:rsidR="008231BD" w:rsidRDefault="002F2F7D">
      <w:pPr>
        <w:pStyle w:val="Nadpis1KapitolaF8Kapitola1Kapitola2Kapitola3Kapitola4Kapitola5Kapitola11Kapitola21Kapitola31Kapitola41Kapitola6Kapitola12Kapitola22Kapitola32Kapitola42Kapitola51Kapitola111Kapitola211Kapitola311Kapitola411Kapitola7Kapitola8"/>
        <w:keepLines w:val="0"/>
        <w:suppressLineNumbers/>
        <w:suppressAutoHyphens/>
        <w:spacing w:before="0" w:after="0"/>
        <w:ind w:left="284" w:hanging="284"/>
        <w:rPr>
          <w:rFonts w:asciiTheme="minorHAnsi" w:hAnsiTheme="minorHAnsi" w:cstheme="minorHAnsi"/>
          <w:b w:val="0"/>
          <w:bCs w:val="0"/>
          <w:sz w:val="22"/>
          <w:szCs w:val="22"/>
        </w:rPr>
      </w:pPr>
      <w:r>
        <w:rPr>
          <w:rFonts w:asciiTheme="minorHAnsi" w:hAnsiTheme="minorHAnsi" w:cstheme="minorHAnsi"/>
          <w:sz w:val="22"/>
          <w:szCs w:val="22"/>
        </w:rPr>
        <w:t xml:space="preserve">Uzavřely níže uvedeného dne, měsíce a roku tento dodatek č. </w:t>
      </w:r>
      <w:r w:rsidR="009E37A9">
        <w:rPr>
          <w:rFonts w:asciiTheme="minorHAnsi" w:hAnsiTheme="minorHAnsi" w:cstheme="minorHAnsi"/>
          <w:sz w:val="22"/>
          <w:szCs w:val="22"/>
        </w:rPr>
        <w:t>2</w:t>
      </w:r>
      <w:r>
        <w:rPr>
          <w:rFonts w:asciiTheme="minorHAnsi" w:hAnsiTheme="minorHAnsi" w:cstheme="minorHAnsi"/>
          <w:sz w:val="22"/>
          <w:szCs w:val="22"/>
        </w:rPr>
        <w:t xml:space="preserve"> ke smlouvě o </w:t>
      </w:r>
      <w:r w:rsidR="00BB73E7">
        <w:rPr>
          <w:rFonts w:asciiTheme="minorHAnsi" w:hAnsiTheme="minorHAnsi" w:cstheme="minorHAnsi"/>
          <w:sz w:val="22"/>
          <w:szCs w:val="22"/>
        </w:rPr>
        <w:t>provozu a rozvoji</w:t>
      </w:r>
      <w:r>
        <w:rPr>
          <w:rFonts w:asciiTheme="minorHAnsi" w:hAnsiTheme="minorHAnsi" w:cstheme="minorHAnsi"/>
          <w:sz w:val="22"/>
          <w:szCs w:val="22"/>
        </w:rPr>
        <w:t xml:space="preserve"> informačního systému elektronické dálniční známky </w:t>
      </w:r>
      <w:r>
        <w:rPr>
          <w:rFonts w:asciiTheme="minorHAnsi" w:hAnsiTheme="minorHAnsi" w:cstheme="minorHAnsi"/>
          <w:b w:val="0"/>
          <w:bCs w:val="0"/>
          <w:sz w:val="22"/>
          <w:szCs w:val="22"/>
        </w:rPr>
        <w:t>(dále jen „</w:t>
      </w:r>
      <w:r>
        <w:rPr>
          <w:rFonts w:asciiTheme="minorHAnsi" w:hAnsiTheme="minorHAnsi" w:cstheme="minorHAnsi"/>
          <w:sz w:val="22"/>
          <w:szCs w:val="22"/>
        </w:rPr>
        <w:t>Dodatek</w:t>
      </w:r>
      <w:r>
        <w:rPr>
          <w:rFonts w:asciiTheme="minorHAnsi" w:hAnsiTheme="minorHAnsi" w:cstheme="minorHAnsi"/>
          <w:b w:val="0"/>
          <w:bCs w:val="0"/>
          <w:sz w:val="22"/>
          <w:szCs w:val="22"/>
        </w:rPr>
        <w:t>“)</w:t>
      </w:r>
    </w:p>
    <w:p w14:paraId="12EA359C" w14:textId="77777777" w:rsidR="008231BD" w:rsidRDefault="008231BD">
      <w:pPr>
        <w:pStyle w:val="Zkladntext"/>
      </w:pPr>
    </w:p>
    <w:p w14:paraId="3E176ED9" w14:textId="77777777" w:rsidR="008231BD" w:rsidRDefault="008231BD">
      <w:pPr>
        <w:pStyle w:val="Zkladntext"/>
      </w:pPr>
    </w:p>
    <w:p w14:paraId="2404581F" w14:textId="77777777" w:rsidR="008231BD" w:rsidRDefault="002F2F7D">
      <w:pPr>
        <w:pStyle w:val="Nadpis1KapitolaF8Kapitola1Kapitola2Kapitola3Kapitola4Kapitola5Kapitola11Kapitola21Kapitola31Kapitola41Kapitola6Kapitola12Kapitola22Kapitola32Kapitola42Kapitola51Kapitola111Kapitola211Kapitola311Kapitola411Kapitola7Kapitola8"/>
        <w:keepLines w:val="0"/>
        <w:numPr>
          <w:ilvl w:val="0"/>
          <w:numId w:val="13"/>
        </w:numPr>
        <w:suppressLineNumbers/>
        <w:shd w:val="clear" w:color="auto" w:fill="D9E2F3" w:themeFill="accent1" w:themeFillTint="33"/>
        <w:suppressAutoHyphens/>
        <w:spacing w:before="0" w:after="0"/>
        <w:ind w:left="567" w:hanging="567"/>
        <w:jc w:val="both"/>
        <w:rPr>
          <w:rFonts w:asciiTheme="minorHAnsi" w:hAnsiTheme="minorHAnsi" w:cstheme="minorHAnsi"/>
          <w:sz w:val="22"/>
          <w:szCs w:val="22"/>
        </w:rPr>
      </w:pPr>
      <w:r>
        <w:rPr>
          <w:rFonts w:asciiTheme="minorHAnsi" w:hAnsiTheme="minorHAnsi" w:cstheme="minorHAnsi"/>
          <w:sz w:val="22"/>
          <w:szCs w:val="22"/>
        </w:rPr>
        <w:t>ÚVODNÍ UJEDNÁNÍ</w:t>
      </w:r>
    </w:p>
    <w:p w14:paraId="55B55635" w14:textId="77777777" w:rsidR="008231BD" w:rsidRDefault="008231BD">
      <w:pPr>
        <w:pStyle w:val="Zkladntext2"/>
        <w:tabs>
          <w:tab w:val="left" w:pos="2552"/>
        </w:tabs>
        <w:ind w:left="0"/>
        <w:jc w:val="left"/>
        <w:rPr>
          <w:rFonts w:asciiTheme="minorHAnsi" w:hAnsiTheme="minorHAnsi" w:cstheme="minorHAnsi"/>
          <w:sz w:val="22"/>
          <w:szCs w:val="22"/>
        </w:rPr>
      </w:pPr>
    </w:p>
    <w:p w14:paraId="28B90AE5" w14:textId="55DD6098" w:rsidR="008231BD" w:rsidRDefault="002F2F7D">
      <w:pPr>
        <w:pStyle w:val="Odstavecseseznamem"/>
        <w:numPr>
          <w:ilvl w:val="0"/>
          <w:numId w:val="7"/>
        </w:numPr>
        <w:contextualSpacing w:val="0"/>
        <w:jc w:val="both"/>
        <w:rPr>
          <w:rFonts w:asciiTheme="minorHAnsi" w:hAnsiTheme="minorHAnsi" w:cstheme="minorHAnsi"/>
          <w:sz w:val="22"/>
          <w:szCs w:val="22"/>
        </w:rPr>
      </w:pPr>
      <w:r>
        <w:rPr>
          <w:rFonts w:asciiTheme="minorHAnsi" w:hAnsiTheme="minorHAnsi" w:cstheme="minorHAnsi"/>
          <w:sz w:val="22"/>
          <w:szCs w:val="22"/>
        </w:rPr>
        <w:t xml:space="preserve">Zkratky užité v tomto Dodatku mají význam definovaný v článku 1 </w:t>
      </w:r>
      <w:r w:rsidR="007A1C81">
        <w:rPr>
          <w:rFonts w:asciiTheme="minorHAnsi" w:hAnsiTheme="minorHAnsi" w:cstheme="minorHAnsi"/>
          <w:sz w:val="22"/>
          <w:szCs w:val="22"/>
        </w:rPr>
        <w:t>S</w:t>
      </w:r>
      <w:r>
        <w:rPr>
          <w:rFonts w:asciiTheme="minorHAnsi" w:hAnsiTheme="minorHAnsi" w:cstheme="minorHAnsi"/>
          <w:sz w:val="22"/>
          <w:szCs w:val="22"/>
        </w:rPr>
        <w:t xml:space="preserve">mlouvy o </w:t>
      </w:r>
      <w:r w:rsidR="00BB73E7">
        <w:rPr>
          <w:rFonts w:asciiTheme="minorHAnsi" w:hAnsiTheme="minorHAnsi" w:cstheme="minorHAnsi"/>
          <w:sz w:val="22"/>
          <w:szCs w:val="22"/>
        </w:rPr>
        <w:t>provozu a rozvoji</w:t>
      </w:r>
      <w:r>
        <w:rPr>
          <w:rFonts w:asciiTheme="minorHAnsi" w:hAnsiTheme="minorHAnsi" w:cstheme="minorHAnsi"/>
          <w:sz w:val="22"/>
          <w:szCs w:val="22"/>
        </w:rPr>
        <w:t xml:space="preserve"> informačního systému elektronické dálniční známky, kterou Smluvní strany uzavřely dne </w:t>
      </w:r>
      <w:r w:rsidR="00BB73E7">
        <w:rPr>
          <w:rFonts w:asciiTheme="minorHAnsi" w:hAnsiTheme="minorHAnsi" w:cstheme="minorHAnsi"/>
          <w:sz w:val="22"/>
          <w:szCs w:val="22"/>
        </w:rPr>
        <w:br/>
        <w:t>17.12.2024</w:t>
      </w:r>
      <w:r>
        <w:rPr>
          <w:rFonts w:asciiTheme="minorHAnsi" w:hAnsiTheme="minorHAnsi" w:cstheme="minorHAnsi"/>
          <w:sz w:val="22"/>
          <w:szCs w:val="22"/>
        </w:rPr>
        <w:t xml:space="preserve"> (dále jen „</w:t>
      </w:r>
      <w:r>
        <w:rPr>
          <w:rFonts w:asciiTheme="minorHAnsi" w:hAnsiTheme="minorHAnsi" w:cstheme="minorHAnsi"/>
          <w:b/>
          <w:bCs/>
          <w:sz w:val="22"/>
          <w:szCs w:val="22"/>
        </w:rPr>
        <w:t>Smlouva</w:t>
      </w:r>
      <w:r>
        <w:rPr>
          <w:rFonts w:asciiTheme="minorHAnsi" w:hAnsiTheme="minorHAnsi" w:cstheme="minorHAnsi"/>
          <w:sz w:val="22"/>
          <w:szCs w:val="22"/>
        </w:rPr>
        <w:t>“).</w:t>
      </w:r>
    </w:p>
    <w:p w14:paraId="4B043224" w14:textId="77777777" w:rsidR="007A1C81" w:rsidRDefault="007A1C81" w:rsidP="002759DE">
      <w:pPr>
        <w:pStyle w:val="Odstavecseseznamem"/>
        <w:ind w:left="567"/>
        <w:contextualSpacing w:val="0"/>
        <w:jc w:val="both"/>
        <w:rPr>
          <w:rFonts w:asciiTheme="minorHAnsi" w:hAnsiTheme="minorHAnsi" w:cstheme="minorHAnsi"/>
          <w:sz w:val="22"/>
          <w:szCs w:val="22"/>
        </w:rPr>
      </w:pPr>
    </w:p>
    <w:p w14:paraId="1579FB2B" w14:textId="1F41DAD2" w:rsidR="007A1C81" w:rsidRDefault="007A1C81">
      <w:pPr>
        <w:pStyle w:val="Odstavecseseznamem"/>
        <w:numPr>
          <w:ilvl w:val="0"/>
          <w:numId w:val="7"/>
        </w:numPr>
        <w:contextualSpacing w:val="0"/>
        <w:jc w:val="both"/>
        <w:rPr>
          <w:rFonts w:asciiTheme="minorHAnsi" w:hAnsiTheme="minorHAnsi" w:cstheme="minorHAnsi"/>
          <w:sz w:val="22"/>
          <w:szCs w:val="22"/>
        </w:rPr>
      </w:pPr>
      <w:r w:rsidRPr="00037F4D">
        <w:rPr>
          <w:rFonts w:asciiTheme="minorHAnsi" w:hAnsiTheme="minorHAnsi" w:cstheme="minorHAnsi"/>
          <w:sz w:val="22"/>
          <w:szCs w:val="22"/>
        </w:rPr>
        <w:t xml:space="preserve">Smluvní strany se dohodly, že z důvodu </w:t>
      </w:r>
      <w:r>
        <w:rPr>
          <w:rFonts w:asciiTheme="minorHAnsi" w:hAnsiTheme="minorHAnsi" w:cstheme="minorHAnsi"/>
          <w:sz w:val="22"/>
          <w:szCs w:val="22"/>
        </w:rPr>
        <w:t xml:space="preserve">schvalované změny legislativy na základě předloženého Senátního návrhu 171/0, kterým se mění zákon č. 13/1997 Sb., o pozemních komunikacích, </w:t>
      </w:r>
      <w:r w:rsidR="000E650F">
        <w:rPr>
          <w:rFonts w:asciiTheme="minorHAnsi" w:hAnsiTheme="minorHAnsi" w:cstheme="minorHAnsi"/>
          <w:sz w:val="22"/>
          <w:szCs w:val="22"/>
        </w:rPr>
        <w:t xml:space="preserve">přičemž plánovaná účinnost novely zákona je stanovena 1.1.2027, </w:t>
      </w:r>
      <w:r>
        <w:rPr>
          <w:rFonts w:asciiTheme="minorHAnsi" w:hAnsiTheme="minorHAnsi" w:cstheme="minorHAnsi"/>
          <w:sz w:val="22"/>
          <w:szCs w:val="22"/>
        </w:rPr>
        <w:t xml:space="preserve">je nutné navýšení celkové ceny </w:t>
      </w:r>
      <w:r>
        <w:rPr>
          <w:rFonts w:asciiTheme="minorHAnsi" w:hAnsiTheme="minorHAnsi" w:cstheme="minorHAnsi"/>
          <w:sz w:val="22"/>
          <w:szCs w:val="22"/>
        </w:rPr>
        <w:lastRenderedPageBreak/>
        <w:t>na Rozvoj IS EDAZ s touto úpravou spojený a tím také celková ceny Smlouvy.</w:t>
      </w:r>
      <w:r w:rsidR="000E650F">
        <w:rPr>
          <w:rFonts w:asciiTheme="minorHAnsi" w:hAnsiTheme="minorHAnsi" w:cstheme="minorHAnsi"/>
          <w:sz w:val="22"/>
          <w:szCs w:val="22"/>
        </w:rPr>
        <w:t xml:space="preserve"> K navýšení ceny dochází v důsledku plánované změny</w:t>
      </w:r>
      <w:r w:rsidR="00560719">
        <w:rPr>
          <w:rFonts w:asciiTheme="minorHAnsi" w:hAnsiTheme="minorHAnsi" w:cstheme="minorHAnsi"/>
          <w:sz w:val="22"/>
          <w:szCs w:val="22"/>
        </w:rPr>
        <w:t xml:space="preserve"> legislativní úpravy</w:t>
      </w:r>
      <w:r w:rsidR="000E650F">
        <w:rPr>
          <w:rFonts w:asciiTheme="minorHAnsi" w:hAnsiTheme="minorHAnsi" w:cstheme="minorHAnsi"/>
          <w:sz w:val="22"/>
          <w:szCs w:val="22"/>
        </w:rPr>
        <w:t xml:space="preserve"> časového poplatku, kdy „1denní časový poplatek“, který platil pro daný kalendářní den, bude nahrazen 2</w:t>
      </w:r>
      <w:r w:rsidR="00560719">
        <w:rPr>
          <w:rFonts w:asciiTheme="minorHAnsi" w:hAnsiTheme="minorHAnsi" w:cstheme="minorHAnsi"/>
          <w:sz w:val="22"/>
          <w:szCs w:val="22"/>
        </w:rPr>
        <w:t>4</w:t>
      </w:r>
      <w:r w:rsidR="000E650F">
        <w:rPr>
          <w:rFonts w:asciiTheme="minorHAnsi" w:hAnsiTheme="minorHAnsi" w:cstheme="minorHAnsi"/>
          <w:sz w:val="22"/>
          <w:szCs w:val="22"/>
        </w:rPr>
        <w:t xml:space="preserve">hodinovým časovým poplatkem, který bude platit </w:t>
      </w:r>
      <w:r w:rsidR="00560719">
        <w:rPr>
          <w:rFonts w:asciiTheme="minorHAnsi" w:hAnsiTheme="minorHAnsi" w:cstheme="minorHAnsi"/>
          <w:sz w:val="22"/>
          <w:szCs w:val="22"/>
        </w:rPr>
        <w:t xml:space="preserve">nepřetržitě 24 hodin. Popsaná legislativní změna si vyžádá komplexní a časově náročné úpravy IS EDAZ, pročež je nezbytné, aby s procesem úprav IS EDAZ bylo započato </w:t>
      </w:r>
      <w:r w:rsidR="00114D9D">
        <w:rPr>
          <w:rFonts w:asciiTheme="minorHAnsi" w:hAnsiTheme="minorHAnsi" w:cstheme="minorHAnsi"/>
          <w:sz w:val="22"/>
          <w:szCs w:val="22"/>
        </w:rPr>
        <w:t>bez zbytečného odkladu, aby systém IS EDAZ byl plně funkční spolu s účinností novely ZPK.</w:t>
      </w:r>
      <w:r w:rsidR="00560719">
        <w:rPr>
          <w:rFonts w:asciiTheme="minorHAnsi" w:hAnsiTheme="minorHAnsi" w:cstheme="minorHAnsi"/>
          <w:sz w:val="22"/>
          <w:szCs w:val="22"/>
        </w:rPr>
        <w:t xml:space="preserve"> </w:t>
      </w:r>
    </w:p>
    <w:p w14:paraId="5DE3AC49" w14:textId="77777777" w:rsidR="008231BD" w:rsidRDefault="008231BD">
      <w:pPr>
        <w:pStyle w:val="Odstavecseseznamem"/>
        <w:ind w:left="567"/>
        <w:contextualSpacing w:val="0"/>
        <w:jc w:val="both"/>
        <w:rPr>
          <w:rFonts w:asciiTheme="minorHAnsi" w:hAnsiTheme="minorHAnsi" w:cstheme="minorHAnsi"/>
          <w:sz w:val="22"/>
          <w:szCs w:val="22"/>
        </w:rPr>
      </w:pPr>
    </w:p>
    <w:p w14:paraId="1ED4ADF0" w14:textId="12E03256" w:rsidR="008231BD" w:rsidRDefault="002F2F7D">
      <w:pPr>
        <w:pStyle w:val="Odstavecseseznamem"/>
        <w:numPr>
          <w:ilvl w:val="0"/>
          <w:numId w:val="7"/>
        </w:numPr>
        <w:contextualSpacing w:val="0"/>
        <w:jc w:val="both"/>
        <w:rPr>
          <w:rFonts w:asciiTheme="minorHAnsi" w:hAnsiTheme="minorHAnsi" w:cstheme="minorHAnsi"/>
          <w:sz w:val="22"/>
          <w:szCs w:val="22"/>
        </w:rPr>
      </w:pPr>
      <w:r>
        <w:rPr>
          <w:rFonts w:asciiTheme="minorHAnsi" w:hAnsiTheme="minorHAnsi" w:cstheme="minorHAnsi"/>
          <w:sz w:val="22"/>
          <w:szCs w:val="22"/>
        </w:rPr>
        <w:t>Smluvní strany se dohodly na úpravě Smlouvy</w:t>
      </w:r>
      <w:r w:rsidR="00912CE0">
        <w:rPr>
          <w:rFonts w:asciiTheme="minorHAnsi" w:hAnsiTheme="minorHAnsi" w:cstheme="minorHAnsi"/>
          <w:sz w:val="22"/>
          <w:szCs w:val="22"/>
        </w:rPr>
        <w:t xml:space="preserve"> s účinností </w:t>
      </w:r>
      <w:r w:rsidR="00912CE0" w:rsidRPr="007D7A73">
        <w:rPr>
          <w:rFonts w:asciiTheme="minorHAnsi" w:hAnsiTheme="minorHAnsi" w:cstheme="minorHAnsi"/>
          <w:sz w:val="22"/>
          <w:szCs w:val="22"/>
        </w:rPr>
        <w:t xml:space="preserve">od </w:t>
      </w:r>
      <w:r w:rsidR="00912CE0" w:rsidRPr="00CE375E">
        <w:rPr>
          <w:rFonts w:asciiTheme="minorHAnsi" w:hAnsiTheme="minorHAnsi" w:cstheme="minorHAnsi"/>
          <w:sz w:val="22"/>
          <w:szCs w:val="22"/>
        </w:rPr>
        <w:t>1.</w:t>
      </w:r>
      <w:r w:rsidR="005A1E40" w:rsidRPr="00CE375E">
        <w:rPr>
          <w:rFonts w:asciiTheme="minorHAnsi" w:hAnsiTheme="minorHAnsi" w:cstheme="minorHAnsi"/>
          <w:sz w:val="22"/>
          <w:szCs w:val="22"/>
        </w:rPr>
        <w:t>7</w:t>
      </w:r>
      <w:r w:rsidR="00912CE0" w:rsidRPr="00CE375E">
        <w:rPr>
          <w:rFonts w:asciiTheme="minorHAnsi" w:hAnsiTheme="minorHAnsi" w:cstheme="minorHAnsi"/>
          <w:sz w:val="22"/>
          <w:szCs w:val="22"/>
        </w:rPr>
        <w:t>.202</w:t>
      </w:r>
      <w:r w:rsidR="005A1E40" w:rsidRPr="00CE375E">
        <w:rPr>
          <w:rFonts w:asciiTheme="minorHAnsi" w:hAnsiTheme="minorHAnsi" w:cstheme="minorHAnsi"/>
          <w:sz w:val="22"/>
          <w:szCs w:val="22"/>
        </w:rPr>
        <w:t>6</w:t>
      </w:r>
      <w:r w:rsidRPr="007D7A73">
        <w:rPr>
          <w:rFonts w:asciiTheme="minorHAnsi" w:hAnsiTheme="minorHAnsi" w:cstheme="minorHAnsi"/>
          <w:sz w:val="22"/>
          <w:szCs w:val="22"/>
        </w:rPr>
        <w:t>,</w:t>
      </w:r>
      <w:r>
        <w:rPr>
          <w:rFonts w:asciiTheme="minorHAnsi" w:hAnsiTheme="minorHAnsi" w:cstheme="minorHAnsi"/>
          <w:sz w:val="22"/>
          <w:szCs w:val="22"/>
        </w:rPr>
        <w:t xml:space="preserve"> a proto uzavírají tento dodatek.</w:t>
      </w:r>
    </w:p>
    <w:p w14:paraId="60219426" w14:textId="77777777" w:rsidR="008231BD" w:rsidRDefault="008231BD">
      <w:pPr>
        <w:pStyle w:val="Odstavecseseznamem"/>
        <w:ind w:left="567"/>
        <w:contextualSpacing w:val="0"/>
        <w:jc w:val="both"/>
        <w:rPr>
          <w:rFonts w:asciiTheme="minorHAnsi" w:hAnsiTheme="minorHAnsi" w:cstheme="minorHAnsi"/>
          <w:sz w:val="22"/>
          <w:szCs w:val="22"/>
        </w:rPr>
      </w:pPr>
    </w:p>
    <w:p w14:paraId="033D5CFC" w14:textId="77777777" w:rsidR="008231BD" w:rsidRDefault="008231BD">
      <w:pPr>
        <w:pStyle w:val="Odstavecseseznamem"/>
        <w:ind w:left="567"/>
        <w:contextualSpacing w:val="0"/>
        <w:jc w:val="both"/>
        <w:rPr>
          <w:rFonts w:asciiTheme="minorHAnsi" w:hAnsiTheme="minorHAnsi" w:cstheme="minorHAnsi"/>
          <w:sz w:val="22"/>
          <w:szCs w:val="22"/>
        </w:rPr>
      </w:pPr>
    </w:p>
    <w:p w14:paraId="6424E797" w14:textId="77777777" w:rsidR="008231BD" w:rsidRDefault="008231BD">
      <w:pPr>
        <w:pStyle w:val="Odstavecseseznamem"/>
        <w:ind w:left="567"/>
        <w:contextualSpacing w:val="0"/>
        <w:jc w:val="both"/>
        <w:rPr>
          <w:rFonts w:asciiTheme="minorHAnsi" w:hAnsiTheme="minorHAnsi" w:cstheme="minorHAnsi"/>
          <w:sz w:val="22"/>
          <w:szCs w:val="22"/>
        </w:rPr>
      </w:pPr>
    </w:p>
    <w:p w14:paraId="76D586F6" w14:textId="77777777" w:rsidR="008231BD" w:rsidRDefault="0C2F7CA5" w:rsidP="76AF62DD">
      <w:pPr>
        <w:pStyle w:val="Nadpis1KapitolaF8Kapitola1Kapitola2Kapitola3Kapitola4Kapitola5Kapitola11Kapitola21Kapitola31Kapitola41Kapitola6Kapitola12Kapitola22Kapitola32Kapitola42Kapitola51Kapitola111Kapitola211Kapitola311Kapitola411Kapitola7Kapitola8"/>
        <w:keepLines w:val="0"/>
        <w:numPr>
          <w:ilvl w:val="0"/>
          <w:numId w:val="13"/>
        </w:numPr>
        <w:suppressLineNumbers/>
        <w:shd w:val="clear" w:color="auto" w:fill="D9E2F3" w:themeFill="accent1" w:themeFillTint="33"/>
        <w:suppressAutoHyphens/>
        <w:spacing w:before="0" w:after="0"/>
        <w:ind w:left="567" w:hanging="567"/>
        <w:jc w:val="both"/>
        <w:rPr>
          <w:rFonts w:asciiTheme="minorHAnsi" w:hAnsiTheme="minorHAnsi" w:cstheme="minorBidi"/>
          <w:sz w:val="22"/>
          <w:szCs w:val="22"/>
        </w:rPr>
      </w:pPr>
      <w:r w:rsidRPr="76AF62DD">
        <w:rPr>
          <w:rFonts w:asciiTheme="minorHAnsi" w:hAnsiTheme="minorHAnsi" w:cstheme="minorBidi"/>
          <w:sz w:val="22"/>
          <w:szCs w:val="22"/>
        </w:rPr>
        <w:t>PŘEDMĚT DODATKU</w:t>
      </w:r>
    </w:p>
    <w:p w14:paraId="78A78CEA" w14:textId="77777777" w:rsidR="008231BD" w:rsidRDefault="008231BD">
      <w:pPr>
        <w:pStyle w:val="Odstavecseseznamem"/>
        <w:suppressAutoHyphens/>
        <w:autoSpaceDE w:val="0"/>
        <w:ind w:left="360"/>
        <w:jc w:val="both"/>
        <w:rPr>
          <w:rFonts w:asciiTheme="minorHAnsi" w:hAnsiTheme="minorHAnsi" w:cstheme="minorHAnsi"/>
          <w:sz w:val="22"/>
          <w:szCs w:val="22"/>
        </w:rPr>
      </w:pPr>
    </w:p>
    <w:p w14:paraId="78CFA151" w14:textId="0671A06D" w:rsidR="00941AC2" w:rsidRDefault="000E650F" w:rsidP="00941AC2">
      <w:pPr>
        <w:pStyle w:val="Odstavecseseznamem"/>
        <w:numPr>
          <w:ilvl w:val="1"/>
          <w:numId w:val="8"/>
        </w:numPr>
        <w:jc w:val="both"/>
        <w:rPr>
          <w:rFonts w:asciiTheme="minorHAnsi" w:hAnsiTheme="minorHAnsi" w:cstheme="minorHAnsi"/>
          <w:sz w:val="22"/>
          <w:szCs w:val="22"/>
        </w:rPr>
      </w:pPr>
      <w:r>
        <w:rPr>
          <w:rFonts w:asciiTheme="minorHAnsi" w:hAnsiTheme="minorHAnsi" w:cstheme="minorHAnsi"/>
          <w:sz w:val="22"/>
          <w:szCs w:val="22"/>
        </w:rPr>
        <w:t>O</w:t>
      </w:r>
      <w:r w:rsidR="00941AC2" w:rsidRPr="00912CE0">
        <w:rPr>
          <w:rFonts w:asciiTheme="minorHAnsi" w:hAnsiTheme="minorHAnsi" w:cstheme="minorHAnsi"/>
          <w:sz w:val="22"/>
          <w:szCs w:val="22"/>
        </w:rPr>
        <w:t>dst. 4.5</w:t>
      </w:r>
      <w:r>
        <w:rPr>
          <w:rFonts w:asciiTheme="minorHAnsi" w:hAnsiTheme="minorHAnsi" w:cstheme="minorHAnsi"/>
          <w:sz w:val="22"/>
          <w:szCs w:val="22"/>
        </w:rPr>
        <w:t>.</w:t>
      </w:r>
      <w:r w:rsidR="00941AC2" w:rsidRPr="00912CE0">
        <w:rPr>
          <w:rFonts w:asciiTheme="minorHAnsi" w:hAnsiTheme="minorHAnsi" w:cstheme="minorHAnsi"/>
          <w:sz w:val="22"/>
          <w:szCs w:val="22"/>
        </w:rPr>
        <w:t xml:space="preserve"> Smlouvy </w:t>
      </w:r>
      <w:r>
        <w:rPr>
          <w:rFonts w:asciiTheme="minorHAnsi" w:hAnsiTheme="minorHAnsi" w:cstheme="minorHAnsi"/>
          <w:sz w:val="22"/>
          <w:szCs w:val="22"/>
        </w:rPr>
        <w:t>nově zní:</w:t>
      </w:r>
    </w:p>
    <w:p w14:paraId="506CA3A0" w14:textId="226238B0" w:rsidR="00941AC2" w:rsidRDefault="00941AC2" w:rsidP="00941AC2">
      <w:pPr>
        <w:pStyle w:val="Odstavecseseznamem"/>
        <w:ind w:left="792"/>
        <w:jc w:val="both"/>
        <w:rPr>
          <w:rFonts w:asciiTheme="minorHAnsi" w:hAnsiTheme="minorHAnsi" w:cstheme="minorHAnsi"/>
          <w:sz w:val="22"/>
          <w:szCs w:val="22"/>
        </w:rPr>
      </w:pPr>
      <w:r>
        <w:rPr>
          <w:rFonts w:asciiTheme="minorHAnsi" w:hAnsiTheme="minorHAnsi" w:cstheme="minorHAnsi"/>
          <w:sz w:val="22"/>
          <w:szCs w:val="22"/>
        </w:rPr>
        <w:t>„</w:t>
      </w:r>
      <w:r w:rsidR="000E650F">
        <w:rPr>
          <w:rFonts w:asciiTheme="minorHAnsi" w:hAnsiTheme="minorHAnsi" w:cstheme="minorHAnsi"/>
          <w:sz w:val="22"/>
          <w:szCs w:val="22"/>
        </w:rPr>
        <w:t xml:space="preserve">4.5. </w:t>
      </w:r>
      <w:r w:rsidRPr="00912CE0">
        <w:rPr>
          <w:rFonts w:asciiTheme="minorHAnsi" w:hAnsiTheme="minorHAnsi" w:cstheme="minorHAnsi"/>
          <w:sz w:val="22"/>
          <w:szCs w:val="22"/>
        </w:rPr>
        <w:t>Smluvní strany se dále dohodly na ceně jednotlivých poskytovaných Služeb, resp. plnění dle této Smlouvy, přičemž cena může být navýšena výhradně postupem podle odst. 4.</w:t>
      </w:r>
      <w:r w:rsidR="001E3E44">
        <w:rPr>
          <w:rFonts w:asciiTheme="minorHAnsi" w:hAnsiTheme="minorHAnsi" w:cstheme="minorHAnsi"/>
          <w:sz w:val="22"/>
          <w:szCs w:val="22"/>
        </w:rPr>
        <w:t>6</w:t>
      </w:r>
      <w:r w:rsidRPr="00912CE0">
        <w:rPr>
          <w:rFonts w:asciiTheme="minorHAnsi" w:hAnsiTheme="minorHAnsi" w:cstheme="minorHAnsi"/>
          <w:sz w:val="22"/>
          <w:szCs w:val="22"/>
        </w:rPr>
        <w:t xml:space="preserve"> a 4.</w:t>
      </w:r>
      <w:r w:rsidR="001E3E44">
        <w:rPr>
          <w:rFonts w:asciiTheme="minorHAnsi" w:hAnsiTheme="minorHAnsi" w:cstheme="minorHAnsi"/>
          <w:sz w:val="22"/>
          <w:szCs w:val="22"/>
        </w:rPr>
        <w:t>7</w:t>
      </w:r>
      <w:r w:rsidRPr="00912CE0">
        <w:rPr>
          <w:rFonts w:asciiTheme="minorHAnsi" w:hAnsiTheme="minorHAnsi" w:cstheme="minorHAnsi"/>
          <w:sz w:val="22"/>
          <w:szCs w:val="22"/>
        </w:rPr>
        <w:t xml:space="preserve"> Smlouvy, jinak na takové navýšení nevzniká Poskytovateli nárok bez ohledu na již provedené plnění. Celková hodnota smlouvy nepřesáhne v součtu částku </w:t>
      </w:r>
      <w:r>
        <w:rPr>
          <w:rFonts w:asciiTheme="minorHAnsi" w:hAnsiTheme="minorHAnsi" w:cstheme="minorHAnsi"/>
          <w:b/>
          <w:bCs/>
          <w:sz w:val="22"/>
          <w:szCs w:val="22"/>
        </w:rPr>
        <w:t>59</w:t>
      </w:r>
      <w:r w:rsidR="00FD0407">
        <w:rPr>
          <w:rFonts w:asciiTheme="minorHAnsi" w:hAnsiTheme="minorHAnsi" w:cstheme="minorHAnsi"/>
          <w:b/>
          <w:bCs/>
          <w:sz w:val="22"/>
          <w:szCs w:val="22"/>
        </w:rPr>
        <w:t>7</w:t>
      </w:r>
      <w:r>
        <w:rPr>
          <w:rFonts w:asciiTheme="minorHAnsi" w:hAnsiTheme="minorHAnsi" w:cstheme="minorHAnsi"/>
          <w:b/>
          <w:bCs/>
          <w:sz w:val="22"/>
          <w:szCs w:val="22"/>
        </w:rPr>
        <w:t> </w:t>
      </w:r>
      <w:r w:rsidR="00AB6A6D">
        <w:rPr>
          <w:rFonts w:asciiTheme="minorHAnsi" w:hAnsiTheme="minorHAnsi" w:cstheme="minorHAnsi"/>
          <w:b/>
          <w:bCs/>
          <w:sz w:val="22"/>
          <w:szCs w:val="22"/>
        </w:rPr>
        <w:t xml:space="preserve">008 </w:t>
      </w:r>
      <w:r>
        <w:rPr>
          <w:rFonts w:asciiTheme="minorHAnsi" w:hAnsiTheme="minorHAnsi" w:cstheme="minorHAnsi"/>
          <w:b/>
          <w:bCs/>
          <w:sz w:val="22"/>
          <w:szCs w:val="22"/>
        </w:rPr>
        <w:t>616</w:t>
      </w:r>
      <w:r w:rsidRPr="00912CE0">
        <w:rPr>
          <w:rFonts w:asciiTheme="minorHAnsi" w:hAnsiTheme="minorHAnsi" w:cstheme="minorHAnsi"/>
          <w:b/>
          <w:bCs/>
          <w:sz w:val="22"/>
          <w:szCs w:val="22"/>
        </w:rPr>
        <w:t xml:space="preserve"> Kč</w:t>
      </w:r>
      <w:r w:rsidRPr="00912CE0">
        <w:rPr>
          <w:rFonts w:asciiTheme="minorHAnsi" w:hAnsiTheme="minorHAnsi" w:cstheme="minorHAnsi"/>
          <w:sz w:val="22"/>
          <w:szCs w:val="22"/>
        </w:rPr>
        <w:t xml:space="preserve"> (slovy: pět set </w:t>
      </w:r>
      <w:r w:rsidR="00196B80">
        <w:rPr>
          <w:rFonts w:asciiTheme="minorHAnsi" w:hAnsiTheme="minorHAnsi" w:cstheme="minorHAnsi"/>
          <w:sz w:val="22"/>
          <w:szCs w:val="22"/>
        </w:rPr>
        <w:t>devadesát</w:t>
      </w:r>
      <w:r>
        <w:rPr>
          <w:rFonts w:asciiTheme="minorHAnsi" w:hAnsiTheme="minorHAnsi" w:cstheme="minorHAnsi"/>
          <w:sz w:val="22"/>
          <w:szCs w:val="22"/>
        </w:rPr>
        <w:t xml:space="preserve"> </w:t>
      </w:r>
      <w:r w:rsidR="007F3060">
        <w:rPr>
          <w:rFonts w:asciiTheme="minorHAnsi" w:hAnsiTheme="minorHAnsi" w:cstheme="minorHAnsi"/>
          <w:sz w:val="22"/>
          <w:szCs w:val="22"/>
        </w:rPr>
        <w:t>sedm</w:t>
      </w:r>
      <w:r w:rsidR="007F3060" w:rsidRPr="00912CE0">
        <w:rPr>
          <w:rFonts w:asciiTheme="minorHAnsi" w:hAnsiTheme="minorHAnsi" w:cstheme="minorHAnsi"/>
          <w:sz w:val="22"/>
          <w:szCs w:val="22"/>
        </w:rPr>
        <w:t xml:space="preserve"> </w:t>
      </w:r>
      <w:r w:rsidRPr="00912CE0">
        <w:rPr>
          <w:rFonts w:asciiTheme="minorHAnsi" w:hAnsiTheme="minorHAnsi" w:cstheme="minorHAnsi"/>
          <w:sz w:val="22"/>
          <w:szCs w:val="22"/>
        </w:rPr>
        <w:t xml:space="preserve">milionů </w:t>
      </w:r>
      <w:r w:rsidR="007F3060">
        <w:rPr>
          <w:rFonts w:asciiTheme="minorHAnsi" w:hAnsiTheme="minorHAnsi" w:cstheme="minorHAnsi"/>
          <w:sz w:val="22"/>
          <w:szCs w:val="22"/>
        </w:rPr>
        <w:t>osm</w:t>
      </w:r>
      <w:r w:rsidRPr="00912CE0">
        <w:rPr>
          <w:rFonts w:asciiTheme="minorHAnsi" w:hAnsiTheme="minorHAnsi" w:cstheme="minorHAnsi"/>
          <w:sz w:val="22"/>
          <w:szCs w:val="22"/>
        </w:rPr>
        <w:t xml:space="preserve"> tisíc </w:t>
      </w:r>
      <w:r>
        <w:rPr>
          <w:rFonts w:asciiTheme="minorHAnsi" w:hAnsiTheme="minorHAnsi" w:cstheme="minorHAnsi"/>
          <w:sz w:val="22"/>
          <w:szCs w:val="22"/>
        </w:rPr>
        <w:t>šest set šestnáct</w:t>
      </w:r>
      <w:r w:rsidRPr="00912CE0">
        <w:rPr>
          <w:rFonts w:asciiTheme="minorHAnsi" w:hAnsiTheme="minorHAnsi" w:cstheme="minorHAnsi"/>
          <w:sz w:val="22"/>
          <w:szCs w:val="22"/>
        </w:rPr>
        <w:t xml:space="preserve"> korun českých) bez DPH. Ceny jednotlivých okruhů poskytovaných Služeb byly Smluvními stranami sjednány následovně:</w:t>
      </w:r>
      <w:r>
        <w:rPr>
          <w:rFonts w:asciiTheme="minorHAnsi" w:hAnsiTheme="minorHAnsi" w:cstheme="minorHAnsi"/>
          <w:sz w:val="22"/>
          <w:szCs w:val="22"/>
        </w:rPr>
        <w:t>“</w:t>
      </w:r>
    </w:p>
    <w:p w14:paraId="1A73157F" w14:textId="77777777" w:rsidR="009772CE" w:rsidRPr="00912CE0" w:rsidRDefault="009772CE" w:rsidP="00941AC2">
      <w:pPr>
        <w:pStyle w:val="Odstavecseseznamem"/>
        <w:ind w:left="792"/>
        <w:jc w:val="both"/>
        <w:rPr>
          <w:rFonts w:asciiTheme="minorHAnsi" w:hAnsiTheme="minorHAnsi" w:cstheme="minorHAnsi"/>
          <w:sz w:val="22"/>
          <w:szCs w:val="22"/>
        </w:rPr>
      </w:pPr>
    </w:p>
    <w:p w14:paraId="35947BB7" w14:textId="1585185F" w:rsidR="00941AC2" w:rsidRDefault="000E650F" w:rsidP="00941AC2">
      <w:pPr>
        <w:pStyle w:val="Odstavecseseznamem"/>
        <w:numPr>
          <w:ilvl w:val="1"/>
          <w:numId w:val="8"/>
        </w:numPr>
        <w:jc w:val="both"/>
        <w:rPr>
          <w:rFonts w:asciiTheme="minorHAnsi" w:hAnsiTheme="minorHAnsi" w:cstheme="minorHAnsi"/>
          <w:sz w:val="22"/>
          <w:szCs w:val="22"/>
        </w:rPr>
      </w:pPr>
      <w:r>
        <w:rPr>
          <w:rFonts w:asciiTheme="minorHAnsi" w:hAnsiTheme="minorHAnsi" w:cstheme="minorHAnsi"/>
          <w:sz w:val="22"/>
          <w:szCs w:val="22"/>
        </w:rPr>
        <w:t>O</w:t>
      </w:r>
      <w:r w:rsidR="00941AC2" w:rsidRPr="00912CE0">
        <w:rPr>
          <w:rFonts w:asciiTheme="minorHAnsi" w:hAnsiTheme="minorHAnsi" w:cstheme="minorHAnsi"/>
          <w:sz w:val="22"/>
          <w:szCs w:val="22"/>
        </w:rPr>
        <w:t>dst. 4.5.1</w:t>
      </w:r>
      <w:r>
        <w:rPr>
          <w:rFonts w:asciiTheme="minorHAnsi" w:hAnsiTheme="minorHAnsi" w:cstheme="minorHAnsi"/>
          <w:sz w:val="22"/>
          <w:szCs w:val="22"/>
        </w:rPr>
        <w:t>.</w:t>
      </w:r>
      <w:r w:rsidR="00941AC2" w:rsidRPr="00912CE0">
        <w:rPr>
          <w:rFonts w:asciiTheme="minorHAnsi" w:hAnsiTheme="minorHAnsi" w:cstheme="minorHAnsi"/>
          <w:sz w:val="22"/>
          <w:szCs w:val="22"/>
        </w:rPr>
        <w:t xml:space="preserve"> Smlouvy </w:t>
      </w:r>
      <w:r>
        <w:rPr>
          <w:rFonts w:asciiTheme="minorHAnsi" w:hAnsiTheme="minorHAnsi" w:cstheme="minorHAnsi"/>
          <w:sz w:val="22"/>
          <w:szCs w:val="22"/>
        </w:rPr>
        <w:t>nově zní</w:t>
      </w:r>
      <w:r w:rsidR="00941AC2" w:rsidRPr="00912CE0">
        <w:rPr>
          <w:rFonts w:asciiTheme="minorHAnsi" w:hAnsiTheme="minorHAnsi" w:cstheme="minorHAnsi"/>
          <w:sz w:val="22"/>
          <w:szCs w:val="22"/>
        </w:rPr>
        <w:t>:</w:t>
      </w:r>
    </w:p>
    <w:p w14:paraId="49584ABC" w14:textId="58E6966D" w:rsidR="009772CE" w:rsidRDefault="35F85717" w:rsidP="76AF62DD">
      <w:pPr>
        <w:pStyle w:val="Odstavecseseznamem"/>
        <w:ind w:left="792"/>
        <w:jc w:val="both"/>
        <w:rPr>
          <w:rFonts w:asciiTheme="minorHAnsi" w:hAnsiTheme="minorHAnsi" w:cstheme="minorBidi"/>
          <w:sz w:val="22"/>
          <w:szCs w:val="22"/>
        </w:rPr>
      </w:pPr>
      <w:r w:rsidRPr="76AF62DD">
        <w:rPr>
          <w:rFonts w:asciiTheme="minorHAnsi" w:hAnsiTheme="minorHAnsi" w:cstheme="minorBidi"/>
          <w:sz w:val="22"/>
          <w:szCs w:val="22"/>
        </w:rPr>
        <w:t>„</w:t>
      </w:r>
      <w:r w:rsidR="000E650F">
        <w:rPr>
          <w:rFonts w:asciiTheme="minorHAnsi" w:hAnsiTheme="minorHAnsi" w:cstheme="minorBidi"/>
          <w:sz w:val="22"/>
          <w:szCs w:val="22"/>
        </w:rPr>
        <w:t xml:space="preserve">4.5.1. </w:t>
      </w:r>
      <w:r w:rsidRPr="76AF62DD">
        <w:rPr>
          <w:rFonts w:asciiTheme="minorHAnsi" w:hAnsiTheme="minorHAnsi" w:cstheme="minorBidi"/>
          <w:sz w:val="22"/>
          <w:szCs w:val="22"/>
        </w:rPr>
        <w:t xml:space="preserve">celková cena za </w:t>
      </w:r>
      <w:r w:rsidRPr="76AF62DD">
        <w:rPr>
          <w:rFonts w:asciiTheme="minorHAnsi" w:hAnsiTheme="minorHAnsi" w:cstheme="minorBidi"/>
          <w:b/>
          <w:bCs/>
          <w:sz w:val="22"/>
          <w:szCs w:val="22"/>
        </w:rPr>
        <w:t>Provoz IS EDAZ</w:t>
      </w:r>
      <w:r w:rsidRPr="76AF62DD">
        <w:rPr>
          <w:rFonts w:asciiTheme="minorHAnsi" w:hAnsiTheme="minorHAnsi" w:cstheme="minorBidi"/>
          <w:sz w:val="22"/>
          <w:szCs w:val="22"/>
        </w:rPr>
        <w:t xml:space="preserve"> a </w:t>
      </w:r>
      <w:r w:rsidRPr="76AF62DD">
        <w:rPr>
          <w:rFonts w:asciiTheme="minorHAnsi" w:hAnsiTheme="minorHAnsi" w:cstheme="minorBidi"/>
          <w:b/>
          <w:bCs/>
          <w:sz w:val="22"/>
          <w:szCs w:val="22"/>
        </w:rPr>
        <w:t>Rozvoj IS EDAZ</w:t>
      </w:r>
      <w:r w:rsidRPr="76AF62DD">
        <w:rPr>
          <w:rFonts w:asciiTheme="minorHAnsi" w:hAnsiTheme="minorHAnsi" w:cstheme="minorBidi"/>
          <w:sz w:val="22"/>
          <w:szCs w:val="22"/>
        </w:rPr>
        <w:t xml:space="preserve"> v součtu nepřesáhne </w:t>
      </w:r>
      <w:r w:rsidRPr="76AF62DD">
        <w:rPr>
          <w:rFonts w:asciiTheme="minorHAnsi" w:hAnsiTheme="minorHAnsi" w:cstheme="minorBidi"/>
          <w:b/>
          <w:bCs/>
          <w:sz w:val="22"/>
          <w:szCs w:val="22"/>
        </w:rPr>
        <w:t>4</w:t>
      </w:r>
      <w:r w:rsidR="0A51F9A3" w:rsidRPr="76AF62DD">
        <w:rPr>
          <w:rFonts w:asciiTheme="minorHAnsi" w:hAnsiTheme="minorHAnsi" w:cstheme="minorBidi"/>
          <w:b/>
          <w:bCs/>
          <w:sz w:val="22"/>
          <w:szCs w:val="22"/>
        </w:rPr>
        <w:t>31</w:t>
      </w:r>
      <w:r w:rsidRPr="76AF62DD">
        <w:rPr>
          <w:rFonts w:asciiTheme="minorHAnsi" w:hAnsiTheme="minorHAnsi" w:cstheme="minorBidi"/>
          <w:b/>
          <w:bCs/>
          <w:sz w:val="22"/>
          <w:szCs w:val="22"/>
        </w:rPr>
        <w:t xml:space="preserve"> </w:t>
      </w:r>
      <w:r w:rsidR="154F38F3" w:rsidRPr="76AF62DD">
        <w:rPr>
          <w:rFonts w:asciiTheme="minorHAnsi" w:hAnsiTheme="minorHAnsi" w:cstheme="minorBidi"/>
          <w:b/>
          <w:bCs/>
          <w:sz w:val="22"/>
          <w:szCs w:val="22"/>
        </w:rPr>
        <w:t xml:space="preserve">647 </w:t>
      </w:r>
      <w:r w:rsidRPr="76AF62DD">
        <w:rPr>
          <w:rFonts w:asciiTheme="minorHAnsi" w:hAnsiTheme="minorHAnsi" w:cstheme="minorBidi"/>
          <w:b/>
          <w:bCs/>
          <w:sz w:val="22"/>
          <w:szCs w:val="22"/>
        </w:rPr>
        <w:t>369 Kč</w:t>
      </w:r>
      <w:r w:rsidRPr="76AF62DD">
        <w:rPr>
          <w:rFonts w:asciiTheme="minorHAnsi" w:hAnsiTheme="minorHAnsi" w:cstheme="minorBidi"/>
          <w:sz w:val="22"/>
          <w:szCs w:val="22"/>
        </w:rPr>
        <w:t xml:space="preserve"> (slovy: čtyři sta </w:t>
      </w:r>
      <w:r w:rsidR="154F38F3" w:rsidRPr="76AF62DD">
        <w:rPr>
          <w:rFonts w:asciiTheme="minorHAnsi" w:hAnsiTheme="minorHAnsi" w:cstheme="minorBidi"/>
          <w:sz w:val="22"/>
          <w:szCs w:val="22"/>
        </w:rPr>
        <w:t xml:space="preserve">třicet jeden </w:t>
      </w:r>
      <w:r w:rsidRPr="76AF62DD">
        <w:rPr>
          <w:rFonts w:asciiTheme="minorHAnsi" w:hAnsiTheme="minorHAnsi" w:cstheme="minorBidi"/>
          <w:sz w:val="22"/>
          <w:szCs w:val="22"/>
        </w:rPr>
        <w:t xml:space="preserve">milion </w:t>
      </w:r>
      <w:r w:rsidR="68983E49" w:rsidRPr="76AF62DD">
        <w:rPr>
          <w:rFonts w:asciiTheme="minorHAnsi" w:hAnsiTheme="minorHAnsi" w:cstheme="minorBidi"/>
          <w:sz w:val="22"/>
          <w:szCs w:val="22"/>
        </w:rPr>
        <w:t>šest set</w:t>
      </w:r>
      <w:r w:rsidRPr="76AF62DD">
        <w:rPr>
          <w:rFonts w:asciiTheme="minorHAnsi" w:hAnsiTheme="minorHAnsi" w:cstheme="minorBidi"/>
          <w:sz w:val="22"/>
          <w:szCs w:val="22"/>
        </w:rPr>
        <w:t xml:space="preserve"> </w:t>
      </w:r>
      <w:r w:rsidR="68983E49" w:rsidRPr="76AF62DD">
        <w:rPr>
          <w:rFonts w:asciiTheme="minorHAnsi" w:hAnsiTheme="minorHAnsi" w:cstheme="minorBidi"/>
          <w:sz w:val="22"/>
          <w:szCs w:val="22"/>
        </w:rPr>
        <w:t xml:space="preserve">čtyřicet sedm </w:t>
      </w:r>
      <w:r w:rsidRPr="76AF62DD">
        <w:rPr>
          <w:rFonts w:asciiTheme="minorHAnsi" w:hAnsiTheme="minorHAnsi" w:cstheme="minorBidi"/>
          <w:sz w:val="22"/>
          <w:szCs w:val="22"/>
        </w:rPr>
        <w:t>tisíc tři sta šedesát devět korun českých) bez DPH, přičemž“</w:t>
      </w:r>
    </w:p>
    <w:p w14:paraId="05622C66" w14:textId="77777777" w:rsidR="006173E9" w:rsidRDefault="006173E9" w:rsidP="00941AC2">
      <w:pPr>
        <w:pStyle w:val="Odstavecseseznamem"/>
        <w:ind w:left="792"/>
        <w:jc w:val="both"/>
        <w:rPr>
          <w:rFonts w:asciiTheme="minorHAnsi" w:hAnsiTheme="minorHAnsi" w:cstheme="minorHAnsi"/>
          <w:sz w:val="22"/>
          <w:szCs w:val="22"/>
        </w:rPr>
      </w:pPr>
    </w:p>
    <w:p w14:paraId="134F0AE1" w14:textId="1FC029F5" w:rsidR="006173E9" w:rsidRDefault="000E650F" w:rsidP="00434387">
      <w:pPr>
        <w:pStyle w:val="Odstavecseseznamem"/>
        <w:numPr>
          <w:ilvl w:val="1"/>
          <w:numId w:val="8"/>
        </w:numPr>
        <w:jc w:val="both"/>
        <w:rPr>
          <w:rFonts w:asciiTheme="minorHAnsi" w:hAnsiTheme="minorHAnsi" w:cstheme="minorHAnsi"/>
          <w:sz w:val="22"/>
          <w:szCs w:val="22"/>
        </w:rPr>
      </w:pPr>
      <w:r>
        <w:rPr>
          <w:rFonts w:asciiTheme="minorHAnsi" w:hAnsiTheme="minorHAnsi" w:cstheme="minorHAnsi"/>
          <w:sz w:val="22"/>
          <w:szCs w:val="22"/>
        </w:rPr>
        <w:t>O</w:t>
      </w:r>
      <w:r w:rsidR="00434387">
        <w:rPr>
          <w:rFonts w:asciiTheme="minorHAnsi" w:hAnsiTheme="minorHAnsi" w:cstheme="minorHAnsi"/>
          <w:sz w:val="22"/>
          <w:szCs w:val="22"/>
        </w:rPr>
        <w:t>dst. 4.5.1.2</w:t>
      </w:r>
      <w:r>
        <w:rPr>
          <w:rFonts w:asciiTheme="minorHAnsi" w:hAnsiTheme="minorHAnsi" w:cstheme="minorHAnsi"/>
          <w:sz w:val="22"/>
          <w:szCs w:val="22"/>
        </w:rPr>
        <w:t>.</w:t>
      </w:r>
      <w:r w:rsidR="00434387">
        <w:rPr>
          <w:rFonts w:asciiTheme="minorHAnsi" w:hAnsiTheme="minorHAnsi" w:cstheme="minorHAnsi"/>
          <w:sz w:val="22"/>
          <w:szCs w:val="22"/>
        </w:rPr>
        <w:t xml:space="preserve"> Smlouvy </w:t>
      </w:r>
      <w:r>
        <w:rPr>
          <w:rFonts w:asciiTheme="minorHAnsi" w:hAnsiTheme="minorHAnsi" w:cstheme="minorHAnsi"/>
          <w:sz w:val="22"/>
          <w:szCs w:val="22"/>
        </w:rPr>
        <w:t>nově zní</w:t>
      </w:r>
      <w:r w:rsidR="00434387">
        <w:rPr>
          <w:rFonts w:asciiTheme="minorHAnsi" w:hAnsiTheme="minorHAnsi" w:cstheme="minorHAnsi"/>
          <w:sz w:val="22"/>
          <w:szCs w:val="22"/>
        </w:rPr>
        <w:t>:</w:t>
      </w:r>
    </w:p>
    <w:p w14:paraId="0EFB5B26" w14:textId="06FBAE4B" w:rsidR="00434387" w:rsidRDefault="6DBB336E" w:rsidP="76AF62DD">
      <w:pPr>
        <w:pStyle w:val="Odstavecseseznamem"/>
        <w:ind w:left="792"/>
        <w:jc w:val="both"/>
        <w:rPr>
          <w:rFonts w:asciiTheme="minorHAnsi" w:hAnsiTheme="minorHAnsi" w:cstheme="minorBidi"/>
          <w:sz w:val="22"/>
          <w:szCs w:val="22"/>
        </w:rPr>
      </w:pPr>
      <w:r w:rsidRPr="76AF62DD">
        <w:rPr>
          <w:rFonts w:asciiTheme="minorHAnsi" w:hAnsiTheme="minorHAnsi" w:cstheme="minorBidi"/>
          <w:sz w:val="22"/>
          <w:szCs w:val="22"/>
        </w:rPr>
        <w:t>„</w:t>
      </w:r>
      <w:r w:rsidR="000E650F">
        <w:rPr>
          <w:rFonts w:asciiTheme="minorHAnsi" w:hAnsiTheme="minorHAnsi" w:cstheme="minorBidi"/>
          <w:sz w:val="22"/>
          <w:szCs w:val="22"/>
        </w:rPr>
        <w:t xml:space="preserve">4.5.1.2. </w:t>
      </w:r>
      <w:r w:rsidR="774217D7" w:rsidRPr="76AF62DD">
        <w:rPr>
          <w:rFonts w:asciiTheme="minorHAnsi" w:hAnsiTheme="minorHAnsi" w:cstheme="minorBidi"/>
          <w:sz w:val="22"/>
          <w:szCs w:val="22"/>
        </w:rPr>
        <w:t xml:space="preserve">celková cena za </w:t>
      </w:r>
      <w:r w:rsidR="774217D7" w:rsidRPr="00CE375E">
        <w:rPr>
          <w:rFonts w:asciiTheme="minorHAnsi" w:hAnsiTheme="minorHAnsi" w:cstheme="minorBidi"/>
          <w:b/>
          <w:bCs/>
          <w:sz w:val="22"/>
          <w:szCs w:val="22"/>
        </w:rPr>
        <w:t>Rozvoj IS EDAZ vč. Rozvoje kontroly EDAZ</w:t>
      </w:r>
      <w:r w:rsidR="774217D7" w:rsidRPr="76AF62DD">
        <w:rPr>
          <w:rFonts w:asciiTheme="minorHAnsi" w:hAnsiTheme="minorHAnsi" w:cstheme="minorBidi"/>
          <w:sz w:val="22"/>
          <w:szCs w:val="22"/>
        </w:rPr>
        <w:t xml:space="preserve"> nepřesáhne</w:t>
      </w:r>
      <w:r w:rsidR="672604FA" w:rsidRPr="76AF62DD">
        <w:rPr>
          <w:rFonts w:asciiTheme="minorHAnsi" w:hAnsiTheme="minorHAnsi" w:cstheme="minorBidi"/>
          <w:sz w:val="22"/>
          <w:szCs w:val="22"/>
        </w:rPr>
        <w:t xml:space="preserve"> 88 413 000 Kč (slovy: </w:t>
      </w:r>
      <w:r w:rsidR="4577DB6F" w:rsidRPr="76AF62DD">
        <w:rPr>
          <w:rFonts w:asciiTheme="minorHAnsi" w:hAnsiTheme="minorHAnsi" w:cstheme="minorBidi"/>
          <w:sz w:val="22"/>
          <w:szCs w:val="22"/>
        </w:rPr>
        <w:t>osmdesát osm milionů čtyři</w:t>
      </w:r>
      <w:r w:rsidR="207BEBC2" w:rsidRPr="76AF62DD">
        <w:rPr>
          <w:rFonts w:asciiTheme="minorHAnsi" w:hAnsiTheme="minorHAnsi" w:cstheme="minorBidi"/>
          <w:sz w:val="22"/>
          <w:szCs w:val="22"/>
        </w:rPr>
        <w:t xml:space="preserve"> </w:t>
      </w:r>
      <w:r w:rsidR="4577DB6F" w:rsidRPr="76AF62DD">
        <w:rPr>
          <w:rFonts w:asciiTheme="minorHAnsi" w:hAnsiTheme="minorHAnsi" w:cstheme="minorBidi"/>
          <w:sz w:val="22"/>
          <w:szCs w:val="22"/>
        </w:rPr>
        <w:t>sta třináct tisíc korun českých) bez DPH</w:t>
      </w:r>
      <w:r w:rsidR="207BEBC2" w:rsidRPr="76AF62DD">
        <w:rPr>
          <w:rFonts w:asciiTheme="minorHAnsi" w:hAnsiTheme="minorHAnsi" w:cstheme="minorBidi"/>
          <w:sz w:val="22"/>
          <w:szCs w:val="22"/>
        </w:rPr>
        <w:t>;</w:t>
      </w:r>
      <w:r w:rsidR="004D47F9">
        <w:rPr>
          <w:rFonts w:asciiTheme="minorHAnsi" w:hAnsiTheme="minorHAnsi" w:cstheme="minorBidi"/>
          <w:sz w:val="22"/>
          <w:szCs w:val="22"/>
        </w:rPr>
        <w:t>“</w:t>
      </w:r>
    </w:p>
    <w:p w14:paraId="6B4C6ABD" w14:textId="77777777" w:rsidR="00912CE0" w:rsidRPr="00912CE0" w:rsidRDefault="00912CE0" w:rsidP="002F7319">
      <w:pPr>
        <w:pStyle w:val="Odstavecseseznamem"/>
        <w:ind w:left="792"/>
        <w:jc w:val="both"/>
        <w:rPr>
          <w:rFonts w:asciiTheme="minorHAnsi" w:hAnsiTheme="minorHAnsi" w:cstheme="minorHAnsi"/>
          <w:sz w:val="22"/>
          <w:szCs w:val="22"/>
        </w:rPr>
      </w:pPr>
    </w:p>
    <w:p w14:paraId="3505F8CB" w14:textId="38D7E19C" w:rsidR="00912CE0" w:rsidRPr="00912CE0" w:rsidRDefault="00912CE0" w:rsidP="002F7319">
      <w:pPr>
        <w:pStyle w:val="Odstavecseseznamem"/>
        <w:ind w:left="792"/>
        <w:jc w:val="both"/>
        <w:rPr>
          <w:rFonts w:asciiTheme="minorHAnsi" w:hAnsiTheme="minorHAnsi" w:cstheme="minorHAnsi"/>
          <w:sz w:val="22"/>
          <w:szCs w:val="22"/>
        </w:rPr>
      </w:pPr>
    </w:p>
    <w:p w14:paraId="400C304D" w14:textId="77777777" w:rsidR="008231BD" w:rsidRDefault="002F2F7D" w:rsidP="001F41DC">
      <w:pPr>
        <w:pStyle w:val="Nadpis1KapitolaF8Kapitola1Kapitola2Kapitola3Kapitola4Kapitola5Kapitola11Kapitola21Kapitola31Kapitola41Kapitola6Kapitola12Kapitola22Kapitola32Kapitola42Kapitola51Kapitola111Kapitola211Kapitola311Kapitola411Kapitola7Kapitola8"/>
        <w:keepLines w:val="0"/>
        <w:numPr>
          <w:ilvl w:val="0"/>
          <w:numId w:val="13"/>
        </w:numPr>
        <w:suppressLineNumbers/>
        <w:shd w:val="clear" w:color="auto" w:fill="D9E2F3" w:themeFill="accent1" w:themeFillTint="33"/>
        <w:suppressAutoHyphens/>
        <w:spacing w:before="0" w:after="0"/>
        <w:ind w:left="567" w:hanging="567"/>
        <w:jc w:val="both"/>
        <w:rPr>
          <w:rFonts w:asciiTheme="minorHAnsi" w:hAnsiTheme="minorHAnsi" w:cstheme="minorHAnsi"/>
          <w:sz w:val="22"/>
          <w:szCs w:val="22"/>
        </w:rPr>
      </w:pPr>
      <w:r>
        <w:rPr>
          <w:rFonts w:asciiTheme="minorHAnsi" w:hAnsiTheme="minorHAnsi" w:cstheme="minorHAnsi"/>
          <w:sz w:val="22"/>
          <w:szCs w:val="22"/>
        </w:rPr>
        <w:t>ZÁVĚREČNÁ UJEDNÁNÍ</w:t>
      </w:r>
    </w:p>
    <w:p w14:paraId="2EA5CFEB" w14:textId="77777777" w:rsidR="008231BD" w:rsidRDefault="008231BD" w:rsidP="0073465B">
      <w:pPr>
        <w:keepNext/>
        <w:keepLines/>
        <w:contextualSpacing/>
        <w:jc w:val="both"/>
        <w:rPr>
          <w:rFonts w:asciiTheme="minorHAnsi" w:hAnsiTheme="minorHAnsi" w:cstheme="minorHAnsi"/>
          <w:b/>
          <w:bCs/>
          <w:sz w:val="22"/>
          <w:szCs w:val="22"/>
        </w:rPr>
      </w:pPr>
    </w:p>
    <w:p w14:paraId="2A262AF6" w14:textId="77777777" w:rsidR="008231BD" w:rsidRDefault="002F2F7D" w:rsidP="001F41DC">
      <w:pPr>
        <w:pStyle w:val="Nadpis1KapitolaF8Kapitola1Kapitola2Kapitola3Kapitola4Kapitola5Kapitola11Kapitola21Kapitola31Kapitola41Kapitola6Kapitola12Kapitola22Kapitola32Kapitola42Kapitola51Kapitola111Kapitola211Kapitola311Kapitola411Kapitola7Kapitola8"/>
        <w:keepLines w:val="0"/>
        <w:numPr>
          <w:ilvl w:val="1"/>
          <w:numId w:val="13"/>
        </w:numPr>
        <w:suppressLineNumbers/>
        <w:suppressAutoHyphens/>
        <w:spacing w:before="0" w:after="0"/>
        <w:ind w:left="567" w:hanging="567"/>
        <w:jc w:val="both"/>
        <w:rPr>
          <w:rFonts w:asciiTheme="minorHAnsi" w:hAnsiTheme="minorHAnsi" w:cstheme="minorHAnsi"/>
          <w:b w:val="0"/>
          <w:sz w:val="22"/>
          <w:szCs w:val="22"/>
        </w:rPr>
      </w:pPr>
      <w:r>
        <w:rPr>
          <w:rFonts w:asciiTheme="minorHAnsi" w:hAnsiTheme="minorHAnsi" w:cstheme="minorHAnsi"/>
          <w:b w:val="0"/>
          <w:sz w:val="22"/>
          <w:szCs w:val="22"/>
        </w:rPr>
        <w:t xml:space="preserve">Tento Dodatek se řídí právním řádem České republiky. </w:t>
      </w:r>
    </w:p>
    <w:p w14:paraId="154AE8E0" w14:textId="77777777" w:rsidR="008231BD" w:rsidRDefault="008231BD" w:rsidP="0073465B">
      <w:pPr>
        <w:pStyle w:val="Zkladntext"/>
        <w:jc w:val="both"/>
      </w:pPr>
    </w:p>
    <w:p w14:paraId="75D4941E" w14:textId="77777777" w:rsidR="008231BD" w:rsidRDefault="002F2F7D" w:rsidP="001F41DC">
      <w:pPr>
        <w:pStyle w:val="Nadpis1KapitolaF8Kapitola1Kapitola2Kapitola3Kapitola4Kapitola5Kapitola11Kapitola21Kapitola31Kapitola41Kapitola6Kapitola12Kapitola22Kapitola32Kapitola42Kapitola51Kapitola111Kapitola211Kapitola311Kapitola411Kapitola7Kapitola8"/>
        <w:keepLines w:val="0"/>
        <w:numPr>
          <w:ilvl w:val="1"/>
          <w:numId w:val="13"/>
        </w:numPr>
        <w:suppressLineNumbers/>
        <w:suppressAutoHyphens/>
        <w:spacing w:before="0" w:after="0"/>
        <w:ind w:left="567" w:hanging="567"/>
        <w:jc w:val="both"/>
        <w:rPr>
          <w:rFonts w:asciiTheme="minorHAnsi" w:hAnsiTheme="minorHAnsi" w:cstheme="minorHAnsi"/>
          <w:b w:val="0"/>
          <w:sz w:val="22"/>
          <w:szCs w:val="22"/>
        </w:rPr>
      </w:pPr>
      <w:r>
        <w:rPr>
          <w:rFonts w:asciiTheme="minorHAnsi" w:hAnsiTheme="minorHAnsi" w:cstheme="minorHAnsi"/>
          <w:b w:val="0"/>
          <w:sz w:val="22"/>
          <w:szCs w:val="22"/>
        </w:rPr>
        <w:t>V případě, že jakékoliv ustanovení tohoto Dodatku je či se v budoucnu stane zdánlivým, neplatným, neúčinným nebo nevymahatelným, a to z jakéhokoli důvodu, zejména pak z důvodu změny platných a účinných právních předpisů, zůstávají ostatní ustanovení tohoto Dodatku v platnosti a účinnosti, pokud z povahy takového zdánlivého, neplatného, neúčinného či nevymahatelného ustanovení nebo z jeho obsahu anebo z okolností, za nichž bylo uzavřeno, nevyplývá, že jej nelze oddělit od ostatního obsahu tohoto Dodatku. Smluvní strany se pro takový případ zavazují nahradit zdánlivé, neplatné, neúčinné nebo nevymahatelné ustanovení tohoto Dodatku ustanovením jiným, které svým obsahem, účelem a smyslem odpovídá nejlépe ustanovení původnímu, tomuto Dodatku a Smlouvě jako celku. V této souvislosti se Smluvní strany zavazují v dobré víře a účinně jednat za účelem dosažení dohody o takovém nahrazení zdánlivého, neplatného, neúčinného či nevymahatelného ustanovení a uzavřít k tomu potřebný dodatek.</w:t>
      </w:r>
    </w:p>
    <w:p w14:paraId="77432C52" w14:textId="77777777" w:rsidR="008231BD" w:rsidRDefault="008231BD" w:rsidP="001F41DC">
      <w:pPr>
        <w:pStyle w:val="Nadpis1KapitolaF8Kapitola1Kapitola2Kapitola3Kapitola4Kapitola5Kapitola11Kapitola21Kapitola31Kapitola41Kapitola6Kapitola12Kapitola22Kapitola32Kapitola42Kapitola51Kapitola111Kapitola211Kapitola311Kapitola411Kapitola7Kapitola8"/>
        <w:keepLines w:val="0"/>
        <w:suppressLineNumbers/>
        <w:suppressAutoHyphens/>
        <w:spacing w:before="0" w:after="0"/>
        <w:ind w:left="567"/>
        <w:jc w:val="both"/>
        <w:rPr>
          <w:rFonts w:asciiTheme="minorHAnsi" w:hAnsiTheme="minorHAnsi" w:cstheme="minorHAnsi"/>
          <w:b w:val="0"/>
          <w:sz w:val="22"/>
          <w:szCs w:val="22"/>
        </w:rPr>
      </w:pPr>
    </w:p>
    <w:p w14:paraId="67083581" w14:textId="77777777" w:rsidR="008231BD" w:rsidRDefault="002F2F7D" w:rsidP="001F41DC">
      <w:pPr>
        <w:pStyle w:val="Nadpis1KapitolaF8Kapitola1Kapitola2Kapitola3Kapitola4Kapitola5Kapitola11Kapitola21Kapitola31Kapitola41Kapitola6Kapitola12Kapitola22Kapitola32Kapitola42Kapitola51Kapitola111Kapitola211Kapitola311Kapitola411Kapitola7Kapitola8"/>
        <w:keepLines w:val="0"/>
        <w:numPr>
          <w:ilvl w:val="1"/>
          <w:numId w:val="13"/>
        </w:numPr>
        <w:suppressLineNumbers/>
        <w:suppressAutoHyphens/>
        <w:spacing w:before="0" w:after="0"/>
        <w:ind w:left="567" w:hanging="567"/>
        <w:jc w:val="both"/>
        <w:rPr>
          <w:rFonts w:asciiTheme="minorHAnsi" w:hAnsiTheme="minorHAnsi" w:cstheme="minorHAnsi"/>
          <w:b w:val="0"/>
          <w:sz w:val="22"/>
          <w:szCs w:val="22"/>
        </w:rPr>
      </w:pPr>
      <w:r>
        <w:rPr>
          <w:rFonts w:asciiTheme="minorHAnsi" w:hAnsiTheme="minorHAnsi" w:cstheme="minorHAnsi"/>
          <w:b w:val="0"/>
          <w:sz w:val="22"/>
          <w:szCs w:val="22"/>
        </w:rPr>
        <w:t>Dodatek je uzavřen elektronicky.</w:t>
      </w:r>
    </w:p>
    <w:p w14:paraId="40F98F79" w14:textId="77777777" w:rsidR="008231BD" w:rsidRDefault="008231BD" w:rsidP="001F41DC">
      <w:pPr>
        <w:pStyle w:val="Nadpis1KapitolaF8Kapitola1Kapitola2Kapitola3Kapitola4Kapitola5Kapitola11Kapitola21Kapitola31Kapitola41Kapitola6Kapitola12Kapitola22Kapitola32Kapitola42Kapitola51Kapitola111Kapitola211Kapitola311Kapitola411Kapitola7Kapitola8"/>
        <w:keepLines w:val="0"/>
        <w:suppressLineNumbers/>
        <w:suppressAutoHyphens/>
        <w:spacing w:before="0" w:after="0"/>
        <w:ind w:left="567"/>
        <w:jc w:val="both"/>
        <w:rPr>
          <w:rFonts w:asciiTheme="minorHAnsi" w:hAnsiTheme="minorHAnsi" w:cstheme="minorHAnsi"/>
          <w:b w:val="0"/>
          <w:sz w:val="22"/>
          <w:szCs w:val="22"/>
        </w:rPr>
      </w:pPr>
    </w:p>
    <w:p w14:paraId="4101E73B" w14:textId="77777777" w:rsidR="008231BD" w:rsidRDefault="002F2F7D" w:rsidP="001F41DC">
      <w:pPr>
        <w:pStyle w:val="Nadpis1KapitolaF8Kapitola1Kapitola2Kapitola3Kapitola4Kapitola5Kapitola11Kapitola21Kapitola31Kapitola41Kapitola6Kapitola12Kapitola22Kapitola32Kapitola42Kapitola51Kapitola111Kapitola211Kapitola311Kapitola411Kapitola7Kapitola8"/>
        <w:keepLines w:val="0"/>
        <w:numPr>
          <w:ilvl w:val="1"/>
          <w:numId w:val="13"/>
        </w:numPr>
        <w:suppressLineNumbers/>
        <w:suppressAutoHyphens/>
        <w:spacing w:before="0" w:after="0"/>
        <w:ind w:left="567" w:hanging="567"/>
        <w:jc w:val="both"/>
        <w:rPr>
          <w:rFonts w:asciiTheme="minorHAnsi" w:hAnsiTheme="minorHAnsi" w:cstheme="minorHAnsi"/>
          <w:b w:val="0"/>
          <w:sz w:val="22"/>
          <w:szCs w:val="22"/>
        </w:rPr>
      </w:pPr>
      <w:r>
        <w:rPr>
          <w:rFonts w:asciiTheme="minorHAnsi" w:hAnsiTheme="minorHAnsi" w:cstheme="minorHAnsi"/>
          <w:b w:val="0"/>
          <w:sz w:val="22"/>
          <w:szCs w:val="22"/>
        </w:rPr>
        <w:lastRenderedPageBreak/>
        <w:t>Smluvní strany prohlašují, že nejsou omezeny právními předpisy, rozhodnutím soudu nebo rozhodnutím orgánu veřejné moci ve smluvní volnosti týkající se předmětu tohoto Dodatku, a že jsou plně způsobilé k právnímu jednání.</w:t>
      </w:r>
    </w:p>
    <w:p w14:paraId="011086D9" w14:textId="77777777" w:rsidR="008231BD" w:rsidRDefault="008231BD" w:rsidP="001F41DC">
      <w:pPr>
        <w:pStyle w:val="Nadpis1KapitolaF8Kapitola1Kapitola2Kapitola3Kapitola4Kapitola5Kapitola11Kapitola21Kapitola31Kapitola41Kapitola6Kapitola12Kapitola22Kapitola32Kapitola42Kapitola51Kapitola111Kapitola211Kapitola311Kapitola411Kapitola7Kapitola8"/>
        <w:keepLines w:val="0"/>
        <w:suppressLineNumbers/>
        <w:suppressAutoHyphens/>
        <w:spacing w:before="0" w:after="0"/>
        <w:ind w:left="567"/>
        <w:jc w:val="both"/>
        <w:rPr>
          <w:rFonts w:asciiTheme="minorHAnsi" w:hAnsiTheme="minorHAnsi" w:cstheme="minorHAnsi"/>
          <w:b w:val="0"/>
          <w:sz w:val="22"/>
          <w:szCs w:val="22"/>
        </w:rPr>
      </w:pPr>
    </w:p>
    <w:p w14:paraId="7211E016" w14:textId="21FA86F5" w:rsidR="008231BD" w:rsidRDefault="002F2F7D" w:rsidP="001F41DC">
      <w:pPr>
        <w:pStyle w:val="Nadpis1KapitolaF8Kapitola1Kapitola2Kapitola3Kapitola4Kapitola5Kapitola11Kapitola21Kapitola31Kapitola41Kapitola6Kapitola12Kapitola22Kapitola32Kapitola42Kapitola51Kapitola111Kapitola211Kapitola311Kapitola411Kapitola7Kapitola8"/>
        <w:keepNext/>
        <w:numPr>
          <w:ilvl w:val="1"/>
          <w:numId w:val="13"/>
        </w:numPr>
        <w:suppressLineNumbers/>
        <w:suppressAutoHyphens/>
        <w:spacing w:before="0" w:after="0"/>
        <w:ind w:left="567" w:hanging="567"/>
        <w:jc w:val="both"/>
        <w:rPr>
          <w:rFonts w:asciiTheme="minorHAnsi" w:hAnsiTheme="minorHAnsi" w:cstheme="minorHAnsi"/>
          <w:b w:val="0"/>
          <w:sz w:val="22"/>
          <w:szCs w:val="22"/>
        </w:rPr>
      </w:pPr>
      <w:r>
        <w:rPr>
          <w:rFonts w:asciiTheme="minorHAnsi" w:hAnsiTheme="minorHAnsi" w:cstheme="minorHAnsi"/>
          <w:b w:val="0"/>
          <w:sz w:val="22"/>
          <w:szCs w:val="22"/>
        </w:rPr>
        <w:t>Uveřejnění tohoto Dodatku v registru smluv zajistí Objednatel, a to nejpozději do tří Dnů od podpisu poslední Smluvní stranou.</w:t>
      </w:r>
      <w:r w:rsidR="007A1C81">
        <w:rPr>
          <w:rFonts w:asciiTheme="minorHAnsi" w:hAnsiTheme="minorHAnsi" w:cstheme="minorHAnsi"/>
          <w:b w:val="0"/>
          <w:sz w:val="22"/>
          <w:szCs w:val="22"/>
        </w:rPr>
        <w:t xml:space="preserve"> Účinnost Dodatku nastává dle dohody Smluvních stran od 1.7.2026.</w:t>
      </w:r>
    </w:p>
    <w:p w14:paraId="32CEA11B" w14:textId="77777777" w:rsidR="008231BD" w:rsidRDefault="008231BD" w:rsidP="0073465B">
      <w:pPr>
        <w:pStyle w:val="Zkladntext"/>
        <w:jc w:val="both"/>
        <w:rPr>
          <w:b/>
        </w:rPr>
      </w:pPr>
    </w:p>
    <w:p w14:paraId="6C77679E" w14:textId="1DEEA278" w:rsidR="008231BD" w:rsidRPr="002A360F" w:rsidRDefault="008231BD" w:rsidP="00CE375E">
      <w:pPr>
        <w:pStyle w:val="Nadpis1KapitolaF8Kapitola1Kapitola2Kapitola3Kapitola4Kapitola5Kapitola11Kapitola21Kapitola31Kapitola41Kapitola6Kapitola12Kapitola22Kapitola32Kapitola42Kapitola51Kapitola111Kapitola211Kapitola311Kapitola411Kapitola7Kapitola8"/>
        <w:keepLines w:val="0"/>
        <w:suppressLineNumbers/>
        <w:suppressAutoHyphens/>
        <w:spacing w:before="0" w:after="0"/>
        <w:ind w:left="567"/>
        <w:jc w:val="both"/>
        <w:rPr>
          <w:rFonts w:asciiTheme="minorHAnsi" w:hAnsiTheme="minorHAnsi" w:cstheme="minorHAnsi"/>
          <w:b w:val="0"/>
          <w:bCs w:val="0"/>
          <w:sz w:val="22"/>
          <w:szCs w:val="22"/>
        </w:rPr>
      </w:pPr>
    </w:p>
    <w:p w14:paraId="3BCF0E56" w14:textId="77777777" w:rsidR="008231BD" w:rsidRDefault="008231BD" w:rsidP="0073465B">
      <w:pPr>
        <w:pStyle w:val="Zkladntext"/>
        <w:jc w:val="both"/>
        <w:rPr>
          <w:b/>
        </w:rPr>
      </w:pPr>
    </w:p>
    <w:p w14:paraId="1165CF7D" w14:textId="77777777" w:rsidR="008231BD" w:rsidRDefault="008231BD" w:rsidP="0073465B">
      <w:pPr>
        <w:pStyle w:val="Odstavecseseznamem"/>
        <w:jc w:val="both"/>
        <w:rPr>
          <w:rFonts w:asciiTheme="minorHAnsi" w:hAnsiTheme="minorHAnsi" w:cstheme="minorHAnsi"/>
          <w:sz w:val="22"/>
          <w:szCs w:val="22"/>
        </w:rPr>
      </w:pPr>
    </w:p>
    <w:p w14:paraId="09D5A483" w14:textId="77777777" w:rsidR="008231BD" w:rsidRDefault="008231BD" w:rsidP="0073465B">
      <w:pPr>
        <w:jc w:val="both"/>
        <w:rPr>
          <w:rFonts w:asciiTheme="minorHAnsi" w:hAnsiTheme="minorHAnsi" w:cstheme="minorHAnsi"/>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231BD" w14:paraId="735AB421" w14:textId="77777777">
        <w:tc>
          <w:tcPr>
            <w:tcW w:w="4531" w:type="dxa"/>
          </w:tcPr>
          <w:p w14:paraId="6414EE9C" w14:textId="77777777" w:rsidR="008231BD" w:rsidRDefault="002F2F7D" w:rsidP="0073465B">
            <w:pPr>
              <w:pStyle w:val="Zkladntext"/>
              <w:suppressLineNumbers/>
              <w:suppressAutoHyphens/>
              <w:spacing w:after="0"/>
              <w:jc w:val="both"/>
              <w:rPr>
                <w:rFonts w:asciiTheme="minorHAnsi" w:hAnsiTheme="minorHAnsi" w:cstheme="minorHAnsi"/>
                <w:sz w:val="22"/>
                <w:szCs w:val="22"/>
              </w:rPr>
            </w:pPr>
            <w:r>
              <w:rPr>
                <w:rFonts w:asciiTheme="minorHAnsi" w:hAnsiTheme="minorHAnsi" w:cstheme="minorHAnsi"/>
                <w:sz w:val="22"/>
                <w:szCs w:val="22"/>
              </w:rPr>
              <w:t xml:space="preserve">V Praze dne __________________ </w:t>
            </w:r>
          </w:p>
        </w:tc>
        <w:tc>
          <w:tcPr>
            <w:tcW w:w="4531" w:type="dxa"/>
          </w:tcPr>
          <w:p w14:paraId="1212B948" w14:textId="77777777" w:rsidR="008231BD" w:rsidRDefault="002F2F7D" w:rsidP="0073465B">
            <w:pPr>
              <w:pStyle w:val="Zkladntext"/>
              <w:suppressLineNumbers/>
              <w:suppressAutoHyphens/>
              <w:spacing w:after="0"/>
              <w:jc w:val="both"/>
              <w:rPr>
                <w:rFonts w:asciiTheme="minorHAnsi" w:hAnsiTheme="minorHAnsi" w:cstheme="minorHAnsi"/>
                <w:sz w:val="22"/>
                <w:szCs w:val="22"/>
              </w:rPr>
            </w:pPr>
            <w:r>
              <w:rPr>
                <w:rFonts w:asciiTheme="minorHAnsi" w:hAnsiTheme="minorHAnsi" w:cstheme="minorHAnsi"/>
                <w:sz w:val="22"/>
                <w:szCs w:val="22"/>
              </w:rPr>
              <w:t>V Praze dne __________________</w:t>
            </w:r>
          </w:p>
        </w:tc>
      </w:tr>
      <w:tr w:rsidR="008231BD" w14:paraId="48A08F59" w14:textId="77777777">
        <w:trPr>
          <w:trHeight w:val="2498"/>
        </w:trPr>
        <w:tc>
          <w:tcPr>
            <w:tcW w:w="4531" w:type="dxa"/>
          </w:tcPr>
          <w:p w14:paraId="79BD3FEF" w14:textId="77777777" w:rsidR="008231BD" w:rsidRDefault="008231BD" w:rsidP="0073465B">
            <w:pPr>
              <w:pStyle w:val="Zkladntext"/>
              <w:suppressLineNumbers/>
              <w:suppressAutoHyphens/>
              <w:spacing w:after="0"/>
              <w:jc w:val="both"/>
              <w:rPr>
                <w:rFonts w:asciiTheme="minorHAnsi" w:hAnsiTheme="minorHAnsi" w:cstheme="minorHAnsi"/>
                <w:sz w:val="22"/>
                <w:szCs w:val="22"/>
              </w:rPr>
            </w:pPr>
          </w:p>
          <w:p w14:paraId="6C4AAE08" w14:textId="77777777" w:rsidR="008231BD" w:rsidRDefault="002F2F7D" w:rsidP="0073465B">
            <w:pPr>
              <w:jc w:val="both"/>
            </w:pPr>
            <w:r>
              <w:rPr>
                <w:rFonts w:asciiTheme="minorHAnsi" w:hAnsiTheme="minorHAnsi" w:cstheme="minorHAnsi"/>
                <w:b/>
                <w:bCs/>
                <w:szCs w:val="22"/>
              </w:rPr>
              <w:t>Státní fond dopravní infrastruktury</w:t>
            </w:r>
          </w:p>
          <w:p w14:paraId="08034CA4" w14:textId="77777777" w:rsidR="008231BD" w:rsidRDefault="008231BD" w:rsidP="0073465B">
            <w:pPr>
              <w:pStyle w:val="Zkladntext"/>
              <w:suppressLineNumbers/>
              <w:suppressAutoHyphens/>
              <w:spacing w:after="0"/>
              <w:jc w:val="both"/>
              <w:rPr>
                <w:rFonts w:asciiTheme="minorHAnsi" w:hAnsiTheme="minorHAnsi" w:cstheme="minorHAnsi"/>
                <w:sz w:val="22"/>
                <w:szCs w:val="22"/>
              </w:rPr>
            </w:pPr>
          </w:p>
          <w:p w14:paraId="019FDA11" w14:textId="77777777" w:rsidR="008231BD" w:rsidRDefault="008231BD" w:rsidP="0073465B">
            <w:pPr>
              <w:pStyle w:val="Zkladntext"/>
              <w:suppressLineNumbers/>
              <w:suppressAutoHyphens/>
              <w:spacing w:after="0"/>
              <w:jc w:val="both"/>
              <w:rPr>
                <w:rFonts w:asciiTheme="minorHAnsi" w:hAnsiTheme="minorHAnsi" w:cstheme="minorHAnsi"/>
                <w:sz w:val="22"/>
                <w:szCs w:val="22"/>
              </w:rPr>
            </w:pPr>
          </w:p>
          <w:p w14:paraId="6C7D7146" w14:textId="77777777" w:rsidR="008231BD" w:rsidRDefault="008231BD" w:rsidP="0073465B">
            <w:pPr>
              <w:pStyle w:val="Zkladntext"/>
              <w:suppressLineNumbers/>
              <w:suppressAutoHyphens/>
              <w:spacing w:after="0"/>
              <w:jc w:val="both"/>
              <w:rPr>
                <w:rFonts w:asciiTheme="minorHAnsi" w:hAnsiTheme="minorHAnsi" w:cstheme="minorHAnsi"/>
                <w:sz w:val="22"/>
                <w:szCs w:val="22"/>
              </w:rPr>
            </w:pPr>
          </w:p>
          <w:p w14:paraId="236F85FD" w14:textId="77777777" w:rsidR="008231BD" w:rsidRDefault="008231BD" w:rsidP="0073465B">
            <w:pPr>
              <w:pStyle w:val="Zkladntext"/>
              <w:suppressLineNumbers/>
              <w:suppressAutoHyphens/>
              <w:spacing w:after="0"/>
              <w:jc w:val="both"/>
              <w:rPr>
                <w:rFonts w:asciiTheme="minorHAnsi" w:hAnsiTheme="minorHAnsi" w:cstheme="minorHAnsi"/>
                <w:sz w:val="22"/>
                <w:szCs w:val="22"/>
              </w:rPr>
            </w:pPr>
          </w:p>
          <w:p w14:paraId="08740E29" w14:textId="77777777" w:rsidR="008231BD" w:rsidRDefault="002F2F7D" w:rsidP="0073465B">
            <w:pPr>
              <w:pStyle w:val="Zkladntext"/>
              <w:suppressLineNumbers/>
              <w:suppressAutoHyphens/>
              <w:spacing w:after="0"/>
              <w:jc w:val="both"/>
              <w:rPr>
                <w:rFonts w:asciiTheme="minorHAnsi" w:hAnsiTheme="minorHAnsi" w:cstheme="minorHAnsi"/>
                <w:sz w:val="22"/>
                <w:szCs w:val="22"/>
              </w:rPr>
            </w:pPr>
            <w:r>
              <w:rPr>
                <w:rFonts w:asciiTheme="minorHAnsi" w:hAnsiTheme="minorHAnsi" w:cstheme="minorHAnsi"/>
                <w:sz w:val="22"/>
                <w:szCs w:val="22"/>
              </w:rPr>
              <w:t>………………………………………………………</w:t>
            </w:r>
          </w:p>
          <w:p w14:paraId="674FE6CD" w14:textId="77777777" w:rsidR="008231BD" w:rsidRDefault="002F2F7D" w:rsidP="0073465B">
            <w:pPr>
              <w:pStyle w:val="Zkladntext"/>
              <w:suppressLineNumbers/>
              <w:suppressAutoHyphens/>
              <w:spacing w:after="0"/>
              <w:jc w:val="both"/>
              <w:rPr>
                <w:rFonts w:asciiTheme="minorHAnsi" w:hAnsiTheme="minorHAnsi" w:cstheme="minorHAnsi"/>
                <w:sz w:val="22"/>
                <w:szCs w:val="22"/>
              </w:rPr>
            </w:pPr>
            <w:r>
              <w:rPr>
                <w:rFonts w:asciiTheme="minorHAnsi" w:hAnsiTheme="minorHAnsi" w:cstheme="minorHAnsi"/>
                <w:sz w:val="22"/>
                <w:szCs w:val="22"/>
              </w:rPr>
              <w:t>Ing. Zbyněk Hořelica</w:t>
            </w:r>
          </w:p>
          <w:p w14:paraId="7F56313E" w14:textId="77777777" w:rsidR="008231BD" w:rsidRDefault="002F2F7D" w:rsidP="0073465B">
            <w:pPr>
              <w:pStyle w:val="Zkladntext"/>
              <w:suppressLineNumbers/>
              <w:suppressAutoHyphens/>
              <w:spacing w:after="0"/>
              <w:jc w:val="both"/>
              <w:rPr>
                <w:rFonts w:asciiTheme="minorHAnsi" w:hAnsiTheme="minorHAnsi" w:cstheme="minorHAnsi"/>
                <w:sz w:val="22"/>
                <w:szCs w:val="22"/>
              </w:rPr>
            </w:pPr>
            <w:r>
              <w:rPr>
                <w:rFonts w:asciiTheme="minorHAnsi" w:hAnsiTheme="minorHAnsi" w:cstheme="minorHAnsi"/>
                <w:sz w:val="22"/>
                <w:szCs w:val="22"/>
              </w:rPr>
              <w:t>ředitel Státního fondu dopravní infrastruktury</w:t>
            </w:r>
          </w:p>
        </w:tc>
        <w:tc>
          <w:tcPr>
            <w:tcW w:w="4531" w:type="dxa"/>
          </w:tcPr>
          <w:p w14:paraId="28AC1182" w14:textId="77777777" w:rsidR="008231BD" w:rsidRDefault="008231BD" w:rsidP="0073465B">
            <w:pPr>
              <w:pStyle w:val="Zkladntext"/>
              <w:suppressLineNumbers/>
              <w:suppressAutoHyphens/>
              <w:spacing w:after="0"/>
              <w:jc w:val="both"/>
              <w:rPr>
                <w:rFonts w:asciiTheme="minorHAnsi" w:hAnsiTheme="minorHAnsi" w:cstheme="minorHAnsi"/>
                <w:sz w:val="22"/>
                <w:szCs w:val="22"/>
              </w:rPr>
            </w:pPr>
          </w:p>
          <w:p w14:paraId="6C2876F9" w14:textId="77777777" w:rsidR="008231BD" w:rsidRDefault="002F2F7D" w:rsidP="0073465B">
            <w:pPr>
              <w:jc w:val="both"/>
            </w:pPr>
            <w:r>
              <w:rPr>
                <w:rFonts w:asciiTheme="minorHAnsi" w:hAnsiTheme="minorHAnsi" w:cstheme="minorHAnsi"/>
                <w:b/>
                <w:bCs/>
                <w:szCs w:val="22"/>
              </w:rPr>
              <w:t>CENDIS, s. p.</w:t>
            </w:r>
          </w:p>
          <w:p w14:paraId="67692AFC" w14:textId="77777777" w:rsidR="008231BD" w:rsidRDefault="008231BD" w:rsidP="0073465B">
            <w:pPr>
              <w:pStyle w:val="Zkladntext"/>
              <w:suppressLineNumbers/>
              <w:suppressAutoHyphens/>
              <w:spacing w:after="0"/>
              <w:jc w:val="both"/>
              <w:rPr>
                <w:rFonts w:asciiTheme="minorHAnsi" w:hAnsiTheme="minorHAnsi" w:cstheme="minorHAnsi"/>
                <w:sz w:val="22"/>
                <w:szCs w:val="22"/>
              </w:rPr>
            </w:pPr>
          </w:p>
          <w:p w14:paraId="48A3018E" w14:textId="77777777" w:rsidR="008231BD" w:rsidRDefault="008231BD" w:rsidP="0073465B">
            <w:pPr>
              <w:pStyle w:val="Zkladntext"/>
              <w:suppressLineNumbers/>
              <w:suppressAutoHyphens/>
              <w:spacing w:after="0"/>
              <w:jc w:val="both"/>
              <w:rPr>
                <w:rFonts w:asciiTheme="minorHAnsi" w:hAnsiTheme="minorHAnsi" w:cstheme="minorHAnsi"/>
                <w:sz w:val="22"/>
                <w:szCs w:val="22"/>
              </w:rPr>
            </w:pPr>
          </w:p>
          <w:p w14:paraId="307F6FAA" w14:textId="77777777" w:rsidR="008231BD" w:rsidRDefault="008231BD" w:rsidP="0073465B">
            <w:pPr>
              <w:pStyle w:val="Zkladntext"/>
              <w:suppressLineNumbers/>
              <w:suppressAutoHyphens/>
              <w:spacing w:after="0"/>
              <w:jc w:val="both"/>
              <w:rPr>
                <w:rFonts w:asciiTheme="minorHAnsi" w:hAnsiTheme="minorHAnsi" w:cstheme="minorHAnsi"/>
                <w:sz w:val="22"/>
                <w:szCs w:val="22"/>
              </w:rPr>
            </w:pPr>
          </w:p>
          <w:p w14:paraId="23EBA6C0" w14:textId="77777777" w:rsidR="008231BD" w:rsidRDefault="008231BD" w:rsidP="0073465B">
            <w:pPr>
              <w:pStyle w:val="Zkladntext"/>
              <w:suppressLineNumbers/>
              <w:suppressAutoHyphens/>
              <w:spacing w:after="0"/>
              <w:jc w:val="both"/>
              <w:rPr>
                <w:rFonts w:asciiTheme="minorHAnsi" w:hAnsiTheme="minorHAnsi" w:cstheme="minorHAnsi"/>
                <w:sz w:val="22"/>
                <w:szCs w:val="22"/>
              </w:rPr>
            </w:pPr>
          </w:p>
          <w:p w14:paraId="2268CCFF" w14:textId="77777777" w:rsidR="008231BD" w:rsidRDefault="002F2F7D" w:rsidP="0073465B">
            <w:pPr>
              <w:pStyle w:val="Zkladntext"/>
              <w:suppressLineNumbers/>
              <w:suppressAutoHyphens/>
              <w:spacing w:after="0"/>
              <w:jc w:val="both"/>
              <w:rPr>
                <w:rFonts w:asciiTheme="minorHAnsi" w:hAnsiTheme="minorHAnsi" w:cstheme="minorHAnsi"/>
                <w:sz w:val="22"/>
                <w:szCs w:val="22"/>
              </w:rPr>
            </w:pPr>
            <w:r>
              <w:rPr>
                <w:rFonts w:asciiTheme="minorHAnsi" w:hAnsiTheme="minorHAnsi" w:cstheme="minorHAnsi"/>
                <w:sz w:val="22"/>
                <w:szCs w:val="22"/>
              </w:rPr>
              <w:t>………………………………………………………</w:t>
            </w:r>
          </w:p>
          <w:p w14:paraId="298D23C9" w14:textId="77777777" w:rsidR="008231BD" w:rsidRDefault="002F2F7D" w:rsidP="0073465B">
            <w:pPr>
              <w:pStyle w:val="Zkladntext"/>
              <w:suppressLineNumbers/>
              <w:suppressAutoHyphens/>
              <w:spacing w:after="0"/>
              <w:jc w:val="both"/>
              <w:rPr>
                <w:rFonts w:asciiTheme="minorHAnsi" w:hAnsiTheme="minorHAnsi" w:cstheme="minorHAnsi"/>
                <w:sz w:val="22"/>
                <w:szCs w:val="22"/>
              </w:rPr>
            </w:pPr>
            <w:r>
              <w:rPr>
                <w:rFonts w:asciiTheme="minorHAnsi" w:hAnsiTheme="minorHAnsi" w:cstheme="minorHAnsi"/>
                <w:sz w:val="22"/>
                <w:szCs w:val="22"/>
              </w:rPr>
              <w:t>Ing. Jan Paroubek</w:t>
            </w:r>
          </w:p>
          <w:p w14:paraId="26A2A4FF" w14:textId="77777777" w:rsidR="008231BD" w:rsidRDefault="002F2F7D" w:rsidP="0073465B">
            <w:pPr>
              <w:pStyle w:val="Zkladntext"/>
              <w:suppressLineNumbers/>
              <w:suppressAutoHyphens/>
              <w:spacing w:after="0"/>
              <w:jc w:val="both"/>
              <w:rPr>
                <w:rFonts w:asciiTheme="minorHAnsi" w:hAnsiTheme="minorHAnsi" w:cstheme="minorHAnsi"/>
                <w:sz w:val="22"/>
                <w:szCs w:val="22"/>
              </w:rPr>
            </w:pPr>
            <w:r>
              <w:rPr>
                <w:rFonts w:asciiTheme="minorHAnsi" w:hAnsiTheme="minorHAnsi" w:cstheme="minorHAnsi"/>
                <w:szCs w:val="22"/>
              </w:rPr>
              <w:t>pověřeným řízením státního podniku CENDIS</w:t>
            </w:r>
          </w:p>
        </w:tc>
      </w:tr>
    </w:tbl>
    <w:p w14:paraId="7B912395" w14:textId="77777777" w:rsidR="008231BD" w:rsidRDefault="008231BD" w:rsidP="0073465B">
      <w:pPr>
        <w:pStyle w:val="Nadpis11"/>
        <w:keepNext/>
        <w:keepLines/>
        <w:shd w:val="clear" w:color="auto" w:fill="auto"/>
        <w:spacing w:after="867"/>
        <w:jc w:val="both"/>
        <w:rPr>
          <w:rFonts w:asciiTheme="minorHAnsi" w:hAnsiTheme="minorHAnsi" w:cstheme="minorHAnsi"/>
          <w:sz w:val="22"/>
          <w:szCs w:val="22"/>
        </w:rPr>
      </w:pPr>
    </w:p>
    <w:p w14:paraId="24B17E24" w14:textId="77777777" w:rsidR="0084693C" w:rsidRDefault="0084693C" w:rsidP="0073465B">
      <w:pPr>
        <w:pStyle w:val="Nadpis11"/>
        <w:keepNext/>
        <w:keepLines/>
        <w:shd w:val="clear" w:color="auto" w:fill="auto"/>
        <w:spacing w:after="867"/>
        <w:jc w:val="both"/>
        <w:rPr>
          <w:rFonts w:asciiTheme="minorHAnsi" w:hAnsiTheme="minorHAnsi" w:cstheme="minorHAnsi"/>
          <w:sz w:val="22"/>
          <w:szCs w:val="22"/>
        </w:rPr>
      </w:pPr>
    </w:p>
    <w:sectPr w:rsidR="0084693C" w:rsidSect="00E84557">
      <w:footerReference w:type="default" r:id="rId10"/>
      <w:pgSz w:w="11900" w:h="16840"/>
      <w:pgMar w:top="1383" w:right="1388" w:bottom="1383" w:left="138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C1B36" w14:textId="77777777" w:rsidR="00A91C60" w:rsidRDefault="00A91C60">
      <w:r>
        <w:separator/>
      </w:r>
    </w:p>
  </w:endnote>
  <w:endnote w:type="continuationSeparator" w:id="0">
    <w:p w14:paraId="78FE6F20" w14:textId="77777777" w:rsidR="00A91C60" w:rsidRDefault="00A91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AE6B6" w14:textId="0DE1C66D" w:rsidR="008231BD" w:rsidRDefault="002F2F7D">
    <w:pPr>
      <w:rPr>
        <w:sz w:val="2"/>
        <w:szCs w:val="2"/>
      </w:rPr>
    </w:pPr>
    <w:r>
      <w:rPr>
        <w:noProof/>
      </w:rPr>
      <mc:AlternateContent>
        <mc:Choice Requires="wps">
          <w:drawing>
            <wp:anchor distT="0" distB="0" distL="63500" distR="63500" simplePos="0" relativeHeight="251658240" behindDoc="1" locked="0" layoutInCell="1" allowOverlap="1" wp14:anchorId="7952CD4D" wp14:editId="7885642D">
              <wp:simplePos x="0" y="0"/>
              <wp:positionH relativeFrom="page">
                <wp:posOffset>3756660</wp:posOffset>
              </wp:positionH>
              <wp:positionV relativeFrom="page">
                <wp:posOffset>10086340</wp:posOffset>
              </wp:positionV>
              <wp:extent cx="48260" cy="109220"/>
              <wp:effectExtent l="0" t="0" r="8890" b="5080"/>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2119480072"/>
                            <w:docPartObj>
                              <w:docPartGallery w:val="Page Numbers (Bottom of Page)"/>
                              <w:docPartUnique/>
                            </w:docPartObj>
                          </w:sdtPr>
                          <w:sdtEndPr>
                            <w:rPr>
                              <w:rFonts w:asciiTheme="minorHAnsi" w:hAnsiTheme="minorHAnsi" w:cstheme="minorBidi"/>
                            </w:rPr>
                          </w:sdtEndPr>
                          <w:sdtContent>
                            <w:p w14:paraId="1808B1DA" w14:textId="77777777" w:rsidR="00E84557" w:rsidRDefault="00E84557" w:rsidP="00E84557">
                              <w:pPr>
                                <w:pStyle w:val="Zpat"/>
                                <w:jc w:val="center"/>
                                <w:rPr>
                                  <w:rFonts w:asciiTheme="minorHAnsi" w:hAnsiTheme="minorHAnsi" w:cstheme="minorBidi"/>
                                </w:rPr>
                              </w:pPr>
                              <w:r w:rsidRPr="0040507A">
                                <w:rPr>
                                  <w:rFonts w:asciiTheme="minorHAnsi" w:hAnsiTheme="minorHAnsi" w:cstheme="minorHAnsi"/>
                                </w:rPr>
                                <w:fldChar w:fldCharType="begin"/>
                              </w:r>
                              <w:r w:rsidRPr="0040507A">
                                <w:rPr>
                                  <w:rFonts w:asciiTheme="minorHAnsi" w:hAnsiTheme="minorHAnsi" w:cstheme="minorHAnsi"/>
                                </w:rPr>
                                <w:instrText>PAGE   \* MERGEFORMAT</w:instrText>
                              </w:r>
                              <w:r w:rsidRPr="0040507A">
                                <w:rPr>
                                  <w:rFonts w:asciiTheme="minorHAnsi" w:hAnsiTheme="minorHAnsi" w:cstheme="minorHAnsi"/>
                                </w:rPr>
                                <w:fldChar w:fldCharType="separate"/>
                              </w:r>
                              <w:r>
                                <w:rPr>
                                  <w:rFonts w:asciiTheme="minorHAnsi" w:hAnsiTheme="minorHAnsi" w:cstheme="minorHAnsi"/>
                                </w:rPr>
                                <w:t>1</w:t>
                              </w:r>
                              <w:r w:rsidRPr="0040507A">
                                <w:rPr>
                                  <w:rFonts w:asciiTheme="minorHAnsi" w:hAnsiTheme="minorHAnsi" w:cstheme="minorHAnsi"/>
                                </w:rPr>
                                <w:fldChar w:fldCharType="end"/>
                              </w:r>
                            </w:p>
                          </w:sdtContent>
                        </w:sdt>
                        <w:p w14:paraId="275D6708" w14:textId="306118FF" w:rsidR="008231BD" w:rsidRDefault="008231BD"/>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52CD4D" id="_x0000_t202" coordsize="21600,21600" o:spt="202" path="m,l,21600r21600,l21600,xe">
              <v:stroke joinstyle="miter"/>
              <v:path gradientshapeok="t" o:connecttype="rect"/>
            </v:shapetype>
            <v:shape id="Textové pole 10" o:spid="_x0000_s1026" type="#_x0000_t202" style="position:absolute;margin-left:295.8pt;margin-top:794.2pt;width:3.8pt;height:8.6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" filled="f" stroked="f">
              <v:textbox style="mso-fit-shape-to-text:t" inset="0,0,0,0">
                <w:txbxContent>
                  <w:sdt>
                    <w:sdtPr>
                      <w:id w:val="2119480072"/>
                      <w:docPartObj>
                        <w:docPartGallery w:val="Page Numbers (Bottom of Page)"/>
                        <w:docPartUnique/>
                      </w:docPartObj>
                    </w:sdtPr>
                    <w:sdtEndPr>
                      <w:rPr>
                        <w:rFonts w:asciiTheme="minorHAnsi" w:hAnsiTheme="minorHAnsi" w:cstheme="minorBidi"/>
                      </w:rPr>
                    </w:sdtEndPr>
                    <w:sdtContent>
                      <w:p w14:paraId="1808B1DA" w14:textId="77777777" w:rsidR="00E84557" w:rsidRDefault="00E84557" w:rsidP="00E84557">
                        <w:pPr>
                          <w:pStyle w:val="Zpat"/>
                          <w:jc w:val="center"/>
                          <w:rPr>
                            <w:rFonts w:asciiTheme="minorHAnsi" w:hAnsiTheme="minorHAnsi" w:cstheme="minorBidi"/>
                          </w:rPr>
                        </w:pPr>
                        <w:r w:rsidRPr="0040507A">
                          <w:rPr>
                            <w:rFonts w:asciiTheme="minorHAnsi" w:hAnsiTheme="minorHAnsi" w:cstheme="minorHAnsi"/>
                          </w:rPr>
                          <w:fldChar w:fldCharType="begin"/>
                        </w:r>
                        <w:r w:rsidRPr="0040507A">
                          <w:rPr>
                            <w:rFonts w:asciiTheme="minorHAnsi" w:hAnsiTheme="minorHAnsi" w:cstheme="minorHAnsi"/>
                          </w:rPr>
                          <w:instrText>PAGE   \* MERGEFORMAT</w:instrText>
                        </w:r>
                        <w:r w:rsidRPr="0040507A">
                          <w:rPr>
                            <w:rFonts w:asciiTheme="minorHAnsi" w:hAnsiTheme="minorHAnsi" w:cstheme="minorHAnsi"/>
                          </w:rPr>
                          <w:fldChar w:fldCharType="separate"/>
                        </w:r>
                        <w:r>
                          <w:rPr>
                            <w:rFonts w:asciiTheme="minorHAnsi" w:hAnsiTheme="minorHAnsi" w:cstheme="minorHAnsi"/>
                          </w:rPr>
                          <w:t>1</w:t>
                        </w:r>
                        <w:r w:rsidRPr="0040507A">
                          <w:rPr>
                            <w:rFonts w:asciiTheme="minorHAnsi" w:hAnsiTheme="minorHAnsi" w:cstheme="minorHAnsi"/>
                          </w:rPr>
                          <w:fldChar w:fldCharType="end"/>
                        </w:r>
                      </w:p>
                    </w:sdtContent>
                  </w:sdt>
                  <w:p w14:paraId="275D6708" w14:textId="306118FF" w:rsidR="008231BD" w:rsidRDefault="008231BD"/>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83E39" w14:textId="77777777" w:rsidR="00A91C60" w:rsidRDefault="00A91C60">
      <w:r>
        <w:separator/>
      </w:r>
    </w:p>
  </w:footnote>
  <w:footnote w:type="continuationSeparator" w:id="0">
    <w:p w14:paraId="485CB06A" w14:textId="77777777" w:rsidR="00A91C60" w:rsidRDefault="00A91C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34922EA4"/>
    <w:name w:val="WW8Num8"/>
    <w:lvl w:ilvl="0">
      <w:start w:val="1"/>
      <w:numFmt w:val="decimal"/>
      <w:lvlText w:val="1.%1."/>
      <w:lvlJc w:val="left"/>
      <w:pPr>
        <w:tabs>
          <w:tab w:val="num" w:pos="340"/>
        </w:tabs>
        <w:ind w:left="340" w:hanging="283"/>
      </w:pPr>
      <w:rPr>
        <w:color w:val="404040" w:themeColor="text1" w:themeTint="BF"/>
      </w:rPr>
    </w:lvl>
  </w:abstractNum>
  <w:abstractNum w:abstractNumId="1" w15:restartNumberingAfterBreak="0">
    <w:nsid w:val="02A23B27"/>
    <w:multiLevelType w:val="multilevel"/>
    <w:tmpl w:val="201E7944"/>
    <w:lvl w:ilvl="0">
      <w:start w:val="1"/>
      <w:numFmt w:val="decimal"/>
      <w:pStyle w:val="Styl1"/>
      <w:lvlText w:val="%1."/>
      <w:lvlJc w:val="left"/>
      <w:pPr>
        <w:ind w:left="360" w:hanging="360"/>
      </w:pPr>
    </w:lvl>
    <w:lvl w:ilvl="1">
      <w:start w:val="1"/>
      <w:numFmt w:val="decimal"/>
      <w:pStyle w:val="Styl2"/>
      <w:lvlText w:val="%1.%2."/>
      <w:lvlJc w:val="left"/>
      <w:pPr>
        <w:ind w:left="432" w:hanging="432"/>
      </w:pPr>
      <w:rPr>
        <w:color w:val="auto"/>
      </w:rPr>
    </w:lvl>
    <w:lvl w:ilvl="2">
      <w:start w:val="1"/>
      <w:numFmt w:val="decimal"/>
      <w:pStyle w:val="Sty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D54461"/>
    <w:multiLevelType w:val="multilevel"/>
    <w:tmpl w:val="1A40660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4219BF"/>
    <w:multiLevelType w:val="multilevel"/>
    <w:tmpl w:val="EF9498AA"/>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293E58"/>
    <w:multiLevelType w:val="multilevel"/>
    <w:tmpl w:val="0450D0F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DD344F"/>
    <w:multiLevelType w:val="multilevel"/>
    <w:tmpl w:val="0DB05FA2"/>
    <w:lvl w:ilvl="0">
      <w:start w:val="2"/>
      <w:numFmt w:val="decimal"/>
      <w:lvlText w:val="%1."/>
      <w:lvlJc w:val="left"/>
      <w:pPr>
        <w:ind w:left="1776" w:hanging="360"/>
      </w:pPr>
      <w:rPr>
        <w:rFonts w:hint="default"/>
        <w:i w:val="0"/>
        <w:color w:val="404040" w:themeColor="text1" w:themeTint="BF"/>
      </w:rPr>
    </w:lvl>
    <w:lvl w:ilvl="1">
      <w:start w:val="1"/>
      <w:numFmt w:val="decimal"/>
      <w:lvlText w:val="%1.%2."/>
      <w:lvlJc w:val="left"/>
      <w:pPr>
        <w:ind w:left="2208" w:hanging="432"/>
      </w:pPr>
      <w:rPr>
        <w:rFonts w:hint="default"/>
      </w:rPr>
    </w:lvl>
    <w:lvl w:ilvl="2">
      <w:start w:val="1"/>
      <w:numFmt w:val="decimal"/>
      <w:lvlText w:val="%1.%2.%3."/>
      <w:lvlJc w:val="left"/>
      <w:pPr>
        <w:ind w:left="2640" w:hanging="504"/>
      </w:pPr>
      <w:rPr>
        <w:rFonts w:hint="default"/>
      </w:rPr>
    </w:lvl>
    <w:lvl w:ilvl="3">
      <w:start w:val="1"/>
      <w:numFmt w:val="decimal"/>
      <w:lvlText w:val="%1.%2.%3.%4."/>
      <w:lvlJc w:val="left"/>
      <w:pPr>
        <w:ind w:left="3144" w:hanging="648"/>
      </w:pPr>
      <w:rPr>
        <w:rFonts w:hint="default"/>
      </w:rPr>
    </w:lvl>
    <w:lvl w:ilvl="4">
      <w:start w:val="1"/>
      <w:numFmt w:val="decimal"/>
      <w:lvlText w:val="%1.%2.%3.%4.%5."/>
      <w:lvlJc w:val="left"/>
      <w:pPr>
        <w:ind w:left="3648" w:hanging="792"/>
      </w:pPr>
      <w:rPr>
        <w:rFonts w:hint="default"/>
      </w:rPr>
    </w:lvl>
    <w:lvl w:ilvl="5">
      <w:start w:val="1"/>
      <w:numFmt w:val="decimal"/>
      <w:lvlText w:val="%1.%2.%3.%4.%5.%6."/>
      <w:lvlJc w:val="left"/>
      <w:pPr>
        <w:ind w:left="4152" w:hanging="936"/>
      </w:pPr>
      <w:rPr>
        <w:rFonts w:hint="default"/>
      </w:rPr>
    </w:lvl>
    <w:lvl w:ilvl="6">
      <w:start w:val="1"/>
      <w:numFmt w:val="decimal"/>
      <w:lvlText w:val="%1.%2.%3.%4.%5.%6.%7."/>
      <w:lvlJc w:val="left"/>
      <w:pPr>
        <w:ind w:left="4656" w:hanging="1080"/>
      </w:pPr>
      <w:rPr>
        <w:rFonts w:hint="default"/>
      </w:rPr>
    </w:lvl>
    <w:lvl w:ilvl="7">
      <w:start w:val="1"/>
      <w:numFmt w:val="decimal"/>
      <w:lvlText w:val="%1.%2.%3.%4.%5.%6.%7.%8."/>
      <w:lvlJc w:val="left"/>
      <w:pPr>
        <w:ind w:left="5160" w:hanging="1224"/>
      </w:pPr>
      <w:rPr>
        <w:rFonts w:hint="default"/>
      </w:rPr>
    </w:lvl>
    <w:lvl w:ilvl="8">
      <w:start w:val="1"/>
      <w:numFmt w:val="decimal"/>
      <w:lvlText w:val="%1.%2.%3.%4.%5.%6.%7.%8.%9."/>
      <w:lvlJc w:val="left"/>
      <w:pPr>
        <w:ind w:left="5736" w:hanging="1440"/>
      </w:pPr>
      <w:rPr>
        <w:rFonts w:hint="default"/>
      </w:rPr>
    </w:lvl>
  </w:abstractNum>
  <w:abstractNum w:abstractNumId="6" w15:restartNumberingAfterBreak="0">
    <w:nsid w:val="0F973CB0"/>
    <w:multiLevelType w:val="multilevel"/>
    <w:tmpl w:val="C534ECD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CB393D"/>
    <w:multiLevelType w:val="hybridMultilevel"/>
    <w:tmpl w:val="4C26BA0E"/>
    <w:lvl w:ilvl="0" w:tplc="BFF6F778">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E8B7577"/>
    <w:multiLevelType w:val="multilevel"/>
    <w:tmpl w:val="4DA2D3A8"/>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0961B1"/>
    <w:multiLevelType w:val="multilevel"/>
    <w:tmpl w:val="2F8A0CF8"/>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3F3A00"/>
    <w:multiLevelType w:val="hybridMultilevel"/>
    <w:tmpl w:val="8FF2DE4E"/>
    <w:name w:val="WW8Num11"/>
    <w:lvl w:ilvl="0" w:tplc="CFF47B14">
      <w:start w:val="1"/>
      <w:numFmt w:val="decimal"/>
      <w:lvlText w:val="3.%1."/>
      <w:lvlJc w:val="left"/>
      <w:pPr>
        <w:tabs>
          <w:tab w:val="num" w:pos="340"/>
        </w:tabs>
        <w:ind w:left="340" w:hanging="283"/>
      </w:pPr>
      <w:rPr>
        <w:b w:val="0"/>
        <w:color w:val="404040" w:themeColor="text1" w:themeTint="BF"/>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2A8B51BD"/>
    <w:multiLevelType w:val="multilevel"/>
    <w:tmpl w:val="F09C4B68"/>
    <w:lvl w:ilvl="0">
      <w:start w:val="6"/>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047C74"/>
    <w:multiLevelType w:val="multilevel"/>
    <w:tmpl w:val="66D8D0E6"/>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236A74"/>
    <w:multiLevelType w:val="hybridMultilevel"/>
    <w:tmpl w:val="3F7E234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7DB1BFA"/>
    <w:multiLevelType w:val="multilevel"/>
    <w:tmpl w:val="3A04FD74"/>
    <w:lvl w:ilvl="0">
      <w:start w:val="1"/>
      <w:numFmt w:val="upperRoman"/>
      <w:pStyle w:val="CZslolnku"/>
      <w:suff w:val="nothing"/>
      <w:lvlText w:val="%1."/>
      <w:lvlJc w:val="center"/>
      <w:pPr>
        <w:ind w:left="4609" w:hanging="72"/>
      </w:pPr>
      <w:rPr>
        <w:rFonts w:asciiTheme="minorHAnsi" w:hAnsiTheme="minorHAnsi" w:hint="default"/>
        <w:sz w:val="22"/>
        <w:szCs w:val="22"/>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360"/>
        </w:tabs>
        <w:ind w:left="360" w:hanging="360"/>
      </w:pPr>
      <w:rPr>
        <w:rFonts w:hint="default"/>
        <w:b w:val="0"/>
      </w:rPr>
    </w:lvl>
    <w:lvl w:ilvl="7">
      <w:start w:val="1"/>
      <w:numFmt w:val="lowerLetter"/>
      <w:lvlText w:val="%8)"/>
      <w:lvlJc w:val="left"/>
      <w:pPr>
        <w:tabs>
          <w:tab w:val="num" w:pos="927"/>
        </w:tabs>
        <w:ind w:left="927" w:hanging="360"/>
      </w:pPr>
      <w:rPr>
        <w:rFonts w:hint="default"/>
      </w:rPr>
    </w:lvl>
    <w:lvl w:ilvl="8">
      <w:start w:val="1"/>
      <w:numFmt w:val="lowerRoman"/>
      <w:lvlText w:val="%9."/>
      <w:lvlJc w:val="left"/>
      <w:pPr>
        <w:tabs>
          <w:tab w:val="num" w:pos="1636"/>
        </w:tabs>
        <w:ind w:left="1636" w:hanging="360"/>
      </w:pPr>
      <w:rPr>
        <w:rFonts w:hint="default"/>
      </w:rPr>
    </w:lvl>
  </w:abstractNum>
  <w:abstractNum w:abstractNumId="15" w15:restartNumberingAfterBreak="0">
    <w:nsid w:val="391C1EA3"/>
    <w:multiLevelType w:val="multilevel"/>
    <w:tmpl w:val="842AE5D4"/>
    <w:lvl w:ilvl="0">
      <w:start w:val="1"/>
      <w:numFmt w:val="ordinal"/>
      <w:pStyle w:val="Nadpis1"/>
      <w:lvlText w:val="%1"/>
      <w:lvlJc w:val="left"/>
      <w:pPr>
        <w:tabs>
          <w:tab w:val="num" w:pos="720"/>
        </w:tabs>
        <w:ind w:left="0" w:firstLine="0"/>
      </w:pPr>
      <w:rPr>
        <w:rFonts w:ascii="Times New Roman" w:hAnsi="Times New Roman" w:cs="Times New Roman" w:hint="default"/>
        <w:b w:val="0"/>
        <w:i w:val="0"/>
        <w:strike w:val="0"/>
        <w:dstrike w:val="0"/>
        <w:sz w:val="28"/>
        <w:u w:val="none"/>
        <w:effect w:val="none"/>
      </w:rPr>
    </w:lvl>
    <w:lvl w:ilvl="1">
      <w:start w:val="1"/>
      <w:numFmt w:val="decimal"/>
      <w:pStyle w:val="Nadpis2"/>
      <w:lvlText w:val="%1%2."/>
      <w:lvlJc w:val="left"/>
      <w:pPr>
        <w:tabs>
          <w:tab w:val="num" w:pos="576"/>
        </w:tabs>
        <w:ind w:left="576" w:hanging="576"/>
      </w:pPr>
    </w:lvl>
    <w:lvl w:ilvl="2">
      <w:start w:val="1"/>
      <w:numFmt w:val="lowerLetter"/>
      <w:pStyle w:val="Nadpis3"/>
      <w:lvlText w:val="%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6" w15:restartNumberingAfterBreak="0">
    <w:nsid w:val="42723F44"/>
    <w:multiLevelType w:val="singleLevel"/>
    <w:tmpl w:val="8D127C4A"/>
    <w:lvl w:ilvl="0">
      <w:start w:val="1"/>
      <w:numFmt w:val="decimal"/>
      <w:lvlText w:val="%1."/>
      <w:lvlJc w:val="left"/>
      <w:pPr>
        <w:tabs>
          <w:tab w:val="num" w:pos="360"/>
        </w:tabs>
        <w:ind w:left="360" w:hanging="360"/>
      </w:pPr>
      <w:rPr>
        <w:rFonts w:cs="Times New Roman"/>
        <w:b/>
        <w:sz w:val="24"/>
        <w:szCs w:val="18"/>
      </w:rPr>
    </w:lvl>
  </w:abstractNum>
  <w:abstractNum w:abstractNumId="17" w15:restartNumberingAfterBreak="0">
    <w:nsid w:val="429F0655"/>
    <w:multiLevelType w:val="hybridMultilevel"/>
    <w:tmpl w:val="D44C1A0E"/>
    <w:lvl w:ilvl="0" w:tplc="E23460BE">
      <w:start w:val="1"/>
      <w:numFmt w:val="decimal"/>
      <w:lvlText w:val="1.%1."/>
      <w:lvlJc w:val="left"/>
      <w:pPr>
        <w:ind w:left="567" w:hanging="567"/>
      </w:pPr>
      <w:rPr>
        <w:rFonts w:hint="default"/>
        <w:color w:val="404040" w:themeColor="text1" w:themeTint="BF"/>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3AF4A67"/>
    <w:multiLevelType w:val="multilevel"/>
    <w:tmpl w:val="2C5ACB20"/>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6F6E2B"/>
    <w:multiLevelType w:val="multilevel"/>
    <w:tmpl w:val="BC22F93E"/>
    <w:lvl w:ilvl="0">
      <w:start w:val="2"/>
      <w:numFmt w:val="decimal"/>
      <w:lvlText w:val="%1."/>
      <w:lvlJc w:val="left"/>
      <w:pPr>
        <w:ind w:left="360" w:hanging="360"/>
      </w:pPr>
      <w:rPr>
        <w:rFonts w:hint="default"/>
        <w:i w:val="0"/>
        <w:color w:val="404040" w:themeColor="text1" w:themeTint="BF"/>
      </w:rPr>
    </w:lvl>
    <w:lvl w:ilvl="1">
      <w:start w:val="1"/>
      <w:numFmt w:val="decimal"/>
      <w:lvlText w:val="%1.%2."/>
      <w:lvlJc w:val="left"/>
      <w:pPr>
        <w:ind w:left="792" w:hanging="432"/>
      </w:pPr>
      <w:rPr>
        <w:rFonts w:hint="default"/>
      </w:rPr>
    </w:lvl>
    <w:lvl w:ilvl="2">
      <w:start w:val="1"/>
      <w:numFmt w:val="lowerLetter"/>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08F3EFD"/>
    <w:multiLevelType w:val="multilevel"/>
    <w:tmpl w:val="13F064EE"/>
    <w:lvl w:ilvl="0">
      <w:start w:val="2"/>
      <w:numFmt w:val="decimal"/>
      <w:lvlText w:val="%1."/>
      <w:lvlJc w:val="left"/>
      <w:pPr>
        <w:ind w:left="360" w:hanging="360"/>
      </w:pPr>
      <w:rPr>
        <w:rFonts w:hint="default"/>
        <w:i w:val="0"/>
        <w:color w:val="404040" w:themeColor="text1" w:themeTint="BF"/>
      </w:rPr>
    </w:lvl>
    <w:lvl w:ilvl="1">
      <w:start w:val="1"/>
      <w:numFmt w:val="decimal"/>
      <w:lvlText w:val="%1.%2."/>
      <w:lvlJc w:val="left"/>
      <w:pPr>
        <w:ind w:left="792" w:hanging="432"/>
      </w:pPr>
      <w:rPr>
        <w:rFonts w:asciiTheme="minorHAnsi" w:hAnsiTheme="minorHAnsi" w:cstheme="minorHAnsi" w:hint="default"/>
        <w:sz w:val="22"/>
        <w:szCs w:val="22"/>
      </w:rPr>
    </w:lvl>
    <w:lvl w:ilvl="2">
      <w:start w:val="1"/>
      <w:numFmt w:val="lowerLetter"/>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E76488"/>
    <w:multiLevelType w:val="hybridMultilevel"/>
    <w:tmpl w:val="C6DED692"/>
    <w:name w:val="WW8Num82"/>
    <w:lvl w:ilvl="0" w:tplc="1EF8509E">
      <w:start w:val="1"/>
      <w:numFmt w:val="decimal"/>
      <w:lvlText w:val="2.%1."/>
      <w:lvlJc w:val="left"/>
      <w:pPr>
        <w:tabs>
          <w:tab w:val="num" w:pos="340"/>
        </w:tabs>
        <w:ind w:left="340" w:hanging="283"/>
      </w:pPr>
      <w:rPr>
        <w:i w:val="0"/>
        <w:color w:val="404040" w:themeColor="text1" w:themeTint="BF"/>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15:restartNumberingAfterBreak="0">
    <w:nsid w:val="524C65B1"/>
    <w:multiLevelType w:val="multilevel"/>
    <w:tmpl w:val="22A8F178"/>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D26DEA"/>
    <w:multiLevelType w:val="multilevel"/>
    <w:tmpl w:val="E8965EC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DB1645"/>
    <w:multiLevelType w:val="multilevel"/>
    <w:tmpl w:val="6EDEB128"/>
    <w:lvl w:ilvl="0">
      <w:start w:val="1"/>
      <w:numFmt w:val="decimal"/>
      <w:lvlText w:val="%1."/>
      <w:lvlJc w:val="left"/>
      <w:pPr>
        <w:ind w:left="360" w:hanging="360"/>
      </w:pPr>
      <w:rPr>
        <w:rFonts w:asciiTheme="minorHAnsi" w:hAnsiTheme="minorHAnsi" w:hint="default"/>
        <w:b/>
        <w:i w:val="0"/>
      </w:rPr>
    </w:lvl>
    <w:lvl w:ilvl="1">
      <w:start w:val="1"/>
      <w:numFmt w:val="decimal"/>
      <w:lvlText w:val="%1.%2."/>
      <w:lvlJc w:val="left"/>
      <w:pPr>
        <w:ind w:left="432" w:hanging="432"/>
      </w:pPr>
      <w:rPr>
        <w:rFonts w:asciiTheme="minorHAnsi" w:hAnsiTheme="minorHAnsi" w:cstheme="minorHAnsi" w:hint="default"/>
        <w:b w:val="0"/>
        <w:sz w:val="22"/>
        <w:szCs w:val="22"/>
      </w:rPr>
    </w:lvl>
    <w:lvl w:ilvl="2">
      <w:start w:val="1"/>
      <w:numFmt w:val="decimal"/>
      <w:lvlText w:val="%1.%2.%3."/>
      <w:lvlJc w:val="left"/>
      <w:pPr>
        <w:ind w:left="1355" w:hanging="504"/>
      </w:pPr>
      <w:rPr>
        <w:rFonts w:asciiTheme="minorHAnsi" w:hAnsiTheme="minorHAnsi" w:cstheme="minorHAnsi" w:hint="default"/>
        <w:b w:val="0"/>
        <w:sz w:val="22"/>
        <w:szCs w:val="22"/>
      </w:rPr>
    </w:lvl>
    <w:lvl w:ilvl="3">
      <w:start w:val="1"/>
      <w:numFmt w:val="decimal"/>
      <w:lvlText w:val="%1.%2.%3.%4."/>
      <w:lvlJc w:val="left"/>
      <w:pPr>
        <w:ind w:left="2208" w:hanging="648"/>
      </w:pPr>
      <w:rPr>
        <w:rFonts w:asciiTheme="minorHAnsi" w:hAnsiTheme="minorHAnsi" w:cstheme="minorHAnsi" w:hint="default"/>
        <w:b w:val="0"/>
        <w:bCs w:val="0"/>
        <w:sz w:val="22"/>
        <w:szCs w:val="22"/>
      </w:rPr>
    </w:lvl>
    <w:lvl w:ilvl="4">
      <w:start w:val="1"/>
      <w:numFmt w:val="bullet"/>
      <w:lvlText w:val=""/>
      <w:lvlJc w:val="left"/>
      <w:pPr>
        <w:ind w:left="2232" w:hanging="792"/>
      </w:pPr>
      <w:rPr>
        <w:rFonts w:ascii="Symbol" w:hAnsi="Symbol" w:hint="default"/>
        <w:sz w:val="22"/>
        <w:szCs w:val="22"/>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D07124D"/>
    <w:multiLevelType w:val="hybridMultilevel"/>
    <w:tmpl w:val="76F29FBE"/>
    <w:lvl w:ilvl="0" w:tplc="1C2642A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DAD5A38"/>
    <w:multiLevelType w:val="multilevel"/>
    <w:tmpl w:val="BC22F93E"/>
    <w:lvl w:ilvl="0">
      <w:start w:val="2"/>
      <w:numFmt w:val="decimal"/>
      <w:lvlText w:val="%1."/>
      <w:lvlJc w:val="left"/>
      <w:pPr>
        <w:ind w:left="360" w:hanging="360"/>
      </w:pPr>
      <w:rPr>
        <w:rFonts w:hint="default"/>
        <w:i w:val="0"/>
        <w:color w:val="404040" w:themeColor="text1" w:themeTint="BF"/>
      </w:rPr>
    </w:lvl>
    <w:lvl w:ilvl="1">
      <w:start w:val="1"/>
      <w:numFmt w:val="decimal"/>
      <w:lvlText w:val="%1.%2."/>
      <w:lvlJc w:val="left"/>
      <w:pPr>
        <w:ind w:left="792" w:hanging="432"/>
      </w:pPr>
      <w:rPr>
        <w:rFonts w:hint="default"/>
      </w:rPr>
    </w:lvl>
    <w:lvl w:ilvl="2">
      <w:start w:val="1"/>
      <w:numFmt w:val="lowerLetter"/>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3D215F6"/>
    <w:multiLevelType w:val="hybridMultilevel"/>
    <w:tmpl w:val="D44C1A0E"/>
    <w:lvl w:ilvl="0" w:tplc="E23460BE">
      <w:start w:val="1"/>
      <w:numFmt w:val="decimal"/>
      <w:lvlText w:val="1.%1."/>
      <w:lvlJc w:val="left"/>
      <w:pPr>
        <w:ind w:left="567" w:hanging="567"/>
      </w:pPr>
      <w:rPr>
        <w:rFonts w:hint="default"/>
        <w:color w:val="404040" w:themeColor="text1" w:themeTint="BF"/>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9F91751"/>
    <w:multiLevelType w:val="hybridMultilevel"/>
    <w:tmpl w:val="4CF4BFD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16cid:durableId="6039269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1769161">
    <w:abstractNumId w:val="0"/>
    <w:lvlOverride w:ilvl="0">
      <w:startOverride w:val="1"/>
    </w:lvlOverride>
  </w:num>
  <w:num w:numId="3" w16cid:durableId="5723500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2308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2534568">
    <w:abstractNumId w:val="1"/>
  </w:num>
  <w:num w:numId="6" w16cid:durableId="1525898463">
    <w:abstractNumId w:val="7"/>
  </w:num>
  <w:num w:numId="7" w16cid:durableId="968705377">
    <w:abstractNumId w:val="27"/>
  </w:num>
  <w:num w:numId="8" w16cid:durableId="984972427">
    <w:abstractNumId w:val="20"/>
  </w:num>
  <w:num w:numId="9" w16cid:durableId="16859779">
    <w:abstractNumId w:val="28"/>
  </w:num>
  <w:num w:numId="10" w16cid:durableId="2118786607">
    <w:abstractNumId w:val="25"/>
  </w:num>
  <w:num w:numId="11" w16cid:durableId="1708524662">
    <w:abstractNumId w:val="13"/>
  </w:num>
  <w:num w:numId="12" w16cid:durableId="2105611330">
    <w:abstractNumId w:val="16"/>
    <w:lvlOverride w:ilvl="0">
      <w:startOverride w:val="1"/>
    </w:lvlOverride>
  </w:num>
  <w:num w:numId="13" w16cid:durableId="901721892">
    <w:abstractNumId w:val="24"/>
  </w:num>
  <w:num w:numId="14" w16cid:durableId="129179052">
    <w:abstractNumId w:val="17"/>
  </w:num>
  <w:num w:numId="15" w16cid:durableId="110708121">
    <w:abstractNumId w:val="21"/>
  </w:num>
  <w:num w:numId="16" w16cid:durableId="1853034552">
    <w:abstractNumId w:val="14"/>
  </w:num>
  <w:num w:numId="17" w16cid:durableId="670596823">
    <w:abstractNumId w:val="23"/>
  </w:num>
  <w:num w:numId="18" w16cid:durableId="627904400">
    <w:abstractNumId w:val="9"/>
  </w:num>
  <w:num w:numId="19" w16cid:durableId="194543344">
    <w:abstractNumId w:val="3"/>
  </w:num>
  <w:num w:numId="20" w16cid:durableId="256135230">
    <w:abstractNumId w:val="6"/>
  </w:num>
  <w:num w:numId="21" w16cid:durableId="614367197">
    <w:abstractNumId w:val="22"/>
  </w:num>
  <w:num w:numId="22" w16cid:durableId="1663580520">
    <w:abstractNumId w:val="4"/>
  </w:num>
  <w:num w:numId="23" w16cid:durableId="937757345">
    <w:abstractNumId w:val="8"/>
  </w:num>
  <w:num w:numId="24" w16cid:durableId="17583775">
    <w:abstractNumId w:val="12"/>
  </w:num>
  <w:num w:numId="25" w16cid:durableId="1678535115">
    <w:abstractNumId w:val="18"/>
  </w:num>
  <w:num w:numId="26" w16cid:durableId="2018996815">
    <w:abstractNumId w:val="2"/>
  </w:num>
  <w:num w:numId="27" w16cid:durableId="1301375077">
    <w:abstractNumId w:val="11"/>
  </w:num>
  <w:num w:numId="28" w16cid:durableId="197158364">
    <w:abstractNumId w:val="5"/>
  </w:num>
  <w:num w:numId="29" w16cid:durableId="798230564">
    <w:abstractNumId w:val="26"/>
  </w:num>
  <w:num w:numId="30" w16cid:durableId="123739960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BD"/>
    <w:rsid w:val="00002F26"/>
    <w:rsid w:val="00005248"/>
    <w:rsid w:val="00037F4D"/>
    <w:rsid w:val="00042373"/>
    <w:rsid w:val="00063DB8"/>
    <w:rsid w:val="00091900"/>
    <w:rsid w:val="000A51BF"/>
    <w:rsid w:val="000C5E16"/>
    <w:rsid w:val="000E5B32"/>
    <w:rsid w:val="000E650F"/>
    <w:rsid w:val="00101768"/>
    <w:rsid w:val="00105EAA"/>
    <w:rsid w:val="00114D9D"/>
    <w:rsid w:val="00142F32"/>
    <w:rsid w:val="00153A38"/>
    <w:rsid w:val="00154819"/>
    <w:rsid w:val="0018576F"/>
    <w:rsid w:val="00186438"/>
    <w:rsid w:val="0019181A"/>
    <w:rsid w:val="00196B80"/>
    <w:rsid w:val="001C3756"/>
    <w:rsid w:val="001E3E44"/>
    <w:rsid w:val="001F193C"/>
    <w:rsid w:val="001F41DC"/>
    <w:rsid w:val="00213B35"/>
    <w:rsid w:val="00222BB4"/>
    <w:rsid w:val="002705AB"/>
    <w:rsid w:val="002759DE"/>
    <w:rsid w:val="00296EF9"/>
    <w:rsid w:val="002A360F"/>
    <w:rsid w:val="002B7896"/>
    <w:rsid w:val="002C7ED0"/>
    <w:rsid w:val="002D75AC"/>
    <w:rsid w:val="002E6EDF"/>
    <w:rsid w:val="002F2F7D"/>
    <w:rsid w:val="002F7319"/>
    <w:rsid w:val="00302775"/>
    <w:rsid w:val="00304EA1"/>
    <w:rsid w:val="00312C6B"/>
    <w:rsid w:val="003278B6"/>
    <w:rsid w:val="00352B3C"/>
    <w:rsid w:val="00382017"/>
    <w:rsid w:val="00387299"/>
    <w:rsid w:val="003A2250"/>
    <w:rsid w:val="003C32C6"/>
    <w:rsid w:val="003C4EB7"/>
    <w:rsid w:val="003D1296"/>
    <w:rsid w:val="003E5602"/>
    <w:rsid w:val="00401B16"/>
    <w:rsid w:val="004056B3"/>
    <w:rsid w:val="00424F11"/>
    <w:rsid w:val="00434387"/>
    <w:rsid w:val="00436829"/>
    <w:rsid w:val="00437590"/>
    <w:rsid w:val="004606D8"/>
    <w:rsid w:val="00485DD2"/>
    <w:rsid w:val="004B35C5"/>
    <w:rsid w:val="004C28E1"/>
    <w:rsid w:val="004D47F9"/>
    <w:rsid w:val="004D6362"/>
    <w:rsid w:val="004F7C71"/>
    <w:rsid w:val="00504E84"/>
    <w:rsid w:val="005212F3"/>
    <w:rsid w:val="00526325"/>
    <w:rsid w:val="0053293D"/>
    <w:rsid w:val="005435F5"/>
    <w:rsid w:val="00560719"/>
    <w:rsid w:val="0056362B"/>
    <w:rsid w:val="00574A01"/>
    <w:rsid w:val="00576D37"/>
    <w:rsid w:val="005A1886"/>
    <w:rsid w:val="005A1894"/>
    <w:rsid w:val="005A1E40"/>
    <w:rsid w:val="005A493B"/>
    <w:rsid w:val="005B3582"/>
    <w:rsid w:val="006173E9"/>
    <w:rsid w:val="006263CC"/>
    <w:rsid w:val="006352DE"/>
    <w:rsid w:val="006459EC"/>
    <w:rsid w:val="00661120"/>
    <w:rsid w:val="0068094A"/>
    <w:rsid w:val="006B3AFA"/>
    <w:rsid w:val="006E6BDE"/>
    <w:rsid w:val="0070206D"/>
    <w:rsid w:val="0071427E"/>
    <w:rsid w:val="00727195"/>
    <w:rsid w:val="0073465B"/>
    <w:rsid w:val="00737D85"/>
    <w:rsid w:val="0075439C"/>
    <w:rsid w:val="00756729"/>
    <w:rsid w:val="007A1C81"/>
    <w:rsid w:val="007A71D5"/>
    <w:rsid w:val="007B342B"/>
    <w:rsid w:val="007B4498"/>
    <w:rsid w:val="007D7A73"/>
    <w:rsid w:val="007F3060"/>
    <w:rsid w:val="008039BF"/>
    <w:rsid w:val="00804851"/>
    <w:rsid w:val="0081505E"/>
    <w:rsid w:val="008231BD"/>
    <w:rsid w:val="008275F9"/>
    <w:rsid w:val="008311F1"/>
    <w:rsid w:val="0084693C"/>
    <w:rsid w:val="0084774B"/>
    <w:rsid w:val="00857675"/>
    <w:rsid w:val="00862CC2"/>
    <w:rsid w:val="00867ECF"/>
    <w:rsid w:val="00872168"/>
    <w:rsid w:val="00897555"/>
    <w:rsid w:val="008B7BBB"/>
    <w:rsid w:val="008C36BE"/>
    <w:rsid w:val="008D1E7A"/>
    <w:rsid w:val="008F2BF5"/>
    <w:rsid w:val="00912CE0"/>
    <w:rsid w:val="00933250"/>
    <w:rsid w:val="00941AC2"/>
    <w:rsid w:val="009542FE"/>
    <w:rsid w:val="0095544A"/>
    <w:rsid w:val="00971325"/>
    <w:rsid w:val="009717FD"/>
    <w:rsid w:val="009772CE"/>
    <w:rsid w:val="009A34FD"/>
    <w:rsid w:val="009B7100"/>
    <w:rsid w:val="009E076C"/>
    <w:rsid w:val="009E37A9"/>
    <w:rsid w:val="009E4A7B"/>
    <w:rsid w:val="009E6265"/>
    <w:rsid w:val="009F100C"/>
    <w:rsid w:val="00A001CE"/>
    <w:rsid w:val="00A72E87"/>
    <w:rsid w:val="00A80DE6"/>
    <w:rsid w:val="00A91C60"/>
    <w:rsid w:val="00A966A3"/>
    <w:rsid w:val="00AA5D6C"/>
    <w:rsid w:val="00AB68C9"/>
    <w:rsid w:val="00AB6A6D"/>
    <w:rsid w:val="00AD2961"/>
    <w:rsid w:val="00AD5BFC"/>
    <w:rsid w:val="00AF7C6E"/>
    <w:rsid w:val="00B143BA"/>
    <w:rsid w:val="00B22091"/>
    <w:rsid w:val="00B47221"/>
    <w:rsid w:val="00B54934"/>
    <w:rsid w:val="00B62C1F"/>
    <w:rsid w:val="00B7512B"/>
    <w:rsid w:val="00B847BC"/>
    <w:rsid w:val="00BA0A25"/>
    <w:rsid w:val="00BB5F26"/>
    <w:rsid w:val="00BB73E7"/>
    <w:rsid w:val="00BD2E51"/>
    <w:rsid w:val="00BE0698"/>
    <w:rsid w:val="00BE7F61"/>
    <w:rsid w:val="00C1744D"/>
    <w:rsid w:val="00C6429D"/>
    <w:rsid w:val="00CA2B02"/>
    <w:rsid w:val="00CA481C"/>
    <w:rsid w:val="00CB7907"/>
    <w:rsid w:val="00CE375E"/>
    <w:rsid w:val="00CF3CAE"/>
    <w:rsid w:val="00CF7E52"/>
    <w:rsid w:val="00D15B65"/>
    <w:rsid w:val="00D234A4"/>
    <w:rsid w:val="00D35E66"/>
    <w:rsid w:val="00D443B3"/>
    <w:rsid w:val="00D5532B"/>
    <w:rsid w:val="00D5555F"/>
    <w:rsid w:val="00D556F3"/>
    <w:rsid w:val="00D66161"/>
    <w:rsid w:val="00D7096F"/>
    <w:rsid w:val="00D75D8B"/>
    <w:rsid w:val="00D90187"/>
    <w:rsid w:val="00DA266C"/>
    <w:rsid w:val="00DB1710"/>
    <w:rsid w:val="00DC2CC6"/>
    <w:rsid w:val="00E36C8F"/>
    <w:rsid w:val="00E61F6C"/>
    <w:rsid w:val="00E84557"/>
    <w:rsid w:val="00E97B73"/>
    <w:rsid w:val="00EC3246"/>
    <w:rsid w:val="00EC66E8"/>
    <w:rsid w:val="00ED1E11"/>
    <w:rsid w:val="00ED6838"/>
    <w:rsid w:val="00EE174C"/>
    <w:rsid w:val="00F376F0"/>
    <w:rsid w:val="00F50881"/>
    <w:rsid w:val="00F7209B"/>
    <w:rsid w:val="00FB6273"/>
    <w:rsid w:val="00FB6D1D"/>
    <w:rsid w:val="00FD0407"/>
    <w:rsid w:val="00FE2855"/>
    <w:rsid w:val="0A51F9A3"/>
    <w:rsid w:val="0C2F7CA5"/>
    <w:rsid w:val="154F38F3"/>
    <w:rsid w:val="207BEBC2"/>
    <w:rsid w:val="2ED49C49"/>
    <w:rsid w:val="35F85717"/>
    <w:rsid w:val="4577DB6F"/>
    <w:rsid w:val="672604FA"/>
    <w:rsid w:val="6769E88E"/>
    <w:rsid w:val="68983E49"/>
    <w:rsid w:val="6D511158"/>
    <w:rsid w:val="6DBB336E"/>
    <w:rsid w:val="76AF62DD"/>
    <w:rsid w:val="774217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7A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pPr>
      <w:keepNext/>
      <w:keepLines/>
      <w:numPr>
        <w:numId w:val="1"/>
      </w:numPr>
      <w:tabs>
        <w:tab w:val="left" w:pos="550"/>
      </w:tabs>
      <w:spacing w:before="240" w:after="60"/>
      <w:jc w:val="both"/>
      <w:outlineLvl w:val="0"/>
    </w:pPr>
    <w:rPr>
      <w:b/>
      <w:kern w:val="28"/>
      <w:sz w:val="28"/>
      <w:szCs w:val="20"/>
      <w:u w:val="single"/>
    </w:rPr>
  </w:style>
  <w:style w:type="paragraph" w:styleId="Nadpis2">
    <w:name w:val="heading 2"/>
    <w:basedOn w:val="Normln"/>
    <w:next w:val="Normln"/>
    <w:link w:val="Nadpis2Char"/>
    <w:unhideWhenUsed/>
    <w:qFormat/>
    <w:pPr>
      <w:keepLines/>
      <w:numPr>
        <w:ilvl w:val="1"/>
        <w:numId w:val="1"/>
      </w:numPr>
      <w:spacing w:after="60"/>
      <w:jc w:val="both"/>
      <w:outlineLvl w:val="1"/>
    </w:pPr>
    <w:rPr>
      <w:szCs w:val="20"/>
    </w:rPr>
  </w:style>
  <w:style w:type="paragraph" w:styleId="Nadpis3">
    <w:name w:val="heading 3"/>
    <w:basedOn w:val="Normln"/>
    <w:next w:val="Normln"/>
    <w:link w:val="Nadpis3Char"/>
    <w:unhideWhenUsed/>
    <w:qFormat/>
    <w:pPr>
      <w:keepLines/>
      <w:numPr>
        <w:ilvl w:val="2"/>
        <w:numId w:val="1"/>
      </w:numPr>
      <w:jc w:val="both"/>
      <w:outlineLvl w:val="2"/>
    </w:pPr>
    <w:rPr>
      <w:szCs w:val="20"/>
    </w:rPr>
  </w:style>
  <w:style w:type="paragraph" w:styleId="Nadpis4">
    <w:name w:val="heading 4"/>
    <w:basedOn w:val="Normln"/>
    <w:next w:val="Normln"/>
    <w:link w:val="Nadpis4Char"/>
    <w:semiHidden/>
    <w:unhideWhenUsed/>
    <w:qFormat/>
    <w:pPr>
      <w:keepNext/>
      <w:numPr>
        <w:ilvl w:val="3"/>
        <w:numId w:val="1"/>
      </w:numPr>
      <w:spacing w:before="240" w:after="60"/>
      <w:jc w:val="both"/>
      <w:outlineLvl w:val="3"/>
    </w:pPr>
    <w:rPr>
      <w:rFonts w:ascii="Arial" w:hAnsi="Arial"/>
      <w:b/>
      <w:szCs w:val="20"/>
    </w:rPr>
  </w:style>
  <w:style w:type="paragraph" w:styleId="Nadpis5">
    <w:name w:val="heading 5"/>
    <w:basedOn w:val="Normln"/>
    <w:next w:val="Normln"/>
    <w:link w:val="Nadpis5Char"/>
    <w:semiHidden/>
    <w:unhideWhenUsed/>
    <w:qFormat/>
    <w:pPr>
      <w:numPr>
        <w:ilvl w:val="4"/>
        <w:numId w:val="1"/>
      </w:numPr>
      <w:spacing w:before="240" w:after="60"/>
      <w:jc w:val="both"/>
      <w:outlineLvl w:val="4"/>
    </w:pPr>
    <w:rPr>
      <w:sz w:val="22"/>
      <w:szCs w:val="20"/>
    </w:rPr>
  </w:style>
  <w:style w:type="paragraph" w:styleId="Nadpis6">
    <w:name w:val="heading 6"/>
    <w:basedOn w:val="Normln"/>
    <w:next w:val="Normln"/>
    <w:link w:val="Nadpis6Char"/>
    <w:semiHidden/>
    <w:unhideWhenUsed/>
    <w:qFormat/>
    <w:pPr>
      <w:numPr>
        <w:ilvl w:val="5"/>
        <w:numId w:val="1"/>
      </w:numPr>
      <w:spacing w:before="240" w:after="60"/>
      <w:jc w:val="both"/>
      <w:outlineLvl w:val="5"/>
    </w:pPr>
    <w:rPr>
      <w:i/>
      <w:sz w:val="22"/>
      <w:szCs w:val="20"/>
    </w:rPr>
  </w:style>
  <w:style w:type="paragraph" w:styleId="Nadpis7">
    <w:name w:val="heading 7"/>
    <w:basedOn w:val="Normln"/>
    <w:next w:val="Normln"/>
    <w:link w:val="Nadpis7Char"/>
    <w:semiHidden/>
    <w:unhideWhenUsed/>
    <w:qFormat/>
    <w:pPr>
      <w:numPr>
        <w:ilvl w:val="6"/>
        <w:numId w:val="1"/>
      </w:numPr>
      <w:spacing w:before="240" w:after="60"/>
      <w:jc w:val="both"/>
      <w:outlineLvl w:val="6"/>
    </w:pPr>
    <w:rPr>
      <w:rFonts w:ascii="Arial" w:hAnsi="Arial"/>
      <w:szCs w:val="20"/>
    </w:rPr>
  </w:style>
  <w:style w:type="paragraph" w:styleId="Nadpis8">
    <w:name w:val="heading 8"/>
    <w:basedOn w:val="Normln"/>
    <w:next w:val="Normln"/>
    <w:link w:val="Nadpis8Char"/>
    <w:semiHidden/>
    <w:unhideWhenUsed/>
    <w:qFormat/>
    <w:pPr>
      <w:numPr>
        <w:ilvl w:val="7"/>
        <w:numId w:val="1"/>
      </w:numPr>
      <w:spacing w:before="240" w:after="60"/>
      <w:jc w:val="both"/>
      <w:outlineLvl w:val="7"/>
    </w:pPr>
    <w:rPr>
      <w:rFonts w:ascii="Arial" w:hAnsi="Arial"/>
      <w:i/>
      <w:szCs w:val="20"/>
    </w:rPr>
  </w:style>
  <w:style w:type="paragraph" w:styleId="Nadpis9">
    <w:name w:val="heading 9"/>
    <w:basedOn w:val="Normln"/>
    <w:next w:val="Normln"/>
    <w:link w:val="Nadpis9Char"/>
    <w:semiHidden/>
    <w:unhideWhenUsed/>
    <w:qFormat/>
    <w:pPr>
      <w:numPr>
        <w:ilvl w:val="8"/>
        <w:numId w:val="1"/>
      </w:numPr>
      <w:spacing w:before="240" w:after="60"/>
      <w:jc w:val="both"/>
      <w:outlineLvl w:val="8"/>
    </w:pPr>
    <w:rPr>
      <w:rFonts w:ascii="Arial" w:hAnsi="Arial"/>
      <w:b/>
      <w:i/>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Pr>
      <w:rFonts w:ascii="Times New Roman" w:eastAsia="Times New Roman" w:hAnsi="Times New Roman" w:cs="Times New Roman"/>
      <w:b/>
      <w:kern w:val="28"/>
      <w:sz w:val="28"/>
      <w:szCs w:val="20"/>
      <w:u w:val="single"/>
      <w:lang w:eastAsia="cs-CZ"/>
    </w:rPr>
  </w:style>
  <w:style w:type="character" w:customStyle="1" w:styleId="Nadpis2Char">
    <w:name w:val="Nadpis 2 Char"/>
    <w:basedOn w:val="Standardnpsmoodstavce"/>
    <w:link w:val="Nadpis2"/>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rPr>
      <w:rFonts w:ascii="Times New Roman" w:eastAsia="Times New Roman" w:hAnsi="Times New Roman" w:cs="Times New Roman"/>
      <w:sz w:val="24"/>
      <w:szCs w:val="20"/>
      <w:lang w:eastAsia="cs-CZ"/>
    </w:rPr>
  </w:style>
  <w:style w:type="character" w:customStyle="1" w:styleId="Nadpis4Char">
    <w:name w:val="Nadpis 4 Char"/>
    <w:basedOn w:val="Standardnpsmoodstavce"/>
    <w:link w:val="Nadpis4"/>
    <w:semiHidden/>
    <w:rPr>
      <w:rFonts w:ascii="Arial" w:eastAsia="Times New Roman" w:hAnsi="Arial" w:cs="Times New Roman"/>
      <w:b/>
      <w:sz w:val="24"/>
      <w:szCs w:val="20"/>
      <w:lang w:eastAsia="cs-CZ"/>
    </w:rPr>
  </w:style>
  <w:style w:type="character" w:customStyle="1" w:styleId="Nadpis5Char">
    <w:name w:val="Nadpis 5 Char"/>
    <w:basedOn w:val="Standardnpsmoodstavce"/>
    <w:link w:val="Nadpis5"/>
    <w:semiHidden/>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semiHidden/>
    <w:rPr>
      <w:rFonts w:ascii="Times New Roman" w:eastAsia="Times New Roman" w:hAnsi="Times New Roman" w:cs="Times New Roman"/>
      <w:i/>
      <w:szCs w:val="20"/>
      <w:lang w:eastAsia="cs-CZ"/>
    </w:rPr>
  </w:style>
  <w:style w:type="character" w:customStyle="1" w:styleId="Nadpis7Char">
    <w:name w:val="Nadpis 7 Char"/>
    <w:basedOn w:val="Standardnpsmoodstavce"/>
    <w:link w:val="Nadpis7"/>
    <w:semiHidden/>
    <w:rPr>
      <w:rFonts w:ascii="Arial" w:eastAsia="Times New Roman" w:hAnsi="Arial" w:cs="Times New Roman"/>
      <w:sz w:val="24"/>
      <w:szCs w:val="20"/>
      <w:lang w:eastAsia="cs-CZ"/>
    </w:rPr>
  </w:style>
  <w:style w:type="character" w:customStyle="1" w:styleId="Nadpis8Char">
    <w:name w:val="Nadpis 8 Char"/>
    <w:basedOn w:val="Standardnpsmoodstavce"/>
    <w:link w:val="Nadpis8"/>
    <w:semiHidden/>
    <w:rPr>
      <w:rFonts w:ascii="Arial" w:eastAsia="Times New Roman" w:hAnsi="Arial" w:cs="Times New Roman"/>
      <w:i/>
      <w:sz w:val="24"/>
      <w:szCs w:val="20"/>
      <w:lang w:eastAsia="cs-CZ"/>
    </w:rPr>
  </w:style>
  <w:style w:type="character" w:customStyle="1" w:styleId="Nadpis9Char">
    <w:name w:val="Nadpis 9 Char"/>
    <w:basedOn w:val="Standardnpsmoodstavce"/>
    <w:link w:val="Nadpis9"/>
    <w:semiHidden/>
    <w:rPr>
      <w:rFonts w:ascii="Arial" w:eastAsia="Times New Roman" w:hAnsi="Arial" w:cs="Times New Roman"/>
      <w:b/>
      <w:i/>
      <w:sz w:val="18"/>
      <w:szCs w:val="20"/>
      <w:lang w:eastAsia="cs-CZ"/>
    </w:rPr>
  </w:style>
  <w:style w:type="paragraph" w:styleId="Zkladntext">
    <w:name w:val="Body Text"/>
    <w:basedOn w:val="Normln"/>
    <w:link w:val="ZkladntextChar"/>
    <w:unhideWhenUsed/>
    <w:pPr>
      <w:spacing w:after="120"/>
    </w:pPr>
    <w:rPr>
      <w:rFonts w:ascii="Tms Rmn" w:hAnsi="Tms Rmn"/>
      <w:noProof/>
      <w:sz w:val="20"/>
      <w:szCs w:val="20"/>
    </w:rPr>
  </w:style>
  <w:style w:type="character" w:customStyle="1" w:styleId="ZkladntextChar">
    <w:name w:val="Základní text Char"/>
    <w:basedOn w:val="Standardnpsmoodstavce"/>
    <w:link w:val="Zkladntext"/>
    <w:rPr>
      <w:rFonts w:ascii="Tms Rmn" w:eastAsia="Times New Roman" w:hAnsi="Tms Rmn" w:cs="Times New Roman"/>
      <w:noProof/>
      <w:sz w:val="20"/>
      <w:szCs w:val="20"/>
      <w:lang w:eastAsia="cs-CZ"/>
    </w:rPr>
  </w:style>
  <w:style w:type="paragraph" w:styleId="Zkladntext2">
    <w:name w:val="Body Text 2"/>
    <w:basedOn w:val="Normln"/>
    <w:link w:val="Zkladntext2Char"/>
    <w:semiHidden/>
    <w:unhideWhenUsed/>
    <w:pPr>
      <w:snapToGrid w:val="0"/>
      <w:ind w:left="567"/>
      <w:jc w:val="center"/>
    </w:pPr>
    <w:rPr>
      <w:szCs w:val="20"/>
    </w:rPr>
  </w:style>
  <w:style w:type="character" w:customStyle="1" w:styleId="Zkladntext2Char">
    <w:name w:val="Základní text 2 Char"/>
    <w:basedOn w:val="Standardnpsmoodstavce"/>
    <w:link w:val="Zkladntext2"/>
    <w:semiHidden/>
    <w:rPr>
      <w:rFonts w:ascii="Times New Roman" w:eastAsia="Times New Roman" w:hAnsi="Times New Roman" w:cs="Times New Roman"/>
      <w:sz w:val="24"/>
      <w:szCs w:val="20"/>
      <w:lang w:eastAsia="cs-CZ"/>
    </w:rPr>
  </w:style>
  <w:style w:type="paragraph" w:styleId="Odstavecseseznamem">
    <w:name w:val="List Paragraph"/>
    <w:basedOn w:val="Normln"/>
    <w:qFormat/>
    <w:pPr>
      <w:ind w:left="720"/>
      <w:contextualSpacing/>
    </w:pPr>
  </w:style>
  <w:style w:type="paragraph" w:customStyle="1" w:styleId="NadpisPoznmky">
    <w:name w:val="Nadpis Poznámky"/>
    <w:next w:val="Zkladntext"/>
    <w:pPr>
      <w:tabs>
        <w:tab w:val="left" w:pos="283"/>
      </w:tabs>
      <w:suppressAutoHyphens/>
      <w:autoSpaceDE w:val="0"/>
      <w:spacing w:after="198" w:line="220" w:lineRule="atLeast"/>
      <w:jc w:val="center"/>
    </w:pPr>
    <w:rPr>
      <w:rFonts w:ascii="Times New Roman" w:eastAsia="Times New Roman" w:hAnsi="Times New Roman" w:cs="Times New Roman"/>
      <w:b/>
      <w:bCs/>
      <w:color w:val="000000"/>
      <w:sz w:val="18"/>
      <w:szCs w:val="18"/>
      <w:lang w:eastAsia="ar-SA"/>
    </w:rPr>
  </w:style>
  <w:style w:type="paragraph" w:styleId="Textbubliny">
    <w:name w:val="Balloon Text"/>
    <w:basedOn w:val="Normln"/>
    <w:link w:val="TextbublinyChar"/>
    <w:uiPriority w:val="99"/>
    <w:semiHidden/>
    <w:unhideWhenUsed/>
    <w:rPr>
      <w:rFonts w:ascii="Segoe UI" w:hAnsi="Segoe UI" w:cs="Segoe UI"/>
      <w:sz w:val="18"/>
      <w:szCs w:val="18"/>
    </w:rPr>
  </w:style>
  <w:style w:type="character" w:customStyle="1" w:styleId="TextbublinyChar">
    <w:name w:val="Text bubliny Char"/>
    <w:basedOn w:val="Standardnpsmoodstavce"/>
    <w:link w:val="Textbubliny"/>
    <w:uiPriority w:val="99"/>
    <w:semiHidden/>
    <w:rPr>
      <w:rFonts w:ascii="Segoe UI" w:eastAsia="Times New Roman" w:hAnsi="Segoe UI" w:cs="Segoe UI"/>
      <w:sz w:val="18"/>
      <w:szCs w:val="18"/>
      <w:lang w:eastAsia="cs-CZ"/>
    </w:rPr>
  </w:style>
  <w:style w:type="paragraph" w:customStyle="1" w:styleId="Styl1">
    <w:name w:val="Styl1"/>
    <w:basedOn w:val="Nadpis1"/>
    <w:link w:val="Styl1Char"/>
    <w:qFormat/>
    <w:pPr>
      <w:keepLines w:val="0"/>
      <w:numPr>
        <w:numId w:val="5"/>
      </w:numPr>
      <w:tabs>
        <w:tab w:val="clear" w:pos="550"/>
      </w:tabs>
    </w:pPr>
    <w:rPr>
      <w:bCs/>
      <w:caps/>
      <w:kern w:val="32"/>
      <w:szCs w:val="32"/>
      <w:u w:val="none"/>
    </w:rPr>
  </w:style>
  <w:style w:type="paragraph" w:customStyle="1" w:styleId="Styl2">
    <w:name w:val="Styl2"/>
    <w:basedOn w:val="Normln"/>
    <w:qFormat/>
    <w:pPr>
      <w:numPr>
        <w:ilvl w:val="1"/>
        <w:numId w:val="5"/>
      </w:numPr>
      <w:spacing w:before="120"/>
      <w:jc w:val="both"/>
    </w:pPr>
  </w:style>
  <w:style w:type="character" w:customStyle="1" w:styleId="Styl1Char">
    <w:name w:val="Styl1 Char"/>
    <w:link w:val="Styl1"/>
    <w:rPr>
      <w:rFonts w:ascii="Times New Roman" w:eastAsia="Times New Roman" w:hAnsi="Times New Roman" w:cs="Times New Roman"/>
      <w:b/>
      <w:bCs/>
      <w:caps/>
      <w:kern w:val="32"/>
      <w:sz w:val="28"/>
      <w:szCs w:val="32"/>
      <w:lang w:eastAsia="cs-CZ"/>
    </w:rPr>
  </w:style>
  <w:style w:type="paragraph" w:customStyle="1" w:styleId="Styl3">
    <w:name w:val="Styl3"/>
    <w:basedOn w:val="Styl2"/>
    <w:qFormat/>
    <w:pPr>
      <w:numPr>
        <w:ilvl w:val="2"/>
      </w:numPr>
    </w:p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rPr>
      <w:sz w:val="20"/>
      <w:szCs w:val="20"/>
    </w:rPr>
  </w:style>
  <w:style w:type="character" w:customStyle="1" w:styleId="TextkomenteChar">
    <w:name w:val="Text komentáře Char"/>
    <w:basedOn w:val="Standardnpsmoodstavce"/>
    <w:link w:val="Textkomente"/>
    <w:uiPriority w:val="9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Pr>
      <w:b/>
      <w:bCs/>
    </w:rPr>
  </w:style>
  <w:style w:type="character" w:customStyle="1" w:styleId="PedmtkomenteChar">
    <w:name w:val="Předmět komentáře Char"/>
    <w:basedOn w:val="TextkomenteChar"/>
    <w:link w:val="Pedmtkomente"/>
    <w:uiPriority w:val="99"/>
    <w:semiHidden/>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rPr>
      <w:rFonts w:ascii="Times New Roman" w:eastAsia="Times New Roman" w:hAnsi="Times New Roman" w:cs="Times New Roman"/>
      <w:sz w:val="24"/>
      <w:szCs w:val="24"/>
      <w:lang w:eastAsia="cs-CZ"/>
    </w:rPr>
  </w:style>
  <w:style w:type="paragraph" w:customStyle="1" w:styleId="Nadpis1KapitolaF8Kapitola1Kapitola2Kapitola3Kapitola4Kapitola5Kapitola11Kapitola21Kapitola31Kapitola41Kapitola6Kapitola12Kapitola22Kapitola32Kapitola42Kapitola51Kapitola111Kapitola211Kapitola311Kapitola411Kapitola7Kapitola8">
    <w:name w:val="Nadpis 1.Kapitola.F8.Kapitola1.Kapitola2.Kapitola3.Kapitola4.Kapitola5.Kapitola11.Kapitola21.Kapitola31.Kapitola41.Kapitola6.Kapitola12.Kapitola22.Kapitola32.Kapitola42.Kapitola51.Kapitola111.Kapitola211.Kapitola311.Kapitola411.Kapitola7.Kapitola8"/>
    <w:basedOn w:val="Normln"/>
    <w:next w:val="Zkladntext"/>
    <w:uiPriority w:val="99"/>
    <w:pPr>
      <w:keepLines/>
      <w:autoSpaceDE w:val="0"/>
      <w:autoSpaceDN w:val="0"/>
      <w:spacing w:before="360" w:after="240"/>
      <w:jc w:val="center"/>
      <w:outlineLvl w:val="0"/>
    </w:pPr>
    <w:rPr>
      <w:rFonts w:ascii="Arial" w:hAnsi="Arial" w:cs="Arial"/>
      <w:b/>
      <w:bCs/>
      <w:kern w:val="28"/>
      <w:sz w:val="32"/>
      <w:szCs w:val="32"/>
    </w:rPr>
  </w:style>
  <w:style w:type="table" w:styleId="Mkatabulky">
    <w:name w:val="Table Grid"/>
    <w:basedOn w:val="Normlntabulk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Zslolnku">
    <w:name w:val="CZ číslo článku"/>
    <w:next w:val="Normln"/>
    <w:pPr>
      <w:numPr>
        <w:numId w:val="16"/>
      </w:numPr>
      <w:spacing w:before="360" w:after="120" w:line="240" w:lineRule="auto"/>
      <w:jc w:val="center"/>
    </w:pPr>
    <w:rPr>
      <w:rFonts w:ascii="Century Gothic" w:eastAsia="Calibri" w:hAnsi="Century Gothic" w:cs="Times New Roman"/>
      <w:b/>
      <w:sz w:val="20"/>
      <w:szCs w:val="24"/>
      <w:lang w:eastAsia="cs-CZ"/>
    </w:rPr>
  </w:style>
  <w:style w:type="character" w:customStyle="1" w:styleId="Poznmkapodarou">
    <w:name w:val="Poznámka pod čarou_"/>
    <w:basedOn w:val="Standardnpsmoodstavce"/>
    <w:link w:val="Poznmkapodarou0"/>
    <w:rPr>
      <w:rFonts w:ascii="Arial" w:eastAsia="Arial" w:hAnsi="Arial" w:cs="Arial"/>
      <w:sz w:val="20"/>
      <w:szCs w:val="20"/>
      <w:shd w:val="clear" w:color="auto" w:fill="FFFFFF"/>
    </w:rPr>
  </w:style>
  <w:style w:type="character" w:customStyle="1" w:styleId="PoznmkapodarouMalpsmena">
    <w:name w:val="Poznámka pod čarou + Malá písmena"/>
    <w:basedOn w:val="Poznmkapodarou"/>
    <w:rPr>
      <w:rFonts w:ascii="Arial" w:eastAsia="Arial" w:hAnsi="Arial" w:cs="Arial"/>
      <w:smallCaps/>
      <w:color w:val="000000"/>
      <w:spacing w:val="0"/>
      <w:w w:val="100"/>
      <w:position w:val="0"/>
      <w:sz w:val="20"/>
      <w:szCs w:val="20"/>
      <w:shd w:val="clear" w:color="auto" w:fill="FFFFFF"/>
      <w:lang w:val="cs-CZ" w:eastAsia="cs-CZ" w:bidi="cs-CZ"/>
    </w:rPr>
  </w:style>
  <w:style w:type="character" w:customStyle="1" w:styleId="Nadpis10">
    <w:name w:val="Nadpis #1_"/>
    <w:basedOn w:val="Standardnpsmoodstavce"/>
    <w:link w:val="Nadpis11"/>
    <w:rPr>
      <w:rFonts w:ascii="Arial" w:eastAsia="Arial" w:hAnsi="Arial" w:cs="Arial"/>
      <w:b/>
      <w:bCs/>
      <w:sz w:val="32"/>
      <w:szCs w:val="32"/>
      <w:shd w:val="clear" w:color="auto" w:fill="FFFFFF"/>
    </w:rPr>
  </w:style>
  <w:style w:type="character" w:customStyle="1" w:styleId="ZhlavneboZpat">
    <w:name w:val="Záhlaví nebo Zápatí_"/>
    <w:basedOn w:val="Standardnpsmoodstavce"/>
    <w:rPr>
      <w:rFonts w:ascii="Times New Roman" w:eastAsia="Times New Roman" w:hAnsi="Times New Roman" w:cs="Times New Roman"/>
      <w:b w:val="0"/>
      <w:bCs w:val="0"/>
      <w:i w:val="0"/>
      <w:iCs w:val="0"/>
      <w:smallCaps w:val="0"/>
      <w:strike w:val="0"/>
      <w:sz w:val="15"/>
      <w:szCs w:val="15"/>
      <w:u w:val="none"/>
    </w:rPr>
  </w:style>
  <w:style w:type="character" w:customStyle="1" w:styleId="ZhlavneboZpat0">
    <w:name w:val="Záhlaví nebo Zápatí"/>
    <w:basedOn w:val="ZhlavneboZpa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cs-CZ" w:eastAsia="cs-CZ" w:bidi="cs-CZ"/>
    </w:rPr>
  </w:style>
  <w:style w:type="character" w:customStyle="1" w:styleId="Nadpis20">
    <w:name w:val="Nadpis #2_"/>
    <w:basedOn w:val="Standardnpsmoodstavce"/>
    <w:link w:val="Nadpis21"/>
    <w:rPr>
      <w:rFonts w:ascii="Arial" w:eastAsia="Arial" w:hAnsi="Arial" w:cs="Arial"/>
      <w:b/>
      <w:bCs/>
      <w:shd w:val="clear" w:color="auto" w:fill="FFFFFF"/>
    </w:rPr>
  </w:style>
  <w:style w:type="character" w:customStyle="1" w:styleId="Zkladntext20">
    <w:name w:val="Základní text (2)_"/>
    <w:basedOn w:val="Standardnpsmoodstavce"/>
    <w:link w:val="Zkladntext21"/>
    <w:rPr>
      <w:rFonts w:ascii="Arial" w:eastAsia="Arial" w:hAnsi="Arial" w:cs="Arial"/>
      <w:sz w:val="21"/>
      <w:szCs w:val="21"/>
      <w:shd w:val="clear" w:color="auto" w:fill="FFFFFF"/>
    </w:rPr>
  </w:style>
  <w:style w:type="character" w:customStyle="1" w:styleId="Zkladntext3">
    <w:name w:val="Základní text (3)_"/>
    <w:basedOn w:val="Standardnpsmoodstavce"/>
    <w:link w:val="Zkladntext30"/>
    <w:rPr>
      <w:rFonts w:ascii="Arial" w:eastAsia="Arial" w:hAnsi="Arial" w:cs="Arial"/>
      <w:b/>
      <w:bCs/>
      <w:shd w:val="clear" w:color="auto" w:fill="FFFFFF"/>
    </w:rPr>
  </w:style>
  <w:style w:type="character" w:customStyle="1" w:styleId="Zkladntext2Exact">
    <w:name w:val="Základní text (2) Exact"/>
    <w:basedOn w:val="Standardnpsmoodstavce"/>
    <w:rPr>
      <w:rFonts w:ascii="Arial" w:eastAsia="Arial" w:hAnsi="Arial" w:cs="Arial"/>
      <w:b w:val="0"/>
      <w:bCs w:val="0"/>
      <w:i w:val="0"/>
      <w:iCs w:val="0"/>
      <w:smallCaps w:val="0"/>
      <w:strike w:val="0"/>
      <w:sz w:val="21"/>
      <w:szCs w:val="21"/>
      <w:u w:val="none"/>
    </w:rPr>
  </w:style>
  <w:style w:type="paragraph" w:customStyle="1" w:styleId="Poznmkapodarou0">
    <w:name w:val="Poznámka pod čarou"/>
    <w:basedOn w:val="Normln"/>
    <w:link w:val="Poznmkapodarou"/>
    <w:pPr>
      <w:widowControl w:val="0"/>
      <w:shd w:val="clear" w:color="auto" w:fill="FFFFFF"/>
      <w:spacing w:line="230" w:lineRule="exact"/>
      <w:ind w:hanging="480"/>
      <w:jc w:val="both"/>
    </w:pPr>
    <w:rPr>
      <w:rFonts w:ascii="Arial" w:eastAsia="Arial" w:hAnsi="Arial" w:cs="Arial"/>
      <w:sz w:val="20"/>
      <w:szCs w:val="20"/>
      <w:lang w:eastAsia="en-US"/>
    </w:rPr>
  </w:style>
  <w:style w:type="paragraph" w:customStyle="1" w:styleId="Nadpis11">
    <w:name w:val="Nadpis #1"/>
    <w:basedOn w:val="Normln"/>
    <w:link w:val="Nadpis10"/>
    <w:pPr>
      <w:widowControl w:val="0"/>
      <w:shd w:val="clear" w:color="auto" w:fill="FFFFFF"/>
      <w:spacing w:after="780" w:line="358" w:lineRule="exact"/>
      <w:jc w:val="center"/>
      <w:outlineLvl w:val="0"/>
    </w:pPr>
    <w:rPr>
      <w:rFonts w:ascii="Arial" w:eastAsia="Arial" w:hAnsi="Arial" w:cs="Arial"/>
      <w:b/>
      <w:bCs/>
      <w:sz w:val="32"/>
      <w:szCs w:val="32"/>
      <w:lang w:eastAsia="en-US"/>
    </w:rPr>
  </w:style>
  <w:style w:type="paragraph" w:customStyle="1" w:styleId="Nadpis21">
    <w:name w:val="Nadpis #2"/>
    <w:basedOn w:val="Normln"/>
    <w:link w:val="Nadpis20"/>
    <w:pPr>
      <w:widowControl w:val="0"/>
      <w:shd w:val="clear" w:color="auto" w:fill="FFFFFF"/>
      <w:spacing w:before="780" w:line="250" w:lineRule="exact"/>
      <w:jc w:val="center"/>
      <w:outlineLvl w:val="1"/>
    </w:pPr>
    <w:rPr>
      <w:rFonts w:ascii="Arial" w:eastAsia="Arial" w:hAnsi="Arial" w:cs="Arial"/>
      <w:b/>
      <w:bCs/>
      <w:sz w:val="22"/>
      <w:szCs w:val="22"/>
      <w:lang w:eastAsia="en-US"/>
    </w:rPr>
  </w:style>
  <w:style w:type="paragraph" w:customStyle="1" w:styleId="Zkladntext21">
    <w:name w:val="Základní text (2)"/>
    <w:basedOn w:val="Normln"/>
    <w:link w:val="Zkladntext20"/>
    <w:pPr>
      <w:widowControl w:val="0"/>
      <w:shd w:val="clear" w:color="auto" w:fill="FFFFFF"/>
      <w:spacing w:after="260" w:line="250" w:lineRule="exact"/>
      <w:ind w:hanging="500"/>
      <w:jc w:val="center"/>
    </w:pPr>
    <w:rPr>
      <w:rFonts w:ascii="Arial" w:eastAsia="Arial" w:hAnsi="Arial" w:cs="Arial"/>
      <w:sz w:val="21"/>
      <w:szCs w:val="21"/>
      <w:lang w:eastAsia="en-US"/>
    </w:rPr>
  </w:style>
  <w:style w:type="paragraph" w:customStyle="1" w:styleId="Zkladntext30">
    <w:name w:val="Základní text (3)"/>
    <w:basedOn w:val="Normln"/>
    <w:link w:val="Zkladntext3"/>
    <w:pPr>
      <w:widowControl w:val="0"/>
      <w:shd w:val="clear" w:color="auto" w:fill="FFFFFF"/>
      <w:spacing w:after="120" w:line="246" w:lineRule="exact"/>
      <w:jc w:val="center"/>
    </w:pPr>
    <w:rPr>
      <w:rFonts w:ascii="Arial" w:eastAsia="Arial" w:hAnsi="Arial" w:cs="Arial"/>
      <w:b/>
      <w:bCs/>
      <w:sz w:val="22"/>
      <w:szCs w:val="22"/>
      <w:lang w:eastAsia="en-US"/>
    </w:rPr>
  </w:style>
  <w:style w:type="paragraph" w:styleId="Revize">
    <w:name w:val="Revision"/>
    <w:hidden/>
    <w:uiPriority w:val="99"/>
    <w:semiHidden/>
    <w:rsid w:val="00BB5F26"/>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49487">
      <w:bodyDiv w:val="1"/>
      <w:marLeft w:val="0"/>
      <w:marRight w:val="0"/>
      <w:marTop w:val="0"/>
      <w:marBottom w:val="0"/>
      <w:divBdr>
        <w:top w:val="none" w:sz="0" w:space="0" w:color="auto"/>
        <w:left w:val="none" w:sz="0" w:space="0" w:color="auto"/>
        <w:bottom w:val="none" w:sz="0" w:space="0" w:color="auto"/>
        <w:right w:val="none" w:sz="0" w:space="0" w:color="auto"/>
      </w:divBdr>
    </w:div>
    <w:div w:id="530999022">
      <w:bodyDiv w:val="1"/>
      <w:marLeft w:val="0"/>
      <w:marRight w:val="0"/>
      <w:marTop w:val="0"/>
      <w:marBottom w:val="0"/>
      <w:divBdr>
        <w:top w:val="none" w:sz="0" w:space="0" w:color="auto"/>
        <w:left w:val="none" w:sz="0" w:space="0" w:color="auto"/>
        <w:bottom w:val="none" w:sz="0" w:space="0" w:color="auto"/>
        <w:right w:val="none" w:sz="0" w:space="0" w:color="auto"/>
      </w:divBdr>
    </w:div>
    <w:div w:id="827789487">
      <w:bodyDiv w:val="1"/>
      <w:marLeft w:val="0"/>
      <w:marRight w:val="0"/>
      <w:marTop w:val="0"/>
      <w:marBottom w:val="0"/>
      <w:divBdr>
        <w:top w:val="none" w:sz="0" w:space="0" w:color="auto"/>
        <w:left w:val="none" w:sz="0" w:space="0" w:color="auto"/>
        <w:bottom w:val="none" w:sz="0" w:space="0" w:color="auto"/>
        <w:right w:val="none" w:sz="0" w:space="0" w:color="auto"/>
      </w:divBdr>
    </w:div>
    <w:div w:id="1304042969">
      <w:bodyDiv w:val="1"/>
      <w:marLeft w:val="0"/>
      <w:marRight w:val="0"/>
      <w:marTop w:val="0"/>
      <w:marBottom w:val="0"/>
      <w:divBdr>
        <w:top w:val="none" w:sz="0" w:space="0" w:color="auto"/>
        <w:left w:val="none" w:sz="0" w:space="0" w:color="auto"/>
        <w:bottom w:val="none" w:sz="0" w:space="0" w:color="auto"/>
        <w:right w:val="none" w:sz="0" w:space="0" w:color="auto"/>
      </w:divBdr>
    </w:div>
    <w:div w:id="1376201556">
      <w:bodyDiv w:val="1"/>
      <w:marLeft w:val="0"/>
      <w:marRight w:val="0"/>
      <w:marTop w:val="0"/>
      <w:marBottom w:val="0"/>
      <w:divBdr>
        <w:top w:val="none" w:sz="0" w:space="0" w:color="auto"/>
        <w:left w:val="none" w:sz="0" w:space="0" w:color="auto"/>
        <w:bottom w:val="none" w:sz="0" w:space="0" w:color="auto"/>
        <w:right w:val="none" w:sz="0" w:space="0" w:color="auto"/>
      </w:divBdr>
    </w:div>
    <w:div w:id="1499349691">
      <w:bodyDiv w:val="1"/>
      <w:marLeft w:val="0"/>
      <w:marRight w:val="0"/>
      <w:marTop w:val="0"/>
      <w:marBottom w:val="0"/>
      <w:divBdr>
        <w:top w:val="none" w:sz="0" w:space="0" w:color="auto"/>
        <w:left w:val="none" w:sz="0" w:space="0" w:color="auto"/>
        <w:bottom w:val="none" w:sz="0" w:space="0" w:color="auto"/>
        <w:right w:val="none" w:sz="0" w:space="0" w:color="auto"/>
      </w:divBdr>
    </w:div>
    <w:div w:id="159712972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6414A-125E-40EC-A0AC-53EB2E97F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741</Words>
  <Characters>4374</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2026-06-11T14:48:00Z</dcterms:created>
  <dcterms:modified xsi:type="dcterms:W3CDTF">2026-06-11T14:48:00Z</dcterms:modified>
</cp:coreProperties>
</file>