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E664" w14:textId="39C38310" w:rsidR="005D0A4B" w:rsidRPr="004853AC" w:rsidRDefault="00286E35" w:rsidP="00B0320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853AC">
        <w:rPr>
          <w:rFonts w:ascii="Times New Roman" w:hAnsi="Times New Roman"/>
          <w:b/>
          <w:bCs/>
          <w:sz w:val="24"/>
          <w:szCs w:val="24"/>
        </w:rPr>
        <w:t xml:space="preserve">PŘÍKAZNÍ </w:t>
      </w:r>
      <w:r w:rsidR="005D0A4B" w:rsidRPr="004853AC">
        <w:rPr>
          <w:rFonts w:ascii="Times New Roman" w:hAnsi="Times New Roman"/>
          <w:b/>
          <w:bCs/>
          <w:sz w:val="24"/>
          <w:szCs w:val="24"/>
        </w:rPr>
        <w:t>SMLOUVA</w:t>
      </w:r>
    </w:p>
    <w:p w14:paraId="0F444EA1" w14:textId="77777777" w:rsidR="00E11C18" w:rsidRPr="004853AC" w:rsidRDefault="00E11C18" w:rsidP="00B03201">
      <w:pPr>
        <w:jc w:val="center"/>
        <w:rPr>
          <w:rFonts w:ascii="Times New Roman" w:hAnsi="Times New Roman"/>
          <w:sz w:val="24"/>
          <w:szCs w:val="24"/>
        </w:rPr>
      </w:pPr>
    </w:p>
    <w:p w14:paraId="4A893B0C" w14:textId="4EC21976" w:rsidR="005D0A4B" w:rsidRPr="004853AC" w:rsidRDefault="005D0A4B" w:rsidP="00B03201">
      <w:pPr>
        <w:jc w:val="center"/>
        <w:rPr>
          <w:rFonts w:ascii="Times New Roman" w:hAnsi="Times New Roman"/>
          <w:sz w:val="24"/>
          <w:szCs w:val="24"/>
        </w:rPr>
      </w:pPr>
      <w:r w:rsidRPr="004853AC">
        <w:rPr>
          <w:rFonts w:ascii="Times New Roman" w:hAnsi="Times New Roman"/>
          <w:sz w:val="24"/>
          <w:szCs w:val="24"/>
        </w:rPr>
        <w:t xml:space="preserve">uzavřená na základě ustanovení </w:t>
      </w:r>
      <w:r w:rsidR="00926BA4" w:rsidRPr="004853AC">
        <w:rPr>
          <w:rFonts w:ascii="Times New Roman" w:hAnsi="Times New Roman"/>
          <w:sz w:val="24"/>
          <w:szCs w:val="24"/>
        </w:rPr>
        <w:t>§ 2430</w:t>
      </w:r>
      <w:r w:rsidR="00E241E4" w:rsidRPr="004853AC">
        <w:rPr>
          <w:rFonts w:ascii="Times New Roman" w:hAnsi="Times New Roman"/>
          <w:sz w:val="24"/>
          <w:szCs w:val="24"/>
        </w:rPr>
        <w:t xml:space="preserve"> a násl. zákona č. 89/2012 Sb., občanský zákon</w:t>
      </w:r>
      <w:r w:rsidR="00F81313" w:rsidRPr="004853AC">
        <w:rPr>
          <w:rFonts w:ascii="Times New Roman" w:hAnsi="Times New Roman"/>
          <w:sz w:val="24"/>
          <w:szCs w:val="24"/>
        </w:rPr>
        <w:t>ík</w:t>
      </w:r>
      <w:r w:rsidR="007073BA" w:rsidRPr="004853AC">
        <w:rPr>
          <w:rFonts w:ascii="Times New Roman" w:hAnsi="Times New Roman"/>
          <w:sz w:val="24"/>
          <w:szCs w:val="24"/>
        </w:rPr>
        <w:t xml:space="preserve"> (dále jen „</w:t>
      </w:r>
      <w:r w:rsidR="007073BA" w:rsidRPr="004853AC">
        <w:rPr>
          <w:rFonts w:ascii="Times New Roman" w:hAnsi="Times New Roman"/>
          <w:b/>
          <w:bCs/>
          <w:sz w:val="24"/>
          <w:szCs w:val="24"/>
        </w:rPr>
        <w:t>občanský zákoník</w:t>
      </w:r>
      <w:r w:rsidR="007073BA" w:rsidRPr="004853AC">
        <w:rPr>
          <w:rFonts w:ascii="Times New Roman" w:hAnsi="Times New Roman"/>
          <w:sz w:val="24"/>
          <w:szCs w:val="24"/>
        </w:rPr>
        <w:t>“)</w:t>
      </w:r>
      <w:r w:rsidR="00E241E4" w:rsidRPr="004853AC">
        <w:rPr>
          <w:rFonts w:ascii="Times New Roman" w:hAnsi="Times New Roman"/>
          <w:sz w:val="24"/>
          <w:szCs w:val="24"/>
        </w:rPr>
        <w:t xml:space="preserve">, </w:t>
      </w:r>
      <w:r w:rsidRPr="004853AC">
        <w:rPr>
          <w:rFonts w:ascii="Times New Roman" w:hAnsi="Times New Roman"/>
          <w:sz w:val="24"/>
          <w:szCs w:val="24"/>
        </w:rPr>
        <w:t>dne, měsíce a roku níže uvedeného</w:t>
      </w:r>
      <w:r w:rsidR="00E241E4" w:rsidRPr="004853AC">
        <w:rPr>
          <w:rFonts w:ascii="Times New Roman" w:hAnsi="Times New Roman"/>
          <w:sz w:val="24"/>
          <w:szCs w:val="24"/>
        </w:rPr>
        <w:t xml:space="preserve"> mezi těmito smluvními stranami</w:t>
      </w:r>
      <w:r w:rsidR="00410936" w:rsidRPr="004853AC">
        <w:rPr>
          <w:rFonts w:ascii="Times New Roman" w:hAnsi="Times New Roman"/>
          <w:sz w:val="24"/>
          <w:szCs w:val="24"/>
        </w:rPr>
        <w:t xml:space="preserve"> </w:t>
      </w:r>
      <w:r w:rsidR="00410936" w:rsidRPr="004853AC">
        <w:rPr>
          <w:rFonts w:ascii="Times New Roman" w:hAnsi="Times New Roman"/>
          <w:bCs/>
          <w:sz w:val="24"/>
          <w:szCs w:val="24"/>
        </w:rPr>
        <w:t>(dále jen „</w:t>
      </w:r>
      <w:r w:rsidR="00410936" w:rsidRPr="004853AC">
        <w:rPr>
          <w:rFonts w:ascii="Times New Roman" w:hAnsi="Times New Roman"/>
          <w:b/>
          <w:sz w:val="24"/>
          <w:szCs w:val="24"/>
        </w:rPr>
        <w:t>Smlouva</w:t>
      </w:r>
      <w:r w:rsidR="00410936" w:rsidRPr="004853AC">
        <w:rPr>
          <w:rFonts w:ascii="Times New Roman" w:hAnsi="Times New Roman"/>
          <w:bCs/>
          <w:sz w:val="24"/>
          <w:szCs w:val="24"/>
        </w:rPr>
        <w:t>“)</w:t>
      </w:r>
      <w:r w:rsidR="00E241E4" w:rsidRPr="004853AC">
        <w:rPr>
          <w:rFonts w:ascii="Times New Roman" w:hAnsi="Times New Roman"/>
          <w:sz w:val="24"/>
          <w:szCs w:val="24"/>
        </w:rPr>
        <w:t>:</w:t>
      </w:r>
    </w:p>
    <w:p w14:paraId="0DAB1CEB" w14:textId="77777777" w:rsidR="00E241E4" w:rsidRPr="004853AC" w:rsidRDefault="00E241E4" w:rsidP="00B03201">
      <w:pPr>
        <w:rPr>
          <w:rFonts w:ascii="Times New Roman" w:hAnsi="Times New Roman"/>
          <w:sz w:val="24"/>
          <w:szCs w:val="24"/>
        </w:rPr>
      </w:pPr>
    </w:p>
    <w:p w14:paraId="788129E0" w14:textId="77777777" w:rsidR="00EC4539" w:rsidRPr="004853AC" w:rsidRDefault="00EC4539" w:rsidP="00B03201">
      <w:pPr>
        <w:rPr>
          <w:rFonts w:ascii="Times New Roman" w:hAnsi="Times New Roman"/>
          <w:sz w:val="24"/>
          <w:szCs w:val="24"/>
        </w:rPr>
      </w:pPr>
    </w:p>
    <w:p w14:paraId="0E3073A9" w14:textId="77777777" w:rsidR="00EC4539" w:rsidRPr="004853AC" w:rsidRDefault="00EC4539" w:rsidP="00B03201">
      <w:pPr>
        <w:rPr>
          <w:rFonts w:ascii="Times New Roman" w:hAnsi="Times New Roman"/>
          <w:sz w:val="24"/>
          <w:szCs w:val="24"/>
        </w:rPr>
      </w:pPr>
    </w:p>
    <w:p w14:paraId="73D1C27A" w14:textId="33BB8934" w:rsidR="00463D08" w:rsidRPr="004853AC" w:rsidRDefault="009F30CD" w:rsidP="00B03201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853AC">
        <w:rPr>
          <w:rFonts w:ascii="Times New Roman" w:hAnsi="Times New Roman"/>
          <w:b/>
          <w:sz w:val="24"/>
          <w:szCs w:val="24"/>
        </w:rPr>
        <w:t>Příkazce</w:t>
      </w:r>
      <w:r w:rsidR="00463D08" w:rsidRPr="004853AC">
        <w:rPr>
          <w:rFonts w:ascii="Times New Roman" w:hAnsi="Times New Roman"/>
          <w:sz w:val="24"/>
          <w:szCs w:val="24"/>
        </w:rPr>
        <w:t>:</w:t>
      </w:r>
      <w:r w:rsidR="00463D08" w:rsidRPr="004853AC">
        <w:rPr>
          <w:rFonts w:ascii="Times New Roman" w:hAnsi="Times New Roman"/>
          <w:sz w:val="24"/>
          <w:szCs w:val="24"/>
        </w:rPr>
        <w:tab/>
      </w:r>
      <w:r w:rsidR="00213A55" w:rsidRPr="00213A55">
        <w:rPr>
          <w:rFonts w:ascii="Times New Roman" w:hAnsi="Times New Roman"/>
          <w:b/>
          <w:sz w:val="24"/>
          <w:szCs w:val="24"/>
        </w:rPr>
        <w:t>Střední průmyslová škola elektrotechnická a gymnázium V Úžlabině</w:t>
      </w:r>
      <w:r w:rsidR="00463D08" w:rsidRPr="004853AC">
        <w:rPr>
          <w:rFonts w:ascii="Times New Roman" w:hAnsi="Times New Roman"/>
          <w:sz w:val="24"/>
          <w:szCs w:val="24"/>
        </w:rPr>
        <w:tab/>
      </w:r>
    </w:p>
    <w:p w14:paraId="511EC957" w14:textId="4DBEE3A1" w:rsidR="00463D08" w:rsidRPr="004853AC" w:rsidRDefault="00D3520C" w:rsidP="00B03201">
      <w:pPr>
        <w:rPr>
          <w:rFonts w:ascii="Times New Roman" w:hAnsi="Times New Roman"/>
          <w:sz w:val="24"/>
          <w:szCs w:val="24"/>
        </w:rPr>
      </w:pPr>
      <w:r w:rsidRPr="004853AC">
        <w:rPr>
          <w:rFonts w:ascii="Times New Roman" w:hAnsi="Times New Roman"/>
          <w:sz w:val="24"/>
          <w:szCs w:val="24"/>
        </w:rPr>
        <w:t>sídlo</w:t>
      </w:r>
      <w:r w:rsidR="00463D08" w:rsidRPr="004853AC">
        <w:rPr>
          <w:rFonts w:ascii="Times New Roman" w:hAnsi="Times New Roman"/>
          <w:sz w:val="24"/>
          <w:szCs w:val="24"/>
        </w:rPr>
        <w:t>:</w:t>
      </w:r>
      <w:r w:rsidRPr="004853AC">
        <w:rPr>
          <w:rFonts w:ascii="Times New Roman" w:hAnsi="Times New Roman"/>
          <w:sz w:val="24"/>
          <w:szCs w:val="24"/>
        </w:rPr>
        <w:tab/>
      </w:r>
      <w:r w:rsidR="00211DDB" w:rsidRPr="004853AC">
        <w:rPr>
          <w:rFonts w:ascii="Times New Roman" w:hAnsi="Times New Roman"/>
          <w:sz w:val="24"/>
          <w:szCs w:val="24"/>
        </w:rPr>
        <w:tab/>
      </w:r>
      <w:r w:rsidR="00213A55" w:rsidRPr="00213A55">
        <w:rPr>
          <w:rFonts w:ascii="Times New Roman" w:hAnsi="Times New Roman"/>
          <w:sz w:val="24"/>
          <w:szCs w:val="24"/>
        </w:rPr>
        <w:t>V Úžlabině 320/23, 100 00 Praha 10 – Malešice</w:t>
      </w:r>
    </w:p>
    <w:p w14:paraId="251EF4BC" w14:textId="3A87B048" w:rsidR="00463D08" w:rsidRPr="004853AC" w:rsidRDefault="00211DDB" w:rsidP="00B03201">
      <w:pPr>
        <w:rPr>
          <w:rFonts w:ascii="Times New Roman" w:hAnsi="Times New Roman"/>
          <w:sz w:val="24"/>
          <w:szCs w:val="24"/>
        </w:rPr>
      </w:pPr>
      <w:r w:rsidRPr="004853AC">
        <w:rPr>
          <w:rFonts w:ascii="Times New Roman" w:hAnsi="Times New Roman"/>
          <w:sz w:val="24"/>
          <w:szCs w:val="24"/>
        </w:rPr>
        <w:t>IČ:</w:t>
      </w:r>
      <w:r w:rsidRPr="004853AC">
        <w:rPr>
          <w:rFonts w:ascii="Times New Roman" w:hAnsi="Times New Roman"/>
          <w:sz w:val="24"/>
          <w:szCs w:val="24"/>
        </w:rPr>
        <w:tab/>
      </w:r>
      <w:r w:rsidRPr="004853AC">
        <w:rPr>
          <w:rFonts w:ascii="Times New Roman" w:hAnsi="Times New Roman"/>
          <w:sz w:val="24"/>
          <w:szCs w:val="24"/>
        </w:rPr>
        <w:tab/>
      </w:r>
      <w:r w:rsidR="00213A55" w:rsidRPr="00213A55">
        <w:rPr>
          <w:rFonts w:ascii="Times New Roman" w:hAnsi="Times New Roman"/>
          <w:sz w:val="24"/>
          <w:szCs w:val="24"/>
        </w:rPr>
        <w:t>61385409</w:t>
      </w:r>
    </w:p>
    <w:p w14:paraId="2F9F99E1" w14:textId="075D84C3" w:rsidR="00463D08" w:rsidRPr="004853AC" w:rsidRDefault="00211DDB" w:rsidP="00B03201">
      <w:pPr>
        <w:rPr>
          <w:rFonts w:ascii="Times New Roman" w:hAnsi="Times New Roman"/>
          <w:sz w:val="24"/>
          <w:szCs w:val="24"/>
        </w:rPr>
      </w:pPr>
      <w:r w:rsidRPr="004853AC">
        <w:rPr>
          <w:rFonts w:ascii="Times New Roman" w:hAnsi="Times New Roman"/>
          <w:sz w:val="24"/>
          <w:szCs w:val="24"/>
        </w:rPr>
        <w:t>DIČ:</w:t>
      </w:r>
      <w:r w:rsidRPr="004853AC">
        <w:rPr>
          <w:rFonts w:ascii="Times New Roman" w:hAnsi="Times New Roman"/>
          <w:sz w:val="24"/>
          <w:szCs w:val="24"/>
        </w:rPr>
        <w:tab/>
      </w:r>
      <w:r w:rsidRPr="004853AC">
        <w:rPr>
          <w:rFonts w:ascii="Times New Roman" w:hAnsi="Times New Roman"/>
          <w:sz w:val="24"/>
          <w:szCs w:val="24"/>
        </w:rPr>
        <w:tab/>
      </w:r>
      <w:r w:rsidR="00213A55" w:rsidRPr="00213A55">
        <w:rPr>
          <w:rFonts w:ascii="Times New Roman" w:hAnsi="Times New Roman"/>
          <w:sz w:val="24"/>
          <w:szCs w:val="24"/>
        </w:rPr>
        <w:t>CZ61385409</w:t>
      </w:r>
    </w:p>
    <w:p w14:paraId="18DF0E74" w14:textId="4EEA4432" w:rsidR="00463D08" w:rsidRPr="004853AC" w:rsidRDefault="00F21BB4" w:rsidP="00B03201">
      <w:pPr>
        <w:rPr>
          <w:rFonts w:ascii="Times New Roman" w:hAnsi="Times New Roman"/>
          <w:sz w:val="24"/>
          <w:szCs w:val="24"/>
        </w:rPr>
      </w:pPr>
      <w:r w:rsidRPr="004853AC">
        <w:rPr>
          <w:rFonts w:ascii="Times New Roman" w:hAnsi="Times New Roman"/>
          <w:sz w:val="24"/>
          <w:szCs w:val="24"/>
        </w:rPr>
        <w:t>zastoupený</w:t>
      </w:r>
      <w:r w:rsidR="00211DDB" w:rsidRPr="004853AC">
        <w:rPr>
          <w:rFonts w:ascii="Times New Roman" w:hAnsi="Times New Roman"/>
          <w:sz w:val="24"/>
          <w:szCs w:val="24"/>
        </w:rPr>
        <w:t>:</w:t>
      </w:r>
      <w:r w:rsidR="00211DDB" w:rsidRPr="004853AC">
        <w:rPr>
          <w:rFonts w:ascii="Times New Roman" w:hAnsi="Times New Roman"/>
          <w:sz w:val="24"/>
          <w:szCs w:val="24"/>
        </w:rPr>
        <w:tab/>
      </w:r>
      <w:r w:rsidR="00213A55" w:rsidRPr="00213A55">
        <w:rPr>
          <w:rFonts w:ascii="Times New Roman" w:hAnsi="Times New Roman"/>
          <w:sz w:val="24"/>
          <w:szCs w:val="24"/>
        </w:rPr>
        <w:t>ředitelem</w:t>
      </w:r>
    </w:p>
    <w:p w14:paraId="5D3974B5" w14:textId="180F9D27" w:rsidR="00E241E4" w:rsidRPr="00B03201" w:rsidRDefault="009B007B" w:rsidP="00B03201">
      <w:pPr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(</w:t>
      </w:r>
      <w:r w:rsidR="00EC4539" w:rsidRPr="00B03201">
        <w:rPr>
          <w:rFonts w:ascii="Times New Roman" w:hAnsi="Times New Roman"/>
          <w:sz w:val="24"/>
          <w:szCs w:val="24"/>
        </w:rPr>
        <w:t xml:space="preserve">dále jen </w:t>
      </w:r>
      <w:r w:rsidR="009F30CD" w:rsidRPr="00B03201">
        <w:rPr>
          <w:rFonts w:ascii="Times New Roman" w:hAnsi="Times New Roman"/>
          <w:sz w:val="24"/>
          <w:szCs w:val="24"/>
        </w:rPr>
        <w:t>„</w:t>
      </w:r>
      <w:r w:rsidR="009F30CD" w:rsidRPr="007343A5">
        <w:rPr>
          <w:rFonts w:ascii="Times New Roman" w:hAnsi="Times New Roman"/>
          <w:b/>
          <w:bCs/>
          <w:sz w:val="24"/>
          <w:szCs w:val="24"/>
        </w:rPr>
        <w:t>Příkazce</w:t>
      </w:r>
      <w:r w:rsidR="009F30CD" w:rsidRPr="00B03201">
        <w:rPr>
          <w:rFonts w:ascii="Times New Roman" w:hAnsi="Times New Roman"/>
          <w:sz w:val="24"/>
          <w:szCs w:val="24"/>
        </w:rPr>
        <w:t>“</w:t>
      </w:r>
      <w:r w:rsidRPr="00B03201">
        <w:rPr>
          <w:rFonts w:ascii="Times New Roman" w:hAnsi="Times New Roman"/>
          <w:sz w:val="24"/>
          <w:szCs w:val="24"/>
        </w:rPr>
        <w:t>)</w:t>
      </w:r>
    </w:p>
    <w:p w14:paraId="003F3427" w14:textId="77777777" w:rsidR="00E241E4" w:rsidRPr="00B03201" w:rsidRDefault="00E241E4" w:rsidP="00B03201">
      <w:pPr>
        <w:rPr>
          <w:rFonts w:ascii="Times New Roman" w:hAnsi="Times New Roman"/>
          <w:sz w:val="24"/>
          <w:szCs w:val="24"/>
        </w:rPr>
      </w:pPr>
    </w:p>
    <w:p w14:paraId="556E824F" w14:textId="77777777" w:rsidR="00E241E4" w:rsidRPr="00B03201" w:rsidRDefault="00E241E4" w:rsidP="00B03201">
      <w:pPr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a </w:t>
      </w:r>
    </w:p>
    <w:p w14:paraId="0B89EAF9" w14:textId="77777777" w:rsidR="00E241E4" w:rsidRPr="00B03201" w:rsidRDefault="00E241E4" w:rsidP="00B03201">
      <w:pPr>
        <w:rPr>
          <w:rFonts w:ascii="Times New Roman" w:hAnsi="Times New Roman"/>
          <w:sz w:val="24"/>
          <w:szCs w:val="24"/>
        </w:rPr>
      </w:pPr>
    </w:p>
    <w:p w14:paraId="4D1C4DB2" w14:textId="407B9F9E" w:rsidR="00BE0588" w:rsidRPr="00BE0588" w:rsidRDefault="00BE0588" w:rsidP="00BE0588">
      <w:pPr>
        <w:rPr>
          <w:rFonts w:ascii="Times New Roman" w:hAnsi="Times New Roman"/>
          <w:b/>
          <w:sz w:val="24"/>
          <w:szCs w:val="24"/>
        </w:rPr>
      </w:pPr>
      <w:r w:rsidRPr="00BE0588">
        <w:rPr>
          <w:rFonts w:ascii="Times New Roman" w:hAnsi="Times New Roman"/>
          <w:b/>
          <w:sz w:val="24"/>
          <w:szCs w:val="24"/>
        </w:rPr>
        <w:t xml:space="preserve">Příkazník: 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BE0588">
        <w:rPr>
          <w:rFonts w:ascii="Times New Roman" w:hAnsi="Times New Roman"/>
          <w:b/>
          <w:sz w:val="24"/>
          <w:szCs w:val="24"/>
        </w:rPr>
        <w:t>Process</w:t>
      </w:r>
      <w:proofErr w:type="spellEnd"/>
      <w:r w:rsidRPr="00BE05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0588">
        <w:rPr>
          <w:rFonts w:ascii="Times New Roman" w:hAnsi="Times New Roman"/>
          <w:b/>
          <w:sz w:val="24"/>
          <w:szCs w:val="24"/>
        </w:rPr>
        <w:t>Industries</w:t>
      </w:r>
      <w:proofErr w:type="spellEnd"/>
      <w:r w:rsidRPr="00BE0588">
        <w:rPr>
          <w:rFonts w:ascii="Times New Roman" w:hAnsi="Times New Roman"/>
          <w:b/>
          <w:sz w:val="24"/>
          <w:szCs w:val="24"/>
        </w:rPr>
        <w:t xml:space="preserve"> s.r.o.</w:t>
      </w:r>
    </w:p>
    <w:p w14:paraId="51DD74B6" w14:textId="69BDF8FE" w:rsidR="00BE0588" w:rsidRPr="00BE0588" w:rsidRDefault="00BE0588" w:rsidP="00BE0588">
      <w:pPr>
        <w:rPr>
          <w:rFonts w:ascii="Times New Roman" w:hAnsi="Times New Roman"/>
          <w:bCs/>
          <w:sz w:val="24"/>
          <w:szCs w:val="24"/>
        </w:rPr>
      </w:pPr>
      <w:r w:rsidRPr="00BE0588">
        <w:rPr>
          <w:rFonts w:ascii="Times New Roman" w:hAnsi="Times New Roman"/>
          <w:bCs/>
          <w:sz w:val="24"/>
          <w:szCs w:val="24"/>
        </w:rPr>
        <w:t xml:space="preserve">sídlo: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BE0588">
        <w:rPr>
          <w:rFonts w:ascii="Times New Roman" w:hAnsi="Times New Roman"/>
          <w:bCs/>
          <w:sz w:val="24"/>
          <w:szCs w:val="24"/>
        </w:rPr>
        <w:t>Meinlinova 307/16, Koloděje, 190 16 Praha 9</w:t>
      </w:r>
    </w:p>
    <w:p w14:paraId="70663599" w14:textId="5F0984F7" w:rsidR="00BE0588" w:rsidRDefault="00BE0588" w:rsidP="00BE0588">
      <w:pPr>
        <w:rPr>
          <w:rFonts w:ascii="Times New Roman" w:hAnsi="Times New Roman"/>
          <w:bCs/>
          <w:sz w:val="24"/>
          <w:szCs w:val="24"/>
        </w:rPr>
      </w:pPr>
      <w:r w:rsidRPr="00BE0588">
        <w:rPr>
          <w:rFonts w:ascii="Times New Roman" w:hAnsi="Times New Roman"/>
          <w:bCs/>
          <w:sz w:val="24"/>
          <w:szCs w:val="24"/>
        </w:rPr>
        <w:t xml:space="preserve">IČ: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BE0588">
        <w:rPr>
          <w:rFonts w:ascii="Times New Roman" w:hAnsi="Times New Roman"/>
          <w:bCs/>
          <w:sz w:val="24"/>
          <w:szCs w:val="24"/>
        </w:rPr>
        <w:t xml:space="preserve">06984967 </w:t>
      </w:r>
    </w:p>
    <w:p w14:paraId="0C84A0BF" w14:textId="069E2153" w:rsidR="00BE0588" w:rsidRDefault="00BE0588" w:rsidP="00BE0588">
      <w:pPr>
        <w:rPr>
          <w:rFonts w:ascii="Times New Roman" w:hAnsi="Times New Roman"/>
          <w:bCs/>
          <w:sz w:val="24"/>
          <w:szCs w:val="24"/>
        </w:rPr>
      </w:pPr>
      <w:r w:rsidRPr="00BE0588">
        <w:rPr>
          <w:rFonts w:ascii="Times New Roman" w:hAnsi="Times New Roman"/>
          <w:bCs/>
          <w:sz w:val="24"/>
          <w:szCs w:val="24"/>
        </w:rPr>
        <w:t xml:space="preserve">DIČ: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BE0588">
        <w:rPr>
          <w:rFonts w:ascii="Times New Roman" w:hAnsi="Times New Roman"/>
          <w:bCs/>
          <w:sz w:val="24"/>
          <w:szCs w:val="24"/>
        </w:rPr>
        <w:t xml:space="preserve">není plátce DPH </w:t>
      </w:r>
    </w:p>
    <w:p w14:paraId="3BF15F30" w14:textId="0C470124" w:rsidR="00BE0588" w:rsidRDefault="00BE0588" w:rsidP="00BE0588">
      <w:pPr>
        <w:rPr>
          <w:rFonts w:ascii="Times New Roman" w:hAnsi="Times New Roman"/>
          <w:bCs/>
          <w:sz w:val="24"/>
          <w:szCs w:val="24"/>
        </w:rPr>
      </w:pPr>
      <w:r w:rsidRPr="00BE0588">
        <w:rPr>
          <w:rFonts w:ascii="Times New Roman" w:hAnsi="Times New Roman"/>
          <w:bCs/>
          <w:sz w:val="24"/>
          <w:szCs w:val="24"/>
        </w:rPr>
        <w:t xml:space="preserve">zastoupený: </w:t>
      </w:r>
      <w:r>
        <w:rPr>
          <w:rFonts w:ascii="Times New Roman" w:hAnsi="Times New Roman"/>
          <w:bCs/>
          <w:sz w:val="24"/>
          <w:szCs w:val="24"/>
        </w:rPr>
        <w:tab/>
      </w:r>
      <w:r w:rsidRPr="00BE0588">
        <w:rPr>
          <w:rFonts w:ascii="Times New Roman" w:hAnsi="Times New Roman"/>
          <w:bCs/>
          <w:sz w:val="24"/>
          <w:szCs w:val="24"/>
        </w:rPr>
        <w:t xml:space="preserve">jednatelem </w:t>
      </w:r>
    </w:p>
    <w:p w14:paraId="37D35C29" w14:textId="61897C0D" w:rsidR="00BE0588" w:rsidRPr="00BE0588" w:rsidRDefault="00BE0588" w:rsidP="00BE0588">
      <w:pPr>
        <w:rPr>
          <w:rFonts w:ascii="Times New Roman" w:hAnsi="Times New Roman"/>
          <w:bCs/>
          <w:sz w:val="24"/>
          <w:szCs w:val="24"/>
        </w:rPr>
      </w:pPr>
      <w:r w:rsidRPr="00BE0588">
        <w:rPr>
          <w:rFonts w:ascii="Times New Roman" w:hAnsi="Times New Roman"/>
          <w:bCs/>
          <w:sz w:val="24"/>
          <w:szCs w:val="24"/>
        </w:rPr>
        <w:t xml:space="preserve">zapsán: </w:t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BE0588">
        <w:rPr>
          <w:rFonts w:ascii="Times New Roman" w:hAnsi="Times New Roman"/>
          <w:bCs/>
          <w:sz w:val="24"/>
          <w:szCs w:val="24"/>
        </w:rPr>
        <w:t>sp</w:t>
      </w:r>
      <w:proofErr w:type="spellEnd"/>
      <w:r w:rsidRPr="00BE0588">
        <w:rPr>
          <w:rFonts w:ascii="Times New Roman" w:hAnsi="Times New Roman"/>
          <w:bCs/>
          <w:sz w:val="24"/>
          <w:szCs w:val="24"/>
        </w:rPr>
        <w:t>. zn. C 292565 vedená u Městského soudu v Praze</w:t>
      </w:r>
    </w:p>
    <w:p w14:paraId="229D28E2" w14:textId="1B0386CA" w:rsidR="00BE0588" w:rsidRPr="00BE0588" w:rsidRDefault="00BE0588" w:rsidP="00BE0588">
      <w:pPr>
        <w:rPr>
          <w:rFonts w:ascii="Times New Roman" w:hAnsi="Times New Roman"/>
          <w:bCs/>
          <w:sz w:val="24"/>
          <w:szCs w:val="24"/>
        </w:rPr>
      </w:pPr>
      <w:r w:rsidRPr="00BE0588">
        <w:rPr>
          <w:rFonts w:ascii="Times New Roman" w:hAnsi="Times New Roman"/>
          <w:bCs/>
          <w:sz w:val="24"/>
          <w:szCs w:val="24"/>
        </w:rPr>
        <w:t xml:space="preserve">bank. spojení: </w:t>
      </w:r>
    </w:p>
    <w:p w14:paraId="7423AE57" w14:textId="0FA79ACE" w:rsidR="00E241E4" w:rsidRDefault="009B007B" w:rsidP="00B03201">
      <w:pPr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(</w:t>
      </w:r>
      <w:r w:rsidR="00EC4539" w:rsidRPr="00B03201">
        <w:rPr>
          <w:rFonts w:ascii="Times New Roman" w:hAnsi="Times New Roman"/>
          <w:sz w:val="24"/>
          <w:szCs w:val="24"/>
        </w:rPr>
        <w:t xml:space="preserve">dále jen </w:t>
      </w:r>
      <w:r w:rsidR="009F30CD" w:rsidRPr="00B03201">
        <w:rPr>
          <w:rFonts w:ascii="Times New Roman" w:hAnsi="Times New Roman"/>
          <w:sz w:val="24"/>
          <w:szCs w:val="24"/>
        </w:rPr>
        <w:t>„</w:t>
      </w:r>
      <w:r w:rsidR="009F30CD" w:rsidRPr="007343A5">
        <w:rPr>
          <w:rFonts w:ascii="Times New Roman" w:hAnsi="Times New Roman"/>
          <w:b/>
          <w:bCs/>
          <w:sz w:val="24"/>
          <w:szCs w:val="24"/>
        </w:rPr>
        <w:t>Příkazník</w:t>
      </w:r>
      <w:r w:rsidR="009F30CD" w:rsidRPr="00B03201">
        <w:rPr>
          <w:rFonts w:ascii="Times New Roman" w:hAnsi="Times New Roman"/>
          <w:sz w:val="24"/>
          <w:szCs w:val="24"/>
        </w:rPr>
        <w:t>“</w:t>
      </w:r>
      <w:r w:rsidRPr="00B03201">
        <w:rPr>
          <w:rFonts w:ascii="Times New Roman" w:hAnsi="Times New Roman"/>
          <w:sz w:val="24"/>
          <w:szCs w:val="24"/>
        </w:rPr>
        <w:t>)</w:t>
      </w:r>
    </w:p>
    <w:p w14:paraId="09092FCE" w14:textId="77777777" w:rsidR="00BE0588" w:rsidRPr="00B03201" w:rsidRDefault="00BE0588" w:rsidP="00B03201">
      <w:pPr>
        <w:rPr>
          <w:rFonts w:ascii="Times New Roman" w:hAnsi="Times New Roman"/>
          <w:sz w:val="24"/>
          <w:szCs w:val="24"/>
        </w:rPr>
      </w:pPr>
    </w:p>
    <w:p w14:paraId="283D534C" w14:textId="12D34246" w:rsidR="0019522B" w:rsidRPr="00B03201" w:rsidRDefault="009F30CD" w:rsidP="00F21BB4">
      <w:pPr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(</w:t>
      </w:r>
      <w:r w:rsidR="00286E35" w:rsidRPr="00B03201">
        <w:rPr>
          <w:rFonts w:ascii="Times New Roman" w:hAnsi="Times New Roman"/>
          <w:sz w:val="24"/>
          <w:szCs w:val="24"/>
        </w:rPr>
        <w:t>Příkazce a Příkazník spolu dále v této Smlouvě také jako „</w:t>
      </w:r>
      <w:r w:rsidR="00286E35" w:rsidRPr="007343A5">
        <w:rPr>
          <w:rFonts w:ascii="Times New Roman" w:hAnsi="Times New Roman"/>
          <w:b/>
          <w:bCs/>
          <w:sz w:val="24"/>
          <w:szCs w:val="24"/>
        </w:rPr>
        <w:t>Smluvní strany</w:t>
      </w:r>
      <w:r w:rsidR="00286E35" w:rsidRPr="00B03201">
        <w:rPr>
          <w:rFonts w:ascii="Times New Roman" w:hAnsi="Times New Roman"/>
          <w:sz w:val="24"/>
          <w:szCs w:val="24"/>
        </w:rPr>
        <w:t>“ a jednotlivě jako „</w:t>
      </w:r>
      <w:r w:rsidR="00286E35" w:rsidRPr="007343A5">
        <w:rPr>
          <w:rFonts w:ascii="Times New Roman" w:hAnsi="Times New Roman"/>
          <w:b/>
          <w:bCs/>
          <w:sz w:val="24"/>
          <w:szCs w:val="24"/>
        </w:rPr>
        <w:t>Smluvní strana</w:t>
      </w:r>
      <w:r w:rsidR="00286E35" w:rsidRPr="00B03201">
        <w:rPr>
          <w:rFonts w:ascii="Times New Roman" w:hAnsi="Times New Roman"/>
          <w:sz w:val="24"/>
          <w:szCs w:val="24"/>
        </w:rPr>
        <w:t>“)</w:t>
      </w:r>
    </w:p>
    <w:p w14:paraId="77B6B436" w14:textId="77777777" w:rsidR="00F21BB4" w:rsidRDefault="00F21BB4" w:rsidP="00F21BB4">
      <w:pPr>
        <w:ind w:firstLine="426"/>
        <w:rPr>
          <w:rFonts w:ascii="Times New Roman" w:hAnsi="Times New Roman"/>
          <w:sz w:val="24"/>
          <w:szCs w:val="24"/>
        </w:rPr>
      </w:pPr>
    </w:p>
    <w:p w14:paraId="405D7B9F" w14:textId="77777777" w:rsidR="00F21BB4" w:rsidRDefault="00F21BB4" w:rsidP="00F21BB4">
      <w:pPr>
        <w:ind w:firstLine="426"/>
        <w:rPr>
          <w:rFonts w:ascii="Times New Roman" w:hAnsi="Times New Roman"/>
          <w:sz w:val="24"/>
          <w:szCs w:val="24"/>
        </w:rPr>
      </w:pPr>
    </w:p>
    <w:p w14:paraId="52F234CA" w14:textId="04FCB891" w:rsidR="00463D08" w:rsidRPr="00B03201" w:rsidRDefault="00463D08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>Preambule</w:t>
      </w:r>
    </w:p>
    <w:p w14:paraId="30E01B93" w14:textId="77777777" w:rsidR="006C3C7E" w:rsidRPr="00B03201" w:rsidRDefault="006C3C7E" w:rsidP="00F21BB4">
      <w:pPr>
        <w:jc w:val="both"/>
        <w:rPr>
          <w:rFonts w:ascii="Times New Roman" w:hAnsi="Times New Roman"/>
          <w:sz w:val="24"/>
          <w:szCs w:val="24"/>
        </w:rPr>
      </w:pPr>
    </w:p>
    <w:p w14:paraId="5B1B4A14" w14:textId="09EBD207" w:rsidR="002A5039" w:rsidRDefault="009F30CD" w:rsidP="00F21BB4">
      <w:pPr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Příkazce</w:t>
      </w:r>
      <w:r w:rsidR="00463D08" w:rsidRPr="00B03201">
        <w:rPr>
          <w:rFonts w:ascii="Times New Roman" w:hAnsi="Times New Roman"/>
          <w:sz w:val="24"/>
          <w:szCs w:val="24"/>
        </w:rPr>
        <w:t xml:space="preserve"> uzavřel </w:t>
      </w:r>
      <w:r w:rsidR="00463D08" w:rsidRPr="007343A5">
        <w:rPr>
          <w:rFonts w:ascii="Times New Roman" w:hAnsi="Times New Roman"/>
          <w:sz w:val="24"/>
          <w:szCs w:val="24"/>
        </w:rPr>
        <w:t>dne</w:t>
      </w:r>
      <w:r w:rsidR="005E6E12" w:rsidRPr="007343A5">
        <w:rPr>
          <w:rFonts w:ascii="Times New Roman" w:hAnsi="Times New Roman"/>
          <w:sz w:val="24"/>
          <w:szCs w:val="24"/>
        </w:rPr>
        <w:t xml:space="preserve"> </w:t>
      </w:r>
      <w:r w:rsidR="00BD4178">
        <w:rPr>
          <w:rFonts w:ascii="Times New Roman" w:hAnsi="Times New Roman"/>
          <w:sz w:val="24"/>
          <w:szCs w:val="24"/>
        </w:rPr>
        <w:t>12.5.2026</w:t>
      </w:r>
      <w:r w:rsidR="00463D08" w:rsidRPr="007343A5">
        <w:rPr>
          <w:rFonts w:ascii="Times New Roman" w:hAnsi="Times New Roman"/>
          <w:sz w:val="24"/>
          <w:szCs w:val="24"/>
        </w:rPr>
        <w:t xml:space="preserve"> </w:t>
      </w:r>
      <w:r w:rsidR="005E6E12" w:rsidRPr="007343A5">
        <w:rPr>
          <w:rFonts w:ascii="Times New Roman" w:hAnsi="Times New Roman"/>
          <w:sz w:val="24"/>
          <w:szCs w:val="24"/>
        </w:rPr>
        <w:t xml:space="preserve">smlouvu o </w:t>
      </w:r>
      <w:r w:rsidR="00463D08" w:rsidRPr="007343A5">
        <w:rPr>
          <w:rFonts w:ascii="Times New Roman" w:hAnsi="Times New Roman"/>
          <w:sz w:val="24"/>
          <w:szCs w:val="24"/>
        </w:rPr>
        <w:t xml:space="preserve">dílo se společností </w:t>
      </w:r>
      <w:proofErr w:type="spellStart"/>
      <w:r w:rsidR="00BD4178" w:rsidRPr="00BD4178">
        <w:rPr>
          <w:rFonts w:ascii="Times New Roman" w:hAnsi="Times New Roman"/>
          <w:sz w:val="24"/>
          <w:szCs w:val="24"/>
        </w:rPr>
        <w:t>Konstruktis</w:t>
      </w:r>
      <w:proofErr w:type="spellEnd"/>
      <w:r w:rsidR="00BD4178" w:rsidRPr="00BD41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4178" w:rsidRPr="00BD4178">
        <w:rPr>
          <w:rFonts w:ascii="Times New Roman" w:hAnsi="Times New Roman"/>
          <w:sz w:val="24"/>
          <w:szCs w:val="24"/>
        </w:rPr>
        <w:t>Novostav</w:t>
      </w:r>
      <w:proofErr w:type="spellEnd"/>
      <w:r w:rsidR="00BD4178" w:rsidRPr="00BD4178">
        <w:rPr>
          <w:rFonts w:ascii="Times New Roman" w:hAnsi="Times New Roman"/>
          <w:sz w:val="24"/>
          <w:szCs w:val="24"/>
        </w:rPr>
        <w:t xml:space="preserve"> a.s. </w:t>
      </w:r>
      <w:r w:rsidR="00F81313" w:rsidRPr="007343A5">
        <w:rPr>
          <w:rFonts w:ascii="Times New Roman" w:hAnsi="Times New Roman"/>
          <w:sz w:val="24"/>
          <w:szCs w:val="24"/>
        </w:rPr>
        <w:t xml:space="preserve">(dále </w:t>
      </w:r>
      <w:r w:rsidR="007343A5" w:rsidRPr="007343A5">
        <w:rPr>
          <w:rFonts w:ascii="Times New Roman" w:hAnsi="Times New Roman"/>
          <w:sz w:val="24"/>
          <w:szCs w:val="24"/>
        </w:rPr>
        <w:t xml:space="preserve">společně </w:t>
      </w:r>
      <w:r w:rsidR="00F81313" w:rsidRPr="007343A5">
        <w:rPr>
          <w:rFonts w:ascii="Times New Roman" w:hAnsi="Times New Roman"/>
          <w:sz w:val="24"/>
          <w:szCs w:val="24"/>
        </w:rPr>
        <w:t>jen „</w:t>
      </w:r>
      <w:r w:rsidR="00D96275">
        <w:rPr>
          <w:rFonts w:ascii="Times New Roman" w:hAnsi="Times New Roman"/>
          <w:b/>
          <w:bCs/>
          <w:sz w:val="24"/>
          <w:szCs w:val="24"/>
        </w:rPr>
        <w:t>d</w:t>
      </w:r>
      <w:r w:rsidR="00F81313" w:rsidRPr="007343A5">
        <w:rPr>
          <w:rFonts w:ascii="Times New Roman" w:hAnsi="Times New Roman"/>
          <w:b/>
          <w:bCs/>
          <w:sz w:val="24"/>
          <w:szCs w:val="24"/>
        </w:rPr>
        <w:t>odavatel stavby</w:t>
      </w:r>
      <w:r w:rsidR="00F81313" w:rsidRPr="007343A5">
        <w:rPr>
          <w:rFonts w:ascii="Times New Roman" w:hAnsi="Times New Roman"/>
          <w:sz w:val="24"/>
          <w:szCs w:val="24"/>
        </w:rPr>
        <w:t>“</w:t>
      </w:r>
      <w:r w:rsidR="00D96275">
        <w:rPr>
          <w:rFonts w:ascii="Times New Roman" w:hAnsi="Times New Roman"/>
          <w:sz w:val="24"/>
          <w:szCs w:val="24"/>
        </w:rPr>
        <w:t xml:space="preserve"> nebo „</w:t>
      </w:r>
      <w:r w:rsidR="00D96275" w:rsidRPr="00D96275">
        <w:rPr>
          <w:rFonts w:ascii="Times New Roman" w:hAnsi="Times New Roman"/>
          <w:b/>
          <w:bCs/>
          <w:sz w:val="24"/>
          <w:szCs w:val="24"/>
        </w:rPr>
        <w:t>zhotovitel stavby</w:t>
      </w:r>
      <w:r w:rsidR="00D96275">
        <w:rPr>
          <w:rFonts w:ascii="Times New Roman" w:hAnsi="Times New Roman"/>
          <w:sz w:val="24"/>
          <w:szCs w:val="24"/>
        </w:rPr>
        <w:t>“</w:t>
      </w:r>
      <w:r w:rsidR="00F81313" w:rsidRPr="007343A5">
        <w:rPr>
          <w:rFonts w:ascii="Times New Roman" w:hAnsi="Times New Roman"/>
          <w:sz w:val="24"/>
          <w:szCs w:val="24"/>
        </w:rPr>
        <w:t>)</w:t>
      </w:r>
      <w:r w:rsidR="00211DDB" w:rsidRPr="007343A5">
        <w:rPr>
          <w:rFonts w:ascii="Times New Roman" w:hAnsi="Times New Roman"/>
          <w:sz w:val="24"/>
          <w:szCs w:val="24"/>
        </w:rPr>
        <w:t xml:space="preserve"> na realizaci</w:t>
      </w:r>
      <w:r w:rsidR="001E4017" w:rsidRPr="007343A5">
        <w:rPr>
          <w:rFonts w:ascii="Times New Roman" w:hAnsi="Times New Roman"/>
          <w:sz w:val="24"/>
          <w:szCs w:val="24"/>
        </w:rPr>
        <w:t xml:space="preserve"> </w:t>
      </w:r>
      <w:r w:rsidR="00BB0F61" w:rsidRPr="007343A5">
        <w:rPr>
          <w:rFonts w:ascii="Times New Roman" w:hAnsi="Times New Roman"/>
          <w:sz w:val="24"/>
          <w:szCs w:val="24"/>
        </w:rPr>
        <w:t>d</w:t>
      </w:r>
      <w:r w:rsidR="00F81313" w:rsidRPr="007343A5">
        <w:rPr>
          <w:rFonts w:ascii="Times New Roman" w:hAnsi="Times New Roman"/>
          <w:sz w:val="24"/>
          <w:szCs w:val="24"/>
        </w:rPr>
        <w:t>íla</w:t>
      </w:r>
      <w:r w:rsidR="00BB0F61" w:rsidRPr="007343A5">
        <w:rPr>
          <w:rFonts w:ascii="Times New Roman" w:hAnsi="Times New Roman"/>
          <w:sz w:val="24"/>
          <w:szCs w:val="24"/>
        </w:rPr>
        <w:t>,</w:t>
      </w:r>
      <w:r w:rsidR="00F81313" w:rsidRPr="007343A5">
        <w:rPr>
          <w:rFonts w:ascii="Times New Roman" w:hAnsi="Times New Roman"/>
          <w:sz w:val="24"/>
          <w:szCs w:val="24"/>
        </w:rPr>
        <w:t xml:space="preserve"> resp. Stavby</w:t>
      </w:r>
      <w:r w:rsidR="00BB0F61" w:rsidRPr="007343A5">
        <w:rPr>
          <w:rFonts w:ascii="Times New Roman" w:hAnsi="Times New Roman"/>
          <w:sz w:val="24"/>
          <w:szCs w:val="24"/>
        </w:rPr>
        <w:t xml:space="preserve"> (jak je definováno níže)</w:t>
      </w:r>
      <w:r w:rsidR="00F81313" w:rsidRPr="007343A5">
        <w:rPr>
          <w:rFonts w:ascii="Times New Roman" w:hAnsi="Times New Roman"/>
          <w:sz w:val="24"/>
          <w:szCs w:val="24"/>
        </w:rPr>
        <w:t xml:space="preserve"> specifikovan</w:t>
      </w:r>
      <w:r w:rsidR="007343A5">
        <w:rPr>
          <w:rFonts w:ascii="Times New Roman" w:hAnsi="Times New Roman"/>
          <w:sz w:val="24"/>
          <w:szCs w:val="24"/>
        </w:rPr>
        <w:t>é</w:t>
      </w:r>
      <w:r w:rsidR="00F81313" w:rsidRPr="007343A5">
        <w:rPr>
          <w:rFonts w:ascii="Times New Roman" w:hAnsi="Times New Roman"/>
          <w:sz w:val="24"/>
          <w:szCs w:val="24"/>
        </w:rPr>
        <w:t xml:space="preserve"> v</w:t>
      </w:r>
      <w:r w:rsidR="007343A5">
        <w:rPr>
          <w:rFonts w:ascii="Times New Roman" w:hAnsi="Times New Roman"/>
          <w:sz w:val="24"/>
          <w:szCs w:val="24"/>
        </w:rPr>
        <w:t>e</w:t>
      </w:r>
      <w:r w:rsidR="00F81313" w:rsidRPr="007343A5">
        <w:rPr>
          <w:rFonts w:ascii="Times New Roman" w:hAnsi="Times New Roman"/>
          <w:sz w:val="24"/>
          <w:szCs w:val="24"/>
        </w:rPr>
        <w:t> čl</w:t>
      </w:r>
      <w:r w:rsidR="00E81F85">
        <w:rPr>
          <w:rFonts w:ascii="Times New Roman" w:hAnsi="Times New Roman"/>
          <w:sz w:val="24"/>
          <w:szCs w:val="24"/>
        </w:rPr>
        <w:t>.</w:t>
      </w:r>
      <w:r w:rsidR="00F81313" w:rsidRPr="007343A5">
        <w:rPr>
          <w:rFonts w:ascii="Times New Roman" w:hAnsi="Times New Roman"/>
          <w:sz w:val="24"/>
          <w:szCs w:val="24"/>
        </w:rPr>
        <w:t xml:space="preserve"> </w:t>
      </w:r>
      <w:r w:rsidR="00E81F85">
        <w:rPr>
          <w:rFonts w:ascii="Times New Roman" w:hAnsi="Times New Roman"/>
          <w:sz w:val="24"/>
          <w:szCs w:val="24"/>
        </w:rPr>
        <w:t>1</w:t>
      </w:r>
      <w:r w:rsidR="00F81313" w:rsidRPr="007343A5">
        <w:rPr>
          <w:rFonts w:ascii="Times New Roman" w:hAnsi="Times New Roman"/>
          <w:sz w:val="24"/>
          <w:szCs w:val="24"/>
        </w:rPr>
        <w:t xml:space="preserve"> této smlouvy</w:t>
      </w:r>
      <w:r w:rsidR="005E6E12" w:rsidRPr="007343A5">
        <w:rPr>
          <w:rFonts w:ascii="Times New Roman" w:hAnsi="Times New Roman"/>
          <w:sz w:val="24"/>
          <w:szCs w:val="24"/>
        </w:rPr>
        <w:t xml:space="preserve"> (dále jen „</w:t>
      </w:r>
      <w:r w:rsidR="005E6E12" w:rsidRPr="007343A5">
        <w:rPr>
          <w:rFonts w:ascii="Times New Roman" w:hAnsi="Times New Roman"/>
          <w:b/>
          <w:bCs/>
          <w:sz w:val="24"/>
          <w:szCs w:val="24"/>
        </w:rPr>
        <w:t>Smlouva o dílo</w:t>
      </w:r>
      <w:r w:rsidR="005E6E12" w:rsidRPr="007343A5">
        <w:rPr>
          <w:rFonts w:ascii="Times New Roman" w:hAnsi="Times New Roman"/>
          <w:sz w:val="24"/>
          <w:szCs w:val="24"/>
        </w:rPr>
        <w:t>“). Smlouva</w:t>
      </w:r>
      <w:r w:rsidR="00F81313" w:rsidRPr="007343A5">
        <w:rPr>
          <w:rFonts w:ascii="Times New Roman" w:hAnsi="Times New Roman"/>
          <w:sz w:val="24"/>
          <w:szCs w:val="24"/>
        </w:rPr>
        <w:t xml:space="preserve"> o dílo</w:t>
      </w:r>
      <w:r w:rsidR="002A5039">
        <w:rPr>
          <w:rFonts w:ascii="Times New Roman" w:hAnsi="Times New Roman"/>
          <w:sz w:val="24"/>
          <w:szCs w:val="24"/>
        </w:rPr>
        <w:t xml:space="preserve">, jejímž předmětem je realizace </w:t>
      </w:r>
      <w:r w:rsidR="009520E4">
        <w:rPr>
          <w:rFonts w:ascii="Times New Roman" w:hAnsi="Times New Roman"/>
          <w:sz w:val="24"/>
          <w:szCs w:val="24"/>
        </w:rPr>
        <w:t>S</w:t>
      </w:r>
      <w:r w:rsidR="002A5039">
        <w:rPr>
          <w:rFonts w:ascii="Times New Roman" w:hAnsi="Times New Roman"/>
          <w:sz w:val="24"/>
          <w:szCs w:val="24"/>
        </w:rPr>
        <w:t>tavby byla Příkazníkovi poskytnuta před uzavřením této Smlouvy.</w:t>
      </w:r>
    </w:p>
    <w:p w14:paraId="30B2AE7A" w14:textId="77777777" w:rsidR="002A5039" w:rsidRDefault="002A5039" w:rsidP="00F21BB4">
      <w:pPr>
        <w:jc w:val="both"/>
        <w:rPr>
          <w:rFonts w:ascii="Times New Roman" w:hAnsi="Times New Roman"/>
          <w:sz w:val="24"/>
          <w:szCs w:val="24"/>
        </w:rPr>
      </w:pPr>
    </w:p>
    <w:p w14:paraId="1C039819" w14:textId="67E13E74" w:rsidR="00463D08" w:rsidRDefault="002A5039" w:rsidP="00F21BB4">
      <w:pPr>
        <w:jc w:val="both"/>
        <w:rPr>
          <w:rFonts w:ascii="Times New Roman" w:hAnsi="Times New Roman"/>
          <w:sz w:val="24"/>
          <w:szCs w:val="24"/>
        </w:rPr>
      </w:pPr>
      <w:r w:rsidRPr="009520E4">
        <w:rPr>
          <w:rFonts w:ascii="Times New Roman" w:hAnsi="Times New Roman"/>
          <w:sz w:val="24"/>
          <w:szCs w:val="24"/>
        </w:rPr>
        <w:t xml:space="preserve">Předmětem této Smlouvy </w:t>
      </w:r>
      <w:r w:rsidR="003F70F6" w:rsidRPr="003F70F6">
        <w:rPr>
          <w:rFonts w:ascii="Times New Roman" w:hAnsi="Times New Roman"/>
          <w:sz w:val="24"/>
          <w:szCs w:val="24"/>
        </w:rPr>
        <w:t>je zajištění činnosti koordinátora BOZP při provádění díla spočívajícího v rekonstrukci učeben a související</w:t>
      </w:r>
      <w:r w:rsidR="00213A55">
        <w:rPr>
          <w:rFonts w:ascii="Times New Roman" w:hAnsi="Times New Roman"/>
          <w:sz w:val="24"/>
          <w:szCs w:val="24"/>
        </w:rPr>
        <w:t>ch</w:t>
      </w:r>
      <w:r w:rsidR="003F70F6" w:rsidRPr="003F70F6">
        <w:rPr>
          <w:rFonts w:ascii="Times New Roman" w:hAnsi="Times New Roman"/>
          <w:sz w:val="24"/>
          <w:szCs w:val="24"/>
        </w:rPr>
        <w:t xml:space="preserve"> bezbariérov</w:t>
      </w:r>
      <w:r w:rsidR="00213A55">
        <w:rPr>
          <w:rFonts w:ascii="Times New Roman" w:hAnsi="Times New Roman"/>
          <w:sz w:val="24"/>
          <w:szCs w:val="24"/>
        </w:rPr>
        <w:t>ých</w:t>
      </w:r>
      <w:r w:rsidR="003F70F6" w:rsidRPr="003F70F6">
        <w:rPr>
          <w:rFonts w:ascii="Times New Roman" w:hAnsi="Times New Roman"/>
          <w:sz w:val="24"/>
          <w:szCs w:val="24"/>
        </w:rPr>
        <w:t xml:space="preserve"> úprav </w:t>
      </w:r>
      <w:r w:rsidR="00213A55" w:rsidRPr="00213A55">
        <w:rPr>
          <w:rFonts w:ascii="Times New Roman" w:hAnsi="Times New Roman"/>
          <w:sz w:val="24"/>
          <w:szCs w:val="24"/>
        </w:rPr>
        <w:t>Střední průmyslov</w:t>
      </w:r>
      <w:r w:rsidR="00213A55">
        <w:rPr>
          <w:rFonts w:ascii="Times New Roman" w:hAnsi="Times New Roman"/>
          <w:sz w:val="24"/>
          <w:szCs w:val="24"/>
        </w:rPr>
        <w:t>é</w:t>
      </w:r>
      <w:r w:rsidR="00213A55" w:rsidRPr="00213A55">
        <w:rPr>
          <w:rFonts w:ascii="Times New Roman" w:hAnsi="Times New Roman"/>
          <w:sz w:val="24"/>
          <w:szCs w:val="24"/>
        </w:rPr>
        <w:t xml:space="preserve"> škol</w:t>
      </w:r>
      <w:r w:rsidR="00213A55">
        <w:rPr>
          <w:rFonts w:ascii="Times New Roman" w:hAnsi="Times New Roman"/>
          <w:sz w:val="24"/>
          <w:szCs w:val="24"/>
        </w:rPr>
        <w:t>y</w:t>
      </w:r>
      <w:r w:rsidR="00213A55" w:rsidRPr="00213A55">
        <w:rPr>
          <w:rFonts w:ascii="Times New Roman" w:hAnsi="Times New Roman"/>
          <w:sz w:val="24"/>
          <w:szCs w:val="24"/>
        </w:rPr>
        <w:t xml:space="preserve"> elektrotechnick</w:t>
      </w:r>
      <w:r w:rsidR="00213A55">
        <w:rPr>
          <w:rFonts w:ascii="Times New Roman" w:hAnsi="Times New Roman"/>
          <w:sz w:val="24"/>
          <w:szCs w:val="24"/>
        </w:rPr>
        <w:t>é</w:t>
      </w:r>
      <w:r w:rsidR="00213A55" w:rsidRPr="00213A55">
        <w:rPr>
          <w:rFonts w:ascii="Times New Roman" w:hAnsi="Times New Roman"/>
          <w:sz w:val="24"/>
          <w:szCs w:val="24"/>
        </w:rPr>
        <w:t xml:space="preserve"> a gymnázi</w:t>
      </w:r>
      <w:r w:rsidR="00213A55">
        <w:rPr>
          <w:rFonts w:ascii="Times New Roman" w:hAnsi="Times New Roman"/>
          <w:sz w:val="24"/>
          <w:szCs w:val="24"/>
        </w:rPr>
        <w:t xml:space="preserve">a </w:t>
      </w:r>
      <w:r w:rsidR="00213A55" w:rsidRPr="00213A55">
        <w:rPr>
          <w:rFonts w:ascii="Times New Roman" w:hAnsi="Times New Roman"/>
          <w:sz w:val="24"/>
          <w:szCs w:val="24"/>
        </w:rPr>
        <w:t>V Úžlabině</w:t>
      </w:r>
      <w:r w:rsidR="003F70F6" w:rsidRPr="003F70F6">
        <w:rPr>
          <w:rFonts w:ascii="Times New Roman" w:hAnsi="Times New Roman"/>
          <w:sz w:val="24"/>
          <w:szCs w:val="24"/>
        </w:rPr>
        <w:t xml:space="preserve"> s předpokládanou hodnotou veřejné zakázky </w:t>
      </w:r>
      <w:r w:rsidR="00213A55" w:rsidRPr="00213A55">
        <w:rPr>
          <w:rFonts w:ascii="Times New Roman" w:hAnsi="Times New Roman"/>
          <w:sz w:val="24"/>
          <w:szCs w:val="24"/>
        </w:rPr>
        <w:t>6</w:t>
      </w:r>
      <w:r w:rsidR="00DB0DF1">
        <w:rPr>
          <w:rFonts w:ascii="Times New Roman" w:hAnsi="Times New Roman"/>
          <w:sz w:val="24"/>
          <w:szCs w:val="24"/>
        </w:rPr>
        <w:t> </w:t>
      </w:r>
      <w:r w:rsidR="00213A55" w:rsidRPr="00213A55">
        <w:rPr>
          <w:rFonts w:ascii="Times New Roman" w:hAnsi="Times New Roman"/>
          <w:sz w:val="24"/>
          <w:szCs w:val="24"/>
        </w:rPr>
        <w:t>500 775 Kč bez DPH</w:t>
      </w:r>
      <w:r w:rsidR="003F70F6" w:rsidRPr="003F70F6">
        <w:rPr>
          <w:rFonts w:ascii="Times New Roman" w:hAnsi="Times New Roman"/>
          <w:sz w:val="24"/>
          <w:szCs w:val="24"/>
        </w:rPr>
        <w:t xml:space="preserve">. </w:t>
      </w:r>
      <w:r w:rsidR="007343A5" w:rsidRPr="009520E4">
        <w:rPr>
          <w:rFonts w:ascii="Times New Roman" w:hAnsi="Times New Roman"/>
          <w:sz w:val="24"/>
          <w:szCs w:val="24"/>
        </w:rPr>
        <w:t>(dále jen „</w:t>
      </w:r>
      <w:r w:rsidR="003F70F6">
        <w:rPr>
          <w:rFonts w:ascii="Times New Roman" w:hAnsi="Times New Roman"/>
          <w:b/>
          <w:bCs/>
          <w:sz w:val="24"/>
          <w:szCs w:val="24"/>
        </w:rPr>
        <w:t>BOZP</w:t>
      </w:r>
      <w:r w:rsidR="007343A5" w:rsidRPr="009520E4">
        <w:rPr>
          <w:rFonts w:ascii="Times New Roman" w:hAnsi="Times New Roman"/>
          <w:sz w:val="24"/>
          <w:szCs w:val="24"/>
        </w:rPr>
        <w:t>“)</w:t>
      </w:r>
      <w:r w:rsidR="00211DDB" w:rsidRPr="009520E4">
        <w:rPr>
          <w:rFonts w:ascii="Times New Roman" w:hAnsi="Times New Roman"/>
          <w:sz w:val="24"/>
          <w:szCs w:val="24"/>
        </w:rPr>
        <w:t xml:space="preserve">. </w:t>
      </w:r>
      <w:r w:rsidR="009F30CD" w:rsidRPr="009520E4">
        <w:rPr>
          <w:rFonts w:ascii="Times New Roman" w:hAnsi="Times New Roman"/>
          <w:sz w:val="24"/>
          <w:szCs w:val="24"/>
        </w:rPr>
        <w:t>Příkazník</w:t>
      </w:r>
      <w:r w:rsidR="00211DDB" w:rsidRPr="009520E4">
        <w:rPr>
          <w:rFonts w:ascii="Times New Roman" w:hAnsi="Times New Roman"/>
          <w:sz w:val="24"/>
          <w:szCs w:val="24"/>
        </w:rPr>
        <w:t xml:space="preserve">, jako odborná firma se zkušenostmi s výkonem </w:t>
      </w:r>
      <w:r w:rsidR="003F70F6">
        <w:rPr>
          <w:rFonts w:ascii="Times New Roman" w:hAnsi="Times New Roman"/>
          <w:sz w:val="24"/>
          <w:szCs w:val="24"/>
        </w:rPr>
        <w:t>činnosti BOZP</w:t>
      </w:r>
      <w:r w:rsidR="00211DDB" w:rsidRPr="009520E4">
        <w:rPr>
          <w:rFonts w:ascii="Times New Roman" w:hAnsi="Times New Roman"/>
          <w:sz w:val="24"/>
          <w:szCs w:val="24"/>
        </w:rPr>
        <w:t xml:space="preserve"> se zavazuje tyto činnosti pro </w:t>
      </w:r>
      <w:r w:rsidR="009F30CD" w:rsidRPr="009520E4">
        <w:rPr>
          <w:rFonts w:ascii="Times New Roman" w:hAnsi="Times New Roman"/>
          <w:sz w:val="24"/>
          <w:szCs w:val="24"/>
        </w:rPr>
        <w:t>Příkazce</w:t>
      </w:r>
      <w:r w:rsidR="00211DDB" w:rsidRPr="009520E4">
        <w:rPr>
          <w:rFonts w:ascii="Times New Roman" w:hAnsi="Times New Roman"/>
          <w:sz w:val="24"/>
          <w:szCs w:val="24"/>
        </w:rPr>
        <w:t xml:space="preserve"> na základě </w:t>
      </w:r>
      <w:r w:rsidR="005E6E12" w:rsidRPr="009520E4">
        <w:rPr>
          <w:rFonts w:ascii="Times New Roman" w:hAnsi="Times New Roman"/>
          <w:sz w:val="24"/>
          <w:szCs w:val="24"/>
        </w:rPr>
        <w:t xml:space="preserve">této Smlouvy </w:t>
      </w:r>
      <w:r w:rsidR="00211DDB" w:rsidRPr="009520E4">
        <w:rPr>
          <w:rFonts w:ascii="Times New Roman" w:hAnsi="Times New Roman"/>
          <w:sz w:val="24"/>
          <w:szCs w:val="24"/>
        </w:rPr>
        <w:t>zabezpečit tak</w:t>
      </w:r>
      <w:r w:rsidR="00F81313" w:rsidRPr="009520E4">
        <w:rPr>
          <w:rFonts w:ascii="Times New Roman" w:hAnsi="Times New Roman"/>
          <w:sz w:val="24"/>
          <w:szCs w:val="24"/>
        </w:rPr>
        <w:t>,</w:t>
      </w:r>
      <w:r w:rsidR="00211DDB" w:rsidRPr="009520E4">
        <w:rPr>
          <w:rFonts w:ascii="Times New Roman" w:hAnsi="Times New Roman"/>
          <w:sz w:val="24"/>
          <w:szCs w:val="24"/>
        </w:rPr>
        <w:t xml:space="preserve"> aby ve lhůtách a rozsahu dle </w:t>
      </w:r>
      <w:r w:rsidR="009F30CD" w:rsidRPr="009520E4">
        <w:rPr>
          <w:rFonts w:ascii="Times New Roman" w:hAnsi="Times New Roman"/>
          <w:sz w:val="24"/>
          <w:szCs w:val="24"/>
        </w:rPr>
        <w:t>Smlouvy o dílo</w:t>
      </w:r>
      <w:r w:rsidR="00211DDB" w:rsidRPr="009520E4">
        <w:rPr>
          <w:rFonts w:ascii="Times New Roman" w:hAnsi="Times New Roman"/>
          <w:sz w:val="24"/>
          <w:szCs w:val="24"/>
        </w:rPr>
        <w:t xml:space="preserve"> došlo</w:t>
      </w:r>
      <w:r w:rsidR="00F81313" w:rsidRPr="009520E4">
        <w:rPr>
          <w:rFonts w:ascii="Times New Roman" w:hAnsi="Times New Roman"/>
          <w:sz w:val="24"/>
          <w:szCs w:val="24"/>
        </w:rPr>
        <w:t xml:space="preserve"> k</w:t>
      </w:r>
      <w:r w:rsidR="00211DDB" w:rsidRPr="009520E4">
        <w:rPr>
          <w:rFonts w:ascii="Times New Roman" w:hAnsi="Times New Roman"/>
          <w:sz w:val="24"/>
          <w:szCs w:val="24"/>
        </w:rPr>
        <w:t xml:space="preserve"> naplnění povinností a práv </w:t>
      </w:r>
      <w:r w:rsidR="009F30CD" w:rsidRPr="009520E4">
        <w:rPr>
          <w:rFonts w:ascii="Times New Roman" w:hAnsi="Times New Roman"/>
          <w:sz w:val="24"/>
          <w:szCs w:val="24"/>
        </w:rPr>
        <w:t>Příkazce</w:t>
      </w:r>
      <w:r w:rsidR="00211DDB" w:rsidRPr="009520E4">
        <w:rPr>
          <w:rFonts w:ascii="Times New Roman" w:hAnsi="Times New Roman"/>
          <w:sz w:val="24"/>
          <w:szCs w:val="24"/>
        </w:rPr>
        <w:t xml:space="preserve"> </w:t>
      </w:r>
      <w:r w:rsidR="005E6E12" w:rsidRPr="009520E4">
        <w:rPr>
          <w:rFonts w:ascii="Times New Roman" w:hAnsi="Times New Roman"/>
          <w:sz w:val="24"/>
          <w:szCs w:val="24"/>
        </w:rPr>
        <w:t>vyplývající</w:t>
      </w:r>
      <w:r w:rsidR="009F30CD" w:rsidRPr="009520E4">
        <w:rPr>
          <w:rFonts w:ascii="Times New Roman" w:hAnsi="Times New Roman"/>
          <w:sz w:val="24"/>
          <w:szCs w:val="24"/>
        </w:rPr>
        <w:t>ch</w:t>
      </w:r>
      <w:r w:rsidR="005E6E12" w:rsidRPr="009520E4">
        <w:rPr>
          <w:rFonts w:ascii="Times New Roman" w:hAnsi="Times New Roman"/>
          <w:sz w:val="24"/>
          <w:szCs w:val="24"/>
        </w:rPr>
        <w:t xml:space="preserve"> </w:t>
      </w:r>
      <w:r w:rsidR="00211DDB" w:rsidRPr="009520E4">
        <w:rPr>
          <w:rFonts w:ascii="Times New Roman" w:hAnsi="Times New Roman"/>
          <w:sz w:val="24"/>
          <w:szCs w:val="24"/>
        </w:rPr>
        <w:t>z</w:t>
      </w:r>
      <w:r w:rsidR="00BB0F61" w:rsidRPr="009520E4">
        <w:rPr>
          <w:rFonts w:ascii="Times New Roman" w:hAnsi="Times New Roman"/>
          <w:sz w:val="24"/>
          <w:szCs w:val="24"/>
        </w:rPr>
        <w:t xml:space="preserve">e </w:t>
      </w:r>
      <w:r w:rsidR="00DD02F8" w:rsidRPr="009520E4">
        <w:rPr>
          <w:rFonts w:ascii="Times New Roman" w:hAnsi="Times New Roman"/>
          <w:sz w:val="24"/>
          <w:szCs w:val="24"/>
        </w:rPr>
        <w:t>S</w:t>
      </w:r>
      <w:r w:rsidR="00211DDB" w:rsidRPr="009520E4">
        <w:rPr>
          <w:rFonts w:ascii="Times New Roman" w:hAnsi="Times New Roman"/>
          <w:sz w:val="24"/>
          <w:szCs w:val="24"/>
        </w:rPr>
        <w:t>mlouvy</w:t>
      </w:r>
      <w:r w:rsidR="00BB0F61" w:rsidRPr="009520E4">
        <w:rPr>
          <w:rFonts w:ascii="Times New Roman" w:hAnsi="Times New Roman"/>
          <w:sz w:val="24"/>
          <w:szCs w:val="24"/>
        </w:rPr>
        <w:t xml:space="preserve"> o dílo</w:t>
      </w:r>
      <w:r w:rsidR="00211DDB" w:rsidRPr="009520E4">
        <w:rPr>
          <w:rFonts w:ascii="Times New Roman" w:hAnsi="Times New Roman"/>
          <w:sz w:val="24"/>
          <w:szCs w:val="24"/>
        </w:rPr>
        <w:t>.</w:t>
      </w:r>
    </w:p>
    <w:p w14:paraId="3216D642" w14:textId="31267F1D" w:rsidR="00C038EE" w:rsidRDefault="00C038EE" w:rsidP="00F21BB4">
      <w:pPr>
        <w:jc w:val="both"/>
        <w:rPr>
          <w:rFonts w:ascii="Times New Roman" w:hAnsi="Times New Roman"/>
          <w:sz w:val="24"/>
          <w:szCs w:val="24"/>
        </w:rPr>
      </w:pPr>
    </w:p>
    <w:p w14:paraId="2CE74CE9" w14:textId="51CC01EA" w:rsidR="00C038EE" w:rsidRPr="004853AC" w:rsidRDefault="00C038EE" w:rsidP="00F21BB4">
      <w:pPr>
        <w:jc w:val="both"/>
        <w:rPr>
          <w:rFonts w:ascii="Times New Roman" w:hAnsi="Times New Roman"/>
          <w:sz w:val="24"/>
          <w:szCs w:val="24"/>
        </w:rPr>
      </w:pPr>
      <w:r w:rsidRPr="004853AC">
        <w:rPr>
          <w:rFonts w:ascii="Times New Roman" w:hAnsi="Times New Roman"/>
          <w:sz w:val="24"/>
          <w:szCs w:val="24"/>
        </w:rPr>
        <w:lastRenderedPageBreak/>
        <w:t xml:space="preserve">Veřejná zakázka je spolu financována z Integrovaného regionálního operačního programu, </w:t>
      </w:r>
      <w:r w:rsidR="004853AC" w:rsidRPr="004853AC">
        <w:rPr>
          <w:rFonts w:ascii="Times New Roman" w:hAnsi="Times New Roman"/>
          <w:sz w:val="24"/>
          <w:szCs w:val="24"/>
        </w:rPr>
        <w:t>„</w:t>
      </w:r>
      <w:r w:rsidR="00213A55" w:rsidRPr="00213A55">
        <w:rPr>
          <w:rFonts w:ascii="Times New Roman" w:hAnsi="Times New Roman"/>
          <w:sz w:val="24"/>
          <w:szCs w:val="24"/>
        </w:rPr>
        <w:t>Modernizace prostor pro vzdělávání v 21. stol.</w:t>
      </w:r>
      <w:r w:rsidR="004853AC" w:rsidRPr="004853AC">
        <w:rPr>
          <w:rFonts w:ascii="Times New Roman" w:hAnsi="Times New Roman"/>
          <w:sz w:val="24"/>
          <w:szCs w:val="24"/>
        </w:rPr>
        <w:t>“ v Integrovaném regionálním operačním programu 2021–2027, 44. výzvy IROP - Střední školy - SC 4.1 (VRR</w:t>
      </w:r>
      <w:r w:rsidR="00213A55">
        <w:rPr>
          <w:rFonts w:ascii="Times New Roman" w:hAnsi="Times New Roman"/>
          <w:sz w:val="24"/>
          <w:szCs w:val="24"/>
        </w:rPr>
        <w:t>)</w:t>
      </w:r>
      <w:r w:rsidRPr="004853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53AC">
        <w:rPr>
          <w:rFonts w:ascii="Times New Roman" w:hAnsi="Times New Roman"/>
          <w:sz w:val="24"/>
          <w:szCs w:val="24"/>
        </w:rPr>
        <w:t>reg</w:t>
      </w:r>
      <w:proofErr w:type="spellEnd"/>
      <w:r w:rsidRPr="004853AC">
        <w:rPr>
          <w:rFonts w:ascii="Times New Roman" w:hAnsi="Times New Roman"/>
          <w:sz w:val="24"/>
          <w:szCs w:val="24"/>
        </w:rPr>
        <w:t xml:space="preserve">. číslo projektu: </w:t>
      </w:r>
      <w:r w:rsidR="00213A55" w:rsidRPr="00213A55">
        <w:rPr>
          <w:rFonts w:ascii="Times New Roman" w:hAnsi="Times New Roman"/>
          <w:sz w:val="24"/>
          <w:szCs w:val="24"/>
        </w:rPr>
        <w:t xml:space="preserve">CZ.06.04.01/00/22_044/0006524 </w:t>
      </w:r>
      <w:r w:rsidR="00E743B5" w:rsidRPr="004853AC">
        <w:rPr>
          <w:rFonts w:ascii="Times New Roman" w:hAnsi="Times New Roman"/>
          <w:sz w:val="24"/>
          <w:szCs w:val="24"/>
        </w:rPr>
        <w:t>(dále jen „</w:t>
      </w:r>
      <w:r w:rsidR="00E743B5" w:rsidRPr="004853AC">
        <w:rPr>
          <w:rFonts w:ascii="Times New Roman" w:hAnsi="Times New Roman"/>
          <w:b/>
          <w:bCs/>
          <w:sz w:val="24"/>
          <w:szCs w:val="24"/>
        </w:rPr>
        <w:t>Projekt</w:t>
      </w:r>
      <w:r w:rsidR="00E743B5" w:rsidRPr="004853AC">
        <w:rPr>
          <w:rFonts w:ascii="Times New Roman" w:hAnsi="Times New Roman"/>
          <w:sz w:val="24"/>
          <w:szCs w:val="24"/>
        </w:rPr>
        <w:t>“)</w:t>
      </w:r>
      <w:r w:rsidRPr="004853AC">
        <w:rPr>
          <w:rFonts w:ascii="Times New Roman" w:hAnsi="Times New Roman"/>
          <w:sz w:val="24"/>
          <w:szCs w:val="24"/>
        </w:rPr>
        <w:t>.</w:t>
      </w:r>
    </w:p>
    <w:p w14:paraId="50EEA59D" w14:textId="77777777" w:rsidR="007F284E" w:rsidRPr="00B03201" w:rsidRDefault="007F284E" w:rsidP="00F21BB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E544A27" w14:textId="77777777" w:rsidR="007F284E" w:rsidRPr="00B03201" w:rsidRDefault="007F284E" w:rsidP="00F21BB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ADBD5E" w14:textId="77777777" w:rsidR="00E241E4" w:rsidRPr="00B03201" w:rsidRDefault="00E241E4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>Čl. 1</w:t>
      </w:r>
    </w:p>
    <w:p w14:paraId="4E469B16" w14:textId="77777777" w:rsidR="00EC4539" w:rsidRPr="00B03201" w:rsidRDefault="00EC4539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 xml:space="preserve">Předmět </w:t>
      </w:r>
      <w:r w:rsidR="00DD02F8" w:rsidRPr="00B03201">
        <w:rPr>
          <w:rFonts w:ascii="Times New Roman" w:hAnsi="Times New Roman"/>
          <w:b/>
          <w:sz w:val="24"/>
          <w:szCs w:val="24"/>
        </w:rPr>
        <w:t>Smlouvy</w:t>
      </w:r>
    </w:p>
    <w:p w14:paraId="05B86FF7" w14:textId="77777777" w:rsidR="00EC4539" w:rsidRPr="00B03201" w:rsidRDefault="00EC4539" w:rsidP="00F21BB4">
      <w:pPr>
        <w:rPr>
          <w:rFonts w:ascii="Times New Roman" w:hAnsi="Times New Roman"/>
          <w:sz w:val="24"/>
          <w:szCs w:val="24"/>
        </w:rPr>
      </w:pPr>
    </w:p>
    <w:p w14:paraId="0FAC0976" w14:textId="09F27936" w:rsidR="00B34C31" w:rsidRPr="00B03201" w:rsidRDefault="00E241E4" w:rsidP="007343A5">
      <w:pPr>
        <w:numPr>
          <w:ilvl w:val="1"/>
          <w:numId w:val="2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Předmětem této </w:t>
      </w:r>
      <w:r w:rsidR="00DD02F8" w:rsidRPr="00B03201">
        <w:rPr>
          <w:rFonts w:ascii="Times New Roman" w:hAnsi="Times New Roman"/>
          <w:sz w:val="24"/>
          <w:szCs w:val="24"/>
        </w:rPr>
        <w:t xml:space="preserve">Smlouvy </w:t>
      </w:r>
      <w:r w:rsidRPr="00B03201">
        <w:rPr>
          <w:rFonts w:ascii="Times New Roman" w:hAnsi="Times New Roman"/>
          <w:sz w:val="24"/>
          <w:szCs w:val="24"/>
        </w:rPr>
        <w:t xml:space="preserve">je výkon činnosti </w:t>
      </w:r>
      <w:r w:rsidR="003F70F6">
        <w:rPr>
          <w:rFonts w:ascii="Times New Roman" w:hAnsi="Times New Roman"/>
          <w:sz w:val="24"/>
          <w:szCs w:val="24"/>
        </w:rPr>
        <w:t>BOZP</w:t>
      </w:r>
      <w:r w:rsidR="007343A5">
        <w:rPr>
          <w:rFonts w:ascii="Times New Roman" w:hAnsi="Times New Roman"/>
          <w:sz w:val="24"/>
          <w:szCs w:val="24"/>
        </w:rPr>
        <w:t xml:space="preserve"> </w:t>
      </w:r>
      <w:r w:rsidR="005C0DD8" w:rsidRPr="00B03201">
        <w:rPr>
          <w:rFonts w:ascii="Times New Roman" w:hAnsi="Times New Roman"/>
          <w:sz w:val="24"/>
          <w:szCs w:val="24"/>
        </w:rPr>
        <w:t xml:space="preserve">ze strany Příkazníka, </w:t>
      </w:r>
      <w:r w:rsidRPr="00B03201">
        <w:rPr>
          <w:rFonts w:ascii="Times New Roman" w:hAnsi="Times New Roman"/>
          <w:sz w:val="24"/>
          <w:szCs w:val="24"/>
        </w:rPr>
        <w:t>po dobu přípravy</w:t>
      </w:r>
      <w:r w:rsidR="007343A5">
        <w:rPr>
          <w:rFonts w:ascii="Times New Roman" w:hAnsi="Times New Roman"/>
          <w:sz w:val="24"/>
          <w:szCs w:val="24"/>
        </w:rPr>
        <w:t xml:space="preserve"> a</w:t>
      </w:r>
      <w:r w:rsidRPr="00B03201">
        <w:rPr>
          <w:rFonts w:ascii="Times New Roman" w:hAnsi="Times New Roman"/>
          <w:sz w:val="24"/>
          <w:szCs w:val="24"/>
        </w:rPr>
        <w:t xml:space="preserve"> realizace</w:t>
      </w:r>
      <w:r w:rsidR="00BB0F61" w:rsidRPr="00B03201">
        <w:rPr>
          <w:rFonts w:ascii="Times New Roman" w:hAnsi="Times New Roman"/>
          <w:sz w:val="24"/>
          <w:szCs w:val="24"/>
        </w:rPr>
        <w:t xml:space="preserve"> </w:t>
      </w:r>
      <w:r w:rsidR="007343A5">
        <w:rPr>
          <w:rFonts w:ascii="Times New Roman" w:hAnsi="Times New Roman"/>
          <w:sz w:val="24"/>
          <w:szCs w:val="24"/>
        </w:rPr>
        <w:t xml:space="preserve">díla </w:t>
      </w:r>
      <w:r w:rsidRPr="00B03201">
        <w:rPr>
          <w:rFonts w:ascii="Times New Roman" w:hAnsi="Times New Roman"/>
          <w:b/>
          <w:sz w:val="24"/>
          <w:szCs w:val="24"/>
        </w:rPr>
        <w:t>„</w:t>
      </w:r>
      <w:r w:rsidR="004853AC" w:rsidRPr="004853AC">
        <w:rPr>
          <w:rFonts w:ascii="Times New Roman" w:hAnsi="Times New Roman"/>
          <w:b/>
          <w:sz w:val="24"/>
          <w:szCs w:val="24"/>
        </w:rPr>
        <w:t>Rekonstrukce učeben a související bezbariérové úpravy</w:t>
      </w:r>
      <w:r w:rsidRPr="00B03201">
        <w:rPr>
          <w:rFonts w:ascii="Times New Roman" w:hAnsi="Times New Roman"/>
          <w:b/>
          <w:sz w:val="24"/>
          <w:szCs w:val="24"/>
        </w:rPr>
        <w:t xml:space="preserve">“ </w:t>
      </w:r>
      <w:r w:rsidR="007343A5">
        <w:rPr>
          <w:rFonts w:ascii="Times New Roman" w:hAnsi="Times New Roman"/>
          <w:sz w:val="24"/>
          <w:szCs w:val="24"/>
        </w:rPr>
        <w:t>realizovaného na základě veřejné zakázky se stejným názvem</w:t>
      </w:r>
      <w:r w:rsidR="00C42F1B" w:rsidRPr="00B03201">
        <w:rPr>
          <w:rFonts w:ascii="Times New Roman" w:hAnsi="Times New Roman"/>
          <w:sz w:val="24"/>
          <w:szCs w:val="24"/>
        </w:rPr>
        <w:t xml:space="preserve"> </w:t>
      </w:r>
      <w:r w:rsidR="00154625" w:rsidRPr="00B03201">
        <w:rPr>
          <w:rFonts w:ascii="Times New Roman" w:hAnsi="Times New Roman"/>
          <w:sz w:val="24"/>
          <w:szCs w:val="24"/>
        </w:rPr>
        <w:t xml:space="preserve">(dále jen </w:t>
      </w:r>
      <w:r w:rsidR="00BB0F61" w:rsidRPr="00B03201">
        <w:rPr>
          <w:rFonts w:ascii="Times New Roman" w:hAnsi="Times New Roman"/>
          <w:sz w:val="24"/>
          <w:szCs w:val="24"/>
        </w:rPr>
        <w:t>„</w:t>
      </w:r>
      <w:r w:rsidR="00154625" w:rsidRPr="007343A5">
        <w:rPr>
          <w:rFonts w:ascii="Times New Roman" w:hAnsi="Times New Roman"/>
          <w:b/>
          <w:bCs/>
          <w:sz w:val="24"/>
          <w:szCs w:val="24"/>
        </w:rPr>
        <w:t>Stavba</w:t>
      </w:r>
      <w:r w:rsidR="00BB0F61" w:rsidRPr="00B03201">
        <w:rPr>
          <w:rFonts w:ascii="Times New Roman" w:hAnsi="Times New Roman"/>
          <w:sz w:val="24"/>
          <w:szCs w:val="24"/>
        </w:rPr>
        <w:t>“</w:t>
      </w:r>
      <w:r w:rsidR="00154625" w:rsidRPr="00B03201">
        <w:rPr>
          <w:rFonts w:ascii="Times New Roman" w:hAnsi="Times New Roman"/>
          <w:sz w:val="24"/>
          <w:szCs w:val="24"/>
        </w:rPr>
        <w:t>).</w:t>
      </w:r>
    </w:p>
    <w:p w14:paraId="3B00ACCD" w14:textId="12127B56" w:rsidR="005C0DD8" w:rsidRPr="00B03201" w:rsidRDefault="005C0DD8" w:rsidP="007343A5">
      <w:pPr>
        <w:numPr>
          <w:ilvl w:val="1"/>
          <w:numId w:val="2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Příkazce se zavazuje zaplatit Příkazníkovi za výkon činnosti dle této Smlouvy odměnu dle čl. 3 této Smlouvy.</w:t>
      </w:r>
    </w:p>
    <w:p w14:paraId="7F3C8E94" w14:textId="05C19F37" w:rsidR="00E241E4" w:rsidRDefault="00EC4539" w:rsidP="00605DC6">
      <w:pPr>
        <w:numPr>
          <w:ilvl w:val="1"/>
          <w:numId w:val="2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Náplň činnosti </w:t>
      </w:r>
      <w:r w:rsidR="003F70F6">
        <w:rPr>
          <w:rFonts w:ascii="Times New Roman" w:hAnsi="Times New Roman"/>
          <w:sz w:val="24"/>
          <w:szCs w:val="24"/>
        </w:rPr>
        <w:t>BOZP</w:t>
      </w:r>
      <w:r w:rsidR="00054C80" w:rsidRPr="00B03201">
        <w:rPr>
          <w:rFonts w:ascii="Times New Roman" w:hAnsi="Times New Roman"/>
          <w:sz w:val="24"/>
          <w:szCs w:val="24"/>
        </w:rPr>
        <w:t xml:space="preserve"> </w:t>
      </w:r>
      <w:r w:rsidR="00BB0F61" w:rsidRPr="00B03201">
        <w:rPr>
          <w:rFonts w:ascii="Times New Roman" w:hAnsi="Times New Roman"/>
          <w:sz w:val="24"/>
          <w:szCs w:val="24"/>
        </w:rPr>
        <w:t xml:space="preserve">je </w:t>
      </w:r>
      <w:r w:rsidR="00D96275">
        <w:rPr>
          <w:rFonts w:ascii="Times New Roman" w:hAnsi="Times New Roman"/>
          <w:sz w:val="24"/>
          <w:szCs w:val="24"/>
        </w:rPr>
        <w:t>zejména:</w:t>
      </w:r>
    </w:p>
    <w:p w14:paraId="49897F1D" w14:textId="77777777" w:rsidR="003F70F6" w:rsidRDefault="003F70F6" w:rsidP="003F70F6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F70F6">
        <w:rPr>
          <w:rFonts w:ascii="Times New Roman" w:hAnsi="Times New Roman"/>
          <w:sz w:val="24"/>
          <w:szCs w:val="24"/>
        </w:rPr>
        <w:t>zpracování plánu bezpečnosti práce na staveništi v rozsahu odpovídajícím charakteru stavby a vykonávaných prací;</w:t>
      </w:r>
    </w:p>
    <w:p w14:paraId="10BEFCB0" w14:textId="77777777" w:rsidR="003F70F6" w:rsidRDefault="003F70F6" w:rsidP="003F70F6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F70F6">
        <w:rPr>
          <w:rFonts w:ascii="Times New Roman" w:hAnsi="Times New Roman"/>
          <w:sz w:val="24"/>
          <w:szCs w:val="24"/>
        </w:rPr>
        <w:t>zajištění ohlášení zahájení stavebních prací na staveništi příslušnému oblastnímu inspektorátu práce;</w:t>
      </w:r>
    </w:p>
    <w:p w14:paraId="5019E14A" w14:textId="77777777" w:rsidR="003F70F6" w:rsidRDefault="003F70F6" w:rsidP="003F70F6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F70F6">
        <w:rPr>
          <w:rFonts w:ascii="Times New Roman" w:hAnsi="Times New Roman"/>
          <w:sz w:val="24"/>
          <w:szCs w:val="24"/>
        </w:rPr>
        <w:t>posouzení stavu zajištění BOZP a požární ochrany při jednotlivých pracovních postupech zhotovitele stavby;</w:t>
      </w:r>
    </w:p>
    <w:p w14:paraId="39FA96C0" w14:textId="77777777" w:rsidR="003F70F6" w:rsidRDefault="003F70F6" w:rsidP="003F70F6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F70F6">
        <w:rPr>
          <w:rFonts w:ascii="Times New Roman" w:hAnsi="Times New Roman"/>
          <w:sz w:val="24"/>
          <w:szCs w:val="24"/>
        </w:rPr>
        <w:t>koordinace spolupráce zhotovitele stavby a jeho poddodavatelů při přijímání opatření k zajištění BOZP se zřetelem na povahu stavby a na zásady prevence rizik a činnosti prováděných na staveništi současně;</w:t>
      </w:r>
    </w:p>
    <w:p w14:paraId="629DEB95" w14:textId="77777777" w:rsidR="003F70F6" w:rsidRDefault="003F70F6" w:rsidP="003F70F6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F70F6">
        <w:rPr>
          <w:rFonts w:ascii="Times New Roman" w:hAnsi="Times New Roman"/>
          <w:sz w:val="24"/>
          <w:szCs w:val="24"/>
        </w:rPr>
        <w:t>spolupráce při tvorbě harmonogramu jednotlivých prací a při stanovení času potřebného k bezpečnému provádění jednotlivých činností;</w:t>
      </w:r>
    </w:p>
    <w:p w14:paraId="7A1F9792" w14:textId="77777777" w:rsidR="003F70F6" w:rsidRDefault="003F70F6" w:rsidP="003F70F6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F70F6">
        <w:rPr>
          <w:rFonts w:ascii="Times New Roman" w:hAnsi="Times New Roman"/>
          <w:sz w:val="24"/>
          <w:szCs w:val="24"/>
        </w:rPr>
        <w:t>dohled nad prováděním jednotlivých činností na staveništi se zřetelem na dodržování požadavků na bezpečnost a ochranu zdraví při práci;</w:t>
      </w:r>
    </w:p>
    <w:p w14:paraId="301CB0A6" w14:textId="77777777" w:rsidR="003F70F6" w:rsidRDefault="003F70F6" w:rsidP="003F70F6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F70F6">
        <w:rPr>
          <w:rFonts w:ascii="Times New Roman" w:hAnsi="Times New Roman"/>
          <w:sz w:val="24"/>
          <w:szCs w:val="24"/>
        </w:rPr>
        <w:t>notifikace zjištěných nedostatků a zjednání nápravy bez zbytečného odkladu;</w:t>
      </w:r>
    </w:p>
    <w:p w14:paraId="523B7707" w14:textId="77777777" w:rsidR="003F70F6" w:rsidRDefault="003F70F6" w:rsidP="003F70F6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F70F6">
        <w:rPr>
          <w:rFonts w:ascii="Times New Roman" w:hAnsi="Times New Roman"/>
          <w:sz w:val="24"/>
          <w:szCs w:val="24"/>
        </w:rPr>
        <w:t>organizace kontrolních dnů k dodržování plánu BOZP za účasti zhotovitele stavby, provádění zápisů kontrolních dnů o zjištěných nedostatcích BOZP na staveništi;</w:t>
      </w:r>
    </w:p>
    <w:p w14:paraId="076134A4" w14:textId="77777777" w:rsidR="003F70F6" w:rsidRDefault="003F70F6" w:rsidP="003F70F6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F70F6">
        <w:rPr>
          <w:rFonts w:ascii="Times New Roman" w:hAnsi="Times New Roman"/>
          <w:sz w:val="24"/>
          <w:szCs w:val="24"/>
        </w:rPr>
        <w:t>návrhy opatření vedoucích k odstranění nedostatků a informování zhotovitele o bezpečnostních a zdravotních rizicích, která vznikla na staveništi během postupu jednotlivých prací;</w:t>
      </w:r>
    </w:p>
    <w:p w14:paraId="3E34D5B7" w14:textId="77777777" w:rsidR="003F70F6" w:rsidRDefault="003F70F6" w:rsidP="003F70F6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F70F6">
        <w:rPr>
          <w:rFonts w:ascii="Times New Roman" w:hAnsi="Times New Roman"/>
          <w:sz w:val="24"/>
          <w:szCs w:val="24"/>
        </w:rPr>
        <w:t>kontrola způsobu zabezpečení ochrany staveniště, včetně vjezdu na staveniště, a to s cílem zamezit vstupu nepovolaným fyzickým osobám,</w:t>
      </w:r>
    </w:p>
    <w:p w14:paraId="1370CDEF" w14:textId="77777777" w:rsidR="003F70F6" w:rsidRDefault="003F70F6" w:rsidP="003F70F6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F70F6">
        <w:rPr>
          <w:rFonts w:ascii="Times New Roman" w:hAnsi="Times New Roman"/>
          <w:sz w:val="24"/>
          <w:szCs w:val="24"/>
        </w:rPr>
        <w:t>sledování dodržování plánu BOZP a jeho aktualizace;</w:t>
      </w:r>
    </w:p>
    <w:p w14:paraId="6915078F" w14:textId="55A41970" w:rsidR="003F70F6" w:rsidRPr="003F70F6" w:rsidRDefault="003F70F6" w:rsidP="003F70F6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3F70F6">
        <w:rPr>
          <w:rFonts w:ascii="Times New Roman" w:hAnsi="Times New Roman"/>
          <w:sz w:val="24"/>
          <w:szCs w:val="24"/>
        </w:rPr>
        <w:t>další činnosti vyplývající pro koordinátora BOZP z obecně závazných právních předpisů.</w:t>
      </w:r>
    </w:p>
    <w:p w14:paraId="69AF3DED" w14:textId="4331D068" w:rsidR="00956BB1" w:rsidRPr="003F70F6" w:rsidRDefault="007343A5" w:rsidP="00536161">
      <w:pPr>
        <w:pStyle w:val="Odstavecseseznamem"/>
        <w:numPr>
          <w:ilvl w:val="1"/>
          <w:numId w:val="2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F70F6">
        <w:rPr>
          <w:rFonts w:ascii="Times New Roman" w:hAnsi="Times New Roman"/>
          <w:sz w:val="24"/>
          <w:szCs w:val="24"/>
        </w:rPr>
        <w:t xml:space="preserve">Místem plnění je </w:t>
      </w:r>
      <w:r w:rsidR="004853AC" w:rsidRPr="003F70F6">
        <w:rPr>
          <w:rFonts w:ascii="Times New Roman" w:hAnsi="Times New Roman"/>
          <w:sz w:val="24"/>
          <w:szCs w:val="24"/>
        </w:rPr>
        <w:t>sídlo příkazce</w:t>
      </w:r>
      <w:r w:rsidR="00956BB1" w:rsidRPr="003F70F6">
        <w:rPr>
          <w:rFonts w:ascii="Times New Roman" w:hAnsi="Times New Roman"/>
          <w:sz w:val="24"/>
          <w:szCs w:val="24"/>
        </w:rPr>
        <w:t>.</w:t>
      </w:r>
    </w:p>
    <w:p w14:paraId="02E79C85" w14:textId="77777777" w:rsidR="009B007B" w:rsidRDefault="009B007B" w:rsidP="00F21BB4">
      <w:pPr>
        <w:rPr>
          <w:rFonts w:ascii="Times New Roman" w:hAnsi="Times New Roman"/>
          <w:sz w:val="24"/>
          <w:szCs w:val="24"/>
        </w:rPr>
      </w:pPr>
    </w:p>
    <w:p w14:paraId="211A2E88" w14:textId="77777777" w:rsidR="00213A55" w:rsidRPr="00B03201" w:rsidRDefault="00213A55" w:rsidP="00F21BB4">
      <w:pPr>
        <w:rPr>
          <w:rFonts w:ascii="Times New Roman" w:hAnsi="Times New Roman"/>
          <w:sz w:val="24"/>
          <w:szCs w:val="24"/>
        </w:rPr>
      </w:pPr>
    </w:p>
    <w:p w14:paraId="0A6C519E" w14:textId="77777777" w:rsidR="009B007B" w:rsidRDefault="009B007B" w:rsidP="00F21BB4">
      <w:pPr>
        <w:rPr>
          <w:rFonts w:ascii="Times New Roman" w:hAnsi="Times New Roman"/>
          <w:sz w:val="24"/>
          <w:szCs w:val="24"/>
        </w:rPr>
      </w:pPr>
    </w:p>
    <w:p w14:paraId="7883CFD2" w14:textId="77777777" w:rsidR="00EC4539" w:rsidRPr="00B03201" w:rsidRDefault="00EC4539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lastRenderedPageBreak/>
        <w:t>Čl. 2</w:t>
      </w:r>
    </w:p>
    <w:p w14:paraId="73C8AFAD" w14:textId="4F4BADCF" w:rsidR="00EC4539" w:rsidRPr="00B03201" w:rsidRDefault="002333A8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 xml:space="preserve">Doba </w:t>
      </w:r>
      <w:r w:rsidR="005073FC" w:rsidRPr="00B03201">
        <w:rPr>
          <w:rFonts w:ascii="Times New Roman" w:hAnsi="Times New Roman"/>
          <w:b/>
          <w:sz w:val="24"/>
          <w:szCs w:val="24"/>
        </w:rPr>
        <w:t xml:space="preserve">výkonu jednotlivých činnosti </w:t>
      </w:r>
      <w:r w:rsidR="005C0DD8" w:rsidRPr="00B03201">
        <w:rPr>
          <w:rFonts w:ascii="Times New Roman" w:hAnsi="Times New Roman"/>
          <w:b/>
          <w:sz w:val="24"/>
          <w:szCs w:val="24"/>
        </w:rPr>
        <w:t xml:space="preserve">Příkazníka </w:t>
      </w:r>
      <w:r w:rsidR="005073FC" w:rsidRPr="00B03201">
        <w:rPr>
          <w:rFonts w:ascii="Times New Roman" w:hAnsi="Times New Roman"/>
          <w:b/>
          <w:sz w:val="24"/>
          <w:szCs w:val="24"/>
        </w:rPr>
        <w:t xml:space="preserve">a </w:t>
      </w:r>
      <w:r w:rsidRPr="00B03201">
        <w:rPr>
          <w:rFonts w:ascii="Times New Roman" w:hAnsi="Times New Roman"/>
          <w:b/>
          <w:sz w:val="24"/>
          <w:szCs w:val="24"/>
        </w:rPr>
        <w:t xml:space="preserve">trvání </w:t>
      </w:r>
      <w:r w:rsidR="00DD02F8" w:rsidRPr="00B03201">
        <w:rPr>
          <w:rFonts w:ascii="Times New Roman" w:hAnsi="Times New Roman"/>
          <w:b/>
          <w:sz w:val="24"/>
          <w:szCs w:val="24"/>
        </w:rPr>
        <w:t>S</w:t>
      </w:r>
      <w:r w:rsidRPr="00B03201">
        <w:rPr>
          <w:rFonts w:ascii="Times New Roman" w:hAnsi="Times New Roman"/>
          <w:b/>
          <w:sz w:val="24"/>
          <w:szCs w:val="24"/>
        </w:rPr>
        <w:t>mlouvy</w:t>
      </w:r>
    </w:p>
    <w:p w14:paraId="75086F43" w14:textId="77777777" w:rsidR="00E241E4" w:rsidRPr="00B03201" w:rsidRDefault="00E241E4" w:rsidP="00F21BB4">
      <w:pPr>
        <w:rPr>
          <w:rFonts w:ascii="Times New Roman" w:hAnsi="Times New Roman"/>
          <w:sz w:val="24"/>
          <w:szCs w:val="24"/>
        </w:rPr>
      </w:pPr>
    </w:p>
    <w:p w14:paraId="2F54C7BD" w14:textId="037F6B3A" w:rsidR="00C53BBA" w:rsidRPr="00FB2AA2" w:rsidRDefault="009F30CD" w:rsidP="00FB2AA2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Příkazník</w:t>
      </w:r>
      <w:r w:rsidR="005073FC" w:rsidRPr="00B03201">
        <w:rPr>
          <w:rFonts w:ascii="Times New Roman" w:hAnsi="Times New Roman"/>
          <w:sz w:val="24"/>
          <w:szCs w:val="24"/>
        </w:rPr>
        <w:t xml:space="preserve"> bude vykonávat </w:t>
      </w:r>
      <w:r w:rsidR="00FB2AA2">
        <w:rPr>
          <w:rFonts w:ascii="Times New Roman" w:hAnsi="Times New Roman"/>
          <w:sz w:val="24"/>
          <w:szCs w:val="24"/>
        </w:rPr>
        <w:t xml:space="preserve">činnosti </w:t>
      </w:r>
      <w:r w:rsidR="003F70F6">
        <w:rPr>
          <w:rFonts w:ascii="Times New Roman" w:hAnsi="Times New Roman"/>
          <w:sz w:val="24"/>
          <w:szCs w:val="24"/>
        </w:rPr>
        <w:t>BOZP</w:t>
      </w:r>
      <w:r w:rsidR="00FB2AA2">
        <w:rPr>
          <w:rFonts w:ascii="Times New Roman" w:hAnsi="Times New Roman"/>
          <w:sz w:val="24"/>
          <w:szCs w:val="24"/>
        </w:rPr>
        <w:t xml:space="preserve"> </w:t>
      </w:r>
      <w:r w:rsidR="005073FC" w:rsidRPr="00B03201">
        <w:rPr>
          <w:rFonts w:ascii="Times New Roman" w:hAnsi="Times New Roman"/>
          <w:sz w:val="24"/>
          <w:szCs w:val="24"/>
        </w:rPr>
        <w:t>po předpokládanou dobu realizace Stavby</w:t>
      </w:r>
      <w:r w:rsidR="00CE359D">
        <w:rPr>
          <w:rFonts w:ascii="Times New Roman" w:hAnsi="Times New Roman"/>
          <w:sz w:val="24"/>
          <w:szCs w:val="24"/>
        </w:rPr>
        <w:t xml:space="preserve">, tj. </w:t>
      </w:r>
      <w:r w:rsidR="004853AC">
        <w:rPr>
          <w:rFonts w:ascii="Times New Roman" w:hAnsi="Times New Roman"/>
          <w:sz w:val="24"/>
          <w:szCs w:val="24"/>
        </w:rPr>
        <w:t>2</w:t>
      </w:r>
      <w:r w:rsidR="00CE359D" w:rsidRPr="00B03201">
        <w:rPr>
          <w:rFonts w:ascii="Times New Roman" w:hAnsi="Times New Roman"/>
          <w:sz w:val="24"/>
          <w:szCs w:val="24"/>
        </w:rPr>
        <w:t xml:space="preserve"> měsíců</w:t>
      </w:r>
      <w:r w:rsidR="00FB2AA2">
        <w:rPr>
          <w:rFonts w:ascii="Times New Roman" w:hAnsi="Times New Roman"/>
          <w:sz w:val="24"/>
          <w:szCs w:val="24"/>
        </w:rPr>
        <w:t xml:space="preserve">. </w:t>
      </w:r>
      <w:r w:rsidR="005073FC" w:rsidRPr="00FB2AA2">
        <w:rPr>
          <w:rFonts w:ascii="Times New Roman" w:hAnsi="Times New Roman"/>
          <w:sz w:val="24"/>
          <w:szCs w:val="24"/>
        </w:rPr>
        <w:t xml:space="preserve">Smluvní strany předpokládají zahájení výkonu výše uvedených činností </w:t>
      </w:r>
      <w:r w:rsidR="005C0DD8" w:rsidRPr="00FB2AA2">
        <w:rPr>
          <w:rFonts w:ascii="Times New Roman" w:hAnsi="Times New Roman"/>
          <w:sz w:val="24"/>
          <w:szCs w:val="24"/>
        </w:rPr>
        <w:t xml:space="preserve">k datu </w:t>
      </w:r>
      <w:r w:rsidR="00213A55">
        <w:rPr>
          <w:rFonts w:ascii="Times New Roman" w:hAnsi="Times New Roman"/>
          <w:sz w:val="24"/>
          <w:szCs w:val="24"/>
        </w:rPr>
        <w:t>23.6.</w:t>
      </w:r>
      <w:r w:rsidR="00FB2AA2">
        <w:rPr>
          <w:rFonts w:ascii="Times New Roman" w:hAnsi="Times New Roman"/>
          <w:sz w:val="24"/>
          <w:szCs w:val="24"/>
        </w:rPr>
        <w:t>202</w:t>
      </w:r>
      <w:r w:rsidR="004853AC">
        <w:rPr>
          <w:rFonts w:ascii="Times New Roman" w:hAnsi="Times New Roman"/>
          <w:sz w:val="24"/>
          <w:szCs w:val="24"/>
        </w:rPr>
        <w:t>6</w:t>
      </w:r>
      <w:r w:rsidR="005073FC" w:rsidRPr="00FB2AA2">
        <w:rPr>
          <w:rFonts w:ascii="Times New Roman" w:hAnsi="Times New Roman"/>
          <w:sz w:val="24"/>
          <w:szCs w:val="24"/>
        </w:rPr>
        <w:t>.</w:t>
      </w:r>
    </w:p>
    <w:p w14:paraId="1928101C" w14:textId="5D79FCAE" w:rsidR="00956BB1" w:rsidRPr="00B03201" w:rsidRDefault="00956BB1" w:rsidP="00FB2AA2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Tato </w:t>
      </w:r>
      <w:r w:rsidR="00DD02F8" w:rsidRPr="00B03201">
        <w:rPr>
          <w:rFonts w:ascii="Times New Roman" w:hAnsi="Times New Roman"/>
          <w:sz w:val="24"/>
          <w:szCs w:val="24"/>
        </w:rPr>
        <w:t xml:space="preserve">Smlouva </w:t>
      </w:r>
      <w:r w:rsidRPr="00B03201">
        <w:rPr>
          <w:rFonts w:ascii="Times New Roman" w:hAnsi="Times New Roman"/>
          <w:sz w:val="24"/>
          <w:szCs w:val="24"/>
        </w:rPr>
        <w:t xml:space="preserve">se uzavírá na dobu určitou </w:t>
      </w:r>
      <w:r w:rsidR="009A0E7B" w:rsidRPr="00B03201">
        <w:rPr>
          <w:rFonts w:ascii="Times New Roman" w:hAnsi="Times New Roman"/>
          <w:sz w:val="24"/>
          <w:szCs w:val="24"/>
        </w:rPr>
        <w:t>s předpokládaným termín</w:t>
      </w:r>
      <w:r w:rsidR="00FB2AA2">
        <w:rPr>
          <w:rFonts w:ascii="Times New Roman" w:hAnsi="Times New Roman"/>
          <w:sz w:val="24"/>
          <w:szCs w:val="24"/>
        </w:rPr>
        <w:t>em</w:t>
      </w:r>
      <w:r w:rsidR="00F9712A" w:rsidRPr="00B03201">
        <w:rPr>
          <w:rFonts w:ascii="Times New Roman" w:hAnsi="Times New Roman"/>
          <w:sz w:val="24"/>
          <w:szCs w:val="24"/>
        </w:rPr>
        <w:t xml:space="preserve"> zahájení </w:t>
      </w:r>
      <w:r w:rsidR="00D90022" w:rsidRPr="00B03201">
        <w:rPr>
          <w:rFonts w:ascii="Times New Roman" w:hAnsi="Times New Roman"/>
          <w:sz w:val="24"/>
          <w:szCs w:val="24"/>
        </w:rPr>
        <w:t>jednotlivých činnost</w:t>
      </w:r>
      <w:r w:rsidR="00FB2AA2">
        <w:rPr>
          <w:rFonts w:ascii="Times New Roman" w:hAnsi="Times New Roman"/>
          <w:sz w:val="24"/>
          <w:szCs w:val="24"/>
        </w:rPr>
        <w:t>í dle odst. 1 tohoto článku.</w:t>
      </w:r>
      <w:r w:rsidR="00463D08" w:rsidRPr="00B03201">
        <w:rPr>
          <w:rFonts w:ascii="Times New Roman" w:hAnsi="Times New Roman"/>
          <w:sz w:val="24"/>
          <w:szCs w:val="24"/>
        </w:rPr>
        <w:t xml:space="preserve"> </w:t>
      </w:r>
      <w:r w:rsidR="00DA4B1D" w:rsidRPr="00B03201">
        <w:rPr>
          <w:rFonts w:ascii="Times New Roman" w:hAnsi="Times New Roman"/>
          <w:sz w:val="24"/>
          <w:szCs w:val="24"/>
        </w:rPr>
        <w:t xml:space="preserve">V případě požadavku </w:t>
      </w:r>
      <w:r w:rsidR="009F30CD" w:rsidRPr="00B03201">
        <w:rPr>
          <w:rFonts w:ascii="Times New Roman" w:hAnsi="Times New Roman"/>
          <w:sz w:val="24"/>
          <w:szCs w:val="24"/>
        </w:rPr>
        <w:t>Příkazce</w:t>
      </w:r>
      <w:r w:rsidR="00DA4B1D" w:rsidRPr="00B03201">
        <w:rPr>
          <w:rFonts w:ascii="Times New Roman" w:hAnsi="Times New Roman"/>
          <w:sz w:val="24"/>
          <w:szCs w:val="24"/>
        </w:rPr>
        <w:t xml:space="preserve"> na činnost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="005C0DD8" w:rsidRPr="00B03201">
        <w:rPr>
          <w:rFonts w:ascii="Times New Roman" w:hAnsi="Times New Roman"/>
          <w:sz w:val="24"/>
          <w:szCs w:val="24"/>
        </w:rPr>
        <w:t>a</w:t>
      </w:r>
      <w:r w:rsidR="00DA4B1D" w:rsidRPr="00B03201">
        <w:rPr>
          <w:rFonts w:ascii="Times New Roman" w:hAnsi="Times New Roman"/>
          <w:sz w:val="24"/>
          <w:szCs w:val="24"/>
        </w:rPr>
        <w:t xml:space="preserve"> při </w:t>
      </w:r>
      <w:r w:rsidR="003F2993" w:rsidRPr="00B03201">
        <w:rPr>
          <w:rFonts w:ascii="Times New Roman" w:hAnsi="Times New Roman"/>
          <w:sz w:val="24"/>
          <w:szCs w:val="24"/>
        </w:rPr>
        <w:t xml:space="preserve">provádění změn </w:t>
      </w:r>
      <w:r w:rsidR="00D90022" w:rsidRPr="00B03201">
        <w:rPr>
          <w:rFonts w:ascii="Times New Roman" w:hAnsi="Times New Roman"/>
          <w:sz w:val="24"/>
          <w:szCs w:val="24"/>
        </w:rPr>
        <w:t xml:space="preserve">Smlouvy o dílo </w:t>
      </w:r>
      <w:r w:rsidR="00DA4B1D" w:rsidRPr="00B03201">
        <w:rPr>
          <w:rFonts w:ascii="Times New Roman" w:hAnsi="Times New Roman"/>
          <w:sz w:val="24"/>
          <w:szCs w:val="24"/>
        </w:rPr>
        <w:t xml:space="preserve">se doba plnění </w:t>
      </w:r>
      <w:r w:rsidR="00D90022" w:rsidRPr="00B03201">
        <w:rPr>
          <w:rFonts w:ascii="Times New Roman" w:hAnsi="Times New Roman"/>
          <w:sz w:val="24"/>
          <w:szCs w:val="24"/>
        </w:rPr>
        <w:t xml:space="preserve">jednotlivých činnosti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="005C0DD8" w:rsidRPr="00B03201">
        <w:rPr>
          <w:rFonts w:ascii="Times New Roman" w:hAnsi="Times New Roman"/>
          <w:sz w:val="24"/>
          <w:szCs w:val="24"/>
        </w:rPr>
        <w:t>a</w:t>
      </w:r>
      <w:r w:rsidR="006C3C7E" w:rsidRPr="00B03201">
        <w:rPr>
          <w:rFonts w:ascii="Times New Roman" w:hAnsi="Times New Roman"/>
          <w:sz w:val="24"/>
          <w:szCs w:val="24"/>
        </w:rPr>
        <w:t xml:space="preserve"> </w:t>
      </w:r>
      <w:r w:rsidR="00FB2AA2">
        <w:rPr>
          <w:rFonts w:ascii="Times New Roman" w:hAnsi="Times New Roman"/>
          <w:sz w:val="24"/>
          <w:szCs w:val="24"/>
        </w:rPr>
        <w:t xml:space="preserve">přiměřeně upraví či </w:t>
      </w:r>
      <w:r w:rsidR="00F44BA7" w:rsidRPr="00B03201">
        <w:rPr>
          <w:rFonts w:ascii="Times New Roman" w:hAnsi="Times New Roman"/>
          <w:sz w:val="24"/>
          <w:szCs w:val="24"/>
        </w:rPr>
        <w:t xml:space="preserve">prodlouží </w:t>
      </w:r>
      <w:r w:rsidR="00E748A0" w:rsidRPr="00B03201">
        <w:rPr>
          <w:rFonts w:ascii="Times New Roman" w:hAnsi="Times New Roman"/>
          <w:sz w:val="24"/>
          <w:szCs w:val="24"/>
        </w:rPr>
        <w:t xml:space="preserve">a v tomto smyslu bude uzavřen dodatek této </w:t>
      </w:r>
      <w:r w:rsidR="00DD02F8" w:rsidRPr="00B03201">
        <w:rPr>
          <w:rFonts w:ascii="Times New Roman" w:hAnsi="Times New Roman"/>
          <w:sz w:val="24"/>
          <w:szCs w:val="24"/>
        </w:rPr>
        <w:t>S</w:t>
      </w:r>
      <w:r w:rsidR="00E748A0" w:rsidRPr="00B03201">
        <w:rPr>
          <w:rFonts w:ascii="Times New Roman" w:hAnsi="Times New Roman"/>
          <w:sz w:val="24"/>
          <w:szCs w:val="24"/>
        </w:rPr>
        <w:t>mlouvy</w:t>
      </w:r>
      <w:r w:rsidR="00DA4B1D" w:rsidRPr="00B03201">
        <w:rPr>
          <w:rFonts w:ascii="Times New Roman" w:hAnsi="Times New Roman"/>
          <w:sz w:val="24"/>
          <w:szCs w:val="24"/>
        </w:rPr>
        <w:t>.</w:t>
      </w:r>
    </w:p>
    <w:p w14:paraId="19A6D5CB" w14:textId="77777777" w:rsidR="00B92983" w:rsidRPr="00B03201" w:rsidRDefault="00B92983" w:rsidP="00F21BB4">
      <w:pPr>
        <w:pStyle w:val="Zkladntext"/>
        <w:jc w:val="center"/>
        <w:rPr>
          <w:b/>
          <w:szCs w:val="24"/>
        </w:rPr>
      </w:pPr>
    </w:p>
    <w:p w14:paraId="26A6E600" w14:textId="77777777" w:rsidR="00F016AB" w:rsidRPr="00B03201" w:rsidRDefault="00F016AB" w:rsidP="00F21BB4">
      <w:pPr>
        <w:pStyle w:val="Zkladntext"/>
        <w:jc w:val="center"/>
        <w:rPr>
          <w:b/>
          <w:szCs w:val="24"/>
        </w:rPr>
      </w:pPr>
      <w:r w:rsidRPr="00B03201">
        <w:rPr>
          <w:b/>
          <w:szCs w:val="24"/>
        </w:rPr>
        <w:t>Čl.</w:t>
      </w:r>
      <w:r w:rsidR="00F62D41" w:rsidRPr="00B03201">
        <w:rPr>
          <w:b/>
          <w:szCs w:val="24"/>
        </w:rPr>
        <w:t xml:space="preserve"> </w:t>
      </w:r>
      <w:r w:rsidRPr="00B03201">
        <w:rPr>
          <w:b/>
          <w:szCs w:val="24"/>
        </w:rPr>
        <w:t>3</w:t>
      </w:r>
    </w:p>
    <w:p w14:paraId="6BD25CBF" w14:textId="77777777" w:rsidR="00F016AB" w:rsidRPr="00B03201" w:rsidRDefault="007F284E" w:rsidP="00F21BB4">
      <w:pPr>
        <w:pStyle w:val="Nadpis3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03201">
        <w:rPr>
          <w:rFonts w:ascii="Times New Roman" w:hAnsi="Times New Roman" w:cs="Times New Roman"/>
          <w:sz w:val="24"/>
          <w:szCs w:val="24"/>
        </w:rPr>
        <w:t xml:space="preserve">Cena prací </w:t>
      </w:r>
      <w:r w:rsidR="00F016AB" w:rsidRPr="00B03201">
        <w:rPr>
          <w:rFonts w:ascii="Times New Roman" w:hAnsi="Times New Roman" w:cs="Times New Roman"/>
          <w:sz w:val="24"/>
          <w:szCs w:val="24"/>
        </w:rPr>
        <w:t>a platební podmínky</w:t>
      </w:r>
    </w:p>
    <w:p w14:paraId="003D07EC" w14:textId="77777777" w:rsidR="00B34C31" w:rsidRPr="00B03201" w:rsidRDefault="00B34C31" w:rsidP="00F21BB4">
      <w:pPr>
        <w:rPr>
          <w:rFonts w:ascii="Times New Roman" w:hAnsi="Times New Roman"/>
          <w:sz w:val="24"/>
          <w:szCs w:val="24"/>
        </w:rPr>
      </w:pPr>
    </w:p>
    <w:p w14:paraId="40659804" w14:textId="4A413A7B" w:rsidR="00801A4A" w:rsidRPr="00B03201" w:rsidRDefault="00F44BA7" w:rsidP="00FB2AA2">
      <w:pPr>
        <w:pStyle w:val="Seznam"/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B03201">
        <w:rPr>
          <w:sz w:val="24"/>
          <w:szCs w:val="24"/>
        </w:rPr>
        <w:t xml:space="preserve">Smluvní strany se dohodly, že </w:t>
      </w:r>
      <w:r w:rsidR="003C1C67" w:rsidRPr="00B03201">
        <w:rPr>
          <w:sz w:val="24"/>
          <w:szCs w:val="24"/>
        </w:rPr>
        <w:t xml:space="preserve">maximálně přípustná </w:t>
      </w:r>
      <w:r w:rsidRPr="00B03201">
        <w:rPr>
          <w:sz w:val="24"/>
          <w:szCs w:val="24"/>
        </w:rPr>
        <w:t xml:space="preserve">cena za </w:t>
      </w:r>
      <w:r w:rsidR="003C1C67" w:rsidRPr="00B03201">
        <w:rPr>
          <w:sz w:val="24"/>
          <w:szCs w:val="24"/>
        </w:rPr>
        <w:t>výkon jednotlivých</w:t>
      </w:r>
      <w:r w:rsidRPr="00B03201">
        <w:rPr>
          <w:sz w:val="24"/>
          <w:szCs w:val="24"/>
        </w:rPr>
        <w:t xml:space="preserve"> činnost</w:t>
      </w:r>
      <w:r w:rsidR="0005596F">
        <w:rPr>
          <w:sz w:val="24"/>
          <w:szCs w:val="24"/>
        </w:rPr>
        <w:t xml:space="preserve">í </w:t>
      </w:r>
      <w:r w:rsidR="009F30CD" w:rsidRPr="00B03201">
        <w:rPr>
          <w:sz w:val="24"/>
          <w:szCs w:val="24"/>
        </w:rPr>
        <w:t>Příkazník</w:t>
      </w:r>
      <w:r w:rsidR="00B92983" w:rsidRPr="00B03201">
        <w:rPr>
          <w:sz w:val="24"/>
          <w:szCs w:val="24"/>
        </w:rPr>
        <w:t xml:space="preserve">a </w:t>
      </w:r>
      <w:r w:rsidR="003C1C67" w:rsidRPr="00B03201">
        <w:rPr>
          <w:sz w:val="24"/>
          <w:szCs w:val="24"/>
        </w:rPr>
        <w:t xml:space="preserve">uvedených </w:t>
      </w:r>
      <w:r w:rsidRPr="00B03201">
        <w:rPr>
          <w:sz w:val="24"/>
          <w:szCs w:val="24"/>
        </w:rPr>
        <w:t>v čl. 1 této Smlouvy</w:t>
      </w:r>
      <w:r w:rsidR="00C82349" w:rsidRPr="00B03201">
        <w:rPr>
          <w:sz w:val="24"/>
          <w:szCs w:val="24"/>
        </w:rPr>
        <w:t xml:space="preserve"> za předpokládanou dobu výkonu </w:t>
      </w:r>
      <w:r w:rsidR="00605DC6">
        <w:rPr>
          <w:sz w:val="24"/>
          <w:szCs w:val="24"/>
        </w:rPr>
        <w:t>2</w:t>
      </w:r>
      <w:r w:rsidR="00C82349" w:rsidRPr="00B03201">
        <w:rPr>
          <w:sz w:val="24"/>
          <w:szCs w:val="24"/>
        </w:rPr>
        <w:t xml:space="preserve"> měsíců</w:t>
      </w:r>
      <w:r w:rsidR="003C1C67" w:rsidRPr="00B03201">
        <w:rPr>
          <w:sz w:val="24"/>
          <w:szCs w:val="24"/>
        </w:rPr>
        <w:t xml:space="preserve"> </w:t>
      </w:r>
      <w:r w:rsidRPr="00B03201">
        <w:rPr>
          <w:sz w:val="24"/>
          <w:szCs w:val="24"/>
        </w:rPr>
        <w:t xml:space="preserve">je v následující </w:t>
      </w:r>
      <w:r w:rsidR="003C1C67" w:rsidRPr="00B03201">
        <w:rPr>
          <w:sz w:val="24"/>
          <w:szCs w:val="24"/>
        </w:rPr>
        <w:t>výši:</w:t>
      </w:r>
    </w:p>
    <w:p w14:paraId="5D106C9B" w14:textId="5360E6F5" w:rsidR="00970C95" w:rsidRPr="00B03201" w:rsidRDefault="00970C95" w:rsidP="00F21BB4">
      <w:pPr>
        <w:pStyle w:val="Seznam"/>
        <w:ind w:left="0" w:firstLine="0"/>
        <w:jc w:val="both"/>
        <w:rPr>
          <w:sz w:val="24"/>
          <w:szCs w:val="24"/>
        </w:rPr>
      </w:pPr>
    </w:p>
    <w:p w14:paraId="73903963" w14:textId="738B04CC" w:rsidR="00970C95" w:rsidRDefault="0005596F" w:rsidP="0005596F">
      <w:pPr>
        <w:pStyle w:val="Seznam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</w:t>
      </w:r>
      <w:r w:rsidR="00213A55">
        <w:rPr>
          <w:sz w:val="24"/>
          <w:szCs w:val="24"/>
        </w:rPr>
        <w:t>2</w:t>
      </w:r>
      <w:r>
        <w:rPr>
          <w:sz w:val="24"/>
          <w:szCs w:val="24"/>
        </w:rPr>
        <w:t xml:space="preserve"> měsíc</w:t>
      </w:r>
      <w:r w:rsidR="00213A55">
        <w:rPr>
          <w:sz w:val="24"/>
          <w:szCs w:val="24"/>
        </w:rPr>
        <w:t>e</w:t>
      </w:r>
      <w:r>
        <w:rPr>
          <w:sz w:val="24"/>
          <w:szCs w:val="24"/>
        </w:rPr>
        <w:t xml:space="preserve"> plnění činností </w:t>
      </w:r>
      <w:r w:rsidR="003F70F6">
        <w:rPr>
          <w:sz w:val="24"/>
          <w:szCs w:val="24"/>
        </w:rPr>
        <w:t>BOZP</w:t>
      </w:r>
      <w:r>
        <w:rPr>
          <w:sz w:val="24"/>
          <w:szCs w:val="24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166"/>
        <w:gridCol w:w="2156"/>
        <w:gridCol w:w="2156"/>
        <w:gridCol w:w="2156"/>
      </w:tblGrid>
      <w:tr w:rsidR="0005596F" w14:paraId="117C4B8C" w14:textId="77777777" w:rsidTr="004853AC">
        <w:tc>
          <w:tcPr>
            <w:tcW w:w="2166" w:type="dxa"/>
          </w:tcPr>
          <w:p w14:paraId="773CADEB" w14:textId="48F6B791" w:rsidR="0005596F" w:rsidRPr="0005596F" w:rsidRDefault="0005596F" w:rsidP="00BD4178">
            <w:pPr>
              <w:pStyle w:val="Seznam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05596F">
              <w:rPr>
                <w:b/>
                <w:bCs/>
                <w:sz w:val="24"/>
                <w:szCs w:val="24"/>
              </w:rPr>
              <w:t>Činnost</w:t>
            </w:r>
          </w:p>
        </w:tc>
        <w:tc>
          <w:tcPr>
            <w:tcW w:w="2156" w:type="dxa"/>
          </w:tcPr>
          <w:p w14:paraId="6DE91118" w14:textId="7EAA1271" w:rsidR="0005596F" w:rsidRPr="0005596F" w:rsidRDefault="0005596F" w:rsidP="00BD4178">
            <w:pPr>
              <w:pStyle w:val="Seznam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05596F">
              <w:rPr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2156" w:type="dxa"/>
          </w:tcPr>
          <w:p w14:paraId="2141C852" w14:textId="41DA6F46" w:rsidR="0005596F" w:rsidRPr="0005596F" w:rsidRDefault="0005596F" w:rsidP="00BD4178">
            <w:pPr>
              <w:pStyle w:val="Seznam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05596F">
              <w:rPr>
                <w:b/>
                <w:bCs/>
                <w:sz w:val="24"/>
                <w:szCs w:val="24"/>
              </w:rPr>
              <w:t>DPH</w:t>
            </w:r>
          </w:p>
        </w:tc>
        <w:tc>
          <w:tcPr>
            <w:tcW w:w="2156" w:type="dxa"/>
          </w:tcPr>
          <w:p w14:paraId="73AEBC57" w14:textId="64D78767" w:rsidR="0005596F" w:rsidRPr="0005596F" w:rsidRDefault="0005596F" w:rsidP="00BD4178">
            <w:pPr>
              <w:pStyle w:val="Seznam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05596F">
              <w:rPr>
                <w:b/>
                <w:bCs/>
                <w:sz w:val="24"/>
                <w:szCs w:val="24"/>
              </w:rPr>
              <w:t>Cena včetně DPH</w:t>
            </w:r>
          </w:p>
        </w:tc>
      </w:tr>
      <w:tr w:rsidR="0005596F" w14:paraId="0CB54A33" w14:textId="77777777" w:rsidTr="004853AC">
        <w:tc>
          <w:tcPr>
            <w:tcW w:w="2166" w:type="dxa"/>
          </w:tcPr>
          <w:p w14:paraId="686AE9BD" w14:textId="73BCBC9B" w:rsidR="0005596F" w:rsidRPr="00BD4178" w:rsidRDefault="003F70F6" w:rsidP="00BD4178">
            <w:pPr>
              <w:pStyle w:val="Seznam"/>
              <w:ind w:left="0" w:firstLine="0"/>
              <w:jc w:val="center"/>
              <w:rPr>
                <w:sz w:val="24"/>
                <w:szCs w:val="24"/>
              </w:rPr>
            </w:pPr>
            <w:r w:rsidRPr="00BD4178">
              <w:rPr>
                <w:sz w:val="24"/>
                <w:szCs w:val="24"/>
              </w:rPr>
              <w:t>BOZP</w:t>
            </w:r>
          </w:p>
        </w:tc>
        <w:tc>
          <w:tcPr>
            <w:tcW w:w="2156" w:type="dxa"/>
          </w:tcPr>
          <w:p w14:paraId="6895D41F" w14:textId="56CDB64E" w:rsidR="0005596F" w:rsidRPr="00BD4178" w:rsidRDefault="00BD4178" w:rsidP="00BD4178">
            <w:pPr>
              <w:pStyle w:val="Seznam"/>
              <w:ind w:left="0" w:firstLine="0"/>
              <w:jc w:val="center"/>
              <w:rPr>
                <w:sz w:val="24"/>
                <w:szCs w:val="24"/>
              </w:rPr>
            </w:pPr>
            <w:r w:rsidRPr="00BD4178">
              <w:rPr>
                <w:sz w:val="24"/>
                <w:szCs w:val="24"/>
              </w:rPr>
              <w:t>130 000 Kč</w:t>
            </w:r>
          </w:p>
        </w:tc>
        <w:tc>
          <w:tcPr>
            <w:tcW w:w="2156" w:type="dxa"/>
          </w:tcPr>
          <w:p w14:paraId="56F788A5" w14:textId="1EB66334" w:rsidR="0005596F" w:rsidRPr="00BD4178" w:rsidRDefault="00BD4178" w:rsidP="00BD4178">
            <w:pPr>
              <w:pStyle w:val="Seznam"/>
              <w:ind w:left="0" w:firstLine="0"/>
              <w:jc w:val="center"/>
              <w:rPr>
                <w:sz w:val="24"/>
                <w:szCs w:val="24"/>
              </w:rPr>
            </w:pPr>
            <w:r w:rsidRPr="00BD4178">
              <w:rPr>
                <w:sz w:val="24"/>
                <w:szCs w:val="24"/>
              </w:rPr>
              <w:t>0 Kč</w:t>
            </w:r>
          </w:p>
        </w:tc>
        <w:tc>
          <w:tcPr>
            <w:tcW w:w="2156" w:type="dxa"/>
          </w:tcPr>
          <w:p w14:paraId="7142048B" w14:textId="5E8E515B" w:rsidR="0005596F" w:rsidRPr="00BD4178" w:rsidRDefault="00BD4178" w:rsidP="00BD4178">
            <w:pPr>
              <w:pStyle w:val="Seznam"/>
              <w:ind w:left="0" w:firstLine="0"/>
              <w:jc w:val="center"/>
              <w:rPr>
                <w:sz w:val="24"/>
                <w:szCs w:val="24"/>
              </w:rPr>
            </w:pPr>
            <w:r w:rsidRPr="00BD4178">
              <w:rPr>
                <w:sz w:val="24"/>
                <w:szCs w:val="24"/>
              </w:rPr>
              <w:t>130 000 Kč</w:t>
            </w:r>
          </w:p>
        </w:tc>
      </w:tr>
    </w:tbl>
    <w:p w14:paraId="478918A0" w14:textId="3ACB9DA5" w:rsidR="00970C95" w:rsidRDefault="00970C95" w:rsidP="0005596F">
      <w:pPr>
        <w:pStyle w:val="Seznam"/>
        <w:ind w:left="426" w:firstLine="0"/>
        <w:jc w:val="both"/>
        <w:rPr>
          <w:sz w:val="24"/>
          <w:szCs w:val="24"/>
        </w:rPr>
      </w:pPr>
    </w:p>
    <w:p w14:paraId="063B36CB" w14:textId="5B9BD3CF" w:rsidR="003F4EA6" w:rsidRPr="0005596F" w:rsidRDefault="003F4EA6" w:rsidP="00FB2AA2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596F">
        <w:rPr>
          <w:rFonts w:ascii="Times New Roman" w:hAnsi="Times New Roman"/>
          <w:sz w:val="24"/>
          <w:szCs w:val="24"/>
        </w:rPr>
        <w:t>Dojde-li smluvním dodatk</w:t>
      </w:r>
      <w:r w:rsidR="00B92983" w:rsidRPr="0005596F">
        <w:rPr>
          <w:rFonts w:ascii="Times New Roman" w:hAnsi="Times New Roman"/>
          <w:sz w:val="24"/>
          <w:szCs w:val="24"/>
        </w:rPr>
        <w:t>em k rozšíření předmětu činností Příkazníka</w:t>
      </w:r>
      <w:r w:rsidRPr="0005596F">
        <w:rPr>
          <w:rFonts w:ascii="Times New Roman" w:hAnsi="Times New Roman"/>
          <w:sz w:val="24"/>
          <w:szCs w:val="24"/>
        </w:rPr>
        <w:t xml:space="preserve">, bude následně v závislosti na změně rozsahu plnění změněna cena </w:t>
      </w:r>
      <w:r w:rsidR="0005596F" w:rsidRPr="0005596F">
        <w:rPr>
          <w:rFonts w:ascii="Times New Roman" w:hAnsi="Times New Roman"/>
          <w:sz w:val="24"/>
          <w:szCs w:val="24"/>
        </w:rPr>
        <w:t>plnění dle odst. 1 tohoto článku</w:t>
      </w:r>
      <w:r w:rsidRPr="0005596F">
        <w:rPr>
          <w:rFonts w:ascii="Times New Roman" w:hAnsi="Times New Roman"/>
          <w:sz w:val="24"/>
          <w:szCs w:val="24"/>
        </w:rPr>
        <w:t xml:space="preserve">. </w:t>
      </w:r>
    </w:p>
    <w:p w14:paraId="5147D6A2" w14:textId="575C0613" w:rsidR="009C58CA" w:rsidRPr="0005596F" w:rsidRDefault="009F30CD" w:rsidP="00FB2AA2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596F">
        <w:rPr>
          <w:rFonts w:ascii="Times New Roman" w:hAnsi="Times New Roman"/>
          <w:sz w:val="24"/>
          <w:szCs w:val="24"/>
        </w:rPr>
        <w:t>Příkazce</w:t>
      </w:r>
      <w:r w:rsidR="0008366A" w:rsidRPr="0005596F">
        <w:rPr>
          <w:rFonts w:ascii="Times New Roman" w:hAnsi="Times New Roman"/>
          <w:sz w:val="24"/>
          <w:szCs w:val="24"/>
        </w:rPr>
        <w:t xml:space="preserve"> </w:t>
      </w:r>
      <w:r w:rsidR="002D02F7" w:rsidRPr="0005596F">
        <w:rPr>
          <w:rFonts w:ascii="Times New Roman" w:hAnsi="Times New Roman"/>
          <w:sz w:val="24"/>
          <w:szCs w:val="24"/>
        </w:rPr>
        <w:t xml:space="preserve">se </w:t>
      </w:r>
      <w:r w:rsidR="007036AB" w:rsidRPr="0005596F">
        <w:rPr>
          <w:rFonts w:ascii="Times New Roman" w:hAnsi="Times New Roman"/>
          <w:sz w:val="24"/>
          <w:szCs w:val="24"/>
        </w:rPr>
        <w:t xml:space="preserve">zavazuje </w:t>
      </w:r>
      <w:r w:rsidR="0005596F" w:rsidRPr="0005596F">
        <w:rPr>
          <w:rFonts w:ascii="Times New Roman" w:hAnsi="Times New Roman"/>
          <w:sz w:val="24"/>
          <w:szCs w:val="24"/>
        </w:rPr>
        <w:t>hradit</w:t>
      </w:r>
      <w:r w:rsidR="007036AB" w:rsidRPr="0005596F">
        <w:rPr>
          <w:rFonts w:ascii="Times New Roman" w:hAnsi="Times New Roman"/>
          <w:sz w:val="24"/>
          <w:szCs w:val="24"/>
        </w:rPr>
        <w:t xml:space="preserve"> </w:t>
      </w:r>
      <w:r w:rsidRPr="0005596F">
        <w:rPr>
          <w:rFonts w:ascii="Times New Roman" w:hAnsi="Times New Roman"/>
          <w:sz w:val="24"/>
          <w:szCs w:val="24"/>
        </w:rPr>
        <w:t>Příkazník</w:t>
      </w:r>
      <w:r w:rsidR="00B92983" w:rsidRPr="0005596F">
        <w:rPr>
          <w:rFonts w:ascii="Times New Roman" w:hAnsi="Times New Roman"/>
          <w:sz w:val="24"/>
          <w:szCs w:val="24"/>
        </w:rPr>
        <w:t>ovi</w:t>
      </w:r>
      <w:r w:rsidR="001B4F16" w:rsidRPr="0005596F">
        <w:rPr>
          <w:rFonts w:ascii="Times New Roman" w:hAnsi="Times New Roman"/>
          <w:sz w:val="24"/>
          <w:szCs w:val="24"/>
        </w:rPr>
        <w:t xml:space="preserve"> za </w:t>
      </w:r>
      <w:r w:rsidR="002D02F7" w:rsidRPr="0005596F">
        <w:rPr>
          <w:rFonts w:ascii="Times New Roman" w:hAnsi="Times New Roman"/>
          <w:sz w:val="24"/>
          <w:szCs w:val="24"/>
        </w:rPr>
        <w:t xml:space="preserve">výkon činností dle této Smlouvy měsíčně </w:t>
      </w:r>
      <w:r w:rsidR="0005596F" w:rsidRPr="0005596F">
        <w:rPr>
          <w:rFonts w:ascii="Times New Roman" w:hAnsi="Times New Roman"/>
          <w:sz w:val="24"/>
          <w:szCs w:val="24"/>
        </w:rPr>
        <w:t xml:space="preserve">odměnu </w:t>
      </w:r>
      <w:r w:rsidR="002D02F7" w:rsidRPr="0005596F">
        <w:rPr>
          <w:rFonts w:ascii="Times New Roman" w:hAnsi="Times New Roman"/>
          <w:sz w:val="24"/>
          <w:szCs w:val="24"/>
        </w:rPr>
        <w:t>dle sazeb uvedených v odst. 1. tohoto článku.</w:t>
      </w:r>
    </w:p>
    <w:p w14:paraId="28B1AB3E" w14:textId="3AF50018" w:rsidR="00B34C31" w:rsidRPr="0005596F" w:rsidRDefault="009F30CD" w:rsidP="00FB2AA2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596F">
        <w:rPr>
          <w:rFonts w:ascii="Times New Roman" w:hAnsi="Times New Roman"/>
          <w:sz w:val="24"/>
          <w:szCs w:val="24"/>
        </w:rPr>
        <w:t>Příkazce</w:t>
      </w:r>
      <w:r w:rsidR="002D02F7" w:rsidRPr="0005596F">
        <w:rPr>
          <w:rFonts w:ascii="Times New Roman" w:hAnsi="Times New Roman"/>
          <w:sz w:val="24"/>
          <w:szCs w:val="24"/>
        </w:rPr>
        <w:t xml:space="preserve"> bude </w:t>
      </w:r>
      <w:r w:rsidR="0005596F" w:rsidRPr="0005596F">
        <w:rPr>
          <w:rFonts w:ascii="Times New Roman" w:hAnsi="Times New Roman"/>
          <w:sz w:val="24"/>
          <w:szCs w:val="24"/>
        </w:rPr>
        <w:t>provádět platby</w:t>
      </w:r>
      <w:r w:rsidR="002D02F7" w:rsidRPr="0005596F">
        <w:rPr>
          <w:rFonts w:ascii="Times New Roman" w:hAnsi="Times New Roman"/>
          <w:sz w:val="24"/>
          <w:szCs w:val="24"/>
        </w:rPr>
        <w:t xml:space="preserve"> </w:t>
      </w:r>
      <w:r w:rsidR="00B92983" w:rsidRPr="0005596F">
        <w:rPr>
          <w:rFonts w:ascii="Times New Roman" w:hAnsi="Times New Roman"/>
          <w:sz w:val="24"/>
          <w:szCs w:val="24"/>
        </w:rPr>
        <w:t>shora uveden</w:t>
      </w:r>
      <w:r w:rsidR="0005596F" w:rsidRPr="0005596F">
        <w:rPr>
          <w:rFonts w:ascii="Times New Roman" w:hAnsi="Times New Roman"/>
          <w:sz w:val="24"/>
          <w:szCs w:val="24"/>
        </w:rPr>
        <w:t>é odměny</w:t>
      </w:r>
      <w:r w:rsidR="002D02F7" w:rsidRPr="0005596F">
        <w:rPr>
          <w:rFonts w:ascii="Times New Roman" w:hAnsi="Times New Roman"/>
          <w:sz w:val="24"/>
          <w:szCs w:val="24"/>
        </w:rPr>
        <w:t xml:space="preserve"> za výkon činností </w:t>
      </w:r>
      <w:r w:rsidRPr="0005596F">
        <w:rPr>
          <w:rFonts w:ascii="Times New Roman" w:hAnsi="Times New Roman"/>
          <w:sz w:val="24"/>
          <w:szCs w:val="24"/>
        </w:rPr>
        <w:t>Příkazník</w:t>
      </w:r>
      <w:r w:rsidR="00B92983" w:rsidRPr="0005596F">
        <w:rPr>
          <w:rFonts w:ascii="Times New Roman" w:hAnsi="Times New Roman"/>
          <w:sz w:val="24"/>
          <w:szCs w:val="24"/>
        </w:rPr>
        <w:t>a</w:t>
      </w:r>
      <w:r w:rsidR="002D02F7" w:rsidRPr="0005596F">
        <w:rPr>
          <w:rFonts w:ascii="Times New Roman" w:hAnsi="Times New Roman"/>
          <w:sz w:val="24"/>
          <w:szCs w:val="24"/>
        </w:rPr>
        <w:t xml:space="preserve"> na základě faktur vystavených </w:t>
      </w:r>
      <w:r w:rsidRPr="0005596F">
        <w:rPr>
          <w:rFonts w:ascii="Times New Roman" w:hAnsi="Times New Roman"/>
          <w:sz w:val="24"/>
          <w:szCs w:val="24"/>
        </w:rPr>
        <w:t>Příkazník</w:t>
      </w:r>
      <w:r w:rsidR="002D02F7" w:rsidRPr="0005596F">
        <w:rPr>
          <w:rFonts w:ascii="Times New Roman" w:hAnsi="Times New Roman"/>
          <w:sz w:val="24"/>
          <w:szCs w:val="24"/>
        </w:rPr>
        <w:t xml:space="preserve">em. </w:t>
      </w:r>
    </w:p>
    <w:p w14:paraId="4303246B" w14:textId="65D51199" w:rsidR="001340A1" w:rsidRPr="0005596F" w:rsidRDefault="007036AB" w:rsidP="00FB2AA2">
      <w:pPr>
        <w:numPr>
          <w:ilvl w:val="0"/>
          <w:numId w:val="7"/>
        </w:numPr>
        <w:ind w:left="426" w:right="-92" w:hanging="426"/>
        <w:jc w:val="both"/>
        <w:rPr>
          <w:rFonts w:ascii="Times New Roman" w:hAnsi="Times New Roman"/>
          <w:sz w:val="24"/>
          <w:szCs w:val="24"/>
        </w:rPr>
      </w:pPr>
      <w:r w:rsidRPr="0005596F">
        <w:rPr>
          <w:rFonts w:ascii="Times New Roman" w:hAnsi="Times New Roman"/>
          <w:sz w:val="24"/>
          <w:szCs w:val="24"/>
        </w:rPr>
        <w:t xml:space="preserve">Splatnost faktury </w:t>
      </w:r>
      <w:r w:rsidR="00845B19">
        <w:rPr>
          <w:rFonts w:ascii="Times New Roman" w:hAnsi="Times New Roman"/>
          <w:sz w:val="24"/>
          <w:szCs w:val="24"/>
        </w:rPr>
        <w:t>je</w:t>
      </w:r>
      <w:r w:rsidRPr="0005596F">
        <w:rPr>
          <w:rFonts w:ascii="Times New Roman" w:hAnsi="Times New Roman"/>
          <w:sz w:val="24"/>
          <w:szCs w:val="24"/>
        </w:rPr>
        <w:t xml:space="preserve"> </w:t>
      </w:r>
      <w:r w:rsidR="001340A1" w:rsidRPr="0005596F">
        <w:rPr>
          <w:rFonts w:ascii="Times New Roman" w:hAnsi="Times New Roman"/>
          <w:sz w:val="24"/>
          <w:szCs w:val="24"/>
        </w:rPr>
        <w:t>30</w:t>
      </w:r>
      <w:r w:rsidRPr="0005596F">
        <w:rPr>
          <w:rFonts w:ascii="Times New Roman" w:hAnsi="Times New Roman"/>
          <w:sz w:val="24"/>
          <w:szCs w:val="24"/>
        </w:rPr>
        <w:t xml:space="preserve"> dní ode dne jejího doručení </w:t>
      </w:r>
      <w:r w:rsidR="00B92983" w:rsidRPr="0005596F">
        <w:rPr>
          <w:rFonts w:ascii="Times New Roman" w:hAnsi="Times New Roman"/>
          <w:sz w:val="24"/>
          <w:szCs w:val="24"/>
        </w:rPr>
        <w:t>Příkazc</w:t>
      </w:r>
      <w:r w:rsidR="0008366A" w:rsidRPr="0005596F">
        <w:rPr>
          <w:rFonts w:ascii="Times New Roman" w:hAnsi="Times New Roman"/>
          <w:sz w:val="24"/>
          <w:szCs w:val="24"/>
        </w:rPr>
        <w:t>i</w:t>
      </w:r>
      <w:r w:rsidRPr="0005596F">
        <w:rPr>
          <w:rFonts w:ascii="Times New Roman" w:hAnsi="Times New Roman"/>
          <w:sz w:val="24"/>
          <w:szCs w:val="24"/>
        </w:rPr>
        <w:t>.</w:t>
      </w:r>
    </w:p>
    <w:p w14:paraId="731156C9" w14:textId="77777777" w:rsidR="00DB0DF1" w:rsidRPr="00DB0DF1" w:rsidRDefault="003C1C67" w:rsidP="001D1241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 w:rsidRPr="00DB0DF1">
        <w:rPr>
          <w:rFonts w:ascii="Times New Roman" w:hAnsi="Times New Roman"/>
          <w:sz w:val="24"/>
          <w:szCs w:val="24"/>
        </w:rPr>
        <w:t xml:space="preserve">Daňový doklad, faktura, </w:t>
      </w:r>
      <w:r w:rsidR="007036AB" w:rsidRPr="00DB0DF1">
        <w:rPr>
          <w:rFonts w:ascii="Times New Roman" w:hAnsi="Times New Roman"/>
          <w:sz w:val="24"/>
          <w:szCs w:val="24"/>
        </w:rPr>
        <w:t>musí splňovat náležitosti daňového dokladu v souladu s § 28 zákona č. 235/2004 Sb</w:t>
      </w:r>
      <w:r w:rsidR="001340A1" w:rsidRPr="00DB0DF1">
        <w:rPr>
          <w:rFonts w:ascii="Times New Roman" w:hAnsi="Times New Roman"/>
          <w:sz w:val="24"/>
          <w:szCs w:val="24"/>
        </w:rPr>
        <w:t>., o dani z přidané hodnoty, ve</w:t>
      </w:r>
      <w:r w:rsidR="007036AB" w:rsidRPr="00DB0DF1">
        <w:rPr>
          <w:rFonts w:ascii="Times New Roman" w:hAnsi="Times New Roman"/>
          <w:sz w:val="24"/>
          <w:szCs w:val="24"/>
        </w:rPr>
        <w:t xml:space="preserve"> znění pozdějších předpisů. Pokud faktura nebude obsahovat tyto náležitosti nebo nebude vystavena na</w:t>
      </w:r>
      <w:r w:rsidR="00087666" w:rsidRPr="00DB0DF1">
        <w:rPr>
          <w:rFonts w:ascii="Times New Roman" w:hAnsi="Times New Roman"/>
          <w:sz w:val="24"/>
          <w:szCs w:val="24"/>
        </w:rPr>
        <w:t xml:space="preserve"> </w:t>
      </w:r>
      <w:r w:rsidR="007036AB" w:rsidRPr="00DB0DF1">
        <w:rPr>
          <w:rFonts w:ascii="Times New Roman" w:hAnsi="Times New Roman"/>
          <w:sz w:val="24"/>
          <w:szCs w:val="24"/>
        </w:rPr>
        <w:t xml:space="preserve">částku odpovídající dohodnuté ceně předmětu této </w:t>
      </w:r>
      <w:r w:rsidR="00DD02F8" w:rsidRPr="00DB0DF1">
        <w:rPr>
          <w:rFonts w:ascii="Times New Roman" w:hAnsi="Times New Roman"/>
          <w:sz w:val="24"/>
          <w:szCs w:val="24"/>
        </w:rPr>
        <w:t>Smlouvy</w:t>
      </w:r>
      <w:r w:rsidR="00A33C43" w:rsidRPr="00DB0DF1">
        <w:rPr>
          <w:rFonts w:ascii="Times New Roman" w:hAnsi="Times New Roman"/>
          <w:sz w:val="24"/>
          <w:szCs w:val="24"/>
        </w:rPr>
        <w:t>,</w:t>
      </w:r>
      <w:r w:rsidR="007036AB" w:rsidRPr="00DB0DF1">
        <w:rPr>
          <w:rFonts w:ascii="Times New Roman" w:hAnsi="Times New Roman"/>
          <w:sz w:val="24"/>
          <w:szCs w:val="24"/>
        </w:rPr>
        <w:t xml:space="preserve"> </w:t>
      </w:r>
      <w:r w:rsidR="00A33C43" w:rsidRPr="00DB0DF1">
        <w:rPr>
          <w:rFonts w:ascii="Times New Roman" w:hAnsi="Times New Roman"/>
          <w:sz w:val="24"/>
          <w:szCs w:val="24"/>
        </w:rPr>
        <w:t xml:space="preserve">popřípadě </w:t>
      </w:r>
      <w:r w:rsidR="007036AB" w:rsidRPr="00DB0DF1">
        <w:rPr>
          <w:rFonts w:ascii="Times New Roman" w:hAnsi="Times New Roman"/>
          <w:sz w:val="24"/>
          <w:szCs w:val="24"/>
        </w:rPr>
        <w:t xml:space="preserve">snížené o neposkytnutá plnění, je </w:t>
      </w:r>
      <w:r w:rsidR="009F30CD" w:rsidRPr="00DB0DF1">
        <w:rPr>
          <w:rFonts w:ascii="Times New Roman" w:hAnsi="Times New Roman"/>
          <w:sz w:val="24"/>
          <w:szCs w:val="24"/>
        </w:rPr>
        <w:t>Příkazce</w:t>
      </w:r>
      <w:r w:rsidR="00A33C43" w:rsidRPr="00DB0DF1">
        <w:rPr>
          <w:rFonts w:ascii="Times New Roman" w:hAnsi="Times New Roman"/>
          <w:sz w:val="24"/>
          <w:szCs w:val="24"/>
        </w:rPr>
        <w:t xml:space="preserve"> </w:t>
      </w:r>
      <w:r w:rsidR="007036AB" w:rsidRPr="00DB0DF1">
        <w:rPr>
          <w:rFonts w:ascii="Times New Roman" w:hAnsi="Times New Roman"/>
          <w:sz w:val="24"/>
          <w:szCs w:val="24"/>
        </w:rPr>
        <w:t xml:space="preserve">oprávněn ji vrátit </w:t>
      </w:r>
      <w:r w:rsidR="009F30CD" w:rsidRPr="00DB0DF1">
        <w:rPr>
          <w:rFonts w:ascii="Times New Roman" w:hAnsi="Times New Roman"/>
          <w:sz w:val="24"/>
          <w:szCs w:val="24"/>
        </w:rPr>
        <w:t>Příkazník</w:t>
      </w:r>
      <w:r w:rsidR="00B92983" w:rsidRPr="00DB0DF1">
        <w:rPr>
          <w:rFonts w:ascii="Times New Roman" w:hAnsi="Times New Roman"/>
          <w:sz w:val="24"/>
          <w:szCs w:val="24"/>
        </w:rPr>
        <w:t>ov</w:t>
      </w:r>
      <w:r w:rsidR="00A33C43" w:rsidRPr="00DB0DF1">
        <w:rPr>
          <w:rFonts w:ascii="Times New Roman" w:hAnsi="Times New Roman"/>
          <w:sz w:val="24"/>
          <w:szCs w:val="24"/>
        </w:rPr>
        <w:t>i</w:t>
      </w:r>
      <w:r w:rsidR="007036AB" w:rsidRPr="00DB0DF1">
        <w:rPr>
          <w:rFonts w:ascii="Times New Roman" w:hAnsi="Times New Roman"/>
          <w:sz w:val="24"/>
          <w:szCs w:val="24"/>
        </w:rPr>
        <w:t>, aniž by se dostal do prodlení s jejím uhrazením. Nová lhůta splatnosti začíná běžet doručením nové faktury.</w:t>
      </w:r>
      <w:r w:rsidR="006C3C7E" w:rsidRPr="00DB0DF1">
        <w:rPr>
          <w:rFonts w:ascii="Times New Roman" w:hAnsi="Times New Roman"/>
          <w:sz w:val="24"/>
          <w:szCs w:val="24"/>
        </w:rPr>
        <w:t xml:space="preserve"> Součástí každé faktury </w:t>
      </w:r>
      <w:r w:rsidR="009F30CD" w:rsidRPr="00DB0DF1">
        <w:rPr>
          <w:rFonts w:ascii="Times New Roman" w:hAnsi="Times New Roman"/>
          <w:sz w:val="24"/>
          <w:szCs w:val="24"/>
        </w:rPr>
        <w:t>Příkazník</w:t>
      </w:r>
      <w:r w:rsidR="00CC44BA" w:rsidRPr="00DB0DF1">
        <w:rPr>
          <w:rFonts w:ascii="Times New Roman" w:hAnsi="Times New Roman"/>
          <w:sz w:val="24"/>
          <w:szCs w:val="24"/>
        </w:rPr>
        <w:t>a</w:t>
      </w:r>
      <w:r w:rsidR="006C3C7E" w:rsidRPr="00DB0DF1">
        <w:rPr>
          <w:rFonts w:ascii="Times New Roman" w:hAnsi="Times New Roman"/>
          <w:sz w:val="24"/>
          <w:szCs w:val="24"/>
        </w:rPr>
        <w:t xml:space="preserve"> bude </w:t>
      </w:r>
      <w:r w:rsidR="00E748A0" w:rsidRPr="00DB0DF1">
        <w:rPr>
          <w:rFonts w:ascii="Times New Roman" w:hAnsi="Times New Roman"/>
          <w:sz w:val="24"/>
          <w:szCs w:val="24"/>
        </w:rPr>
        <w:t>příloha, která bude vždy obsahovat rozklad</w:t>
      </w:r>
      <w:r w:rsidR="00D15F6C" w:rsidRPr="00DB0DF1">
        <w:rPr>
          <w:rFonts w:ascii="Times New Roman" w:hAnsi="Times New Roman"/>
          <w:sz w:val="24"/>
          <w:szCs w:val="24"/>
        </w:rPr>
        <w:t xml:space="preserve"> fakturované ceny za jednotlivé výše uvedené činnosti.</w:t>
      </w:r>
      <w:r w:rsidR="006C3C7E" w:rsidRPr="00DB0DF1">
        <w:rPr>
          <w:rFonts w:ascii="Times New Roman" w:hAnsi="Times New Roman"/>
          <w:sz w:val="24"/>
          <w:szCs w:val="24"/>
        </w:rPr>
        <w:t xml:space="preserve"> </w:t>
      </w:r>
      <w:r w:rsidR="00843875" w:rsidRPr="00DB0DF1">
        <w:rPr>
          <w:rFonts w:ascii="Times New Roman" w:hAnsi="Times New Roman"/>
          <w:sz w:val="24"/>
          <w:szCs w:val="24"/>
        </w:rPr>
        <w:t xml:space="preserve">Pro první měsíc plnění </w:t>
      </w:r>
      <w:r w:rsidR="00DD02F8" w:rsidRPr="00DB0DF1">
        <w:rPr>
          <w:rFonts w:ascii="Times New Roman" w:hAnsi="Times New Roman"/>
          <w:sz w:val="24"/>
          <w:szCs w:val="24"/>
        </w:rPr>
        <w:t>S</w:t>
      </w:r>
      <w:r w:rsidR="00843875" w:rsidRPr="00DB0DF1">
        <w:rPr>
          <w:rFonts w:ascii="Times New Roman" w:hAnsi="Times New Roman"/>
          <w:sz w:val="24"/>
          <w:szCs w:val="24"/>
        </w:rPr>
        <w:t xml:space="preserve">mlouvy </w:t>
      </w:r>
      <w:r w:rsidR="009F30CD" w:rsidRPr="00DB0DF1">
        <w:rPr>
          <w:rFonts w:ascii="Times New Roman" w:hAnsi="Times New Roman"/>
          <w:sz w:val="24"/>
          <w:szCs w:val="24"/>
        </w:rPr>
        <w:t>Příkazník</w:t>
      </w:r>
      <w:r w:rsidR="00843875" w:rsidRPr="00DB0DF1">
        <w:rPr>
          <w:rFonts w:ascii="Times New Roman" w:hAnsi="Times New Roman"/>
          <w:sz w:val="24"/>
          <w:szCs w:val="24"/>
        </w:rPr>
        <w:t xml:space="preserve">em a pro případ ukončení </w:t>
      </w:r>
      <w:r w:rsidR="00DD02F8" w:rsidRPr="00DB0DF1">
        <w:rPr>
          <w:rFonts w:ascii="Times New Roman" w:hAnsi="Times New Roman"/>
          <w:sz w:val="24"/>
          <w:szCs w:val="24"/>
        </w:rPr>
        <w:t>S</w:t>
      </w:r>
      <w:r w:rsidR="00843875" w:rsidRPr="00DB0DF1">
        <w:rPr>
          <w:rFonts w:ascii="Times New Roman" w:hAnsi="Times New Roman"/>
          <w:sz w:val="24"/>
          <w:szCs w:val="24"/>
        </w:rPr>
        <w:t xml:space="preserve">mlouvy mimo </w:t>
      </w:r>
      <w:r w:rsidR="003003D9" w:rsidRPr="00DB0DF1">
        <w:rPr>
          <w:rFonts w:ascii="Times New Roman" w:hAnsi="Times New Roman"/>
          <w:sz w:val="24"/>
          <w:szCs w:val="24"/>
        </w:rPr>
        <w:t>v průběhu</w:t>
      </w:r>
      <w:r w:rsidR="00843875" w:rsidRPr="00DB0DF1">
        <w:rPr>
          <w:rFonts w:ascii="Times New Roman" w:hAnsi="Times New Roman"/>
          <w:sz w:val="24"/>
          <w:szCs w:val="24"/>
        </w:rPr>
        <w:t xml:space="preserve"> kalendářního měsíce bude částka</w:t>
      </w:r>
      <w:r w:rsidR="00F505DC" w:rsidRPr="00DB0DF1">
        <w:rPr>
          <w:rFonts w:ascii="Times New Roman" w:hAnsi="Times New Roman"/>
          <w:sz w:val="24"/>
          <w:szCs w:val="24"/>
        </w:rPr>
        <w:t xml:space="preserve"> fakturovaná</w:t>
      </w:r>
      <w:r w:rsidR="00843875" w:rsidRPr="00DB0DF1">
        <w:rPr>
          <w:rFonts w:ascii="Times New Roman" w:hAnsi="Times New Roman"/>
          <w:sz w:val="24"/>
          <w:szCs w:val="24"/>
        </w:rPr>
        <w:t xml:space="preserve"> </w:t>
      </w:r>
      <w:r w:rsidR="009F30CD" w:rsidRPr="00DB0DF1">
        <w:rPr>
          <w:rFonts w:ascii="Times New Roman" w:hAnsi="Times New Roman"/>
          <w:sz w:val="24"/>
          <w:szCs w:val="24"/>
        </w:rPr>
        <w:t>Příkazník</w:t>
      </w:r>
      <w:r w:rsidR="00843875" w:rsidRPr="00DB0DF1">
        <w:rPr>
          <w:rFonts w:ascii="Times New Roman" w:hAnsi="Times New Roman"/>
          <w:sz w:val="24"/>
          <w:szCs w:val="24"/>
        </w:rPr>
        <w:t>em kalkulována poměrně.</w:t>
      </w:r>
      <w:r w:rsidR="00DB0DF1" w:rsidRPr="00DB0DF1">
        <w:rPr>
          <w:rFonts w:ascii="Times New Roman" w:hAnsi="Times New Roman"/>
          <w:sz w:val="24"/>
          <w:szCs w:val="24"/>
        </w:rPr>
        <w:t xml:space="preserve"> </w:t>
      </w:r>
      <w:r w:rsidR="00DB0DF1" w:rsidRPr="00DB0DF1">
        <w:rPr>
          <w:rFonts w:ascii="Times New Roman" w:hAnsi="Times New Roman"/>
          <w:sz w:val="24"/>
          <w:szCs w:val="24"/>
          <w:lang w:eastAsia="cs-CZ"/>
        </w:rPr>
        <w:t>Každá faktura musí být označena registračním číslem projektu - CZ.06.04.01/00/22_044/0006524</w:t>
      </w:r>
    </w:p>
    <w:p w14:paraId="07EA450E" w14:textId="4752CB5F" w:rsidR="00DB0DF1" w:rsidRDefault="00DB0DF1">
      <w:pPr>
        <w:rPr>
          <w:rFonts w:ascii="Times New Roman" w:hAnsi="Times New Roman"/>
          <w:color w:val="000000"/>
          <w:sz w:val="24"/>
          <w:szCs w:val="24"/>
        </w:rPr>
      </w:pPr>
      <w:r>
        <w:rPr>
          <w:szCs w:val="24"/>
        </w:rPr>
        <w:br w:type="page"/>
      </w:r>
    </w:p>
    <w:p w14:paraId="46BD453A" w14:textId="1F2CFEB0" w:rsidR="00EE31FF" w:rsidRPr="00B03201" w:rsidRDefault="00F016AB" w:rsidP="00F21BB4">
      <w:pPr>
        <w:pStyle w:val="Zkladntext"/>
        <w:jc w:val="center"/>
        <w:rPr>
          <w:b/>
          <w:szCs w:val="24"/>
        </w:rPr>
      </w:pPr>
      <w:r w:rsidRPr="00B03201">
        <w:rPr>
          <w:b/>
          <w:szCs w:val="24"/>
        </w:rPr>
        <w:lastRenderedPageBreak/>
        <w:t>Čl</w:t>
      </w:r>
      <w:r w:rsidR="00EE31FF" w:rsidRPr="00B03201">
        <w:rPr>
          <w:b/>
          <w:szCs w:val="24"/>
        </w:rPr>
        <w:t>.</w:t>
      </w:r>
      <w:r w:rsidR="00F62D41" w:rsidRPr="00B03201">
        <w:rPr>
          <w:b/>
          <w:szCs w:val="24"/>
        </w:rPr>
        <w:t xml:space="preserve"> </w:t>
      </w:r>
      <w:r w:rsidR="002333A8" w:rsidRPr="00B03201">
        <w:rPr>
          <w:b/>
          <w:szCs w:val="24"/>
        </w:rPr>
        <w:t>4</w:t>
      </w:r>
    </w:p>
    <w:p w14:paraId="6615ADBE" w14:textId="28004A08" w:rsidR="00EE31FF" w:rsidRPr="00B03201" w:rsidRDefault="00EE31FF" w:rsidP="00F21BB4">
      <w:pPr>
        <w:pStyle w:val="Nadpis3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03201">
        <w:rPr>
          <w:rFonts w:ascii="Times New Roman" w:hAnsi="Times New Roman" w:cs="Times New Roman"/>
          <w:sz w:val="24"/>
          <w:szCs w:val="24"/>
        </w:rPr>
        <w:t xml:space="preserve">Povinnosti </w:t>
      </w:r>
      <w:r w:rsidR="00CC44BA" w:rsidRPr="00B03201">
        <w:rPr>
          <w:rFonts w:ascii="Times New Roman" w:hAnsi="Times New Roman" w:cs="Times New Roman"/>
          <w:sz w:val="24"/>
          <w:szCs w:val="24"/>
        </w:rPr>
        <w:t>S</w:t>
      </w:r>
      <w:r w:rsidR="00CA2A9B" w:rsidRPr="00B03201">
        <w:rPr>
          <w:rFonts w:ascii="Times New Roman" w:hAnsi="Times New Roman" w:cs="Times New Roman"/>
          <w:sz w:val="24"/>
          <w:szCs w:val="24"/>
        </w:rPr>
        <w:t>mluvních stran</w:t>
      </w:r>
    </w:p>
    <w:p w14:paraId="56346DCB" w14:textId="17F8D614" w:rsidR="00CA2A9B" w:rsidRPr="00B03201" w:rsidRDefault="009F30CD" w:rsidP="00C352D4">
      <w:pPr>
        <w:numPr>
          <w:ilvl w:val="1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Příkazník</w:t>
      </w:r>
      <w:r w:rsidR="00CA2A9B" w:rsidRPr="00B03201">
        <w:rPr>
          <w:rFonts w:ascii="Times New Roman" w:hAnsi="Times New Roman"/>
          <w:sz w:val="24"/>
          <w:szCs w:val="24"/>
        </w:rPr>
        <w:t xml:space="preserve"> je při plnění </w:t>
      </w:r>
      <w:r w:rsidR="00DD02F8" w:rsidRPr="00B03201">
        <w:rPr>
          <w:rFonts w:ascii="Times New Roman" w:hAnsi="Times New Roman"/>
          <w:sz w:val="24"/>
          <w:szCs w:val="24"/>
        </w:rPr>
        <w:t xml:space="preserve">Smlouvy </w:t>
      </w:r>
      <w:r w:rsidR="00CA2A9B" w:rsidRPr="00B03201">
        <w:rPr>
          <w:rFonts w:ascii="Times New Roman" w:hAnsi="Times New Roman"/>
          <w:sz w:val="24"/>
          <w:szCs w:val="24"/>
        </w:rPr>
        <w:t xml:space="preserve">povinen vyvinout veškeré úsilí, jehož je třeba ke splnění předmětu </w:t>
      </w:r>
      <w:r w:rsidR="00DD02F8" w:rsidRPr="00B03201">
        <w:rPr>
          <w:rFonts w:ascii="Times New Roman" w:hAnsi="Times New Roman"/>
          <w:sz w:val="24"/>
          <w:szCs w:val="24"/>
        </w:rPr>
        <w:t>Smlouvy</w:t>
      </w:r>
      <w:r w:rsidR="00CA2A9B" w:rsidRPr="00B03201">
        <w:rPr>
          <w:rFonts w:ascii="Times New Roman" w:hAnsi="Times New Roman"/>
          <w:sz w:val="24"/>
          <w:szCs w:val="24"/>
        </w:rPr>
        <w:t xml:space="preserve">. Je povinen vystupovat odborně, věnovat vyřizování jemu svěřených záležitostí veškerou odbornou péči a všestranně chránit zájmy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="00CA2A9B" w:rsidRPr="00B03201">
        <w:rPr>
          <w:rFonts w:ascii="Times New Roman" w:hAnsi="Times New Roman"/>
          <w:sz w:val="24"/>
          <w:szCs w:val="24"/>
        </w:rPr>
        <w:t>e.</w:t>
      </w:r>
    </w:p>
    <w:p w14:paraId="3464DF69" w14:textId="6B4F8D7C" w:rsidR="00CA2A9B" w:rsidRPr="00B03201" w:rsidRDefault="009F30CD" w:rsidP="00C352D4">
      <w:pPr>
        <w:numPr>
          <w:ilvl w:val="1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Příkazník</w:t>
      </w:r>
      <w:r w:rsidR="00CA2A9B" w:rsidRPr="00B03201">
        <w:rPr>
          <w:rFonts w:ascii="Times New Roman" w:hAnsi="Times New Roman"/>
          <w:sz w:val="24"/>
          <w:szCs w:val="24"/>
        </w:rPr>
        <w:t xml:space="preserve"> bude vykonávat činnost </w:t>
      </w:r>
      <w:r w:rsidR="003F70F6">
        <w:rPr>
          <w:rFonts w:ascii="Times New Roman" w:hAnsi="Times New Roman"/>
          <w:sz w:val="24"/>
          <w:szCs w:val="24"/>
        </w:rPr>
        <w:t>BOZP</w:t>
      </w:r>
      <w:r w:rsidR="00C352D4">
        <w:rPr>
          <w:rFonts w:ascii="Times New Roman" w:hAnsi="Times New Roman"/>
          <w:sz w:val="24"/>
          <w:szCs w:val="24"/>
        </w:rPr>
        <w:t xml:space="preserve"> </w:t>
      </w:r>
      <w:r w:rsidR="00CA2A9B" w:rsidRPr="00B03201">
        <w:rPr>
          <w:rFonts w:ascii="Times New Roman" w:hAnsi="Times New Roman"/>
          <w:sz w:val="24"/>
          <w:szCs w:val="24"/>
        </w:rPr>
        <w:t xml:space="preserve">v souladu s pokyny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="00AB6B9A" w:rsidRPr="00B03201">
        <w:rPr>
          <w:rFonts w:ascii="Times New Roman" w:hAnsi="Times New Roman"/>
          <w:sz w:val="24"/>
          <w:szCs w:val="24"/>
        </w:rPr>
        <w:t xml:space="preserve">e </w:t>
      </w:r>
      <w:r w:rsidR="00CA2A9B" w:rsidRPr="00B03201">
        <w:rPr>
          <w:rFonts w:ascii="Times New Roman" w:hAnsi="Times New Roman"/>
          <w:sz w:val="24"/>
          <w:szCs w:val="24"/>
        </w:rPr>
        <w:t>ať již výslovnými nebo těmi, kter</w:t>
      </w:r>
      <w:r w:rsidR="008E74E7">
        <w:rPr>
          <w:rFonts w:ascii="Times New Roman" w:hAnsi="Times New Roman"/>
          <w:sz w:val="24"/>
          <w:szCs w:val="24"/>
        </w:rPr>
        <w:t>ých si je nebo musí být vědom</w:t>
      </w:r>
      <w:r w:rsidR="00CA2A9B" w:rsidRPr="00B03201">
        <w:rPr>
          <w:rFonts w:ascii="Times New Roman" w:hAnsi="Times New Roman"/>
          <w:sz w:val="24"/>
          <w:szCs w:val="24"/>
        </w:rPr>
        <w:t xml:space="preserve">, a v souladu s účelem, kterého má být výkonem </w:t>
      </w:r>
      <w:r w:rsidR="00AB6B9A" w:rsidRPr="00B03201">
        <w:rPr>
          <w:rFonts w:ascii="Times New Roman" w:hAnsi="Times New Roman"/>
          <w:sz w:val="24"/>
          <w:szCs w:val="24"/>
        </w:rPr>
        <w:t xml:space="preserve">činností </w:t>
      </w:r>
      <w:r w:rsidR="003F70F6">
        <w:rPr>
          <w:rFonts w:ascii="Times New Roman" w:hAnsi="Times New Roman"/>
          <w:sz w:val="24"/>
          <w:szCs w:val="24"/>
        </w:rPr>
        <w:t xml:space="preserve">BOZP </w:t>
      </w:r>
      <w:r w:rsidR="00CA2A9B" w:rsidRPr="00B03201">
        <w:rPr>
          <w:rFonts w:ascii="Times New Roman" w:hAnsi="Times New Roman"/>
          <w:sz w:val="24"/>
          <w:szCs w:val="24"/>
        </w:rPr>
        <w:t>dosaženo</w:t>
      </w:r>
      <w:r w:rsidR="002D02F7" w:rsidRPr="00B03201">
        <w:rPr>
          <w:rFonts w:ascii="Times New Roman" w:hAnsi="Times New Roman"/>
          <w:sz w:val="24"/>
          <w:szCs w:val="24"/>
        </w:rPr>
        <w:t>,</w:t>
      </w:r>
      <w:r w:rsidR="00CA2A9B" w:rsidRPr="00B03201">
        <w:rPr>
          <w:rFonts w:ascii="Times New Roman" w:hAnsi="Times New Roman"/>
          <w:sz w:val="24"/>
          <w:szCs w:val="24"/>
        </w:rPr>
        <w:t xml:space="preserve"> a který je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CC44BA" w:rsidRPr="00B03201">
        <w:rPr>
          <w:rFonts w:ascii="Times New Roman" w:hAnsi="Times New Roman"/>
          <w:sz w:val="24"/>
          <w:szCs w:val="24"/>
        </w:rPr>
        <w:t>ov</w:t>
      </w:r>
      <w:r w:rsidR="00CA2A9B" w:rsidRPr="00B03201">
        <w:rPr>
          <w:rFonts w:ascii="Times New Roman" w:hAnsi="Times New Roman"/>
          <w:sz w:val="24"/>
          <w:szCs w:val="24"/>
        </w:rPr>
        <w:t>i znám.</w:t>
      </w:r>
    </w:p>
    <w:p w14:paraId="1CDB90BE" w14:textId="40B299F7" w:rsidR="00CA2A9B" w:rsidRPr="00B03201" w:rsidRDefault="009F30CD" w:rsidP="00C352D4">
      <w:pPr>
        <w:numPr>
          <w:ilvl w:val="1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Příkazník</w:t>
      </w:r>
      <w:r w:rsidR="00CA2A9B" w:rsidRPr="00B03201">
        <w:rPr>
          <w:rFonts w:ascii="Times New Roman" w:hAnsi="Times New Roman"/>
          <w:sz w:val="24"/>
          <w:szCs w:val="24"/>
        </w:rPr>
        <w:t xml:space="preserve"> oznámí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="00CA2A9B" w:rsidRPr="00B03201">
        <w:rPr>
          <w:rFonts w:ascii="Times New Roman" w:hAnsi="Times New Roman"/>
          <w:sz w:val="24"/>
          <w:szCs w:val="24"/>
        </w:rPr>
        <w:t xml:space="preserve">i všechny okolnosti, které zjistil při výkonu </w:t>
      </w:r>
      <w:r w:rsidR="00AB6B9A" w:rsidRPr="00B03201">
        <w:rPr>
          <w:rFonts w:ascii="Times New Roman" w:hAnsi="Times New Roman"/>
          <w:sz w:val="24"/>
          <w:szCs w:val="24"/>
        </w:rPr>
        <w:t xml:space="preserve">činností </w:t>
      </w:r>
      <w:r w:rsidR="003F70F6">
        <w:rPr>
          <w:rFonts w:ascii="Times New Roman" w:hAnsi="Times New Roman"/>
          <w:sz w:val="24"/>
          <w:szCs w:val="24"/>
        </w:rPr>
        <w:t>BOZP</w:t>
      </w:r>
      <w:r w:rsidR="00C352D4" w:rsidRPr="00B03201">
        <w:rPr>
          <w:rFonts w:ascii="Times New Roman" w:hAnsi="Times New Roman"/>
          <w:sz w:val="24"/>
          <w:szCs w:val="24"/>
        </w:rPr>
        <w:t xml:space="preserve"> </w:t>
      </w:r>
      <w:r w:rsidR="00CA2A9B" w:rsidRPr="00B03201">
        <w:rPr>
          <w:rFonts w:ascii="Times New Roman" w:hAnsi="Times New Roman"/>
          <w:sz w:val="24"/>
          <w:szCs w:val="24"/>
        </w:rPr>
        <w:t xml:space="preserve">a jež mohou mít vliv na změnu pokynů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="00CA2A9B" w:rsidRPr="00B03201">
        <w:rPr>
          <w:rFonts w:ascii="Times New Roman" w:hAnsi="Times New Roman"/>
          <w:sz w:val="24"/>
          <w:szCs w:val="24"/>
        </w:rPr>
        <w:t xml:space="preserve">e; nedojde-li ke změně pokynů na základě sdělení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CC44BA" w:rsidRPr="00B03201">
        <w:rPr>
          <w:rFonts w:ascii="Times New Roman" w:hAnsi="Times New Roman"/>
          <w:sz w:val="24"/>
          <w:szCs w:val="24"/>
        </w:rPr>
        <w:t>a</w:t>
      </w:r>
      <w:r w:rsidR="00CA2A9B" w:rsidRPr="00B03201">
        <w:rPr>
          <w:rFonts w:ascii="Times New Roman" w:hAnsi="Times New Roman"/>
          <w:sz w:val="24"/>
          <w:szCs w:val="24"/>
        </w:rPr>
        <w:t xml:space="preserve">, postupuje tento podle původních pokynů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="00CA2A9B" w:rsidRPr="00B03201">
        <w:rPr>
          <w:rFonts w:ascii="Times New Roman" w:hAnsi="Times New Roman"/>
          <w:sz w:val="24"/>
          <w:szCs w:val="24"/>
        </w:rPr>
        <w:t>e</w:t>
      </w:r>
      <w:r w:rsidR="003800BC" w:rsidRPr="00B03201">
        <w:rPr>
          <w:rFonts w:ascii="Times New Roman" w:hAnsi="Times New Roman"/>
          <w:sz w:val="24"/>
          <w:szCs w:val="24"/>
        </w:rPr>
        <w:t>,</w:t>
      </w:r>
      <w:r w:rsidR="00CA2A9B" w:rsidRPr="00B03201">
        <w:rPr>
          <w:rFonts w:ascii="Times New Roman" w:hAnsi="Times New Roman"/>
          <w:sz w:val="24"/>
          <w:szCs w:val="24"/>
        </w:rPr>
        <w:t xml:space="preserve"> a to tak, aby bylo možno zajistit </w:t>
      </w:r>
      <w:r w:rsidR="00AB6B9A" w:rsidRPr="00B03201">
        <w:rPr>
          <w:rFonts w:ascii="Times New Roman" w:hAnsi="Times New Roman"/>
          <w:sz w:val="24"/>
          <w:szCs w:val="24"/>
        </w:rPr>
        <w:t xml:space="preserve">provádění činností </w:t>
      </w:r>
      <w:r w:rsidR="003F70F6">
        <w:rPr>
          <w:rFonts w:ascii="Times New Roman" w:hAnsi="Times New Roman"/>
          <w:sz w:val="24"/>
          <w:szCs w:val="24"/>
        </w:rPr>
        <w:t>BOZP</w:t>
      </w:r>
      <w:r w:rsidR="00C352D4" w:rsidRPr="00B03201">
        <w:rPr>
          <w:rFonts w:ascii="Times New Roman" w:hAnsi="Times New Roman"/>
          <w:sz w:val="24"/>
          <w:szCs w:val="24"/>
        </w:rPr>
        <w:t xml:space="preserve"> </w:t>
      </w:r>
      <w:r w:rsidR="00CA2A9B" w:rsidRPr="00B03201">
        <w:rPr>
          <w:rFonts w:ascii="Times New Roman" w:hAnsi="Times New Roman"/>
          <w:sz w:val="24"/>
          <w:szCs w:val="24"/>
        </w:rPr>
        <w:t xml:space="preserve">a dosáhnout účelu této </w:t>
      </w:r>
      <w:r w:rsidR="00DD02F8" w:rsidRPr="00B03201">
        <w:rPr>
          <w:rFonts w:ascii="Times New Roman" w:hAnsi="Times New Roman"/>
          <w:sz w:val="24"/>
          <w:szCs w:val="24"/>
        </w:rPr>
        <w:t>Smlouvy</w:t>
      </w:r>
      <w:r w:rsidR="00CA2A9B" w:rsidRPr="00B03201">
        <w:rPr>
          <w:rFonts w:ascii="Times New Roman" w:hAnsi="Times New Roman"/>
          <w:sz w:val="24"/>
          <w:szCs w:val="24"/>
        </w:rPr>
        <w:t>.</w:t>
      </w:r>
    </w:p>
    <w:p w14:paraId="2E4C9B72" w14:textId="5DB40240" w:rsidR="00CA2A9B" w:rsidRPr="00B03201" w:rsidRDefault="00CA2A9B" w:rsidP="00C352D4">
      <w:pPr>
        <w:numPr>
          <w:ilvl w:val="1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Zjistí-li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Pr="00B03201">
        <w:rPr>
          <w:rFonts w:ascii="Times New Roman" w:hAnsi="Times New Roman"/>
          <w:sz w:val="24"/>
          <w:szCs w:val="24"/>
        </w:rPr>
        <w:t xml:space="preserve">, že pokyny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Pr="00B03201">
        <w:rPr>
          <w:rFonts w:ascii="Times New Roman" w:hAnsi="Times New Roman"/>
          <w:sz w:val="24"/>
          <w:szCs w:val="24"/>
        </w:rPr>
        <w:t xml:space="preserve">e jsou nevhodné či neúčelné pro </w:t>
      </w:r>
      <w:r w:rsidR="00AB6B9A" w:rsidRPr="00B03201">
        <w:rPr>
          <w:rFonts w:ascii="Times New Roman" w:hAnsi="Times New Roman"/>
          <w:sz w:val="24"/>
          <w:szCs w:val="24"/>
        </w:rPr>
        <w:t xml:space="preserve">provádění činností </w:t>
      </w:r>
      <w:r w:rsidR="003F70F6">
        <w:rPr>
          <w:rFonts w:ascii="Times New Roman" w:hAnsi="Times New Roman"/>
          <w:sz w:val="24"/>
          <w:szCs w:val="24"/>
        </w:rPr>
        <w:t>BOZP</w:t>
      </w:r>
      <w:r w:rsidRPr="00B03201">
        <w:rPr>
          <w:rFonts w:ascii="Times New Roman" w:hAnsi="Times New Roman"/>
          <w:sz w:val="24"/>
          <w:szCs w:val="24"/>
        </w:rPr>
        <w:t xml:space="preserve">, nebo že odporují platným obecně závazným právním předpisům, je povinen na toto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Pr="00B03201">
        <w:rPr>
          <w:rFonts w:ascii="Times New Roman" w:hAnsi="Times New Roman"/>
          <w:sz w:val="24"/>
          <w:szCs w:val="24"/>
        </w:rPr>
        <w:t xml:space="preserve">e písemně předem upozornit v dostatečném předstihu. Bude-li v tomto případě </w:t>
      </w:r>
      <w:r w:rsidR="009F30CD" w:rsidRPr="00B03201">
        <w:rPr>
          <w:rFonts w:ascii="Times New Roman" w:hAnsi="Times New Roman"/>
          <w:sz w:val="24"/>
          <w:szCs w:val="24"/>
        </w:rPr>
        <w:t>Příkazce</w:t>
      </w:r>
      <w:r w:rsidRPr="00B03201">
        <w:rPr>
          <w:rFonts w:ascii="Times New Roman" w:hAnsi="Times New Roman"/>
          <w:sz w:val="24"/>
          <w:szCs w:val="24"/>
        </w:rPr>
        <w:t xml:space="preserve"> na výkonu </w:t>
      </w:r>
      <w:r w:rsidR="00AB6B9A" w:rsidRPr="00B03201">
        <w:rPr>
          <w:rFonts w:ascii="Times New Roman" w:hAnsi="Times New Roman"/>
          <w:sz w:val="24"/>
          <w:szCs w:val="24"/>
        </w:rPr>
        <w:t xml:space="preserve">činností </w:t>
      </w:r>
      <w:r w:rsidR="003F70F6">
        <w:rPr>
          <w:rFonts w:ascii="Times New Roman" w:hAnsi="Times New Roman"/>
          <w:sz w:val="24"/>
          <w:szCs w:val="24"/>
        </w:rPr>
        <w:t>BOZP</w:t>
      </w:r>
      <w:r w:rsidR="00C352D4" w:rsidRPr="00B03201">
        <w:rPr>
          <w:rFonts w:ascii="Times New Roman" w:hAnsi="Times New Roman"/>
          <w:sz w:val="24"/>
          <w:szCs w:val="24"/>
        </w:rPr>
        <w:t xml:space="preserve"> </w:t>
      </w:r>
      <w:r w:rsidRPr="00B03201">
        <w:rPr>
          <w:rFonts w:ascii="Times New Roman" w:hAnsi="Times New Roman"/>
          <w:sz w:val="24"/>
          <w:szCs w:val="24"/>
        </w:rPr>
        <w:t xml:space="preserve">dle svých pokynů trvat, má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Pr="00B03201">
        <w:rPr>
          <w:rFonts w:ascii="Times New Roman" w:hAnsi="Times New Roman"/>
          <w:sz w:val="24"/>
          <w:szCs w:val="24"/>
        </w:rPr>
        <w:t xml:space="preserve"> právo požadovat na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Pr="00B03201">
        <w:rPr>
          <w:rFonts w:ascii="Times New Roman" w:hAnsi="Times New Roman"/>
          <w:sz w:val="24"/>
          <w:szCs w:val="24"/>
        </w:rPr>
        <w:t>i, aby mu setrvání na svých pokynech potvrdil i písemně.</w:t>
      </w:r>
    </w:p>
    <w:p w14:paraId="4BF436C3" w14:textId="2E7DDDAE" w:rsidR="00CA2A9B" w:rsidRPr="00B03201" w:rsidRDefault="009F30CD" w:rsidP="00C352D4">
      <w:pPr>
        <w:numPr>
          <w:ilvl w:val="1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Příkazce</w:t>
      </w:r>
      <w:r w:rsidR="00CA2A9B" w:rsidRPr="00B03201">
        <w:rPr>
          <w:rFonts w:ascii="Times New Roman" w:hAnsi="Times New Roman"/>
          <w:sz w:val="24"/>
          <w:szCs w:val="24"/>
        </w:rPr>
        <w:t xml:space="preserve"> je povinen poskytovat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CC44BA" w:rsidRPr="00B03201">
        <w:rPr>
          <w:rFonts w:ascii="Times New Roman" w:hAnsi="Times New Roman"/>
          <w:sz w:val="24"/>
          <w:szCs w:val="24"/>
        </w:rPr>
        <w:t>ov</w:t>
      </w:r>
      <w:r w:rsidR="00CA2A9B" w:rsidRPr="00B03201">
        <w:rPr>
          <w:rFonts w:ascii="Times New Roman" w:hAnsi="Times New Roman"/>
          <w:sz w:val="24"/>
          <w:szCs w:val="24"/>
        </w:rPr>
        <w:t>i veškerou nezbytnou součin</w:t>
      </w:r>
      <w:r w:rsidR="00CC44BA" w:rsidRPr="00B03201">
        <w:rPr>
          <w:rFonts w:ascii="Times New Roman" w:hAnsi="Times New Roman"/>
          <w:sz w:val="24"/>
          <w:szCs w:val="24"/>
        </w:rPr>
        <w:t>nost potřebnou pro řádné plnění předmětu</w:t>
      </w:r>
      <w:r w:rsidR="00CA2A9B" w:rsidRPr="00B03201">
        <w:rPr>
          <w:rFonts w:ascii="Times New Roman" w:hAnsi="Times New Roman"/>
          <w:sz w:val="24"/>
          <w:szCs w:val="24"/>
        </w:rPr>
        <w:t xml:space="preserve"> této </w:t>
      </w:r>
      <w:r w:rsidR="00DD02F8" w:rsidRPr="00B03201">
        <w:rPr>
          <w:rFonts w:ascii="Times New Roman" w:hAnsi="Times New Roman"/>
          <w:sz w:val="24"/>
          <w:szCs w:val="24"/>
        </w:rPr>
        <w:t>Smlouvy</w:t>
      </w:r>
      <w:r w:rsidR="00CA2A9B" w:rsidRPr="00B03201">
        <w:rPr>
          <w:rFonts w:ascii="Times New Roman" w:hAnsi="Times New Roman"/>
          <w:sz w:val="24"/>
          <w:szCs w:val="24"/>
        </w:rPr>
        <w:t>.</w:t>
      </w:r>
    </w:p>
    <w:p w14:paraId="72E5A237" w14:textId="1558414F" w:rsidR="00CC7FD7" w:rsidRPr="00B03201" w:rsidRDefault="009F30CD" w:rsidP="00C352D4">
      <w:pPr>
        <w:numPr>
          <w:ilvl w:val="1"/>
          <w:numId w:val="10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Příkazník</w:t>
      </w:r>
      <w:r w:rsidR="00CC7FD7" w:rsidRPr="00B03201">
        <w:rPr>
          <w:rFonts w:ascii="Times New Roman" w:hAnsi="Times New Roman"/>
          <w:sz w:val="24"/>
          <w:szCs w:val="24"/>
        </w:rPr>
        <w:t xml:space="preserve"> se zavazuje, že bude zacházet s</w:t>
      </w:r>
      <w:r w:rsidR="00AB6B9A" w:rsidRPr="00B03201">
        <w:rPr>
          <w:rFonts w:ascii="Times New Roman" w:hAnsi="Times New Roman"/>
          <w:sz w:val="24"/>
          <w:szCs w:val="24"/>
        </w:rPr>
        <w:t xml:space="preserve"> touto </w:t>
      </w:r>
      <w:r w:rsidR="0062590E" w:rsidRPr="00B03201">
        <w:rPr>
          <w:rFonts w:ascii="Times New Roman" w:hAnsi="Times New Roman"/>
          <w:sz w:val="24"/>
          <w:szCs w:val="24"/>
        </w:rPr>
        <w:t>S</w:t>
      </w:r>
      <w:r w:rsidR="00AB6B9A" w:rsidRPr="00B03201">
        <w:rPr>
          <w:rFonts w:ascii="Times New Roman" w:hAnsi="Times New Roman"/>
          <w:sz w:val="24"/>
          <w:szCs w:val="24"/>
        </w:rPr>
        <w:t xml:space="preserve">mlouvou a </w:t>
      </w:r>
      <w:r w:rsidR="00CC7FD7" w:rsidRPr="00B03201">
        <w:rPr>
          <w:rFonts w:ascii="Times New Roman" w:hAnsi="Times New Roman"/>
          <w:sz w:val="24"/>
          <w:szCs w:val="24"/>
        </w:rPr>
        <w:t xml:space="preserve">veškerými informacemi získanými z titulu jeho plnění této </w:t>
      </w:r>
      <w:r w:rsidR="0062590E" w:rsidRPr="00B03201">
        <w:rPr>
          <w:rFonts w:ascii="Times New Roman" w:hAnsi="Times New Roman"/>
          <w:sz w:val="24"/>
          <w:szCs w:val="24"/>
        </w:rPr>
        <w:t>S</w:t>
      </w:r>
      <w:r w:rsidR="00CC7FD7" w:rsidRPr="00B03201">
        <w:rPr>
          <w:rFonts w:ascii="Times New Roman" w:hAnsi="Times New Roman"/>
          <w:sz w:val="24"/>
          <w:szCs w:val="24"/>
        </w:rPr>
        <w:t xml:space="preserve">mlouvy jako s důvěrnými a nezveřejní jakékoliv takové důvěrné informace bez předchozího písemného souhlasu </w:t>
      </w:r>
      <w:r w:rsidR="00CC44BA" w:rsidRPr="00B03201">
        <w:rPr>
          <w:rFonts w:ascii="Times New Roman" w:hAnsi="Times New Roman"/>
          <w:sz w:val="24"/>
          <w:szCs w:val="24"/>
        </w:rPr>
        <w:t>Příkazc</w:t>
      </w:r>
      <w:r w:rsidR="00CC7FD7" w:rsidRPr="00B03201">
        <w:rPr>
          <w:rFonts w:ascii="Times New Roman" w:hAnsi="Times New Roman"/>
          <w:sz w:val="24"/>
          <w:szCs w:val="24"/>
        </w:rPr>
        <w:t xml:space="preserve">e, ledaže by bylo takové zveřejnění vyžadováno právními předpisy, v kterémžto případě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CC7FD7" w:rsidRPr="00B03201">
        <w:rPr>
          <w:rFonts w:ascii="Times New Roman" w:hAnsi="Times New Roman"/>
          <w:sz w:val="24"/>
          <w:szCs w:val="24"/>
        </w:rPr>
        <w:t xml:space="preserve"> takové zveřejnění </w:t>
      </w:r>
      <w:r w:rsidR="0011048E" w:rsidRPr="00B03201">
        <w:rPr>
          <w:rFonts w:ascii="Times New Roman" w:hAnsi="Times New Roman"/>
          <w:sz w:val="24"/>
          <w:szCs w:val="24"/>
        </w:rPr>
        <w:t>Příkazc</w:t>
      </w:r>
      <w:r w:rsidR="00CC7FD7" w:rsidRPr="00B03201">
        <w:rPr>
          <w:rFonts w:ascii="Times New Roman" w:hAnsi="Times New Roman"/>
          <w:sz w:val="24"/>
          <w:szCs w:val="24"/>
        </w:rPr>
        <w:t xml:space="preserve">i bezodkladně předem písemně oznámí a učiní veškeré právní kroky směřující k maximálnímu omezení takového </w:t>
      </w:r>
      <w:r w:rsidR="008C0D43" w:rsidRPr="00B03201">
        <w:rPr>
          <w:rFonts w:ascii="Times New Roman" w:hAnsi="Times New Roman"/>
          <w:sz w:val="24"/>
          <w:szCs w:val="24"/>
        </w:rPr>
        <w:t>zveřejnění.</w:t>
      </w:r>
      <w:r w:rsidR="00CC7FD7" w:rsidRPr="00B03201">
        <w:rPr>
          <w:rFonts w:ascii="Times New Roman" w:hAnsi="Times New Roman"/>
          <w:sz w:val="24"/>
          <w:szCs w:val="24"/>
        </w:rPr>
        <w:t xml:space="preserve">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CC7FD7" w:rsidRPr="00B03201">
        <w:rPr>
          <w:rFonts w:ascii="Times New Roman" w:hAnsi="Times New Roman"/>
          <w:sz w:val="24"/>
          <w:szCs w:val="24"/>
        </w:rPr>
        <w:t xml:space="preserve"> je povinen zachovávat důvěrnost i po splnění této Smlouvy nebo v případě jiného zániku této Smlouvy a zavazuje se, že zajistí, aby uvedená důvěrnost byla zachovávána rovněž jeho zaměstnanci, konzultanty, právními zástupci, daňovými poradci a veškerými </w:t>
      </w:r>
      <w:r w:rsidR="00D56D64">
        <w:rPr>
          <w:rFonts w:ascii="Times New Roman" w:hAnsi="Times New Roman"/>
          <w:sz w:val="24"/>
          <w:szCs w:val="24"/>
        </w:rPr>
        <w:t>pod</w:t>
      </w:r>
      <w:r w:rsidR="00CC7FD7" w:rsidRPr="00B03201">
        <w:rPr>
          <w:rFonts w:ascii="Times New Roman" w:hAnsi="Times New Roman"/>
          <w:sz w:val="24"/>
          <w:szCs w:val="24"/>
        </w:rPr>
        <w:t xml:space="preserve">dodavateli a jakož i jejich konzultanty, právními zástupci a daňovými poradci. </w:t>
      </w:r>
    </w:p>
    <w:p w14:paraId="6E8D0DD7" w14:textId="77777777" w:rsidR="00EE4DF0" w:rsidRPr="00B03201" w:rsidRDefault="00EE4DF0" w:rsidP="00F21BB4">
      <w:pPr>
        <w:jc w:val="both"/>
        <w:rPr>
          <w:rFonts w:ascii="Times New Roman" w:hAnsi="Times New Roman"/>
          <w:sz w:val="24"/>
          <w:szCs w:val="24"/>
        </w:rPr>
      </w:pPr>
    </w:p>
    <w:p w14:paraId="3458E6AB" w14:textId="77777777" w:rsidR="00EE31FF" w:rsidRPr="00B03201" w:rsidRDefault="00EE31FF" w:rsidP="00F21BB4">
      <w:pPr>
        <w:pStyle w:val="Zkladntext"/>
        <w:jc w:val="center"/>
        <w:rPr>
          <w:b/>
          <w:szCs w:val="24"/>
        </w:rPr>
      </w:pPr>
      <w:r w:rsidRPr="00B03201">
        <w:rPr>
          <w:b/>
          <w:szCs w:val="24"/>
        </w:rPr>
        <w:t>Čl.</w:t>
      </w:r>
      <w:r w:rsidR="00CA2A9B" w:rsidRPr="00B03201">
        <w:rPr>
          <w:b/>
          <w:szCs w:val="24"/>
        </w:rPr>
        <w:t xml:space="preserve"> </w:t>
      </w:r>
      <w:r w:rsidR="002333A8" w:rsidRPr="00B03201">
        <w:rPr>
          <w:b/>
          <w:szCs w:val="24"/>
        </w:rPr>
        <w:t>5</w:t>
      </w:r>
    </w:p>
    <w:p w14:paraId="519607CF" w14:textId="3E77B47D" w:rsidR="00EE31FF" w:rsidRPr="00B03201" w:rsidRDefault="00EE31FF" w:rsidP="00F21BB4">
      <w:pPr>
        <w:pStyle w:val="Nadpis3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03201">
        <w:rPr>
          <w:rFonts w:ascii="Times New Roman" w:hAnsi="Times New Roman" w:cs="Times New Roman"/>
          <w:sz w:val="24"/>
          <w:szCs w:val="24"/>
        </w:rPr>
        <w:t xml:space="preserve">Odpovědnost </w:t>
      </w:r>
      <w:r w:rsidR="009F30CD" w:rsidRPr="00B03201">
        <w:rPr>
          <w:rFonts w:ascii="Times New Roman" w:hAnsi="Times New Roman" w:cs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 w:cs="Times New Roman"/>
          <w:sz w:val="24"/>
          <w:szCs w:val="24"/>
        </w:rPr>
        <w:t>a</w:t>
      </w:r>
    </w:p>
    <w:p w14:paraId="03B67A4D" w14:textId="77777777" w:rsidR="00B34C31" w:rsidRPr="00B03201" w:rsidRDefault="00B34C31" w:rsidP="00F21BB4">
      <w:pPr>
        <w:rPr>
          <w:rFonts w:ascii="Times New Roman" w:hAnsi="Times New Roman"/>
          <w:sz w:val="24"/>
          <w:szCs w:val="24"/>
        </w:rPr>
      </w:pPr>
    </w:p>
    <w:p w14:paraId="0A7E973F" w14:textId="4BC8C770" w:rsidR="00EE31FF" w:rsidRPr="00275E96" w:rsidRDefault="00EE31FF" w:rsidP="00810CAD">
      <w:pPr>
        <w:pStyle w:val="Zkladntext"/>
        <w:ind w:left="426" w:hanging="426"/>
        <w:rPr>
          <w:szCs w:val="24"/>
        </w:rPr>
      </w:pPr>
      <w:r w:rsidRPr="00B03201">
        <w:rPr>
          <w:szCs w:val="24"/>
        </w:rPr>
        <w:t xml:space="preserve">1. </w:t>
      </w:r>
      <w:r w:rsidRPr="00B03201">
        <w:rPr>
          <w:szCs w:val="24"/>
        </w:rPr>
        <w:tab/>
      </w:r>
      <w:r w:rsidR="009F30CD" w:rsidRPr="00275E96">
        <w:rPr>
          <w:szCs w:val="24"/>
        </w:rPr>
        <w:t>Příkazník</w:t>
      </w:r>
      <w:r w:rsidRPr="00275E96">
        <w:rPr>
          <w:szCs w:val="24"/>
        </w:rPr>
        <w:t xml:space="preserve"> odpovídá za řádný, včasný a kvalitní výkon předmětných činností </w:t>
      </w:r>
      <w:r w:rsidR="002D02F7" w:rsidRPr="00275E96">
        <w:rPr>
          <w:szCs w:val="24"/>
        </w:rPr>
        <w:t xml:space="preserve">dle této Smlouvy </w:t>
      </w:r>
      <w:r w:rsidRPr="00275E96">
        <w:rPr>
          <w:szCs w:val="24"/>
        </w:rPr>
        <w:t xml:space="preserve">v rozsahu stanoveném příslušnými právními předpisy a touto </w:t>
      </w:r>
      <w:r w:rsidR="0062590E" w:rsidRPr="00275E96">
        <w:rPr>
          <w:szCs w:val="24"/>
        </w:rPr>
        <w:t>Smlouvou</w:t>
      </w:r>
      <w:r w:rsidRPr="00275E96">
        <w:rPr>
          <w:szCs w:val="24"/>
        </w:rPr>
        <w:t>.</w:t>
      </w:r>
    </w:p>
    <w:p w14:paraId="357CF300" w14:textId="41B7EA62" w:rsidR="00EE31FF" w:rsidRPr="00275E96" w:rsidRDefault="009F30CD" w:rsidP="00810CAD">
      <w:pPr>
        <w:pStyle w:val="Zkladntext"/>
        <w:widowControl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szCs w:val="24"/>
        </w:rPr>
      </w:pPr>
      <w:r w:rsidRPr="00275E96">
        <w:rPr>
          <w:szCs w:val="24"/>
        </w:rPr>
        <w:t>Příkazník</w:t>
      </w:r>
      <w:r w:rsidR="00EE31FF" w:rsidRPr="00275E96">
        <w:rPr>
          <w:szCs w:val="24"/>
        </w:rPr>
        <w:t xml:space="preserve"> se zavazuje </w:t>
      </w:r>
      <w:r w:rsidR="00275E96" w:rsidRPr="00275E96">
        <w:rPr>
          <w:szCs w:val="24"/>
        </w:rPr>
        <w:t>mít po celou dobu trvání</w:t>
      </w:r>
      <w:r w:rsidR="00F87A13" w:rsidRPr="00275E96">
        <w:rPr>
          <w:szCs w:val="24"/>
        </w:rPr>
        <w:t xml:space="preserve"> této </w:t>
      </w:r>
      <w:r w:rsidR="0062590E" w:rsidRPr="00275E96">
        <w:rPr>
          <w:szCs w:val="24"/>
        </w:rPr>
        <w:t>S</w:t>
      </w:r>
      <w:r w:rsidR="00F87A13" w:rsidRPr="00275E96">
        <w:rPr>
          <w:szCs w:val="24"/>
        </w:rPr>
        <w:t xml:space="preserve">mlouvy </w:t>
      </w:r>
      <w:r w:rsidR="00275E96" w:rsidRPr="00275E96">
        <w:rPr>
          <w:szCs w:val="24"/>
        </w:rPr>
        <w:t xml:space="preserve">mít </w:t>
      </w:r>
      <w:r w:rsidR="00EE31FF" w:rsidRPr="00275E96">
        <w:rPr>
          <w:szCs w:val="24"/>
        </w:rPr>
        <w:t>sjedn</w:t>
      </w:r>
      <w:r w:rsidR="00275E96" w:rsidRPr="00275E96">
        <w:rPr>
          <w:szCs w:val="24"/>
        </w:rPr>
        <w:t>áno</w:t>
      </w:r>
      <w:r w:rsidR="00EE31FF" w:rsidRPr="00275E96">
        <w:rPr>
          <w:szCs w:val="24"/>
        </w:rPr>
        <w:t xml:space="preserve"> pojištění odpovědnosti za škody způsobené při výkonu své činnosti s limitem pojistného plnění ve výši nejméně </w:t>
      </w:r>
      <w:r w:rsidR="003F70F6">
        <w:rPr>
          <w:szCs w:val="24"/>
        </w:rPr>
        <w:t>1</w:t>
      </w:r>
      <w:r w:rsidR="00275E96" w:rsidRPr="00275E96">
        <w:rPr>
          <w:szCs w:val="24"/>
        </w:rPr>
        <w:t>.</w:t>
      </w:r>
      <w:r w:rsidR="00EE31FF" w:rsidRPr="00275E96">
        <w:rPr>
          <w:szCs w:val="24"/>
        </w:rPr>
        <w:t>000.000,</w:t>
      </w:r>
      <w:r w:rsidR="000B5BF4" w:rsidRPr="00275E96">
        <w:rPr>
          <w:szCs w:val="24"/>
        </w:rPr>
        <w:t>-</w:t>
      </w:r>
      <w:r w:rsidR="00EE31FF" w:rsidRPr="00275E96">
        <w:rPr>
          <w:szCs w:val="24"/>
        </w:rPr>
        <w:t xml:space="preserve"> Kč.</w:t>
      </w:r>
      <w:r w:rsidR="00F87A13" w:rsidRPr="00275E96">
        <w:rPr>
          <w:szCs w:val="24"/>
        </w:rPr>
        <w:t xml:space="preserve"> Toto pojištění bude platné po celou dobu plnění </w:t>
      </w:r>
      <w:r w:rsidR="00E721A4" w:rsidRPr="00275E96">
        <w:rPr>
          <w:szCs w:val="24"/>
        </w:rPr>
        <w:t xml:space="preserve">předmětu této Smlouvy ze strany </w:t>
      </w:r>
      <w:r w:rsidRPr="00275E96">
        <w:rPr>
          <w:szCs w:val="24"/>
        </w:rPr>
        <w:t>Příkazník</w:t>
      </w:r>
      <w:r w:rsidR="0011048E" w:rsidRPr="00275E96">
        <w:rPr>
          <w:szCs w:val="24"/>
        </w:rPr>
        <w:t>a</w:t>
      </w:r>
      <w:r w:rsidR="00F87A13" w:rsidRPr="00275E96">
        <w:rPr>
          <w:szCs w:val="24"/>
        </w:rPr>
        <w:t>.</w:t>
      </w:r>
      <w:r w:rsidR="00843287" w:rsidRPr="00275E96">
        <w:rPr>
          <w:szCs w:val="24"/>
        </w:rPr>
        <w:t xml:space="preserve"> </w:t>
      </w:r>
      <w:r w:rsidR="00275E96" w:rsidRPr="00275E96">
        <w:rPr>
          <w:szCs w:val="24"/>
        </w:rPr>
        <w:t>Příkazník je povinen Příkazci na jeho výzvu doklady prokazující trvání pojištění dle předchozí věty kdykoli během trvání této Smlouvy předložit.</w:t>
      </w:r>
    </w:p>
    <w:p w14:paraId="158319CC" w14:textId="77777777" w:rsidR="00EE31FF" w:rsidRPr="00B03201" w:rsidRDefault="00EE31FF" w:rsidP="00F21BB4">
      <w:pPr>
        <w:pStyle w:val="Zkladntext"/>
        <w:rPr>
          <w:b/>
          <w:szCs w:val="24"/>
        </w:rPr>
      </w:pPr>
    </w:p>
    <w:p w14:paraId="3E962EF6" w14:textId="77777777" w:rsidR="008C0D43" w:rsidRPr="00B03201" w:rsidRDefault="008C0D43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 xml:space="preserve">Čl. </w:t>
      </w:r>
      <w:r w:rsidR="002333A8" w:rsidRPr="00B03201">
        <w:rPr>
          <w:rFonts w:ascii="Times New Roman" w:hAnsi="Times New Roman"/>
          <w:b/>
          <w:sz w:val="24"/>
          <w:szCs w:val="24"/>
        </w:rPr>
        <w:t>6</w:t>
      </w:r>
    </w:p>
    <w:p w14:paraId="229464BE" w14:textId="77777777" w:rsidR="00EA5CEF" w:rsidRPr="00B03201" w:rsidRDefault="00EA5CEF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>Smluvní pokuty</w:t>
      </w:r>
    </w:p>
    <w:p w14:paraId="31E98A8A" w14:textId="77777777" w:rsidR="00DE2480" w:rsidRPr="00B03201" w:rsidRDefault="00DE2480" w:rsidP="00F21BB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8057C1" w14:textId="235A4E73" w:rsidR="00E721A4" w:rsidRPr="00B03201" w:rsidRDefault="008C0D43" w:rsidP="007073BA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  <w:lang w:eastAsia="de-AT"/>
        </w:rPr>
        <w:t>1.</w:t>
      </w:r>
      <w:r w:rsidRPr="00B03201">
        <w:rPr>
          <w:rFonts w:ascii="Times New Roman" w:hAnsi="Times New Roman"/>
          <w:sz w:val="24"/>
          <w:szCs w:val="24"/>
          <w:lang w:eastAsia="de-AT"/>
        </w:rPr>
        <w:tab/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 xml:space="preserve">V případě prodlení </w:t>
      </w:r>
      <w:r w:rsidR="009F30CD" w:rsidRPr="00B03201">
        <w:rPr>
          <w:rFonts w:ascii="Times New Roman" w:hAnsi="Times New Roman"/>
          <w:sz w:val="24"/>
          <w:szCs w:val="24"/>
          <w:lang w:eastAsia="de-AT"/>
        </w:rPr>
        <w:t>Příkazník</w:t>
      </w:r>
      <w:r w:rsidR="0011048E" w:rsidRPr="00B03201">
        <w:rPr>
          <w:rFonts w:ascii="Times New Roman" w:hAnsi="Times New Roman"/>
          <w:sz w:val="24"/>
          <w:szCs w:val="24"/>
          <w:lang w:eastAsia="de-AT"/>
        </w:rPr>
        <w:t>a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 xml:space="preserve"> s</w:t>
      </w:r>
      <w:r w:rsidR="00370DDA" w:rsidRPr="00B03201">
        <w:rPr>
          <w:rFonts w:ascii="Times New Roman" w:hAnsi="Times New Roman"/>
          <w:sz w:val="24"/>
          <w:szCs w:val="24"/>
          <w:lang w:eastAsia="de-AT"/>
        </w:rPr>
        <w:t> 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>výkonem</w:t>
      </w:r>
      <w:r w:rsidR="00370DDA" w:rsidRPr="00B03201">
        <w:rPr>
          <w:rFonts w:ascii="Times New Roman" w:hAnsi="Times New Roman"/>
          <w:sz w:val="24"/>
          <w:szCs w:val="24"/>
          <w:lang w:eastAsia="de-AT"/>
        </w:rPr>
        <w:t xml:space="preserve"> jakékoli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 xml:space="preserve"> </w:t>
      </w:r>
      <w:r w:rsidRPr="00B03201">
        <w:rPr>
          <w:rFonts w:ascii="Times New Roman" w:hAnsi="Times New Roman"/>
          <w:sz w:val="24"/>
          <w:szCs w:val="24"/>
          <w:lang w:eastAsia="de-AT"/>
        </w:rPr>
        <w:t>č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>innosti</w:t>
      </w:r>
      <w:r w:rsidR="00370DDA" w:rsidRPr="00B03201">
        <w:rPr>
          <w:rFonts w:ascii="Times New Roman" w:hAnsi="Times New Roman"/>
          <w:sz w:val="24"/>
          <w:szCs w:val="24"/>
          <w:lang w:eastAsia="de-AT"/>
        </w:rPr>
        <w:t xml:space="preserve"> </w:t>
      </w:r>
      <w:r w:rsidR="009D1089">
        <w:rPr>
          <w:rFonts w:ascii="Times New Roman" w:hAnsi="Times New Roman"/>
          <w:sz w:val="24"/>
          <w:szCs w:val="24"/>
          <w:lang w:eastAsia="de-AT"/>
        </w:rPr>
        <w:t xml:space="preserve">nebo porušení jakékoli povinnosti </w:t>
      </w:r>
      <w:r w:rsidR="00370DDA" w:rsidRPr="00B03201">
        <w:rPr>
          <w:rFonts w:ascii="Times New Roman" w:hAnsi="Times New Roman"/>
          <w:sz w:val="24"/>
          <w:szCs w:val="24"/>
          <w:lang w:eastAsia="de-AT"/>
        </w:rPr>
        <w:t xml:space="preserve">dle této </w:t>
      </w:r>
      <w:r w:rsidR="00DD02F8" w:rsidRPr="00B03201">
        <w:rPr>
          <w:rFonts w:ascii="Times New Roman" w:hAnsi="Times New Roman"/>
          <w:sz w:val="24"/>
          <w:szCs w:val="24"/>
        </w:rPr>
        <w:t>S</w:t>
      </w:r>
      <w:r w:rsidR="00370DDA" w:rsidRPr="00B03201">
        <w:rPr>
          <w:rFonts w:ascii="Times New Roman" w:hAnsi="Times New Roman"/>
          <w:sz w:val="24"/>
          <w:szCs w:val="24"/>
          <w:lang w:eastAsia="de-AT"/>
        </w:rPr>
        <w:t>mlouvy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 xml:space="preserve"> je </w:t>
      </w:r>
      <w:r w:rsidR="009F30CD" w:rsidRPr="00B03201">
        <w:rPr>
          <w:rFonts w:ascii="Times New Roman" w:hAnsi="Times New Roman"/>
          <w:sz w:val="24"/>
          <w:szCs w:val="24"/>
          <w:lang w:eastAsia="de-AT"/>
        </w:rPr>
        <w:t>Příkazník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 xml:space="preserve"> povinen uhradit </w:t>
      </w:r>
      <w:r w:rsidR="0011048E" w:rsidRPr="00B03201">
        <w:rPr>
          <w:rFonts w:ascii="Times New Roman" w:hAnsi="Times New Roman"/>
          <w:sz w:val="24"/>
          <w:szCs w:val="24"/>
          <w:lang w:eastAsia="de-AT"/>
        </w:rPr>
        <w:t>Příkazc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 xml:space="preserve">i smluvní pokutu ve výši 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lastRenderedPageBreak/>
        <w:t xml:space="preserve">0,2% </w:t>
      </w:r>
      <w:r w:rsidR="00E721A4" w:rsidRPr="00B03201">
        <w:rPr>
          <w:rFonts w:ascii="Times New Roman" w:hAnsi="Times New Roman"/>
          <w:sz w:val="24"/>
          <w:szCs w:val="24"/>
          <w:lang w:eastAsia="de-AT"/>
        </w:rPr>
        <w:t xml:space="preserve">z celkové ceny </w:t>
      </w:r>
      <w:r w:rsidR="009D1089">
        <w:rPr>
          <w:rFonts w:ascii="Times New Roman" w:hAnsi="Times New Roman"/>
          <w:sz w:val="24"/>
          <w:szCs w:val="24"/>
          <w:lang w:eastAsia="de-AT"/>
        </w:rPr>
        <w:t xml:space="preserve">plnění </w:t>
      </w:r>
      <w:r w:rsidR="007073BA">
        <w:rPr>
          <w:rFonts w:ascii="Times New Roman" w:hAnsi="Times New Roman"/>
          <w:sz w:val="24"/>
          <w:szCs w:val="24"/>
        </w:rPr>
        <w:t>uvedené ve</w:t>
      </w:r>
      <w:r w:rsidR="007073BA" w:rsidRPr="00B03201">
        <w:rPr>
          <w:rFonts w:ascii="Times New Roman" w:hAnsi="Times New Roman"/>
          <w:sz w:val="24"/>
          <w:szCs w:val="24"/>
        </w:rPr>
        <w:t xml:space="preserve"> čl</w:t>
      </w:r>
      <w:r w:rsidR="00E81F85">
        <w:rPr>
          <w:rFonts w:ascii="Times New Roman" w:hAnsi="Times New Roman"/>
          <w:sz w:val="24"/>
          <w:szCs w:val="24"/>
        </w:rPr>
        <w:t>.</w:t>
      </w:r>
      <w:r w:rsidR="007073BA" w:rsidRPr="00B03201">
        <w:rPr>
          <w:rFonts w:ascii="Times New Roman" w:hAnsi="Times New Roman"/>
          <w:sz w:val="24"/>
          <w:szCs w:val="24"/>
        </w:rPr>
        <w:t xml:space="preserve"> 3 této Smlouvy</w:t>
      </w:r>
      <w:r w:rsidR="007073BA">
        <w:rPr>
          <w:rFonts w:ascii="Times New Roman" w:hAnsi="Times New Roman"/>
          <w:sz w:val="24"/>
          <w:szCs w:val="24"/>
        </w:rPr>
        <w:t>, a to</w:t>
      </w:r>
      <w:r w:rsidR="00E721A4" w:rsidRPr="00B03201">
        <w:rPr>
          <w:rFonts w:ascii="Times New Roman" w:hAnsi="Times New Roman"/>
          <w:sz w:val="24"/>
          <w:szCs w:val="24"/>
          <w:lang w:eastAsia="de-AT"/>
        </w:rPr>
        <w:t xml:space="preserve"> 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>za každý den prodlení</w:t>
      </w:r>
      <w:r w:rsidR="009D1089">
        <w:rPr>
          <w:rFonts w:ascii="Times New Roman" w:hAnsi="Times New Roman"/>
          <w:sz w:val="24"/>
          <w:szCs w:val="24"/>
          <w:lang w:eastAsia="de-AT"/>
        </w:rPr>
        <w:t xml:space="preserve"> či každé jednotlivé porušení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 xml:space="preserve">. Tím není dotčen nárok </w:t>
      </w:r>
      <w:r w:rsidR="009F30CD" w:rsidRPr="00B03201">
        <w:rPr>
          <w:rFonts w:ascii="Times New Roman" w:hAnsi="Times New Roman"/>
          <w:sz w:val="24"/>
          <w:szCs w:val="24"/>
          <w:lang w:eastAsia="de-AT"/>
        </w:rPr>
        <w:t>Příkazce</w:t>
      </w:r>
      <w:r w:rsidR="00EA5CEF" w:rsidRPr="00B03201">
        <w:rPr>
          <w:rFonts w:ascii="Times New Roman" w:hAnsi="Times New Roman"/>
          <w:sz w:val="24"/>
          <w:szCs w:val="24"/>
          <w:lang w:eastAsia="de-AT"/>
        </w:rPr>
        <w:t xml:space="preserve"> na náhradu škody. </w:t>
      </w:r>
      <w:r w:rsidRPr="00B03201">
        <w:rPr>
          <w:rFonts w:ascii="Times New Roman" w:hAnsi="Times New Roman"/>
          <w:sz w:val="24"/>
          <w:szCs w:val="24"/>
        </w:rPr>
        <w:t xml:space="preserve"> </w:t>
      </w:r>
    </w:p>
    <w:p w14:paraId="74ADC096" w14:textId="3AF53C6A" w:rsidR="001409C1" w:rsidRDefault="008C0D43" w:rsidP="001409C1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2.</w:t>
      </w:r>
      <w:r w:rsidRPr="00B03201">
        <w:rPr>
          <w:rFonts w:ascii="Times New Roman" w:hAnsi="Times New Roman"/>
          <w:sz w:val="24"/>
          <w:szCs w:val="24"/>
        </w:rPr>
        <w:tab/>
      </w:r>
      <w:r w:rsidR="00EA5CEF" w:rsidRPr="00B03201">
        <w:rPr>
          <w:rFonts w:ascii="Times New Roman" w:hAnsi="Times New Roman"/>
          <w:sz w:val="24"/>
          <w:szCs w:val="24"/>
        </w:rPr>
        <w:t xml:space="preserve">V případě porušení jakékoliv povinnosti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/>
          <w:sz w:val="24"/>
          <w:szCs w:val="24"/>
        </w:rPr>
        <w:t>a</w:t>
      </w:r>
      <w:r w:rsidR="00EA5CEF" w:rsidRPr="00B03201">
        <w:rPr>
          <w:rFonts w:ascii="Times New Roman" w:hAnsi="Times New Roman"/>
          <w:sz w:val="24"/>
          <w:szCs w:val="24"/>
        </w:rPr>
        <w:t xml:space="preserve"> týkající se ochrany důvěrných informací je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="00EA5CEF" w:rsidRPr="00B03201">
        <w:rPr>
          <w:rFonts w:ascii="Times New Roman" w:hAnsi="Times New Roman"/>
          <w:sz w:val="24"/>
          <w:szCs w:val="24"/>
        </w:rPr>
        <w:t xml:space="preserve"> povinen uhradit </w:t>
      </w:r>
      <w:r w:rsidR="0011048E" w:rsidRPr="00B03201">
        <w:rPr>
          <w:rFonts w:ascii="Times New Roman" w:hAnsi="Times New Roman"/>
          <w:sz w:val="24"/>
          <w:szCs w:val="24"/>
        </w:rPr>
        <w:t>Příkazc</w:t>
      </w:r>
      <w:r w:rsidR="00EA5CEF" w:rsidRPr="00B03201">
        <w:rPr>
          <w:rFonts w:ascii="Times New Roman" w:hAnsi="Times New Roman"/>
          <w:sz w:val="24"/>
          <w:szCs w:val="24"/>
        </w:rPr>
        <w:t xml:space="preserve">i smluvní pokutu ve výši </w:t>
      </w:r>
      <w:r w:rsidRPr="00B03201">
        <w:rPr>
          <w:rFonts w:ascii="Times New Roman" w:hAnsi="Times New Roman"/>
          <w:sz w:val="24"/>
          <w:szCs w:val="24"/>
        </w:rPr>
        <w:t>10</w:t>
      </w:r>
      <w:r w:rsidR="00EA5CEF" w:rsidRPr="00B03201">
        <w:rPr>
          <w:rFonts w:ascii="Times New Roman" w:hAnsi="Times New Roman"/>
          <w:sz w:val="24"/>
          <w:szCs w:val="24"/>
        </w:rPr>
        <w:t>0</w:t>
      </w:r>
      <w:r w:rsidR="0062590E" w:rsidRPr="00B03201">
        <w:rPr>
          <w:rFonts w:ascii="Times New Roman" w:hAnsi="Times New Roman"/>
          <w:sz w:val="24"/>
          <w:szCs w:val="24"/>
        </w:rPr>
        <w:t>.</w:t>
      </w:r>
      <w:r w:rsidR="00EA5CEF" w:rsidRPr="00B03201">
        <w:rPr>
          <w:rFonts w:ascii="Times New Roman" w:hAnsi="Times New Roman"/>
          <w:sz w:val="24"/>
          <w:szCs w:val="24"/>
        </w:rPr>
        <w:t xml:space="preserve">000,- Kč, a to za každé takové porušení. Tím není dotčen nárok </w:t>
      </w:r>
      <w:r w:rsidR="0011048E" w:rsidRPr="00B03201">
        <w:rPr>
          <w:rFonts w:ascii="Times New Roman" w:hAnsi="Times New Roman"/>
          <w:sz w:val="24"/>
          <w:szCs w:val="24"/>
        </w:rPr>
        <w:t>Příkazc</w:t>
      </w:r>
      <w:r w:rsidR="00EA5CEF" w:rsidRPr="00B03201">
        <w:rPr>
          <w:rFonts w:ascii="Times New Roman" w:hAnsi="Times New Roman"/>
          <w:sz w:val="24"/>
          <w:szCs w:val="24"/>
        </w:rPr>
        <w:t xml:space="preserve">e na náhradu škody. </w:t>
      </w:r>
    </w:p>
    <w:p w14:paraId="6D1B7E27" w14:textId="115A5A23" w:rsidR="001409C1" w:rsidRPr="00B03201" w:rsidRDefault="00154D0F" w:rsidP="001409C1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409C1">
        <w:rPr>
          <w:rFonts w:ascii="Times New Roman" w:hAnsi="Times New Roman"/>
          <w:sz w:val="24"/>
          <w:szCs w:val="24"/>
        </w:rPr>
        <w:t>.</w:t>
      </w:r>
      <w:r w:rsidR="001409C1">
        <w:rPr>
          <w:rFonts w:ascii="Times New Roman" w:hAnsi="Times New Roman"/>
          <w:sz w:val="24"/>
          <w:szCs w:val="24"/>
        </w:rPr>
        <w:tab/>
        <w:t>V případě porušení povinnosti mít sjednané pojištění dle čl. 5 odst. 2 této Smlouvy, je Příkazník povinen uhradit příkazci smluvní pokutu ve výši 50.000,- Kč.</w:t>
      </w:r>
    </w:p>
    <w:p w14:paraId="5F92B945" w14:textId="49062540" w:rsidR="00B34C31" w:rsidRPr="00B03201" w:rsidRDefault="00154D0F" w:rsidP="001409C1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C0D43" w:rsidRPr="00B03201">
        <w:rPr>
          <w:rFonts w:ascii="Times New Roman" w:hAnsi="Times New Roman"/>
          <w:sz w:val="24"/>
          <w:szCs w:val="24"/>
        </w:rPr>
        <w:t>.</w:t>
      </w:r>
      <w:r w:rsidR="008C0D43" w:rsidRPr="00B03201">
        <w:rPr>
          <w:rFonts w:ascii="Times New Roman" w:hAnsi="Times New Roman"/>
          <w:sz w:val="24"/>
          <w:szCs w:val="24"/>
        </w:rPr>
        <w:tab/>
      </w:r>
      <w:r w:rsidR="00EA5CEF" w:rsidRPr="00B03201">
        <w:rPr>
          <w:rFonts w:ascii="Times New Roman" w:hAnsi="Times New Roman"/>
          <w:sz w:val="24"/>
          <w:szCs w:val="24"/>
        </w:rPr>
        <w:t xml:space="preserve">Veškeré smluvní pokuty stanovené touto </w:t>
      </w:r>
      <w:r w:rsidR="00DD02F8" w:rsidRPr="00B03201">
        <w:rPr>
          <w:rFonts w:ascii="Times New Roman" w:hAnsi="Times New Roman"/>
          <w:sz w:val="24"/>
          <w:szCs w:val="24"/>
        </w:rPr>
        <w:t>S</w:t>
      </w:r>
      <w:r w:rsidR="00211DDB" w:rsidRPr="00B03201">
        <w:rPr>
          <w:rFonts w:ascii="Times New Roman" w:hAnsi="Times New Roman"/>
          <w:sz w:val="24"/>
          <w:szCs w:val="24"/>
        </w:rPr>
        <w:t xml:space="preserve">mlouvou jsou splatné ve lhůtě </w:t>
      </w:r>
      <w:r w:rsidR="00177A43">
        <w:rPr>
          <w:rFonts w:ascii="Times New Roman" w:hAnsi="Times New Roman"/>
          <w:sz w:val="24"/>
          <w:szCs w:val="24"/>
        </w:rPr>
        <w:t>30</w:t>
      </w:r>
      <w:r w:rsidR="00211DDB" w:rsidRPr="00B03201">
        <w:rPr>
          <w:rFonts w:ascii="Times New Roman" w:hAnsi="Times New Roman"/>
          <w:sz w:val="24"/>
          <w:szCs w:val="24"/>
        </w:rPr>
        <w:t xml:space="preserve"> dnů ode dne obdržení výzvy k jejich zaplacení.</w:t>
      </w:r>
    </w:p>
    <w:p w14:paraId="03946F58" w14:textId="470AD7B4" w:rsidR="00E721A4" w:rsidRPr="00B03201" w:rsidRDefault="00EF6BC0" w:rsidP="007073BA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Při prodlení s úhra</w:t>
      </w:r>
      <w:r w:rsidR="00E721A4" w:rsidRPr="00B03201">
        <w:rPr>
          <w:rFonts w:ascii="Times New Roman" w:hAnsi="Times New Roman"/>
          <w:sz w:val="24"/>
          <w:szCs w:val="24"/>
        </w:rPr>
        <w:t>dou peněžitého plnění dle této S</w:t>
      </w:r>
      <w:r w:rsidRPr="00B03201">
        <w:rPr>
          <w:rFonts w:ascii="Times New Roman" w:hAnsi="Times New Roman"/>
          <w:sz w:val="24"/>
          <w:szCs w:val="24"/>
        </w:rPr>
        <w:t xml:space="preserve">mlouvy je </w:t>
      </w:r>
      <w:r w:rsidR="009F30CD" w:rsidRPr="00B03201">
        <w:rPr>
          <w:rFonts w:ascii="Times New Roman" w:hAnsi="Times New Roman"/>
          <w:sz w:val="24"/>
          <w:szCs w:val="24"/>
        </w:rPr>
        <w:t>Příkazce</w:t>
      </w:r>
      <w:r w:rsidRPr="00B03201">
        <w:rPr>
          <w:rFonts w:ascii="Times New Roman" w:hAnsi="Times New Roman"/>
          <w:sz w:val="24"/>
          <w:szCs w:val="24"/>
        </w:rPr>
        <w:t xml:space="preserve"> povinen zaplatit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/>
          <w:sz w:val="24"/>
          <w:szCs w:val="24"/>
        </w:rPr>
        <w:t>ov</w:t>
      </w:r>
      <w:r w:rsidRPr="00B03201">
        <w:rPr>
          <w:rFonts w:ascii="Times New Roman" w:hAnsi="Times New Roman"/>
          <w:sz w:val="24"/>
          <w:szCs w:val="24"/>
        </w:rPr>
        <w:t>i smluvní pokutu ve výši 0,2 % z dlužné částky za každý den prodlení od data splatnosti faktury</w:t>
      </w:r>
    </w:p>
    <w:p w14:paraId="3A3C67AE" w14:textId="77777777" w:rsidR="00E721A4" w:rsidRPr="00B03201" w:rsidRDefault="00E721A4" w:rsidP="00F21BB4">
      <w:pPr>
        <w:pStyle w:val="Zkladntext"/>
        <w:rPr>
          <w:b/>
          <w:szCs w:val="24"/>
        </w:rPr>
      </w:pPr>
    </w:p>
    <w:p w14:paraId="37F50C29" w14:textId="77777777" w:rsidR="00F20CD2" w:rsidRPr="00B03201" w:rsidRDefault="00F20CD2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>Č</w:t>
      </w:r>
      <w:r w:rsidR="00370DDA" w:rsidRPr="00B03201">
        <w:rPr>
          <w:rFonts w:ascii="Times New Roman" w:hAnsi="Times New Roman"/>
          <w:b/>
          <w:sz w:val="24"/>
          <w:szCs w:val="24"/>
        </w:rPr>
        <w:t xml:space="preserve">l. </w:t>
      </w:r>
      <w:r w:rsidR="002333A8" w:rsidRPr="00B03201">
        <w:rPr>
          <w:rFonts w:ascii="Times New Roman" w:hAnsi="Times New Roman"/>
          <w:b/>
          <w:sz w:val="24"/>
          <w:szCs w:val="24"/>
        </w:rPr>
        <w:t>7</w:t>
      </w:r>
    </w:p>
    <w:p w14:paraId="4EE04108" w14:textId="77777777" w:rsidR="00EA5CEF" w:rsidRPr="00B03201" w:rsidRDefault="00211DDB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>Ukončení Smlouvy</w:t>
      </w:r>
    </w:p>
    <w:p w14:paraId="0C2BBC55" w14:textId="77777777" w:rsidR="00290A99" w:rsidRPr="00B03201" w:rsidRDefault="00290A99" w:rsidP="00F21BB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E4B5FD" w14:textId="00E292AA" w:rsidR="00EA5CEF" w:rsidRDefault="009F30CD" w:rsidP="007073BA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Příkazce</w:t>
      </w:r>
      <w:r w:rsidR="00EA5CEF" w:rsidRPr="00B03201">
        <w:rPr>
          <w:rFonts w:ascii="Times New Roman" w:hAnsi="Times New Roman"/>
          <w:sz w:val="24"/>
          <w:szCs w:val="24"/>
        </w:rPr>
        <w:t xml:space="preserve"> je oprávněn vypovědět tuto Smlouv</w:t>
      </w:r>
      <w:r w:rsidR="007073BA">
        <w:rPr>
          <w:rFonts w:ascii="Times New Roman" w:hAnsi="Times New Roman"/>
          <w:sz w:val="24"/>
          <w:szCs w:val="24"/>
        </w:rPr>
        <w:t>u</w:t>
      </w:r>
      <w:r w:rsidR="00EA5CEF" w:rsidRPr="00B03201">
        <w:rPr>
          <w:rFonts w:ascii="Times New Roman" w:hAnsi="Times New Roman"/>
          <w:sz w:val="24"/>
          <w:szCs w:val="24"/>
        </w:rPr>
        <w:t xml:space="preserve"> v případě, že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EA5CEF" w:rsidRPr="00B03201">
        <w:rPr>
          <w:rFonts w:ascii="Times New Roman" w:hAnsi="Times New Roman"/>
          <w:sz w:val="24"/>
          <w:szCs w:val="24"/>
        </w:rPr>
        <w:t xml:space="preserve"> poruší jakoukoliv povinnost vyplývající z této Smlouvy. </w:t>
      </w:r>
      <w:r w:rsidRPr="00B03201">
        <w:rPr>
          <w:rFonts w:ascii="Times New Roman" w:hAnsi="Times New Roman"/>
          <w:sz w:val="24"/>
          <w:szCs w:val="24"/>
        </w:rPr>
        <w:t>Příkazce</w:t>
      </w:r>
      <w:r w:rsidR="00EA5CEF" w:rsidRPr="00B03201">
        <w:rPr>
          <w:rFonts w:ascii="Times New Roman" w:hAnsi="Times New Roman"/>
          <w:sz w:val="24"/>
          <w:szCs w:val="24"/>
        </w:rPr>
        <w:t xml:space="preserve"> může </w:t>
      </w:r>
      <w:r w:rsidR="00695E94">
        <w:rPr>
          <w:rFonts w:ascii="Times New Roman" w:hAnsi="Times New Roman"/>
          <w:sz w:val="24"/>
          <w:szCs w:val="24"/>
        </w:rPr>
        <w:t>v takovém případě</w:t>
      </w:r>
      <w:r w:rsidR="00EA5CEF" w:rsidRPr="00B03201">
        <w:rPr>
          <w:rFonts w:ascii="Times New Roman" w:hAnsi="Times New Roman"/>
          <w:sz w:val="24"/>
          <w:szCs w:val="24"/>
        </w:rPr>
        <w:t xml:space="preserve"> Smlouvu vypovědět</w:t>
      </w:r>
      <w:r w:rsidR="00695E94">
        <w:rPr>
          <w:rFonts w:ascii="Times New Roman" w:hAnsi="Times New Roman"/>
          <w:sz w:val="24"/>
          <w:szCs w:val="24"/>
        </w:rPr>
        <w:t>, pokud</w:t>
      </w:r>
      <w:r w:rsidR="00EA5CEF" w:rsidRPr="00B03201">
        <w:rPr>
          <w:rFonts w:ascii="Times New Roman" w:hAnsi="Times New Roman"/>
          <w:sz w:val="24"/>
          <w:szCs w:val="24"/>
        </w:rPr>
        <w:t xml:space="preserve"> písemně vyzval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/>
          <w:sz w:val="24"/>
          <w:szCs w:val="24"/>
        </w:rPr>
        <w:t>a</w:t>
      </w:r>
      <w:r w:rsidR="00211DDB" w:rsidRPr="00B03201">
        <w:rPr>
          <w:rFonts w:ascii="Times New Roman" w:hAnsi="Times New Roman"/>
          <w:sz w:val="24"/>
          <w:szCs w:val="24"/>
        </w:rPr>
        <w:t xml:space="preserve"> k odstranění závadného stavu a povinnosti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/>
          <w:sz w:val="24"/>
          <w:szCs w:val="24"/>
        </w:rPr>
        <w:t>a</w:t>
      </w:r>
      <w:r w:rsidR="00211DDB" w:rsidRPr="00B03201">
        <w:rPr>
          <w:rFonts w:ascii="Times New Roman" w:hAnsi="Times New Roman"/>
          <w:sz w:val="24"/>
          <w:szCs w:val="24"/>
        </w:rPr>
        <w:t xml:space="preserve"> nebyly splněny ani v následné 15</w:t>
      </w:r>
      <w:r w:rsidR="007073BA">
        <w:rPr>
          <w:rFonts w:ascii="Times New Roman" w:hAnsi="Times New Roman"/>
          <w:sz w:val="24"/>
          <w:szCs w:val="24"/>
        </w:rPr>
        <w:t>-</w:t>
      </w:r>
      <w:r w:rsidR="00211DDB" w:rsidRPr="00B03201">
        <w:rPr>
          <w:rFonts w:ascii="Times New Roman" w:hAnsi="Times New Roman"/>
          <w:sz w:val="24"/>
          <w:szCs w:val="24"/>
        </w:rPr>
        <w:t xml:space="preserve">denní lhůtě </w:t>
      </w:r>
      <w:r w:rsidR="007073BA">
        <w:rPr>
          <w:rFonts w:ascii="Times New Roman" w:hAnsi="Times New Roman"/>
          <w:sz w:val="24"/>
          <w:szCs w:val="24"/>
        </w:rPr>
        <w:t>poskytnuté</w:t>
      </w:r>
      <w:r w:rsidR="00211DDB" w:rsidRPr="00B03201">
        <w:rPr>
          <w:rFonts w:ascii="Times New Roman" w:hAnsi="Times New Roman"/>
          <w:sz w:val="24"/>
          <w:szCs w:val="24"/>
        </w:rPr>
        <w:t xml:space="preserve"> </w:t>
      </w:r>
      <w:r w:rsidR="00695E94">
        <w:rPr>
          <w:rFonts w:ascii="Times New Roman" w:hAnsi="Times New Roman"/>
          <w:sz w:val="24"/>
          <w:szCs w:val="24"/>
        </w:rPr>
        <w:t xml:space="preserve">mu </w:t>
      </w:r>
      <w:r w:rsidR="00211DDB" w:rsidRPr="00B03201">
        <w:rPr>
          <w:rFonts w:ascii="Times New Roman" w:hAnsi="Times New Roman"/>
          <w:sz w:val="24"/>
          <w:szCs w:val="24"/>
        </w:rPr>
        <w:t>ve výzvě</w:t>
      </w:r>
      <w:r w:rsidR="00EA5CEF" w:rsidRPr="00B03201">
        <w:rPr>
          <w:rFonts w:ascii="Times New Roman" w:hAnsi="Times New Roman"/>
          <w:sz w:val="24"/>
          <w:szCs w:val="24"/>
        </w:rPr>
        <w:t>. Výpovědní doba u výpověd</w:t>
      </w:r>
      <w:r w:rsidR="007073BA">
        <w:rPr>
          <w:rFonts w:ascii="Times New Roman" w:hAnsi="Times New Roman"/>
          <w:sz w:val="24"/>
          <w:szCs w:val="24"/>
        </w:rPr>
        <w:t>i</w:t>
      </w:r>
      <w:r w:rsidR="00EA5CEF" w:rsidRPr="00B03201">
        <w:rPr>
          <w:rFonts w:ascii="Times New Roman" w:hAnsi="Times New Roman"/>
          <w:sz w:val="24"/>
          <w:szCs w:val="24"/>
        </w:rPr>
        <w:t xml:space="preserve"> ze strany </w:t>
      </w:r>
      <w:r w:rsidR="0011048E" w:rsidRPr="00B03201">
        <w:rPr>
          <w:rFonts w:ascii="Times New Roman" w:hAnsi="Times New Roman"/>
          <w:sz w:val="24"/>
          <w:szCs w:val="24"/>
        </w:rPr>
        <w:t>Příkazc</w:t>
      </w:r>
      <w:r w:rsidR="00EA5CEF" w:rsidRPr="00B03201">
        <w:rPr>
          <w:rFonts w:ascii="Times New Roman" w:hAnsi="Times New Roman"/>
          <w:sz w:val="24"/>
          <w:szCs w:val="24"/>
        </w:rPr>
        <w:t xml:space="preserve">e činí 15 dnů a počítá se ode dne </w:t>
      </w:r>
      <w:r w:rsidR="00695E94">
        <w:rPr>
          <w:rFonts w:ascii="Times New Roman" w:hAnsi="Times New Roman"/>
          <w:sz w:val="24"/>
          <w:szCs w:val="24"/>
        </w:rPr>
        <w:t xml:space="preserve">následujícího po </w:t>
      </w:r>
      <w:r w:rsidR="00EA5CEF" w:rsidRPr="00B03201">
        <w:rPr>
          <w:rFonts w:ascii="Times New Roman" w:hAnsi="Times New Roman"/>
          <w:sz w:val="24"/>
          <w:szCs w:val="24"/>
        </w:rPr>
        <w:t xml:space="preserve">doručení </w:t>
      </w:r>
      <w:r w:rsidR="007073BA">
        <w:rPr>
          <w:rFonts w:ascii="Times New Roman" w:hAnsi="Times New Roman"/>
          <w:sz w:val="24"/>
          <w:szCs w:val="24"/>
        </w:rPr>
        <w:t>výpovědi Příkazníkovi</w:t>
      </w:r>
      <w:r w:rsidR="00EA5CEF" w:rsidRPr="00B03201">
        <w:rPr>
          <w:rFonts w:ascii="Times New Roman" w:hAnsi="Times New Roman"/>
          <w:sz w:val="24"/>
          <w:szCs w:val="24"/>
        </w:rPr>
        <w:t xml:space="preserve">. </w:t>
      </w:r>
      <w:r w:rsidRPr="00B03201">
        <w:rPr>
          <w:rFonts w:ascii="Times New Roman" w:hAnsi="Times New Roman"/>
          <w:sz w:val="24"/>
          <w:szCs w:val="24"/>
        </w:rPr>
        <w:t>Příkazce</w:t>
      </w:r>
      <w:r w:rsidR="00EA5CEF" w:rsidRPr="00B03201">
        <w:rPr>
          <w:rFonts w:ascii="Times New Roman" w:hAnsi="Times New Roman"/>
          <w:sz w:val="24"/>
          <w:szCs w:val="24"/>
        </w:rPr>
        <w:t xml:space="preserve"> je dále </w:t>
      </w:r>
      <w:r w:rsidR="00370DDA" w:rsidRPr="00B03201">
        <w:rPr>
          <w:rFonts w:ascii="Times New Roman" w:hAnsi="Times New Roman"/>
          <w:sz w:val="24"/>
          <w:szCs w:val="24"/>
        </w:rPr>
        <w:t xml:space="preserve">se stejnou výpovědní dobou </w:t>
      </w:r>
      <w:r w:rsidR="00EA5CEF" w:rsidRPr="00B03201">
        <w:rPr>
          <w:rFonts w:ascii="Times New Roman" w:hAnsi="Times New Roman"/>
          <w:sz w:val="24"/>
          <w:szCs w:val="24"/>
        </w:rPr>
        <w:t>oprávněn vypovědět tuto Smlouvu kdykoli i bez udání důvodu.</w:t>
      </w:r>
    </w:p>
    <w:p w14:paraId="0A602B52" w14:textId="7A1F527E" w:rsidR="007073BA" w:rsidRPr="00B03201" w:rsidRDefault="007073BA" w:rsidP="007073BA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podstatného porušení této Smlouvy ve smyslu § 2002 občanského zákoníku nebo opakovaného méně závažného porušení této Smlouvy je Příkazce oprávněn od smlouvy odstoupit </w:t>
      </w:r>
      <w:r w:rsidR="003B1768">
        <w:rPr>
          <w:rFonts w:ascii="Times New Roman" w:hAnsi="Times New Roman"/>
          <w:sz w:val="24"/>
          <w:szCs w:val="24"/>
        </w:rPr>
        <w:t>v souladu s</w:t>
      </w:r>
      <w:r>
        <w:rPr>
          <w:rFonts w:ascii="Times New Roman" w:hAnsi="Times New Roman"/>
          <w:sz w:val="24"/>
          <w:szCs w:val="24"/>
        </w:rPr>
        <w:t xml:space="preserve"> §</w:t>
      </w:r>
      <w:r w:rsidR="003B1768">
        <w:rPr>
          <w:rFonts w:ascii="Times New Roman" w:hAnsi="Times New Roman"/>
          <w:sz w:val="24"/>
          <w:szCs w:val="24"/>
        </w:rPr>
        <w:t xml:space="preserve"> 2001 a násl. občanského zákoníku. Závazek založený touto Smlouvou s v takovém případě zrušuje od počátku s účinností ke dni doručení odstoupí od Smlouvy Příkazníkovi.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5266BB9" w14:textId="626BCB3C" w:rsidR="00B34C31" w:rsidRPr="00B03201" w:rsidRDefault="009F30CD" w:rsidP="007073BA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Příkazník</w:t>
      </w:r>
      <w:r w:rsidR="00EA5CEF" w:rsidRPr="00B03201">
        <w:rPr>
          <w:rFonts w:ascii="Times New Roman" w:hAnsi="Times New Roman"/>
          <w:sz w:val="24"/>
          <w:szCs w:val="24"/>
        </w:rPr>
        <w:t xml:space="preserve"> je oprávněn vypovědět tuto Smlouvu </w:t>
      </w:r>
      <w:r w:rsidR="00370DDA" w:rsidRPr="00B03201">
        <w:rPr>
          <w:rFonts w:ascii="Times New Roman" w:hAnsi="Times New Roman"/>
          <w:sz w:val="24"/>
          <w:szCs w:val="24"/>
        </w:rPr>
        <w:t xml:space="preserve">pouze </w:t>
      </w:r>
      <w:r w:rsidR="00EA5CEF" w:rsidRPr="00B03201">
        <w:rPr>
          <w:rFonts w:ascii="Times New Roman" w:hAnsi="Times New Roman"/>
          <w:sz w:val="24"/>
          <w:szCs w:val="24"/>
        </w:rPr>
        <w:t xml:space="preserve">v případě, že </w:t>
      </w:r>
      <w:r w:rsidRPr="00B03201">
        <w:rPr>
          <w:rFonts w:ascii="Times New Roman" w:hAnsi="Times New Roman"/>
          <w:sz w:val="24"/>
          <w:szCs w:val="24"/>
        </w:rPr>
        <w:t>Příkazce</w:t>
      </w:r>
      <w:r w:rsidR="00EA5CEF" w:rsidRPr="00B03201">
        <w:rPr>
          <w:rFonts w:ascii="Times New Roman" w:hAnsi="Times New Roman"/>
          <w:sz w:val="24"/>
          <w:szCs w:val="24"/>
        </w:rPr>
        <w:t xml:space="preserve"> poruší povinnost uhradit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/>
          <w:sz w:val="24"/>
          <w:szCs w:val="24"/>
        </w:rPr>
        <w:t>ovi</w:t>
      </w:r>
      <w:r w:rsidR="00EA5CEF" w:rsidRPr="00B03201">
        <w:rPr>
          <w:rFonts w:ascii="Times New Roman" w:hAnsi="Times New Roman"/>
          <w:sz w:val="24"/>
          <w:szCs w:val="24"/>
        </w:rPr>
        <w:t xml:space="preserve"> odměnu </w:t>
      </w:r>
      <w:r w:rsidR="0011048E" w:rsidRPr="00B03201">
        <w:rPr>
          <w:rFonts w:ascii="Times New Roman" w:hAnsi="Times New Roman"/>
          <w:sz w:val="24"/>
          <w:szCs w:val="24"/>
        </w:rPr>
        <w:t>dle čl. 3 této Smlouvy</w:t>
      </w:r>
      <w:r w:rsidR="00EA5CEF" w:rsidRPr="00B03201">
        <w:rPr>
          <w:rFonts w:ascii="Times New Roman" w:hAnsi="Times New Roman"/>
          <w:sz w:val="24"/>
          <w:szCs w:val="24"/>
        </w:rPr>
        <w:t xml:space="preserve">.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EA5CEF" w:rsidRPr="00B03201">
        <w:rPr>
          <w:rFonts w:ascii="Times New Roman" w:hAnsi="Times New Roman"/>
          <w:sz w:val="24"/>
          <w:szCs w:val="24"/>
        </w:rPr>
        <w:t xml:space="preserve"> může tuto Smlouvu vypovědět pouze tehdy, pokud písemně vyzval </w:t>
      </w:r>
      <w:r w:rsidRPr="00B03201">
        <w:rPr>
          <w:rFonts w:ascii="Times New Roman" w:hAnsi="Times New Roman"/>
          <w:sz w:val="24"/>
          <w:szCs w:val="24"/>
        </w:rPr>
        <w:t>Přík</w:t>
      </w:r>
      <w:r w:rsidR="0011048E" w:rsidRPr="00B03201">
        <w:rPr>
          <w:rFonts w:ascii="Times New Roman" w:hAnsi="Times New Roman"/>
          <w:sz w:val="24"/>
          <w:szCs w:val="24"/>
        </w:rPr>
        <w:t>azc</w:t>
      </w:r>
      <w:r w:rsidR="00EA5CEF" w:rsidRPr="00B03201">
        <w:rPr>
          <w:rFonts w:ascii="Times New Roman" w:hAnsi="Times New Roman"/>
          <w:sz w:val="24"/>
          <w:szCs w:val="24"/>
        </w:rPr>
        <w:t xml:space="preserve">e k odstranění závadného stavu a povinnost </w:t>
      </w:r>
      <w:r w:rsidR="0011048E" w:rsidRPr="00B03201">
        <w:rPr>
          <w:rFonts w:ascii="Times New Roman" w:hAnsi="Times New Roman"/>
          <w:sz w:val="24"/>
          <w:szCs w:val="24"/>
        </w:rPr>
        <w:t>Příkazc</w:t>
      </w:r>
      <w:r w:rsidR="00EA5CEF" w:rsidRPr="00B03201">
        <w:rPr>
          <w:rFonts w:ascii="Times New Roman" w:hAnsi="Times New Roman"/>
          <w:sz w:val="24"/>
          <w:szCs w:val="24"/>
        </w:rPr>
        <w:t>e uhradit odměnu nebyla splněna ani v následné 30</w:t>
      </w:r>
      <w:r w:rsidR="003B1768">
        <w:rPr>
          <w:rFonts w:ascii="Times New Roman" w:hAnsi="Times New Roman"/>
          <w:sz w:val="24"/>
          <w:szCs w:val="24"/>
        </w:rPr>
        <w:t>-</w:t>
      </w:r>
      <w:r w:rsidR="00EA5CEF" w:rsidRPr="00B03201">
        <w:rPr>
          <w:rFonts w:ascii="Times New Roman" w:hAnsi="Times New Roman"/>
          <w:sz w:val="24"/>
          <w:szCs w:val="24"/>
        </w:rPr>
        <w:t xml:space="preserve">denní lhůtě dané ve výzvě </w:t>
      </w:r>
      <w:r w:rsidR="0011048E" w:rsidRPr="00B03201">
        <w:rPr>
          <w:rFonts w:ascii="Times New Roman" w:hAnsi="Times New Roman"/>
          <w:sz w:val="24"/>
          <w:szCs w:val="24"/>
        </w:rPr>
        <w:t>Příkazc</w:t>
      </w:r>
      <w:r w:rsidR="00EA5CEF" w:rsidRPr="00B03201">
        <w:rPr>
          <w:rFonts w:ascii="Times New Roman" w:hAnsi="Times New Roman"/>
          <w:sz w:val="24"/>
          <w:szCs w:val="24"/>
        </w:rPr>
        <w:t xml:space="preserve">i. Výpovědní doba u výpovědi ze strany </w:t>
      </w:r>
      <w:r w:rsidRPr="00B03201">
        <w:rPr>
          <w:rFonts w:ascii="Times New Roman" w:hAnsi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/>
          <w:sz w:val="24"/>
          <w:szCs w:val="24"/>
        </w:rPr>
        <w:t>a</w:t>
      </w:r>
      <w:r w:rsidR="00EA5CEF" w:rsidRPr="00B03201">
        <w:rPr>
          <w:rFonts w:ascii="Times New Roman" w:hAnsi="Times New Roman"/>
          <w:sz w:val="24"/>
          <w:szCs w:val="24"/>
        </w:rPr>
        <w:t xml:space="preserve"> činí 15 dní a počítá se od prv</w:t>
      </w:r>
      <w:r w:rsidR="003B1768">
        <w:rPr>
          <w:rFonts w:ascii="Times New Roman" w:hAnsi="Times New Roman"/>
          <w:sz w:val="24"/>
          <w:szCs w:val="24"/>
        </w:rPr>
        <w:t>ního</w:t>
      </w:r>
      <w:r w:rsidR="00EA5CEF" w:rsidRPr="00B03201">
        <w:rPr>
          <w:rFonts w:ascii="Times New Roman" w:hAnsi="Times New Roman"/>
          <w:sz w:val="24"/>
          <w:szCs w:val="24"/>
        </w:rPr>
        <w:t xml:space="preserve"> dne měsíce následujícího po doručení výpovědi.</w:t>
      </w:r>
    </w:p>
    <w:p w14:paraId="0C766025" w14:textId="53C5D9EC" w:rsidR="00B34C31" w:rsidRPr="00B03201" w:rsidRDefault="00211DDB" w:rsidP="007073BA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Smlouva zaniká okamžikem doručení </w:t>
      </w:r>
      <w:r w:rsidR="004E39E9" w:rsidRPr="00B03201">
        <w:rPr>
          <w:rFonts w:ascii="Times New Roman" w:hAnsi="Times New Roman"/>
          <w:sz w:val="24"/>
          <w:szCs w:val="24"/>
        </w:rPr>
        <w:t>výpovědi</w:t>
      </w:r>
      <w:r w:rsidR="00EA5CEF" w:rsidRPr="00B03201">
        <w:rPr>
          <w:rFonts w:ascii="Times New Roman" w:hAnsi="Times New Roman"/>
          <w:sz w:val="24"/>
          <w:szCs w:val="24"/>
        </w:rPr>
        <w:t xml:space="preserve">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/>
          <w:sz w:val="24"/>
          <w:szCs w:val="24"/>
        </w:rPr>
        <w:t>ov</w:t>
      </w:r>
      <w:r w:rsidR="00F20CD2" w:rsidRPr="00B03201">
        <w:rPr>
          <w:rFonts w:ascii="Times New Roman" w:hAnsi="Times New Roman"/>
          <w:sz w:val="24"/>
          <w:szCs w:val="24"/>
        </w:rPr>
        <w:t>i</w:t>
      </w:r>
      <w:r w:rsidR="00EA5CEF" w:rsidRPr="00B03201">
        <w:rPr>
          <w:rFonts w:ascii="Times New Roman" w:hAnsi="Times New Roman"/>
          <w:sz w:val="24"/>
          <w:szCs w:val="24"/>
        </w:rPr>
        <w:t xml:space="preserve"> (s účinky ex </w:t>
      </w:r>
      <w:proofErr w:type="spellStart"/>
      <w:r w:rsidR="00EA5CEF" w:rsidRPr="00B03201">
        <w:rPr>
          <w:rFonts w:ascii="Times New Roman" w:hAnsi="Times New Roman"/>
          <w:sz w:val="24"/>
          <w:szCs w:val="24"/>
        </w:rPr>
        <w:t>nunc</w:t>
      </w:r>
      <w:proofErr w:type="spellEnd"/>
      <w:r w:rsidR="00EA5CEF" w:rsidRPr="00B03201">
        <w:rPr>
          <w:rFonts w:ascii="Times New Roman" w:hAnsi="Times New Roman"/>
          <w:sz w:val="24"/>
          <w:szCs w:val="24"/>
        </w:rPr>
        <w:t xml:space="preserve">). V případě ukončení této Smlouvy výpovědí bude </w:t>
      </w:r>
      <w:r w:rsidR="009F30CD" w:rsidRPr="00B03201">
        <w:rPr>
          <w:rFonts w:ascii="Times New Roman" w:hAnsi="Times New Roman"/>
          <w:sz w:val="24"/>
          <w:szCs w:val="24"/>
        </w:rPr>
        <w:t>Příkazce</w:t>
      </w:r>
      <w:r w:rsidR="00EA5CEF" w:rsidRPr="00B03201">
        <w:rPr>
          <w:rFonts w:ascii="Times New Roman" w:hAnsi="Times New Roman"/>
          <w:sz w:val="24"/>
          <w:szCs w:val="24"/>
        </w:rPr>
        <w:t xml:space="preserve"> povinen uhradit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="0011048E" w:rsidRPr="00B03201">
        <w:rPr>
          <w:rFonts w:ascii="Times New Roman" w:hAnsi="Times New Roman"/>
          <w:sz w:val="24"/>
          <w:szCs w:val="24"/>
        </w:rPr>
        <w:t>ov</w:t>
      </w:r>
      <w:r w:rsidR="00F20CD2" w:rsidRPr="00B03201">
        <w:rPr>
          <w:rFonts w:ascii="Times New Roman" w:hAnsi="Times New Roman"/>
          <w:sz w:val="24"/>
          <w:szCs w:val="24"/>
        </w:rPr>
        <w:t>i</w:t>
      </w:r>
      <w:r w:rsidR="00EA5CEF" w:rsidRPr="00B03201">
        <w:rPr>
          <w:rFonts w:ascii="Times New Roman" w:hAnsi="Times New Roman"/>
          <w:sz w:val="24"/>
          <w:szCs w:val="24"/>
        </w:rPr>
        <w:t xml:space="preserve"> veškeré splatné a dosud neuhrazené odměny dle této Smlouvy za provedené </w:t>
      </w:r>
      <w:r w:rsidR="00F20CD2" w:rsidRPr="00B03201">
        <w:rPr>
          <w:rFonts w:ascii="Times New Roman" w:hAnsi="Times New Roman"/>
          <w:sz w:val="24"/>
          <w:szCs w:val="24"/>
        </w:rPr>
        <w:t>č</w:t>
      </w:r>
      <w:r w:rsidR="000567E9" w:rsidRPr="00B03201">
        <w:rPr>
          <w:rFonts w:ascii="Times New Roman" w:hAnsi="Times New Roman"/>
          <w:sz w:val="24"/>
          <w:szCs w:val="24"/>
        </w:rPr>
        <w:t>innosti</w:t>
      </w:r>
      <w:r w:rsidR="00EA5CEF" w:rsidRPr="00B03201">
        <w:rPr>
          <w:rFonts w:ascii="Times New Roman" w:hAnsi="Times New Roman"/>
          <w:sz w:val="24"/>
          <w:szCs w:val="24"/>
        </w:rPr>
        <w:t xml:space="preserve">, a to ve lhůtě 21 dnů ode dne </w:t>
      </w:r>
      <w:r w:rsidR="003C09D9">
        <w:rPr>
          <w:rFonts w:ascii="Times New Roman" w:hAnsi="Times New Roman"/>
          <w:sz w:val="24"/>
          <w:szCs w:val="24"/>
        </w:rPr>
        <w:t>zániku</w:t>
      </w:r>
      <w:r w:rsidRPr="00B03201">
        <w:rPr>
          <w:rFonts w:ascii="Times New Roman" w:hAnsi="Times New Roman"/>
          <w:sz w:val="24"/>
          <w:szCs w:val="24"/>
        </w:rPr>
        <w:t xml:space="preserve"> této Smlouvy.</w:t>
      </w:r>
    </w:p>
    <w:p w14:paraId="34532FA1" w14:textId="23D58A20" w:rsidR="00B34C31" w:rsidRPr="003C09D9" w:rsidRDefault="00211DDB" w:rsidP="007073BA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V okamžiku doručení oznámení </w:t>
      </w:r>
      <w:r w:rsidR="0011048E" w:rsidRPr="00B03201">
        <w:rPr>
          <w:rFonts w:ascii="Times New Roman" w:hAnsi="Times New Roman"/>
          <w:sz w:val="24"/>
          <w:szCs w:val="24"/>
        </w:rPr>
        <w:t>Příkazc</w:t>
      </w:r>
      <w:r w:rsidRPr="00B03201">
        <w:rPr>
          <w:rFonts w:ascii="Times New Roman" w:hAnsi="Times New Roman"/>
          <w:sz w:val="24"/>
          <w:szCs w:val="24"/>
        </w:rPr>
        <w:t xml:space="preserve">e o </w:t>
      </w:r>
      <w:r w:rsidR="004E39E9" w:rsidRPr="00B03201">
        <w:rPr>
          <w:rFonts w:ascii="Times New Roman" w:hAnsi="Times New Roman"/>
          <w:sz w:val="24"/>
          <w:szCs w:val="24"/>
        </w:rPr>
        <w:t>výpovědi</w:t>
      </w:r>
      <w:r w:rsidRPr="00B03201">
        <w:rPr>
          <w:rFonts w:ascii="Times New Roman" w:hAnsi="Times New Roman"/>
          <w:sz w:val="24"/>
          <w:szCs w:val="24"/>
        </w:rPr>
        <w:t xml:space="preserve"> </w:t>
      </w:r>
      <w:r w:rsidR="004E39E9" w:rsidRPr="00B03201">
        <w:rPr>
          <w:rFonts w:ascii="Times New Roman" w:hAnsi="Times New Roman"/>
          <w:sz w:val="24"/>
          <w:szCs w:val="24"/>
        </w:rPr>
        <w:t>této</w:t>
      </w:r>
      <w:r w:rsidR="00EA5CEF" w:rsidRPr="00B03201">
        <w:rPr>
          <w:rFonts w:ascii="Times New Roman" w:hAnsi="Times New Roman"/>
          <w:sz w:val="24"/>
          <w:szCs w:val="24"/>
        </w:rPr>
        <w:t xml:space="preserve"> Smlouvy je </w:t>
      </w:r>
      <w:r w:rsidR="009F30CD" w:rsidRPr="00B03201">
        <w:rPr>
          <w:rFonts w:ascii="Times New Roman" w:hAnsi="Times New Roman"/>
          <w:sz w:val="24"/>
          <w:szCs w:val="24"/>
        </w:rPr>
        <w:t>Příkazník</w:t>
      </w:r>
      <w:r w:rsidR="00EA5CEF" w:rsidRPr="00B03201">
        <w:rPr>
          <w:rFonts w:ascii="Times New Roman" w:hAnsi="Times New Roman"/>
          <w:sz w:val="24"/>
          <w:szCs w:val="24"/>
        </w:rPr>
        <w:t xml:space="preserve"> povinen </w:t>
      </w:r>
      <w:r w:rsidR="00EA5CEF" w:rsidRPr="003C09D9">
        <w:rPr>
          <w:rFonts w:ascii="Times New Roman" w:hAnsi="Times New Roman"/>
          <w:sz w:val="24"/>
          <w:szCs w:val="24"/>
        </w:rPr>
        <w:t xml:space="preserve">neprodleně, nejpozději do 15 dnů informovat </w:t>
      </w:r>
      <w:r w:rsidR="009F30CD" w:rsidRPr="003C09D9">
        <w:rPr>
          <w:rFonts w:ascii="Times New Roman" w:hAnsi="Times New Roman"/>
          <w:sz w:val="24"/>
          <w:szCs w:val="24"/>
        </w:rPr>
        <w:t>Příkazce</w:t>
      </w:r>
      <w:r w:rsidR="00EA5CEF" w:rsidRPr="003C09D9">
        <w:rPr>
          <w:rFonts w:ascii="Times New Roman" w:hAnsi="Times New Roman"/>
          <w:sz w:val="24"/>
          <w:szCs w:val="24"/>
        </w:rPr>
        <w:t xml:space="preserve"> o stavu rozpracovanosti jednotlivých </w:t>
      </w:r>
      <w:r w:rsidR="00DE2480" w:rsidRPr="003C09D9">
        <w:rPr>
          <w:rFonts w:ascii="Times New Roman" w:hAnsi="Times New Roman"/>
          <w:sz w:val="24"/>
          <w:szCs w:val="24"/>
        </w:rPr>
        <w:t>č</w:t>
      </w:r>
      <w:r w:rsidR="00EA5CEF" w:rsidRPr="003C09D9">
        <w:rPr>
          <w:rFonts w:ascii="Times New Roman" w:hAnsi="Times New Roman"/>
          <w:sz w:val="24"/>
          <w:szCs w:val="24"/>
        </w:rPr>
        <w:t xml:space="preserve">inností </w:t>
      </w:r>
      <w:r w:rsidR="000567E9" w:rsidRPr="003C09D9">
        <w:rPr>
          <w:rFonts w:ascii="Times New Roman" w:hAnsi="Times New Roman"/>
          <w:sz w:val="24"/>
          <w:szCs w:val="24"/>
        </w:rPr>
        <w:t>a doložit t</w:t>
      </w:r>
      <w:r w:rsidR="00EA5CEF" w:rsidRPr="003C09D9">
        <w:rPr>
          <w:rFonts w:ascii="Times New Roman" w:hAnsi="Times New Roman"/>
          <w:sz w:val="24"/>
          <w:szCs w:val="24"/>
        </w:rPr>
        <w:t>o příslušnými důkazy</w:t>
      </w:r>
      <w:r w:rsidR="00DE2480" w:rsidRPr="003C09D9">
        <w:rPr>
          <w:rFonts w:ascii="Times New Roman" w:hAnsi="Times New Roman"/>
          <w:sz w:val="24"/>
          <w:szCs w:val="24"/>
        </w:rPr>
        <w:t>.</w:t>
      </w:r>
    </w:p>
    <w:p w14:paraId="7656F233" w14:textId="3CBA86F8" w:rsidR="00EA5CEF" w:rsidRPr="003C09D9" w:rsidRDefault="009F30CD" w:rsidP="007073BA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C09D9">
        <w:rPr>
          <w:rFonts w:ascii="Times New Roman" w:hAnsi="Times New Roman"/>
          <w:sz w:val="24"/>
          <w:szCs w:val="24"/>
        </w:rPr>
        <w:t>Příkazce</w:t>
      </w:r>
      <w:r w:rsidR="00EA5CEF" w:rsidRPr="003C09D9">
        <w:rPr>
          <w:rFonts w:ascii="Times New Roman" w:hAnsi="Times New Roman"/>
          <w:sz w:val="24"/>
          <w:szCs w:val="24"/>
        </w:rPr>
        <w:t xml:space="preserve"> se </w:t>
      </w:r>
      <w:r w:rsidR="003C09D9" w:rsidRPr="003C09D9">
        <w:rPr>
          <w:rFonts w:ascii="Times New Roman" w:hAnsi="Times New Roman"/>
          <w:sz w:val="24"/>
          <w:szCs w:val="24"/>
        </w:rPr>
        <w:t xml:space="preserve">v případě ukončení této Smlouvy výpovědí </w:t>
      </w:r>
      <w:r w:rsidR="00EA5CEF" w:rsidRPr="003C09D9">
        <w:rPr>
          <w:rFonts w:ascii="Times New Roman" w:hAnsi="Times New Roman"/>
          <w:sz w:val="24"/>
          <w:szCs w:val="24"/>
        </w:rPr>
        <w:t xml:space="preserve">zavazuje uhradit </w:t>
      </w:r>
      <w:r w:rsidRPr="003C09D9">
        <w:rPr>
          <w:rFonts w:ascii="Times New Roman" w:hAnsi="Times New Roman"/>
          <w:sz w:val="24"/>
          <w:szCs w:val="24"/>
        </w:rPr>
        <w:t>Příkazník</w:t>
      </w:r>
      <w:r w:rsidR="00286E35" w:rsidRPr="003C09D9">
        <w:rPr>
          <w:rFonts w:ascii="Times New Roman" w:hAnsi="Times New Roman"/>
          <w:sz w:val="24"/>
          <w:szCs w:val="24"/>
        </w:rPr>
        <w:t>ov</w:t>
      </w:r>
      <w:r w:rsidR="00F20CD2" w:rsidRPr="003C09D9">
        <w:rPr>
          <w:rFonts w:ascii="Times New Roman" w:hAnsi="Times New Roman"/>
          <w:sz w:val="24"/>
          <w:szCs w:val="24"/>
        </w:rPr>
        <w:t>i</w:t>
      </w:r>
      <w:r w:rsidR="00EA5CEF" w:rsidRPr="003C09D9">
        <w:rPr>
          <w:rFonts w:ascii="Times New Roman" w:hAnsi="Times New Roman"/>
          <w:sz w:val="24"/>
          <w:szCs w:val="24"/>
        </w:rPr>
        <w:t xml:space="preserve"> veškeré i ještě nesplatné odměny za řádně ukončené </w:t>
      </w:r>
      <w:r w:rsidR="00DE2480" w:rsidRPr="003C09D9">
        <w:rPr>
          <w:rFonts w:ascii="Times New Roman" w:hAnsi="Times New Roman"/>
          <w:sz w:val="24"/>
          <w:szCs w:val="24"/>
        </w:rPr>
        <w:t>č</w:t>
      </w:r>
      <w:r w:rsidR="00EA5CEF" w:rsidRPr="003C09D9">
        <w:rPr>
          <w:rFonts w:ascii="Times New Roman" w:hAnsi="Times New Roman"/>
          <w:sz w:val="24"/>
          <w:szCs w:val="24"/>
        </w:rPr>
        <w:t>innosti</w:t>
      </w:r>
      <w:r w:rsidR="000567E9" w:rsidRPr="003C09D9">
        <w:rPr>
          <w:rFonts w:ascii="Times New Roman" w:hAnsi="Times New Roman"/>
          <w:sz w:val="24"/>
          <w:szCs w:val="24"/>
        </w:rPr>
        <w:t xml:space="preserve"> vykonané dle této Smlouvy</w:t>
      </w:r>
      <w:r w:rsidR="003C09D9" w:rsidRPr="003C09D9">
        <w:rPr>
          <w:rFonts w:ascii="Times New Roman" w:hAnsi="Times New Roman"/>
          <w:sz w:val="24"/>
          <w:szCs w:val="24"/>
        </w:rPr>
        <w:t>. V</w:t>
      </w:r>
      <w:r w:rsidR="00EA5CEF" w:rsidRPr="003C09D9">
        <w:rPr>
          <w:rFonts w:ascii="Times New Roman" w:hAnsi="Times New Roman"/>
          <w:sz w:val="24"/>
          <w:szCs w:val="24"/>
        </w:rPr>
        <w:t xml:space="preserve"> případě, že </w:t>
      </w:r>
      <w:r w:rsidRPr="003C09D9">
        <w:rPr>
          <w:rFonts w:ascii="Times New Roman" w:hAnsi="Times New Roman"/>
          <w:sz w:val="24"/>
          <w:szCs w:val="24"/>
        </w:rPr>
        <w:t>Příkazník</w:t>
      </w:r>
      <w:r w:rsidR="00EA5CEF" w:rsidRPr="003C09D9">
        <w:rPr>
          <w:rFonts w:ascii="Times New Roman" w:hAnsi="Times New Roman"/>
          <w:sz w:val="24"/>
          <w:szCs w:val="24"/>
        </w:rPr>
        <w:t xml:space="preserve"> provedl před ukončením této Smlouvy výpovědí </w:t>
      </w:r>
      <w:r w:rsidR="00F20CD2" w:rsidRPr="003C09D9">
        <w:rPr>
          <w:rFonts w:ascii="Times New Roman" w:hAnsi="Times New Roman"/>
          <w:sz w:val="24"/>
          <w:szCs w:val="24"/>
        </w:rPr>
        <w:t>č</w:t>
      </w:r>
      <w:r w:rsidR="00EA5CEF" w:rsidRPr="003C09D9">
        <w:rPr>
          <w:rFonts w:ascii="Times New Roman" w:hAnsi="Times New Roman"/>
          <w:sz w:val="24"/>
          <w:szCs w:val="24"/>
        </w:rPr>
        <w:t>innosti</w:t>
      </w:r>
      <w:r w:rsidR="003C09D9" w:rsidRPr="003C09D9">
        <w:rPr>
          <w:rFonts w:ascii="Times New Roman" w:hAnsi="Times New Roman"/>
          <w:sz w:val="24"/>
          <w:szCs w:val="24"/>
        </w:rPr>
        <w:t xml:space="preserve"> pouze částečně (činnosti nebyly řádně ukončeny) a</w:t>
      </w:r>
      <w:r w:rsidR="00EA5CEF" w:rsidRPr="003C09D9">
        <w:rPr>
          <w:rFonts w:ascii="Times New Roman" w:hAnsi="Times New Roman"/>
          <w:sz w:val="24"/>
          <w:szCs w:val="24"/>
        </w:rPr>
        <w:t xml:space="preserve"> </w:t>
      </w:r>
      <w:r w:rsidRPr="003C09D9">
        <w:rPr>
          <w:rFonts w:ascii="Times New Roman" w:hAnsi="Times New Roman"/>
          <w:sz w:val="24"/>
          <w:szCs w:val="24"/>
        </w:rPr>
        <w:t>Příkazník</w:t>
      </w:r>
      <w:r w:rsidR="00286E35" w:rsidRPr="003C09D9">
        <w:rPr>
          <w:rFonts w:ascii="Times New Roman" w:hAnsi="Times New Roman"/>
          <w:sz w:val="24"/>
          <w:szCs w:val="24"/>
        </w:rPr>
        <w:t>ov</w:t>
      </w:r>
      <w:r w:rsidR="00F20CD2" w:rsidRPr="003C09D9">
        <w:rPr>
          <w:rFonts w:ascii="Times New Roman" w:hAnsi="Times New Roman"/>
          <w:sz w:val="24"/>
          <w:szCs w:val="24"/>
        </w:rPr>
        <w:t>i</w:t>
      </w:r>
      <w:r w:rsidR="00EA5CEF" w:rsidRPr="003C09D9">
        <w:rPr>
          <w:rFonts w:ascii="Times New Roman" w:hAnsi="Times New Roman"/>
          <w:sz w:val="24"/>
          <w:szCs w:val="24"/>
        </w:rPr>
        <w:t xml:space="preserve"> za ně ještě nevznikl dle ustanovení této Smlouvy nárok na zaplacení odměny, má </w:t>
      </w:r>
      <w:r w:rsidRPr="003C09D9">
        <w:rPr>
          <w:rFonts w:ascii="Times New Roman" w:hAnsi="Times New Roman"/>
          <w:sz w:val="24"/>
          <w:szCs w:val="24"/>
        </w:rPr>
        <w:t>Příkazník</w:t>
      </w:r>
      <w:r w:rsidR="00EA5CEF" w:rsidRPr="003C09D9">
        <w:rPr>
          <w:rFonts w:ascii="Times New Roman" w:hAnsi="Times New Roman"/>
          <w:sz w:val="24"/>
          <w:szCs w:val="24"/>
        </w:rPr>
        <w:t xml:space="preserve"> za podmínky, že tyto </w:t>
      </w:r>
      <w:r w:rsidR="00F20CD2" w:rsidRPr="003C09D9">
        <w:rPr>
          <w:rFonts w:ascii="Times New Roman" w:hAnsi="Times New Roman"/>
          <w:sz w:val="24"/>
          <w:szCs w:val="24"/>
        </w:rPr>
        <w:t>č</w:t>
      </w:r>
      <w:r w:rsidR="00EA5CEF" w:rsidRPr="003C09D9">
        <w:rPr>
          <w:rFonts w:ascii="Times New Roman" w:hAnsi="Times New Roman"/>
          <w:sz w:val="24"/>
          <w:szCs w:val="24"/>
        </w:rPr>
        <w:t xml:space="preserve">innosti řádně </w:t>
      </w:r>
      <w:r w:rsidR="00286E35" w:rsidRPr="003C09D9">
        <w:rPr>
          <w:rFonts w:ascii="Times New Roman" w:hAnsi="Times New Roman"/>
          <w:sz w:val="24"/>
          <w:szCs w:val="24"/>
        </w:rPr>
        <w:t>Příkazc</w:t>
      </w:r>
      <w:r w:rsidR="00EA5CEF" w:rsidRPr="003C09D9">
        <w:rPr>
          <w:rFonts w:ascii="Times New Roman" w:hAnsi="Times New Roman"/>
          <w:sz w:val="24"/>
          <w:szCs w:val="24"/>
        </w:rPr>
        <w:t xml:space="preserve">i dle předchozího ustanovení Smlouvy doložil, nárok na uhrazení </w:t>
      </w:r>
      <w:r w:rsidR="003C09D9" w:rsidRPr="003C09D9">
        <w:rPr>
          <w:rFonts w:ascii="Times New Roman" w:hAnsi="Times New Roman"/>
          <w:sz w:val="24"/>
          <w:szCs w:val="24"/>
        </w:rPr>
        <w:lastRenderedPageBreak/>
        <w:t>odpovídající</w:t>
      </w:r>
      <w:r w:rsidR="00D15F6C" w:rsidRPr="003C09D9">
        <w:rPr>
          <w:rFonts w:ascii="Times New Roman" w:hAnsi="Times New Roman"/>
          <w:sz w:val="24"/>
          <w:szCs w:val="24"/>
        </w:rPr>
        <w:t xml:space="preserve"> části odměny uvedené v čl. </w:t>
      </w:r>
      <w:r w:rsidR="00E81F85">
        <w:rPr>
          <w:rFonts w:ascii="Times New Roman" w:hAnsi="Times New Roman"/>
          <w:sz w:val="24"/>
          <w:szCs w:val="24"/>
        </w:rPr>
        <w:t>3</w:t>
      </w:r>
      <w:r w:rsidR="00D15F6C" w:rsidRPr="003C09D9">
        <w:rPr>
          <w:rFonts w:ascii="Times New Roman" w:hAnsi="Times New Roman"/>
          <w:sz w:val="24"/>
          <w:szCs w:val="24"/>
        </w:rPr>
        <w:t xml:space="preserve"> této Smlouvy za skutečné provedení činností dle této Smlouvy. </w:t>
      </w:r>
    </w:p>
    <w:p w14:paraId="00969002" w14:textId="77777777" w:rsidR="00EA5CEF" w:rsidRDefault="00EA5CEF" w:rsidP="00F21BB4">
      <w:pPr>
        <w:pStyle w:val="Zkladntext"/>
        <w:rPr>
          <w:b/>
          <w:szCs w:val="24"/>
        </w:rPr>
      </w:pPr>
    </w:p>
    <w:p w14:paraId="4634AE16" w14:textId="77777777" w:rsidR="00213A55" w:rsidRDefault="00213A55" w:rsidP="00F21BB4">
      <w:pPr>
        <w:pStyle w:val="Zkladntext"/>
        <w:rPr>
          <w:b/>
          <w:szCs w:val="24"/>
        </w:rPr>
      </w:pPr>
    </w:p>
    <w:p w14:paraId="294703FA" w14:textId="77777777" w:rsidR="00213A55" w:rsidRPr="00B03201" w:rsidRDefault="00213A55" w:rsidP="00F21BB4">
      <w:pPr>
        <w:pStyle w:val="Zkladntext"/>
        <w:rPr>
          <w:b/>
          <w:szCs w:val="24"/>
        </w:rPr>
      </w:pPr>
    </w:p>
    <w:p w14:paraId="2B1F4B69" w14:textId="77777777" w:rsidR="00F20CD2" w:rsidRPr="00B03201" w:rsidRDefault="00EA5CEF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 xml:space="preserve"> </w:t>
      </w:r>
      <w:r w:rsidR="00F20CD2" w:rsidRPr="00B03201">
        <w:rPr>
          <w:rFonts w:ascii="Times New Roman" w:hAnsi="Times New Roman"/>
          <w:b/>
          <w:sz w:val="24"/>
          <w:szCs w:val="24"/>
        </w:rPr>
        <w:t>Čl.</w:t>
      </w:r>
      <w:r w:rsidR="00DE2480" w:rsidRPr="00B03201">
        <w:rPr>
          <w:rFonts w:ascii="Times New Roman" w:hAnsi="Times New Roman"/>
          <w:b/>
          <w:sz w:val="24"/>
          <w:szCs w:val="24"/>
        </w:rPr>
        <w:t xml:space="preserve"> </w:t>
      </w:r>
      <w:r w:rsidR="002333A8" w:rsidRPr="00B03201">
        <w:rPr>
          <w:rFonts w:ascii="Times New Roman" w:hAnsi="Times New Roman"/>
          <w:b/>
          <w:sz w:val="24"/>
          <w:szCs w:val="24"/>
        </w:rPr>
        <w:t>8</w:t>
      </w:r>
    </w:p>
    <w:p w14:paraId="18D27C34" w14:textId="0FBFA7D7" w:rsidR="00EA5CEF" w:rsidRPr="00B03201" w:rsidRDefault="00177A43" w:rsidP="00F21B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Komunikace</w:t>
      </w:r>
    </w:p>
    <w:p w14:paraId="5DF39BD3" w14:textId="0BCFD534" w:rsidR="00EA5CEF" w:rsidRDefault="00DE2480" w:rsidP="00382084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1.</w:t>
      </w:r>
      <w:r w:rsidRPr="00B03201">
        <w:rPr>
          <w:rFonts w:ascii="Times New Roman" w:hAnsi="Times New Roman"/>
          <w:sz w:val="24"/>
          <w:szCs w:val="24"/>
        </w:rPr>
        <w:tab/>
      </w:r>
      <w:r w:rsidR="00EA5CEF" w:rsidRPr="00B03201">
        <w:rPr>
          <w:rFonts w:ascii="Times New Roman" w:hAnsi="Times New Roman"/>
          <w:sz w:val="24"/>
          <w:szCs w:val="24"/>
        </w:rPr>
        <w:t xml:space="preserve">Veškerá oznámení podle této Smlouvy vyžadují písemnou formu. </w:t>
      </w:r>
      <w:r w:rsidR="00382084">
        <w:rPr>
          <w:rFonts w:ascii="Times New Roman" w:hAnsi="Times New Roman"/>
          <w:sz w:val="24"/>
          <w:szCs w:val="24"/>
        </w:rPr>
        <w:t xml:space="preserve">Za písemnou formu se pro účely této Smlouvy považuje i e-mailová komunikace. </w:t>
      </w:r>
    </w:p>
    <w:p w14:paraId="20D1E6BE" w14:textId="77777777" w:rsidR="00177A43" w:rsidRDefault="00177A43" w:rsidP="00382084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E067CDB" w14:textId="0E8A2F45" w:rsidR="00177A43" w:rsidRPr="00B03201" w:rsidRDefault="00177A43" w:rsidP="00382084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Kontaktní osoby:</w:t>
      </w:r>
    </w:p>
    <w:p w14:paraId="4C48B60E" w14:textId="77777777" w:rsidR="00687508" w:rsidRDefault="00687508" w:rsidP="00382084">
      <w:pPr>
        <w:pStyle w:val="StylTextPodtren"/>
        <w:spacing w:before="0"/>
        <w:ind w:left="426"/>
        <w:rPr>
          <w:sz w:val="24"/>
          <w:szCs w:val="24"/>
          <w:u w:val="none"/>
        </w:rPr>
      </w:pPr>
    </w:p>
    <w:p w14:paraId="5A64523E" w14:textId="413ACA1A" w:rsidR="0011048E" w:rsidRDefault="00687508" w:rsidP="00382084">
      <w:pPr>
        <w:pStyle w:val="StylTextPodtren"/>
        <w:spacing w:before="0"/>
        <w:ind w:left="426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za</w:t>
      </w:r>
      <w:r w:rsidR="00EA5CEF" w:rsidRPr="00B03201">
        <w:rPr>
          <w:sz w:val="24"/>
          <w:szCs w:val="24"/>
          <w:u w:val="none"/>
        </w:rPr>
        <w:t xml:space="preserve"> </w:t>
      </w:r>
      <w:r w:rsidR="009F30CD" w:rsidRPr="00B03201">
        <w:rPr>
          <w:sz w:val="24"/>
          <w:szCs w:val="24"/>
          <w:u w:val="none"/>
        </w:rPr>
        <w:t>Příkazce</w:t>
      </w:r>
      <w:r w:rsidR="00EA5CEF" w:rsidRPr="00B03201">
        <w:rPr>
          <w:sz w:val="24"/>
          <w:szCs w:val="24"/>
          <w:u w:val="none"/>
        </w:rPr>
        <w:t>:</w:t>
      </w:r>
    </w:p>
    <w:p w14:paraId="5F822A9C" w14:textId="7156BC83" w:rsidR="00BD4178" w:rsidRDefault="00BD4178" w:rsidP="00382084">
      <w:pPr>
        <w:ind w:firstLine="426"/>
        <w:rPr>
          <w:rFonts w:ascii="Times New Roman" w:hAnsi="Times New Roman"/>
          <w:sz w:val="24"/>
          <w:szCs w:val="24"/>
          <w:lang w:eastAsia="en-US"/>
        </w:rPr>
      </w:pPr>
    </w:p>
    <w:p w14:paraId="63F75EAE" w14:textId="278AD238" w:rsidR="00DE2480" w:rsidRPr="00B03201" w:rsidRDefault="00382084" w:rsidP="00382084">
      <w:pPr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DE2480" w:rsidRPr="00B03201"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ab/>
      </w:r>
    </w:p>
    <w:p w14:paraId="23F81C6B" w14:textId="13AF8616" w:rsidR="00DE2480" w:rsidRDefault="00DE2480" w:rsidP="00382084">
      <w:pPr>
        <w:ind w:firstLine="426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e-mail: </w:t>
      </w:r>
      <w:r w:rsidR="00382084">
        <w:rPr>
          <w:rFonts w:ascii="Times New Roman" w:hAnsi="Times New Roman"/>
          <w:sz w:val="24"/>
          <w:szCs w:val="24"/>
        </w:rPr>
        <w:tab/>
      </w:r>
      <w:r w:rsidR="00BD4178">
        <w:rPr>
          <w:rFonts w:ascii="Times New Roman" w:hAnsi="Times New Roman"/>
          <w:sz w:val="24"/>
          <w:szCs w:val="24"/>
        </w:rPr>
        <w:t xml:space="preserve"> </w:t>
      </w:r>
    </w:p>
    <w:p w14:paraId="4BAE507C" w14:textId="79527212" w:rsidR="00382084" w:rsidRDefault="00382084" w:rsidP="00382084">
      <w:pPr>
        <w:ind w:firstLine="426"/>
        <w:rPr>
          <w:rFonts w:ascii="Times New Roman" w:hAnsi="Times New Roman"/>
          <w:sz w:val="24"/>
          <w:szCs w:val="24"/>
        </w:rPr>
      </w:pPr>
    </w:p>
    <w:p w14:paraId="709C08E0" w14:textId="37CCA5B3" w:rsidR="00382084" w:rsidRDefault="00687508" w:rsidP="00382084">
      <w:pPr>
        <w:pStyle w:val="StylTextPodtren"/>
        <w:spacing w:before="0"/>
        <w:ind w:left="426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za</w:t>
      </w:r>
      <w:r w:rsidR="00382084" w:rsidRPr="00B03201">
        <w:rPr>
          <w:sz w:val="24"/>
          <w:szCs w:val="24"/>
          <w:u w:val="none"/>
        </w:rPr>
        <w:t xml:space="preserve"> </w:t>
      </w:r>
      <w:r w:rsidR="00382084">
        <w:rPr>
          <w:sz w:val="24"/>
          <w:szCs w:val="24"/>
          <w:u w:val="none"/>
        </w:rPr>
        <w:t>Příkazníka</w:t>
      </w:r>
      <w:r w:rsidR="00382084" w:rsidRPr="00B03201">
        <w:rPr>
          <w:sz w:val="24"/>
          <w:szCs w:val="24"/>
          <w:u w:val="none"/>
        </w:rPr>
        <w:t>:</w:t>
      </w:r>
    </w:p>
    <w:p w14:paraId="4CBE200E" w14:textId="4FB7C85E" w:rsidR="00BD4178" w:rsidRPr="00BD4178" w:rsidRDefault="00BD4178" w:rsidP="00BD4178">
      <w:pPr>
        <w:pStyle w:val="Text"/>
        <w:ind w:left="0" w:firstLine="426"/>
        <w:rPr>
          <w:sz w:val="24"/>
          <w:szCs w:val="24"/>
        </w:rPr>
      </w:pPr>
    </w:p>
    <w:p w14:paraId="34E08FEE" w14:textId="588E97D6" w:rsidR="00BD4178" w:rsidRPr="00BD4178" w:rsidRDefault="00BD4178" w:rsidP="00BD4178">
      <w:pPr>
        <w:pStyle w:val="Text"/>
        <w:ind w:left="0" w:firstLine="426"/>
        <w:rPr>
          <w:sz w:val="24"/>
          <w:szCs w:val="24"/>
        </w:rPr>
      </w:pPr>
      <w:r w:rsidRPr="00BD4178">
        <w:rPr>
          <w:sz w:val="24"/>
          <w:szCs w:val="24"/>
        </w:rPr>
        <w:t xml:space="preserve">tel.: </w:t>
      </w:r>
    </w:p>
    <w:p w14:paraId="406FD1A4" w14:textId="7163D6D7" w:rsidR="00EA5CEF" w:rsidRDefault="00BD4178" w:rsidP="00BD4178">
      <w:pPr>
        <w:pStyle w:val="Text"/>
        <w:spacing w:before="0"/>
        <w:ind w:left="0" w:firstLine="426"/>
        <w:rPr>
          <w:sz w:val="24"/>
          <w:szCs w:val="24"/>
        </w:rPr>
      </w:pPr>
      <w:r w:rsidRPr="00BD4178">
        <w:rPr>
          <w:sz w:val="24"/>
          <w:szCs w:val="24"/>
        </w:rPr>
        <w:t xml:space="preserve">e-mail: </w:t>
      </w:r>
    </w:p>
    <w:p w14:paraId="3515D0A1" w14:textId="77777777" w:rsidR="00BD4178" w:rsidRPr="00B03201" w:rsidRDefault="00BD4178" w:rsidP="00BD4178">
      <w:pPr>
        <w:pStyle w:val="Text"/>
        <w:spacing w:before="0"/>
        <w:ind w:left="0" w:firstLine="426"/>
        <w:rPr>
          <w:sz w:val="24"/>
          <w:szCs w:val="24"/>
        </w:rPr>
      </w:pPr>
    </w:p>
    <w:p w14:paraId="1CCA6536" w14:textId="77777777" w:rsidR="00EA5CEF" w:rsidRPr="00B03201" w:rsidRDefault="00DE2480" w:rsidP="00382084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>2.</w:t>
      </w:r>
      <w:r w:rsidRPr="00B03201">
        <w:rPr>
          <w:rFonts w:ascii="Times New Roman" w:hAnsi="Times New Roman"/>
          <w:sz w:val="24"/>
          <w:szCs w:val="24"/>
        </w:rPr>
        <w:tab/>
      </w:r>
      <w:r w:rsidR="00EA5CEF" w:rsidRPr="00B03201">
        <w:rPr>
          <w:rFonts w:ascii="Times New Roman" w:hAnsi="Times New Roman"/>
          <w:sz w:val="24"/>
          <w:szCs w:val="24"/>
        </w:rPr>
        <w:t>V technických záležitostech týkajících se této Smlouvy jsou určeny jako kontaktní osoby:</w:t>
      </w:r>
    </w:p>
    <w:p w14:paraId="1B9979EC" w14:textId="77777777" w:rsidR="00EA5CEF" w:rsidRPr="00B03201" w:rsidRDefault="00EA5CEF" w:rsidP="00F21BB4">
      <w:pPr>
        <w:rPr>
          <w:rFonts w:ascii="Times New Roman" w:hAnsi="Times New Roman"/>
          <w:sz w:val="24"/>
          <w:szCs w:val="24"/>
        </w:rPr>
      </w:pPr>
    </w:p>
    <w:p w14:paraId="2D49B31F" w14:textId="59AD0134" w:rsidR="00382084" w:rsidRDefault="00687508" w:rsidP="00382084">
      <w:pPr>
        <w:pStyle w:val="StylTextPodtren"/>
        <w:spacing w:before="0"/>
        <w:ind w:left="426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za</w:t>
      </w:r>
      <w:r w:rsidR="00382084" w:rsidRPr="00B03201">
        <w:rPr>
          <w:sz w:val="24"/>
          <w:szCs w:val="24"/>
          <w:u w:val="none"/>
        </w:rPr>
        <w:t xml:space="preserve"> Příkazce:</w:t>
      </w:r>
    </w:p>
    <w:p w14:paraId="3EC93856" w14:textId="1E35D7BD" w:rsidR="00BD4178" w:rsidRDefault="00BD4178" w:rsidP="00BD4178">
      <w:pPr>
        <w:ind w:firstLine="426"/>
        <w:rPr>
          <w:rFonts w:ascii="Times New Roman" w:hAnsi="Times New Roman"/>
          <w:sz w:val="24"/>
          <w:szCs w:val="24"/>
          <w:lang w:eastAsia="en-US"/>
        </w:rPr>
      </w:pPr>
    </w:p>
    <w:p w14:paraId="4883112F" w14:textId="12A23B37" w:rsidR="00BD4178" w:rsidRPr="00B03201" w:rsidRDefault="00BD4178" w:rsidP="00BD4178">
      <w:pPr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B03201"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ab/>
      </w:r>
    </w:p>
    <w:p w14:paraId="67371F06" w14:textId="74C66061" w:rsidR="00BD4178" w:rsidRDefault="00BD4178" w:rsidP="00BD4178">
      <w:pPr>
        <w:ind w:firstLine="426"/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 xml:space="preserve">e-mail: 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1DD76B79" w14:textId="77777777" w:rsidR="00382084" w:rsidRDefault="00382084" w:rsidP="00382084">
      <w:pPr>
        <w:ind w:firstLine="426"/>
        <w:rPr>
          <w:rFonts w:ascii="Times New Roman" w:hAnsi="Times New Roman"/>
          <w:sz w:val="24"/>
          <w:szCs w:val="24"/>
        </w:rPr>
      </w:pPr>
    </w:p>
    <w:p w14:paraId="6C42CEA8" w14:textId="6456ABCF" w:rsidR="00382084" w:rsidRDefault="00687508" w:rsidP="00382084">
      <w:pPr>
        <w:pStyle w:val="StylTextPodtren"/>
        <w:spacing w:before="0"/>
        <w:ind w:left="426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za</w:t>
      </w:r>
      <w:r w:rsidR="00382084" w:rsidRPr="00B03201">
        <w:rPr>
          <w:sz w:val="24"/>
          <w:szCs w:val="24"/>
          <w:u w:val="none"/>
        </w:rPr>
        <w:t xml:space="preserve"> </w:t>
      </w:r>
      <w:r w:rsidR="00382084">
        <w:rPr>
          <w:sz w:val="24"/>
          <w:szCs w:val="24"/>
          <w:u w:val="none"/>
        </w:rPr>
        <w:t>Příkazníka</w:t>
      </w:r>
      <w:r w:rsidR="00382084" w:rsidRPr="00B03201">
        <w:rPr>
          <w:sz w:val="24"/>
          <w:szCs w:val="24"/>
          <w:u w:val="none"/>
        </w:rPr>
        <w:t>:</w:t>
      </w:r>
    </w:p>
    <w:p w14:paraId="27C46A5A" w14:textId="0BD0B3F3" w:rsidR="00BD4178" w:rsidRPr="00BD4178" w:rsidRDefault="00BD4178" w:rsidP="00BD4178">
      <w:pPr>
        <w:pStyle w:val="Text"/>
        <w:ind w:left="0" w:firstLine="426"/>
        <w:rPr>
          <w:sz w:val="24"/>
          <w:szCs w:val="24"/>
        </w:rPr>
      </w:pPr>
    </w:p>
    <w:p w14:paraId="3530C31B" w14:textId="609416F7" w:rsidR="00BD4178" w:rsidRPr="00BD4178" w:rsidRDefault="00BD4178" w:rsidP="00BD4178">
      <w:pPr>
        <w:pStyle w:val="Text"/>
        <w:ind w:left="0" w:firstLine="426"/>
        <w:rPr>
          <w:sz w:val="24"/>
          <w:szCs w:val="24"/>
        </w:rPr>
      </w:pPr>
      <w:r w:rsidRPr="00BD4178">
        <w:rPr>
          <w:sz w:val="24"/>
          <w:szCs w:val="24"/>
        </w:rPr>
        <w:t xml:space="preserve">tel.: </w:t>
      </w:r>
    </w:p>
    <w:p w14:paraId="2AB9B66E" w14:textId="2C41E995" w:rsidR="00BD4178" w:rsidRDefault="00BD4178" w:rsidP="00BD4178">
      <w:pPr>
        <w:pStyle w:val="Text"/>
        <w:spacing w:before="0"/>
        <w:ind w:left="0" w:firstLine="426"/>
        <w:rPr>
          <w:sz w:val="24"/>
          <w:szCs w:val="24"/>
        </w:rPr>
      </w:pPr>
      <w:r w:rsidRPr="00BD4178">
        <w:rPr>
          <w:sz w:val="24"/>
          <w:szCs w:val="24"/>
        </w:rPr>
        <w:t xml:space="preserve">e-mail: </w:t>
      </w:r>
    </w:p>
    <w:p w14:paraId="1CB48666" w14:textId="77777777" w:rsidR="00EA5CEF" w:rsidRPr="00B03201" w:rsidRDefault="00211DDB" w:rsidP="00F21BB4">
      <w:pPr>
        <w:rPr>
          <w:rFonts w:ascii="Times New Roman" w:hAnsi="Times New Roman"/>
          <w:sz w:val="24"/>
          <w:szCs w:val="24"/>
        </w:rPr>
      </w:pPr>
      <w:r w:rsidRPr="00B03201">
        <w:rPr>
          <w:rFonts w:ascii="Times New Roman" w:hAnsi="Times New Roman"/>
          <w:sz w:val="24"/>
          <w:szCs w:val="24"/>
        </w:rPr>
        <w:tab/>
      </w:r>
      <w:r w:rsidRPr="00B03201">
        <w:rPr>
          <w:rFonts w:ascii="Times New Roman" w:hAnsi="Times New Roman"/>
          <w:sz w:val="24"/>
          <w:szCs w:val="24"/>
        </w:rPr>
        <w:tab/>
      </w:r>
      <w:r w:rsidRPr="00B03201">
        <w:rPr>
          <w:rFonts w:ascii="Times New Roman" w:hAnsi="Times New Roman"/>
          <w:sz w:val="24"/>
          <w:szCs w:val="24"/>
        </w:rPr>
        <w:tab/>
      </w:r>
      <w:r w:rsidRPr="00B03201">
        <w:rPr>
          <w:rFonts w:ascii="Times New Roman" w:hAnsi="Times New Roman"/>
          <w:sz w:val="24"/>
          <w:szCs w:val="24"/>
        </w:rPr>
        <w:tab/>
      </w:r>
      <w:r w:rsidRPr="00B03201">
        <w:rPr>
          <w:rFonts w:ascii="Times New Roman" w:hAnsi="Times New Roman"/>
          <w:sz w:val="24"/>
          <w:szCs w:val="24"/>
        </w:rPr>
        <w:tab/>
      </w:r>
      <w:r w:rsidRPr="00B03201">
        <w:rPr>
          <w:rFonts w:ascii="Times New Roman" w:hAnsi="Times New Roman"/>
          <w:sz w:val="24"/>
          <w:szCs w:val="24"/>
        </w:rPr>
        <w:tab/>
      </w:r>
    </w:p>
    <w:p w14:paraId="34E3AFB5" w14:textId="67F43FBF" w:rsidR="00EC4539" w:rsidRPr="00B03201" w:rsidRDefault="007F284E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 xml:space="preserve">Čl. </w:t>
      </w:r>
      <w:r w:rsidR="00A8648B">
        <w:rPr>
          <w:rFonts w:ascii="Times New Roman" w:hAnsi="Times New Roman"/>
          <w:b/>
          <w:sz w:val="24"/>
          <w:szCs w:val="24"/>
        </w:rPr>
        <w:t>9</w:t>
      </w:r>
    </w:p>
    <w:p w14:paraId="1DD88AB9" w14:textId="77777777" w:rsidR="00EE31FF" w:rsidRPr="00B03201" w:rsidRDefault="00EE31FF" w:rsidP="00F21BB4">
      <w:pPr>
        <w:jc w:val="center"/>
        <w:rPr>
          <w:rFonts w:ascii="Times New Roman" w:hAnsi="Times New Roman"/>
          <w:b/>
          <w:sz w:val="24"/>
          <w:szCs w:val="24"/>
        </w:rPr>
      </w:pPr>
      <w:r w:rsidRPr="00B03201">
        <w:rPr>
          <w:rFonts w:ascii="Times New Roman" w:hAnsi="Times New Roman"/>
          <w:b/>
          <w:sz w:val="24"/>
          <w:szCs w:val="24"/>
        </w:rPr>
        <w:t>Závěrečná ustanovení</w:t>
      </w:r>
    </w:p>
    <w:p w14:paraId="174E9820" w14:textId="77777777" w:rsidR="00DE2480" w:rsidRPr="00B03201" w:rsidRDefault="00DE2480" w:rsidP="00F21BB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2ED0F4" w14:textId="77777777" w:rsidR="00EE31FF" w:rsidRPr="00B03201" w:rsidRDefault="00EE31FF" w:rsidP="00C564CC">
      <w:pPr>
        <w:pStyle w:val="Zkladntext"/>
        <w:numPr>
          <w:ilvl w:val="0"/>
          <w:numId w:val="5"/>
        </w:numPr>
        <w:ind w:left="426" w:hanging="426"/>
        <w:rPr>
          <w:szCs w:val="24"/>
        </w:rPr>
      </w:pPr>
      <w:r w:rsidRPr="00B03201">
        <w:rPr>
          <w:szCs w:val="24"/>
        </w:rPr>
        <w:t xml:space="preserve">Práva a povinnosti smluvních stran výslovně neupravená touto </w:t>
      </w:r>
      <w:r w:rsidR="00DD02F8" w:rsidRPr="00B03201">
        <w:rPr>
          <w:szCs w:val="24"/>
        </w:rPr>
        <w:t xml:space="preserve">Smlouvou </w:t>
      </w:r>
      <w:r w:rsidRPr="00B03201">
        <w:rPr>
          <w:szCs w:val="24"/>
        </w:rPr>
        <w:t>se řídí občanským zákoníkem.</w:t>
      </w:r>
    </w:p>
    <w:p w14:paraId="4812E580" w14:textId="3006D07F" w:rsidR="00EE31FF" w:rsidRPr="00B03201" w:rsidRDefault="00EE31FF" w:rsidP="00C564CC">
      <w:pPr>
        <w:pStyle w:val="Zkladntext"/>
        <w:numPr>
          <w:ilvl w:val="0"/>
          <w:numId w:val="5"/>
        </w:numPr>
        <w:ind w:left="426" w:hanging="426"/>
        <w:rPr>
          <w:szCs w:val="24"/>
        </w:rPr>
      </w:pPr>
      <w:r w:rsidRPr="00B03201">
        <w:rPr>
          <w:szCs w:val="24"/>
        </w:rPr>
        <w:t xml:space="preserve">Tuto </w:t>
      </w:r>
      <w:r w:rsidR="00DD02F8" w:rsidRPr="00B03201">
        <w:rPr>
          <w:szCs w:val="24"/>
        </w:rPr>
        <w:t xml:space="preserve">Smlouvu </w:t>
      </w:r>
      <w:r w:rsidRPr="00B03201">
        <w:rPr>
          <w:szCs w:val="24"/>
        </w:rPr>
        <w:t xml:space="preserve">je možno měnit a doplňovat jen písemnými, oboustranně podepsanými a očíslovanými dodatky. Pokud některá ze smluvních stran předloží návrh dodatku k této </w:t>
      </w:r>
      <w:r w:rsidR="00DD02F8" w:rsidRPr="00B03201">
        <w:rPr>
          <w:szCs w:val="24"/>
        </w:rPr>
        <w:t>Smlouvě</w:t>
      </w:r>
      <w:r w:rsidRPr="00B03201">
        <w:rPr>
          <w:szCs w:val="24"/>
        </w:rPr>
        <w:t>, zavazuje se druhá strana vyjádřit se k tomuto návrhu d</w:t>
      </w:r>
      <w:r w:rsidR="00C564CC">
        <w:rPr>
          <w:szCs w:val="24"/>
        </w:rPr>
        <w:t>o 7</w:t>
      </w:r>
      <w:r w:rsidRPr="00B03201">
        <w:rPr>
          <w:szCs w:val="24"/>
        </w:rPr>
        <w:t xml:space="preserve"> dnů od jeho obdr</w:t>
      </w:r>
      <w:r w:rsidR="00763F71" w:rsidRPr="00B03201">
        <w:rPr>
          <w:szCs w:val="24"/>
        </w:rPr>
        <w:t>žení. Ustanovení § 1740 odst.</w:t>
      </w:r>
      <w:r w:rsidR="00DE2480" w:rsidRPr="00B03201">
        <w:rPr>
          <w:szCs w:val="24"/>
        </w:rPr>
        <w:t xml:space="preserve"> </w:t>
      </w:r>
      <w:r w:rsidR="00763F71" w:rsidRPr="00B03201">
        <w:rPr>
          <w:szCs w:val="24"/>
        </w:rPr>
        <w:t>3 o</w:t>
      </w:r>
      <w:r w:rsidRPr="00B03201">
        <w:rPr>
          <w:szCs w:val="24"/>
        </w:rPr>
        <w:t>bčanského zákoníku se neuplatní.</w:t>
      </w:r>
    </w:p>
    <w:p w14:paraId="51F301D4" w14:textId="77777777" w:rsidR="00177A43" w:rsidRDefault="00177A43" w:rsidP="00C564CC">
      <w:pPr>
        <w:pStyle w:val="Zkladntext"/>
        <w:numPr>
          <w:ilvl w:val="0"/>
          <w:numId w:val="5"/>
        </w:numPr>
        <w:ind w:left="426" w:hanging="426"/>
        <w:rPr>
          <w:szCs w:val="24"/>
        </w:rPr>
      </w:pPr>
      <w:r w:rsidRPr="00177A43">
        <w:rPr>
          <w:szCs w:val="24"/>
        </w:rPr>
        <w:t>8)</w:t>
      </w:r>
      <w:r w:rsidRPr="00177A43">
        <w:rPr>
          <w:szCs w:val="24"/>
        </w:rPr>
        <w:tab/>
        <w:t xml:space="preserve">Smlouva nabývá platnosti podpisem oprávněných zástupců smluvních stran. Pokud je povinnost uveřejnit smlouvu dle platného znění zákona č. 340/2015 Sb., zákon o registru </w:t>
      </w:r>
      <w:r w:rsidRPr="00177A43">
        <w:rPr>
          <w:szCs w:val="24"/>
        </w:rPr>
        <w:lastRenderedPageBreak/>
        <w:t>smluv, nabývá tato smlouva účinnosti dnem uveřejnění. Smlouvu v registru smluv uveřejní objednatel. Zhotovitel bere na vědomí, že se na objednatele vztahují také povinnosti dle příslušných ustanovení platného znění zákona č. 106/1999 Sb., o svobodném přístupu k informacím.</w:t>
      </w:r>
    </w:p>
    <w:p w14:paraId="0DF493CC" w14:textId="6B08F6DA" w:rsidR="00551945" w:rsidRPr="00551945" w:rsidRDefault="00551945" w:rsidP="00177A43">
      <w:pPr>
        <w:pStyle w:val="Zkladntext"/>
        <w:numPr>
          <w:ilvl w:val="0"/>
          <w:numId w:val="5"/>
        </w:numPr>
        <w:ind w:left="426" w:hanging="426"/>
        <w:rPr>
          <w:szCs w:val="24"/>
        </w:rPr>
      </w:pPr>
      <w:r w:rsidRPr="00551945">
        <w:rPr>
          <w:szCs w:val="24"/>
        </w:rPr>
        <w:t xml:space="preserve">Příkazník </w:t>
      </w:r>
      <w:r w:rsidRPr="00551945">
        <w:t xml:space="preserve">bere na vědomí, že ve smyslu ustanovení § 2 odst. e) zákona č. 320/2001 Sb., o finanční kontrole ve veřejné správě, je osobou povinnou spolupůsobit při výkonu finanční kontroly. </w:t>
      </w:r>
      <w:r w:rsidR="00D61945">
        <w:t>Příkazník</w:t>
      </w:r>
      <w:r w:rsidRPr="00551945">
        <w:t xml:space="preserve"> je povinen umožnit kontrolu vynaložených prostředků vyplývajících ze zákona č. 320/2001 Sb. </w:t>
      </w:r>
      <w:r w:rsidR="00F51D6A">
        <w:t>Příkazník</w:t>
      </w:r>
      <w:r w:rsidRPr="00551945">
        <w:t xml:space="preserve"> se zavazuje zejména poskytnout v souladu s citovaným zákonem subjektům provádějícím audit a kontrolu všechny nezbytné informace týkající se jeho činností spojených s předmětem této smlouvy</w:t>
      </w:r>
      <w:r w:rsidRPr="00551945">
        <w:rPr>
          <w:szCs w:val="24"/>
        </w:rPr>
        <w:t xml:space="preserve">. Příkazník je dále povinen </w:t>
      </w:r>
      <w:r w:rsidRPr="00551945">
        <w:t>podrobit se kontrolám projektu ze strany Řídícího orgánu Projektu a dalších oprávněných subjektů dle příslušných právních předpisů a umožnit v plném rozsahu provedení kontroly realizace projektu i svého účetnictví</w:t>
      </w:r>
      <w:r w:rsidRPr="00551945">
        <w:rPr>
          <w:szCs w:val="24"/>
        </w:rPr>
        <w:t>.</w:t>
      </w:r>
    </w:p>
    <w:p w14:paraId="34446A19" w14:textId="14410332" w:rsidR="00177A43" w:rsidRPr="00177A43" w:rsidRDefault="00177A43" w:rsidP="00177A43">
      <w:pPr>
        <w:pStyle w:val="Odstavecseseznamem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77A4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Tato smlouva je vyhotovena ve 2 listinných originálech, každá smluvní strana obdrží její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j</w:t>
      </w:r>
      <w:r w:rsidRPr="00177A43">
        <w:rPr>
          <w:rFonts w:ascii="Times New Roman" w:hAnsi="Times New Roman"/>
          <w:color w:val="000000"/>
          <w:sz w:val="24"/>
          <w:szCs w:val="24"/>
          <w:lang w:eastAsia="cs-CZ"/>
        </w:rPr>
        <w:t>edno vyhotovení.</w:t>
      </w:r>
    </w:p>
    <w:p w14:paraId="2E257F3B" w14:textId="31043226" w:rsidR="00EE31FF" w:rsidRPr="00177A43" w:rsidRDefault="00177A43" w:rsidP="00177A43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77A4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Veškeré další vztahy ve smlouvě neupravené se řídí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o</w:t>
      </w:r>
      <w:r w:rsidRPr="00177A4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bčanským zákoníkem, jakož i dalšími právními předpisy České republiky. Nepodaří-li se vyřešit případný spor mezi stranami vzniklý z této smlouvy nebo v souvislosti s ní smírnou cestou, bude spor mezi stranami projednán a rozhodnut před věcně příslušným soudem. </w:t>
      </w:r>
    </w:p>
    <w:p w14:paraId="51A0FF12" w14:textId="53FF7C01" w:rsidR="009B007B" w:rsidRDefault="009B007B" w:rsidP="00F21BB4">
      <w:pPr>
        <w:rPr>
          <w:rFonts w:ascii="Times New Roman" w:hAnsi="Times New Roman"/>
          <w:sz w:val="24"/>
          <w:szCs w:val="24"/>
        </w:rPr>
      </w:pPr>
    </w:p>
    <w:p w14:paraId="0B45095C" w14:textId="7284BD79" w:rsidR="004D33E5" w:rsidRDefault="004D33E5" w:rsidP="00F21BB4">
      <w:pPr>
        <w:rPr>
          <w:rFonts w:ascii="Times New Roman" w:hAnsi="Times New Roman"/>
          <w:sz w:val="24"/>
          <w:szCs w:val="24"/>
        </w:rPr>
      </w:pPr>
    </w:p>
    <w:p w14:paraId="21F1D845" w14:textId="1A4172E1" w:rsidR="004D33E5" w:rsidRPr="00B03201" w:rsidRDefault="004D33E5" w:rsidP="004D33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177A43">
        <w:rPr>
          <w:rFonts w:ascii="Times New Roman" w:hAnsi="Times New Roman"/>
          <w:sz w:val="24"/>
          <w:szCs w:val="24"/>
        </w:rPr>
        <w:t>Praze</w:t>
      </w:r>
      <w:r>
        <w:rPr>
          <w:rFonts w:ascii="Times New Roman" w:hAnsi="Times New Roman"/>
          <w:sz w:val="24"/>
          <w:szCs w:val="24"/>
        </w:rPr>
        <w:t xml:space="preserve"> dne </w:t>
      </w:r>
      <w:r w:rsidR="004E5ED6">
        <w:rPr>
          <w:rFonts w:ascii="Times New Roman" w:hAnsi="Times New Roman"/>
          <w:sz w:val="24"/>
          <w:szCs w:val="24"/>
        </w:rPr>
        <w:t>12. 6. 2026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77A43">
        <w:rPr>
          <w:rFonts w:ascii="Times New Roman" w:hAnsi="Times New Roman"/>
          <w:sz w:val="24"/>
          <w:szCs w:val="24"/>
        </w:rPr>
        <w:tab/>
      </w:r>
      <w:r w:rsidR="00177A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V </w:t>
      </w:r>
      <w:r w:rsidR="00BD4178">
        <w:rPr>
          <w:rFonts w:ascii="Times New Roman" w:hAnsi="Times New Roman"/>
          <w:sz w:val="24"/>
          <w:szCs w:val="24"/>
        </w:rPr>
        <w:t>Praze</w:t>
      </w:r>
      <w:r>
        <w:rPr>
          <w:rFonts w:ascii="Times New Roman" w:hAnsi="Times New Roman"/>
          <w:sz w:val="24"/>
          <w:szCs w:val="24"/>
        </w:rPr>
        <w:t xml:space="preserve"> dne </w:t>
      </w:r>
      <w:r w:rsidR="004E5ED6">
        <w:rPr>
          <w:rFonts w:ascii="Times New Roman" w:hAnsi="Times New Roman"/>
          <w:sz w:val="24"/>
          <w:szCs w:val="24"/>
        </w:rPr>
        <w:t>14. 6. 2026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1198952" w14:textId="77777777" w:rsidR="004D33E5" w:rsidRDefault="004D33E5" w:rsidP="00F21BB4">
      <w:pPr>
        <w:rPr>
          <w:rFonts w:ascii="Times New Roman" w:hAnsi="Times New Roman"/>
          <w:sz w:val="24"/>
          <w:szCs w:val="24"/>
        </w:rPr>
      </w:pPr>
    </w:p>
    <w:p w14:paraId="6965CDDB" w14:textId="0BB5D526" w:rsidR="004D33E5" w:rsidRDefault="004D33E5" w:rsidP="00F21B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Příkazník:</w:t>
      </w:r>
    </w:p>
    <w:p w14:paraId="59BEDBC9" w14:textId="0A0284B7" w:rsidR="004D33E5" w:rsidRDefault="004D33E5" w:rsidP="00F21BB4">
      <w:pPr>
        <w:rPr>
          <w:rFonts w:ascii="Times New Roman" w:hAnsi="Times New Roman"/>
          <w:sz w:val="24"/>
          <w:szCs w:val="24"/>
        </w:rPr>
      </w:pPr>
    </w:p>
    <w:p w14:paraId="1DAA1A07" w14:textId="77777777" w:rsidR="004D33E5" w:rsidRPr="00B03201" w:rsidRDefault="004D33E5" w:rsidP="00F21BB4">
      <w:pPr>
        <w:rPr>
          <w:rFonts w:ascii="Times New Roman" w:hAnsi="Times New Roman"/>
          <w:sz w:val="24"/>
          <w:szCs w:val="24"/>
        </w:rPr>
      </w:pPr>
    </w:p>
    <w:p w14:paraId="28664329" w14:textId="77777777" w:rsidR="009B007B" w:rsidRDefault="009B007B" w:rsidP="00F21BB4">
      <w:pPr>
        <w:rPr>
          <w:rFonts w:ascii="Times New Roman" w:hAnsi="Times New Roman"/>
          <w:sz w:val="24"/>
          <w:szCs w:val="24"/>
        </w:rPr>
      </w:pPr>
    </w:p>
    <w:p w14:paraId="2BC2E0AA" w14:textId="5C2104C3" w:rsidR="00177A43" w:rsidRPr="00B03201" w:rsidRDefault="00177A43" w:rsidP="00F21B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33E5" w14:paraId="00561C6B" w14:textId="77777777" w:rsidTr="004D33E5">
        <w:tc>
          <w:tcPr>
            <w:tcW w:w="4530" w:type="dxa"/>
          </w:tcPr>
          <w:p w14:paraId="467AA0D0" w14:textId="5BE0EF70" w:rsidR="00213A55" w:rsidRDefault="00213A55" w:rsidP="00177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A55">
              <w:rPr>
                <w:rFonts w:ascii="Times New Roman" w:hAnsi="Times New Roman"/>
                <w:sz w:val="24"/>
                <w:szCs w:val="24"/>
              </w:rPr>
              <w:t xml:space="preserve">ředitel </w:t>
            </w:r>
          </w:p>
          <w:p w14:paraId="5A5B98A4" w14:textId="2CE520EF" w:rsidR="004D33E5" w:rsidRPr="00177A43" w:rsidRDefault="00213A55" w:rsidP="00177A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A55">
              <w:rPr>
                <w:rFonts w:ascii="Times New Roman" w:hAnsi="Times New Roman"/>
                <w:bCs/>
                <w:sz w:val="24"/>
                <w:szCs w:val="24"/>
              </w:rPr>
              <w:t>Střední průmyslová škola elektrotechnická a gymnázium V Úžlabině</w:t>
            </w:r>
          </w:p>
        </w:tc>
        <w:tc>
          <w:tcPr>
            <w:tcW w:w="4530" w:type="dxa"/>
          </w:tcPr>
          <w:p w14:paraId="2A03AE01" w14:textId="5F4E8363" w:rsidR="00BD4178" w:rsidRDefault="00BD4178" w:rsidP="00177A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0588">
              <w:rPr>
                <w:rFonts w:ascii="Times New Roman" w:hAnsi="Times New Roman"/>
                <w:bCs/>
                <w:sz w:val="24"/>
                <w:szCs w:val="24"/>
              </w:rPr>
              <w:t xml:space="preserve">jednatel </w:t>
            </w:r>
          </w:p>
          <w:p w14:paraId="5A672CF0" w14:textId="60BC11CC" w:rsidR="00177A43" w:rsidRDefault="00BD4178" w:rsidP="00177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4178">
              <w:rPr>
                <w:rFonts w:ascii="Times New Roman" w:hAnsi="Times New Roman"/>
                <w:sz w:val="24"/>
                <w:szCs w:val="24"/>
              </w:rPr>
              <w:t>Process</w:t>
            </w:r>
            <w:proofErr w:type="spellEnd"/>
            <w:r w:rsidRPr="00BD4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178">
              <w:rPr>
                <w:rFonts w:ascii="Times New Roman" w:hAnsi="Times New Roman"/>
                <w:sz w:val="24"/>
                <w:szCs w:val="24"/>
              </w:rPr>
              <w:t>Industries</w:t>
            </w:r>
            <w:proofErr w:type="spellEnd"/>
            <w:r w:rsidRPr="00BD4178">
              <w:rPr>
                <w:rFonts w:ascii="Times New Roman" w:hAnsi="Times New Roman"/>
                <w:sz w:val="24"/>
                <w:szCs w:val="24"/>
              </w:rPr>
              <w:t xml:space="preserve"> s.r.o.</w:t>
            </w:r>
          </w:p>
          <w:p w14:paraId="03D3BB46" w14:textId="67736BB9" w:rsidR="004D33E5" w:rsidRDefault="004D33E5" w:rsidP="004D33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FBAE30" w14:textId="7D166BBB" w:rsidR="004D33E5" w:rsidRDefault="004D33E5" w:rsidP="00177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2B4BC4" w14:textId="77777777" w:rsidR="009B007B" w:rsidRPr="00B03201" w:rsidRDefault="009B007B" w:rsidP="00F21BB4">
      <w:pPr>
        <w:rPr>
          <w:rFonts w:ascii="Times New Roman" w:hAnsi="Times New Roman"/>
          <w:sz w:val="24"/>
          <w:szCs w:val="24"/>
        </w:rPr>
      </w:pPr>
    </w:p>
    <w:sectPr w:rsidR="009B007B" w:rsidRPr="00B03201" w:rsidSect="003A3C68">
      <w:headerReference w:type="default" r:id="rId8"/>
      <w:footerReference w:type="default" r:id="rId9"/>
      <w:pgSz w:w="11906" w:h="16838" w:code="9"/>
      <w:pgMar w:top="1843" w:right="1418" w:bottom="1843" w:left="1418" w:header="1134" w:footer="98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BB52" w14:textId="77777777" w:rsidR="00694887" w:rsidRDefault="00694887">
      <w:r>
        <w:separator/>
      </w:r>
    </w:p>
  </w:endnote>
  <w:endnote w:type="continuationSeparator" w:id="0">
    <w:p w14:paraId="4EEBF898" w14:textId="77777777" w:rsidR="00694887" w:rsidRDefault="0069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52E0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E70B" w14:textId="49081231" w:rsidR="009F30CD" w:rsidRDefault="009F30CD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8503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8503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99B55A1" w14:textId="77777777" w:rsidR="009F30CD" w:rsidRPr="00CB7550" w:rsidRDefault="009F30CD" w:rsidP="00C208B3">
    <w:pPr>
      <w:jc w:val="center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D29C" w14:textId="77777777" w:rsidR="00694887" w:rsidRDefault="00694887">
      <w:r>
        <w:separator/>
      </w:r>
    </w:p>
  </w:footnote>
  <w:footnote w:type="continuationSeparator" w:id="0">
    <w:p w14:paraId="7BF5C69D" w14:textId="77777777" w:rsidR="00694887" w:rsidRDefault="0069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8735" w14:textId="55E487B8" w:rsidR="009F30CD" w:rsidRDefault="009F30CD" w:rsidP="001978B2">
    <w:pPr>
      <w:pStyle w:val="Zhlav"/>
      <w:tabs>
        <w:tab w:val="clear" w:pos="9072"/>
        <w:tab w:val="right" w:pos="9356"/>
      </w:tabs>
      <w:ind w:right="-286"/>
      <w:jc w:val="right"/>
    </w:pPr>
    <w:r>
      <w:rPr>
        <w:rFonts w:ascii="Arial Narrow" w:hAnsi="Arial Narrow"/>
        <w:b/>
        <w:noProof/>
        <w:sz w:val="18"/>
        <w:szCs w:val="18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12B5B845" wp14:editId="66C94A17">
              <wp:simplePos x="0" y="0"/>
              <wp:positionH relativeFrom="column">
                <wp:posOffset>65405</wp:posOffset>
              </wp:positionH>
              <wp:positionV relativeFrom="paragraph">
                <wp:posOffset>359409</wp:posOffset>
              </wp:positionV>
              <wp:extent cx="5829300" cy="0"/>
              <wp:effectExtent l="0" t="0" r="0" b="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F2471D" id="Line 6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15pt,28.3pt" to="464.1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pA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s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18D"/>
    <w:multiLevelType w:val="hybridMultilevel"/>
    <w:tmpl w:val="C8FE518C"/>
    <w:lvl w:ilvl="0" w:tplc="84C2A10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7656002"/>
    <w:multiLevelType w:val="multilevel"/>
    <w:tmpl w:val="8702CAB8"/>
    <w:lvl w:ilvl="0">
      <w:start w:val="1"/>
      <w:numFmt w:val="decimal"/>
      <w:lvlText w:val="11.%1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</w:rPr>
    </w:lvl>
    <w:lvl w:ilvl="1">
      <w:start w:val="1"/>
      <w:numFmt w:val="none"/>
      <w:lvlText w:val="6.1"/>
      <w:lvlJc w:val="left"/>
      <w:pPr>
        <w:tabs>
          <w:tab w:val="num" w:pos="1004"/>
        </w:tabs>
        <w:ind w:left="100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008"/>
        </w:tabs>
        <w:ind w:left="200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52"/>
        </w:tabs>
        <w:ind w:left="265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56"/>
        </w:tabs>
        <w:ind w:left="36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300"/>
        </w:tabs>
        <w:ind w:left="43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04"/>
        </w:tabs>
        <w:ind w:left="530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948"/>
        </w:tabs>
        <w:ind w:left="594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952"/>
        </w:tabs>
        <w:ind w:left="6952" w:hanging="1800"/>
      </w:pPr>
      <w:rPr>
        <w:rFonts w:cs="Times New Roman" w:hint="default"/>
        <w:b w:val="0"/>
      </w:rPr>
    </w:lvl>
  </w:abstractNum>
  <w:abstractNum w:abstractNumId="2" w15:restartNumberingAfterBreak="0">
    <w:nsid w:val="0B1606EB"/>
    <w:multiLevelType w:val="hybridMultilevel"/>
    <w:tmpl w:val="4F12BC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6BF7"/>
    <w:multiLevelType w:val="multilevel"/>
    <w:tmpl w:val="890617E8"/>
    <w:lvl w:ilvl="0">
      <w:start w:val="1"/>
      <w:numFmt w:val="decimal"/>
      <w:lvlText w:val="9.%1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</w:rPr>
    </w:lvl>
    <w:lvl w:ilvl="1">
      <w:start w:val="1"/>
      <w:numFmt w:val="none"/>
      <w:lvlText w:val="6.1"/>
      <w:lvlJc w:val="left"/>
      <w:pPr>
        <w:tabs>
          <w:tab w:val="num" w:pos="1004"/>
        </w:tabs>
        <w:ind w:left="100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008"/>
        </w:tabs>
        <w:ind w:left="200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52"/>
        </w:tabs>
        <w:ind w:left="265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56"/>
        </w:tabs>
        <w:ind w:left="36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300"/>
        </w:tabs>
        <w:ind w:left="43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04"/>
        </w:tabs>
        <w:ind w:left="530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948"/>
        </w:tabs>
        <w:ind w:left="594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952"/>
        </w:tabs>
        <w:ind w:left="6952" w:hanging="1800"/>
      </w:pPr>
      <w:rPr>
        <w:rFonts w:cs="Times New Roman" w:hint="default"/>
        <w:b w:val="0"/>
      </w:rPr>
    </w:lvl>
  </w:abstractNum>
  <w:abstractNum w:abstractNumId="4" w15:restartNumberingAfterBreak="0">
    <w:nsid w:val="180A78C7"/>
    <w:multiLevelType w:val="hybridMultilevel"/>
    <w:tmpl w:val="5FF47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649BE"/>
    <w:multiLevelType w:val="singleLevel"/>
    <w:tmpl w:val="AD10B75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" w:hint="default"/>
        <w:b w:val="0"/>
        <w:bCs w:val="0"/>
        <w:i w:val="0"/>
        <w:sz w:val="22"/>
      </w:rPr>
    </w:lvl>
  </w:abstractNum>
  <w:abstractNum w:abstractNumId="6" w15:restartNumberingAfterBreak="0">
    <w:nsid w:val="26500C65"/>
    <w:multiLevelType w:val="multilevel"/>
    <w:tmpl w:val="5D40BAD4"/>
    <w:lvl w:ilvl="0">
      <w:start w:val="2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391"/>
        </w:tabs>
        <w:ind w:left="391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  <w:u w:val="single"/>
      </w:rPr>
    </w:lvl>
  </w:abstractNum>
  <w:abstractNum w:abstractNumId="7" w15:restartNumberingAfterBreak="0">
    <w:nsid w:val="26EC5693"/>
    <w:multiLevelType w:val="multilevel"/>
    <w:tmpl w:val="08AC33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8508F2"/>
    <w:multiLevelType w:val="singleLevel"/>
    <w:tmpl w:val="7A30192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33864E53"/>
    <w:multiLevelType w:val="hybridMultilevel"/>
    <w:tmpl w:val="1592F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F2607"/>
    <w:multiLevelType w:val="multilevel"/>
    <w:tmpl w:val="0405001F"/>
    <w:numStyleLink w:val="111111"/>
  </w:abstractNum>
  <w:abstractNum w:abstractNumId="11" w15:restartNumberingAfterBreak="0">
    <w:nsid w:val="3BCA62D4"/>
    <w:multiLevelType w:val="hybridMultilevel"/>
    <w:tmpl w:val="06D45B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D26CC"/>
    <w:multiLevelType w:val="multilevel"/>
    <w:tmpl w:val="1D1056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3E1A52"/>
    <w:multiLevelType w:val="multilevel"/>
    <w:tmpl w:val="9944651E"/>
    <w:lvl w:ilvl="0">
      <w:start w:val="2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674"/>
        </w:tabs>
        <w:ind w:left="674" w:hanging="39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  <w:u w:val="single"/>
      </w:rPr>
    </w:lvl>
  </w:abstractNum>
  <w:abstractNum w:abstractNumId="14" w15:restartNumberingAfterBreak="0">
    <w:nsid w:val="42A74777"/>
    <w:multiLevelType w:val="multilevel"/>
    <w:tmpl w:val="8702CAB8"/>
    <w:lvl w:ilvl="0">
      <w:start w:val="1"/>
      <w:numFmt w:val="decimal"/>
      <w:lvlText w:val="11.%1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</w:rPr>
    </w:lvl>
    <w:lvl w:ilvl="1">
      <w:start w:val="1"/>
      <w:numFmt w:val="none"/>
      <w:lvlText w:val="6.1"/>
      <w:lvlJc w:val="left"/>
      <w:pPr>
        <w:tabs>
          <w:tab w:val="num" w:pos="1004"/>
        </w:tabs>
        <w:ind w:left="100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008"/>
        </w:tabs>
        <w:ind w:left="200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52"/>
        </w:tabs>
        <w:ind w:left="265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56"/>
        </w:tabs>
        <w:ind w:left="36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300"/>
        </w:tabs>
        <w:ind w:left="43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04"/>
        </w:tabs>
        <w:ind w:left="530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948"/>
        </w:tabs>
        <w:ind w:left="594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952"/>
        </w:tabs>
        <w:ind w:left="6952" w:hanging="1800"/>
      </w:pPr>
      <w:rPr>
        <w:rFonts w:cs="Times New Roman" w:hint="default"/>
        <w:b w:val="0"/>
      </w:rPr>
    </w:lvl>
  </w:abstractNum>
  <w:abstractNum w:abstractNumId="15" w15:restartNumberingAfterBreak="0">
    <w:nsid w:val="47781CEC"/>
    <w:multiLevelType w:val="multilevel"/>
    <w:tmpl w:val="11229D4A"/>
    <w:lvl w:ilvl="0">
      <w:start w:val="1"/>
      <w:numFmt w:val="decimal"/>
      <w:lvlText w:val="14.%1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</w:rPr>
    </w:lvl>
    <w:lvl w:ilvl="1">
      <w:start w:val="1"/>
      <w:numFmt w:val="none"/>
      <w:lvlText w:val="6.1"/>
      <w:lvlJc w:val="left"/>
      <w:pPr>
        <w:tabs>
          <w:tab w:val="num" w:pos="1004"/>
        </w:tabs>
        <w:ind w:left="100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008"/>
        </w:tabs>
        <w:ind w:left="200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52"/>
        </w:tabs>
        <w:ind w:left="265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56"/>
        </w:tabs>
        <w:ind w:left="36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300"/>
        </w:tabs>
        <w:ind w:left="43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04"/>
        </w:tabs>
        <w:ind w:left="530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948"/>
        </w:tabs>
        <w:ind w:left="594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952"/>
        </w:tabs>
        <w:ind w:left="6952" w:hanging="1800"/>
      </w:pPr>
      <w:rPr>
        <w:rFonts w:cs="Times New Roman" w:hint="default"/>
        <w:b w:val="0"/>
      </w:rPr>
    </w:lvl>
  </w:abstractNum>
  <w:abstractNum w:abstractNumId="16" w15:restartNumberingAfterBreak="0">
    <w:nsid w:val="49BC7419"/>
    <w:multiLevelType w:val="hybridMultilevel"/>
    <w:tmpl w:val="4B463DE0"/>
    <w:lvl w:ilvl="0" w:tplc="A2EA877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F527F"/>
    <w:multiLevelType w:val="hybridMultilevel"/>
    <w:tmpl w:val="B7E665CE"/>
    <w:lvl w:ilvl="0" w:tplc="15FCD9B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674C559E">
      <w:numFmt w:val="bullet"/>
      <w:lvlText w:val="-"/>
      <w:lvlJc w:val="left"/>
      <w:pPr>
        <w:ind w:left="2264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74B14FD"/>
    <w:multiLevelType w:val="hybridMultilevel"/>
    <w:tmpl w:val="06F8BF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73CAA"/>
    <w:multiLevelType w:val="multilevel"/>
    <w:tmpl w:val="08AC33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2F39B7"/>
    <w:multiLevelType w:val="hybridMultilevel"/>
    <w:tmpl w:val="04AC9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81A5B"/>
    <w:multiLevelType w:val="hybridMultilevel"/>
    <w:tmpl w:val="6ACEB7CA"/>
    <w:lvl w:ilvl="0" w:tplc="DEF88CF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52E77"/>
    <w:multiLevelType w:val="hybridMultilevel"/>
    <w:tmpl w:val="257433CA"/>
    <w:lvl w:ilvl="0" w:tplc="857EA5F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C63F7"/>
    <w:multiLevelType w:val="multilevel"/>
    <w:tmpl w:val="8702CAB8"/>
    <w:lvl w:ilvl="0">
      <w:start w:val="1"/>
      <w:numFmt w:val="decimal"/>
      <w:lvlText w:val="11.%1"/>
      <w:lvlJc w:val="left"/>
      <w:pPr>
        <w:tabs>
          <w:tab w:val="num" w:pos="0"/>
        </w:tabs>
        <w:ind w:left="567" w:hanging="567"/>
      </w:pPr>
      <w:rPr>
        <w:rFonts w:cs="Times New Roman" w:hint="default"/>
        <w:b w:val="0"/>
      </w:rPr>
    </w:lvl>
    <w:lvl w:ilvl="1">
      <w:start w:val="1"/>
      <w:numFmt w:val="none"/>
      <w:lvlText w:val="6.1"/>
      <w:lvlJc w:val="left"/>
      <w:pPr>
        <w:tabs>
          <w:tab w:val="num" w:pos="1004"/>
        </w:tabs>
        <w:ind w:left="100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008"/>
        </w:tabs>
        <w:ind w:left="200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52"/>
        </w:tabs>
        <w:ind w:left="265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56"/>
        </w:tabs>
        <w:ind w:left="36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300"/>
        </w:tabs>
        <w:ind w:left="43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04"/>
        </w:tabs>
        <w:ind w:left="530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948"/>
        </w:tabs>
        <w:ind w:left="594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952"/>
        </w:tabs>
        <w:ind w:left="6952" w:hanging="1800"/>
      </w:pPr>
      <w:rPr>
        <w:rFonts w:cs="Times New Roman" w:hint="default"/>
        <w:b w:val="0"/>
      </w:rPr>
    </w:lvl>
  </w:abstractNum>
  <w:abstractNum w:abstractNumId="24" w15:restartNumberingAfterBreak="0">
    <w:nsid w:val="646A023D"/>
    <w:multiLevelType w:val="hybridMultilevel"/>
    <w:tmpl w:val="A22029A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48A6093"/>
    <w:multiLevelType w:val="hybridMultilevel"/>
    <w:tmpl w:val="69DED41A"/>
    <w:lvl w:ilvl="0" w:tplc="43266BC2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6A1A3D18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2C7348"/>
    <w:multiLevelType w:val="hybridMultilevel"/>
    <w:tmpl w:val="2D8470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D1232"/>
    <w:multiLevelType w:val="multilevel"/>
    <w:tmpl w:val="55DC735E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709" w:hanging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560"/>
        </w:tabs>
        <w:ind w:left="1560" w:hanging="709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9" w15:restartNumberingAfterBreak="0">
    <w:nsid w:val="6D0350D7"/>
    <w:multiLevelType w:val="multilevel"/>
    <w:tmpl w:val="70E8D6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FA43DA8"/>
    <w:multiLevelType w:val="hybridMultilevel"/>
    <w:tmpl w:val="E66AF5FA"/>
    <w:lvl w:ilvl="0" w:tplc="19B6A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3D50E4"/>
    <w:multiLevelType w:val="hybridMultilevel"/>
    <w:tmpl w:val="E59E6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B1EE7"/>
    <w:multiLevelType w:val="hybridMultilevel"/>
    <w:tmpl w:val="6B7C131E"/>
    <w:lvl w:ilvl="0" w:tplc="84C2A10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105732426">
    <w:abstractNumId w:val="7"/>
  </w:num>
  <w:num w:numId="2" w16cid:durableId="534851500">
    <w:abstractNumId w:val="28"/>
  </w:num>
  <w:num w:numId="3" w16cid:durableId="346714843">
    <w:abstractNumId w:val="17"/>
  </w:num>
  <w:num w:numId="4" w16cid:durableId="1827817053">
    <w:abstractNumId w:val="11"/>
  </w:num>
  <w:num w:numId="5" w16cid:durableId="186139720">
    <w:abstractNumId w:val="30"/>
  </w:num>
  <w:num w:numId="6" w16cid:durableId="1869414813">
    <w:abstractNumId w:val="5"/>
  </w:num>
  <w:num w:numId="7" w16cid:durableId="2126344412">
    <w:abstractNumId w:val="8"/>
  </w:num>
  <w:num w:numId="8" w16cid:durableId="1859269059">
    <w:abstractNumId w:val="10"/>
  </w:num>
  <w:num w:numId="9" w16cid:durableId="1189297354">
    <w:abstractNumId w:val="26"/>
  </w:num>
  <w:num w:numId="10" w16cid:durableId="483469973">
    <w:abstractNumId w:val="29"/>
  </w:num>
  <w:num w:numId="11" w16cid:durableId="477461217">
    <w:abstractNumId w:val="19"/>
  </w:num>
  <w:num w:numId="12" w16cid:durableId="1435126342">
    <w:abstractNumId w:val="6"/>
  </w:num>
  <w:num w:numId="13" w16cid:durableId="1661350491">
    <w:abstractNumId w:val="13"/>
  </w:num>
  <w:num w:numId="14" w16cid:durableId="174929253">
    <w:abstractNumId w:val="3"/>
  </w:num>
  <w:num w:numId="15" w16cid:durableId="33161696">
    <w:abstractNumId w:val="23"/>
  </w:num>
  <w:num w:numId="16" w16cid:durableId="166487013">
    <w:abstractNumId w:val="15"/>
  </w:num>
  <w:num w:numId="17" w16cid:durableId="300814889">
    <w:abstractNumId w:val="1"/>
  </w:num>
  <w:num w:numId="18" w16cid:durableId="1074815367">
    <w:abstractNumId w:val="14"/>
  </w:num>
  <w:num w:numId="19" w16cid:durableId="1779131885">
    <w:abstractNumId w:val="4"/>
  </w:num>
  <w:num w:numId="20" w16cid:durableId="235938581">
    <w:abstractNumId w:val="31"/>
  </w:num>
  <w:num w:numId="21" w16cid:durableId="332343119">
    <w:abstractNumId w:val="9"/>
  </w:num>
  <w:num w:numId="22" w16cid:durableId="1569733242">
    <w:abstractNumId w:val="18"/>
  </w:num>
  <w:num w:numId="23" w16cid:durableId="325792787">
    <w:abstractNumId w:val="24"/>
  </w:num>
  <w:num w:numId="24" w16cid:durableId="121073953">
    <w:abstractNumId w:val="16"/>
  </w:num>
  <w:num w:numId="25" w16cid:durableId="1825506923">
    <w:abstractNumId w:val="12"/>
  </w:num>
  <w:num w:numId="26" w16cid:durableId="1068185269">
    <w:abstractNumId w:val="27"/>
  </w:num>
  <w:num w:numId="27" w16cid:durableId="1422527931">
    <w:abstractNumId w:val="20"/>
  </w:num>
  <w:num w:numId="28" w16cid:durableId="1410232548">
    <w:abstractNumId w:val="32"/>
  </w:num>
  <w:num w:numId="29" w16cid:durableId="355616995">
    <w:abstractNumId w:val="0"/>
  </w:num>
  <w:num w:numId="30" w16cid:durableId="359283882">
    <w:abstractNumId w:val="2"/>
  </w:num>
  <w:num w:numId="31" w16cid:durableId="705982028">
    <w:abstractNumId w:val="22"/>
  </w:num>
  <w:num w:numId="32" w16cid:durableId="1824932885">
    <w:abstractNumId w:val="21"/>
  </w:num>
  <w:num w:numId="33" w16cid:durableId="386876954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4B"/>
    <w:rsid w:val="0000324F"/>
    <w:rsid w:val="0001312F"/>
    <w:rsid w:val="0001696D"/>
    <w:rsid w:val="00022522"/>
    <w:rsid w:val="000402A3"/>
    <w:rsid w:val="00054C80"/>
    <w:rsid w:val="0005596F"/>
    <w:rsid w:val="000567E9"/>
    <w:rsid w:val="00062A3C"/>
    <w:rsid w:val="00070328"/>
    <w:rsid w:val="0008366A"/>
    <w:rsid w:val="00086F6C"/>
    <w:rsid w:val="00087666"/>
    <w:rsid w:val="000A736D"/>
    <w:rsid w:val="000B12F3"/>
    <w:rsid w:val="000B1B4A"/>
    <w:rsid w:val="000B5BF4"/>
    <w:rsid w:val="000C15EF"/>
    <w:rsid w:val="000C5F9C"/>
    <w:rsid w:val="000D05A4"/>
    <w:rsid w:val="000F499C"/>
    <w:rsid w:val="0011048E"/>
    <w:rsid w:val="001209D3"/>
    <w:rsid w:val="00133249"/>
    <w:rsid w:val="001340A1"/>
    <w:rsid w:val="001409C1"/>
    <w:rsid w:val="00154625"/>
    <w:rsid w:val="00154D0F"/>
    <w:rsid w:val="00173B50"/>
    <w:rsid w:val="00177A43"/>
    <w:rsid w:val="00183AE3"/>
    <w:rsid w:val="00183D91"/>
    <w:rsid w:val="0019103A"/>
    <w:rsid w:val="0019522B"/>
    <w:rsid w:val="001975BB"/>
    <w:rsid w:val="001978B2"/>
    <w:rsid w:val="00197941"/>
    <w:rsid w:val="001B4F16"/>
    <w:rsid w:val="001D1241"/>
    <w:rsid w:val="001E2EB3"/>
    <w:rsid w:val="001E3B2F"/>
    <w:rsid w:val="001E4017"/>
    <w:rsid w:val="001E5A67"/>
    <w:rsid w:val="001F531A"/>
    <w:rsid w:val="001F6D7E"/>
    <w:rsid w:val="00211DDB"/>
    <w:rsid w:val="00213A55"/>
    <w:rsid w:val="002333A8"/>
    <w:rsid w:val="0025525F"/>
    <w:rsid w:val="002673B8"/>
    <w:rsid w:val="002716D6"/>
    <w:rsid w:val="00275028"/>
    <w:rsid w:val="00275E96"/>
    <w:rsid w:val="00284114"/>
    <w:rsid w:val="00286E35"/>
    <w:rsid w:val="00290A99"/>
    <w:rsid w:val="002A0689"/>
    <w:rsid w:val="002A39AD"/>
    <w:rsid w:val="002A5039"/>
    <w:rsid w:val="002D02F7"/>
    <w:rsid w:val="002D6657"/>
    <w:rsid w:val="002D6666"/>
    <w:rsid w:val="002F1AE8"/>
    <w:rsid w:val="002F6E8A"/>
    <w:rsid w:val="002F7DE6"/>
    <w:rsid w:val="003003D9"/>
    <w:rsid w:val="00310374"/>
    <w:rsid w:val="003308C9"/>
    <w:rsid w:val="00335D17"/>
    <w:rsid w:val="003541D3"/>
    <w:rsid w:val="00370DDA"/>
    <w:rsid w:val="003800BC"/>
    <w:rsid w:val="00382084"/>
    <w:rsid w:val="003833D9"/>
    <w:rsid w:val="003851D1"/>
    <w:rsid w:val="00390CCC"/>
    <w:rsid w:val="003A3C68"/>
    <w:rsid w:val="003B1768"/>
    <w:rsid w:val="003C09D9"/>
    <w:rsid w:val="003C1C67"/>
    <w:rsid w:val="003D17FC"/>
    <w:rsid w:val="003D7B2D"/>
    <w:rsid w:val="003E6CBE"/>
    <w:rsid w:val="003E6E8F"/>
    <w:rsid w:val="003F1699"/>
    <w:rsid w:val="003F2993"/>
    <w:rsid w:val="003F4EA6"/>
    <w:rsid w:val="003F70F6"/>
    <w:rsid w:val="00410936"/>
    <w:rsid w:val="004208B5"/>
    <w:rsid w:val="00426944"/>
    <w:rsid w:val="004326E5"/>
    <w:rsid w:val="00433AE7"/>
    <w:rsid w:val="0044347D"/>
    <w:rsid w:val="00463D08"/>
    <w:rsid w:val="0047002E"/>
    <w:rsid w:val="004853AC"/>
    <w:rsid w:val="004C12DB"/>
    <w:rsid w:val="004C1F3F"/>
    <w:rsid w:val="004C5918"/>
    <w:rsid w:val="004D33E5"/>
    <w:rsid w:val="004D592C"/>
    <w:rsid w:val="004E2437"/>
    <w:rsid w:val="004E39E9"/>
    <w:rsid w:val="004E5ED6"/>
    <w:rsid w:val="004F7FBE"/>
    <w:rsid w:val="005073FC"/>
    <w:rsid w:val="00525BF8"/>
    <w:rsid w:val="005507BA"/>
    <w:rsid w:val="00551945"/>
    <w:rsid w:val="00562EE1"/>
    <w:rsid w:val="0056547C"/>
    <w:rsid w:val="00572F2F"/>
    <w:rsid w:val="0058524C"/>
    <w:rsid w:val="00590CA2"/>
    <w:rsid w:val="005951BB"/>
    <w:rsid w:val="005A19D6"/>
    <w:rsid w:val="005A1B76"/>
    <w:rsid w:val="005B74C3"/>
    <w:rsid w:val="005C0C22"/>
    <w:rsid w:val="005C0DD8"/>
    <w:rsid w:val="005C59E3"/>
    <w:rsid w:val="005D0A4B"/>
    <w:rsid w:val="005E5384"/>
    <w:rsid w:val="005E6E12"/>
    <w:rsid w:val="00605DC6"/>
    <w:rsid w:val="0062590E"/>
    <w:rsid w:val="00644527"/>
    <w:rsid w:val="00650911"/>
    <w:rsid w:val="00685032"/>
    <w:rsid w:val="00687508"/>
    <w:rsid w:val="00694887"/>
    <w:rsid w:val="00695E94"/>
    <w:rsid w:val="006A5030"/>
    <w:rsid w:val="006A748A"/>
    <w:rsid w:val="006A7FFB"/>
    <w:rsid w:val="006C3C7E"/>
    <w:rsid w:val="006D6D61"/>
    <w:rsid w:val="006E389A"/>
    <w:rsid w:val="007036AB"/>
    <w:rsid w:val="0070509A"/>
    <w:rsid w:val="007073BA"/>
    <w:rsid w:val="00713C02"/>
    <w:rsid w:val="007176F4"/>
    <w:rsid w:val="00717BA0"/>
    <w:rsid w:val="0072123D"/>
    <w:rsid w:val="00723134"/>
    <w:rsid w:val="007343A5"/>
    <w:rsid w:val="00756CC8"/>
    <w:rsid w:val="00756FF5"/>
    <w:rsid w:val="007636AD"/>
    <w:rsid w:val="00763F71"/>
    <w:rsid w:val="00774A51"/>
    <w:rsid w:val="0077682A"/>
    <w:rsid w:val="007805AD"/>
    <w:rsid w:val="007A7351"/>
    <w:rsid w:val="007B4F2B"/>
    <w:rsid w:val="007B659C"/>
    <w:rsid w:val="007C46DF"/>
    <w:rsid w:val="007D1F68"/>
    <w:rsid w:val="007F284E"/>
    <w:rsid w:val="007F53FB"/>
    <w:rsid w:val="00801A4A"/>
    <w:rsid w:val="0080446E"/>
    <w:rsid w:val="00810CAD"/>
    <w:rsid w:val="00821711"/>
    <w:rsid w:val="00830751"/>
    <w:rsid w:val="008325A6"/>
    <w:rsid w:val="00843287"/>
    <w:rsid w:val="00843875"/>
    <w:rsid w:val="00845B19"/>
    <w:rsid w:val="008506D5"/>
    <w:rsid w:val="00852D34"/>
    <w:rsid w:val="008560E1"/>
    <w:rsid w:val="0087225D"/>
    <w:rsid w:val="008744D0"/>
    <w:rsid w:val="00887658"/>
    <w:rsid w:val="008C0D43"/>
    <w:rsid w:val="008C4042"/>
    <w:rsid w:val="008E6296"/>
    <w:rsid w:val="008E74E7"/>
    <w:rsid w:val="00926BA4"/>
    <w:rsid w:val="00941E9F"/>
    <w:rsid w:val="009520E4"/>
    <w:rsid w:val="00956BB1"/>
    <w:rsid w:val="00970C95"/>
    <w:rsid w:val="00972530"/>
    <w:rsid w:val="009A052E"/>
    <w:rsid w:val="009A0E7B"/>
    <w:rsid w:val="009A32E0"/>
    <w:rsid w:val="009A4411"/>
    <w:rsid w:val="009B007B"/>
    <w:rsid w:val="009C1B95"/>
    <w:rsid w:val="009C58CA"/>
    <w:rsid w:val="009D0F37"/>
    <w:rsid w:val="009D1089"/>
    <w:rsid w:val="009D13E5"/>
    <w:rsid w:val="009D1408"/>
    <w:rsid w:val="009D6AB0"/>
    <w:rsid w:val="009E4261"/>
    <w:rsid w:val="009E7176"/>
    <w:rsid w:val="009E7E1F"/>
    <w:rsid w:val="009F30CD"/>
    <w:rsid w:val="00A33C43"/>
    <w:rsid w:val="00A37FB6"/>
    <w:rsid w:val="00A57005"/>
    <w:rsid w:val="00A73EE0"/>
    <w:rsid w:val="00A7724F"/>
    <w:rsid w:val="00A8648B"/>
    <w:rsid w:val="00AB6B9A"/>
    <w:rsid w:val="00AB7788"/>
    <w:rsid w:val="00AE3885"/>
    <w:rsid w:val="00B03201"/>
    <w:rsid w:val="00B1788B"/>
    <w:rsid w:val="00B26063"/>
    <w:rsid w:val="00B34C31"/>
    <w:rsid w:val="00B51B04"/>
    <w:rsid w:val="00B6147F"/>
    <w:rsid w:val="00B624B6"/>
    <w:rsid w:val="00B70C6C"/>
    <w:rsid w:val="00B742DC"/>
    <w:rsid w:val="00B74BFE"/>
    <w:rsid w:val="00B8197C"/>
    <w:rsid w:val="00B82AFC"/>
    <w:rsid w:val="00B92983"/>
    <w:rsid w:val="00BB0F61"/>
    <w:rsid w:val="00BC1123"/>
    <w:rsid w:val="00BD4178"/>
    <w:rsid w:val="00BD5A80"/>
    <w:rsid w:val="00BE0588"/>
    <w:rsid w:val="00BE5BCC"/>
    <w:rsid w:val="00BF27C7"/>
    <w:rsid w:val="00C0024F"/>
    <w:rsid w:val="00C02393"/>
    <w:rsid w:val="00C038EE"/>
    <w:rsid w:val="00C12F3A"/>
    <w:rsid w:val="00C177BA"/>
    <w:rsid w:val="00C206DF"/>
    <w:rsid w:val="00C208B3"/>
    <w:rsid w:val="00C22284"/>
    <w:rsid w:val="00C3195E"/>
    <w:rsid w:val="00C352D4"/>
    <w:rsid w:val="00C35360"/>
    <w:rsid w:val="00C373D8"/>
    <w:rsid w:val="00C42F1B"/>
    <w:rsid w:val="00C44031"/>
    <w:rsid w:val="00C44D54"/>
    <w:rsid w:val="00C5180A"/>
    <w:rsid w:val="00C53BBA"/>
    <w:rsid w:val="00C564CC"/>
    <w:rsid w:val="00C64D20"/>
    <w:rsid w:val="00C660A4"/>
    <w:rsid w:val="00C726A1"/>
    <w:rsid w:val="00C82349"/>
    <w:rsid w:val="00C9064B"/>
    <w:rsid w:val="00C93F88"/>
    <w:rsid w:val="00CA2A9B"/>
    <w:rsid w:val="00CA54EF"/>
    <w:rsid w:val="00CB7550"/>
    <w:rsid w:val="00CC44BA"/>
    <w:rsid w:val="00CC7FD7"/>
    <w:rsid w:val="00CD5962"/>
    <w:rsid w:val="00CD679A"/>
    <w:rsid w:val="00CE359D"/>
    <w:rsid w:val="00D0241A"/>
    <w:rsid w:val="00D063A6"/>
    <w:rsid w:val="00D141AF"/>
    <w:rsid w:val="00D15F6C"/>
    <w:rsid w:val="00D3520C"/>
    <w:rsid w:val="00D358EF"/>
    <w:rsid w:val="00D37F38"/>
    <w:rsid w:val="00D42F28"/>
    <w:rsid w:val="00D50A90"/>
    <w:rsid w:val="00D56D64"/>
    <w:rsid w:val="00D61945"/>
    <w:rsid w:val="00D6272A"/>
    <w:rsid w:val="00D66FA7"/>
    <w:rsid w:val="00D76880"/>
    <w:rsid w:val="00D90022"/>
    <w:rsid w:val="00D96275"/>
    <w:rsid w:val="00DA2D99"/>
    <w:rsid w:val="00DA4B1D"/>
    <w:rsid w:val="00DB0DF1"/>
    <w:rsid w:val="00DB3FC1"/>
    <w:rsid w:val="00DC2726"/>
    <w:rsid w:val="00DC523E"/>
    <w:rsid w:val="00DD02F8"/>
    <w:rsid w:val="00DD33D1"/>
    <w:rsid w:val="00DE2480"/>
    <w:rsid w:val="00DE6FAC"/>
    <w:rsid w:val="00DF7E23"/>
    <w:rsid w:val="00E11C18"/>
    <w:rsid w:val="00E241E4"/>
    <w:rsid w:val="00E37BB9"/>
    <w:rsid w:val="00E65FFE"/>
    <w:rsid w:val="00E7190A"/>
    <w:rsid w:val="00E721A4"/>
    <w:rsid w:val="00E743B5"/>
    <w:rsid w:val="00E748A0"/>
    <w:rsid w:val="00E771D1"/>
    <w:rsid w:val="00E81F85"/>
    <w:rsid w:val="00EA5CEF"/>
    <w:rsid w:val="00EB1277"/>
    <w:rsid w:val="00EC4539"/>
    <w:rsid w:val="00ED19B9"/>
    <w:rsid w:val="00EE31FF"/>
    <w:rsid w:val="00EE4DF0"/>
    <w:rsid w:val="00EF6BC0"/>
    <w:rsid w:val="00F016AB"/>
    <w:rsid w:val="00F07757"/>
    <w:rsid w:val="00F20CD2"/>
    <w:rsid w:val="00F21BB4"/>
    <w:rsid w:val="00F44BA7"/>
    <w:rsid w:val="00F505DC"/>
    <w:rsid w:val="00F51D6A"/>
    <w:rsid w:val="00F62D41"/>
    <w:rsid w:val="00F6665A"/>
    <w:rsid w:val="00F81313"/>
    <w:rsid w:val="00F82547"/>
    <w:rsid w:val="00F82A53"/>
    <w:rsid w:val="00F84558"/>
    <w:rsid w:val="00F87A13"/>
    <w:rsid w:val="00F90997"/>
    <w:rsid w:val="00F96473"/>
    <w:rsid w:val="00F9712A"/>
    <w:rsid w:val="00FA6003"/>
    <w:rsid w:val="00FB1B87"/>
    <w:rsid w:val="00FB23D5"/>
    <w:rsid w:val="00FB2AA2"/>
    <w:rsid w:val="00FB6AEB"/>
    <w:rsid w:val="00FE181A"/>
    <w:rsid w:val="00FE38CB"/>
    <w:rsid w:val="00FE6E30"/>
    <w:rsid w:val="00FF2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E49DA"/>
  <w15:docId w15:val="{A9CBA8C5-D4C7-4DB4-ACA9-46601536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44D0"/>
    <w:rPr>
      <w:rFonts w:ascii="TT52E0O00" w:hAnsi="TT52E0O00"/>
    </w:rPr>
  </w:style>
  <w:style w:type="paragraph" w:styleId="Nadpis1">
    <w:name w:val="heading 1"/>
    <w:basedOn w:val="Normln"/>
    <w:next w:val="Normln"/>
    <w:qFormat/>
    <w:rsid w:val="008744D0"/>
    <w:pPr>
      <w:keepNext/>
      <w:spacing w:before="240" w:after="120"/>
      <w:outlineLvl w:val="0"/>
    </w:pPr>
    <w:rPr>
      <w:b/>
      <w:kern w:val="28"/>
      <w:sz w:val="36"/>
    </w:rPr>
  </w:style>
  <w:style w:type="paragraph" w:styleId="Nadpis2">
    <w:name w:val="heading 2"/>
    <w:basedOn w:val="Normln"/>
    <w:next w:val="Normln"/>
    <w:qFormat/>
    <w:rsid w:val="004C59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C59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B007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744D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744D0"/>
    <w:pPr>
      <w:tabs>
        <w:tab w:val="center" w:pos="4536"/>
        <w:tab w:val="right" w:pos="9072"/>
      </w:tabs>
    </w:pPr>
  </w:style>
  <w:style w:type="character" w:styleId="Hypertextovodkaz">
    <w:name w:val="Hyperlink"/>
    <w:rsid w:val="008744D0"/>
    <w:rPr>
      <w:color w:val="0000FF"/>
      <w:u w:val="single"/>
    </w:rPr>
  </w:style>
  <w:style w:type="paragraph" w:styleId="Textbubliny">
    <w:name w:val="Balloon Text"/>
    <w:basedOn w:val="Normln"/>
    <w:semiHidden/>
    <w:rsid w:val="0042694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4C5918"/>
    <w:pPr>
      <w:widowControl w:val="0"/>
      <w:jc w:val="both"/>
    </w:pPr>
    <w:rPr>
      <w:rFonts w:ascii="Times New Roman" w:hAnsi="Times New Roman"/>
      <w:color w:val="000000"/>
      <w:sz w:val="24"/>
    </w:rPr>
  </w:style>
  <w:style w:type="paragraph" w:styleId="Obsah1">
    <w:name w:val="toc 1"/>
    <w:basedOn w:val="Normln"/>
    <w:next w:val="Normln"/>
    <w:autoRedefine/>
    <w:semiHidden/>
    <w:rsid w:val="004C5918"/>
    <w:pPr>
      <w:spacing w:before="60"/>
      <w:ind w:firstLine="57"/>
    </w:pPr>
    <w:rPr>
      <w:rFonts w:ascii="Times New Roman" w:hAnsi="Times New Roman"/>
    </w:rPr>
  </w:style>
  <w:style w:type="paragraph" w:styleId="Obsah2">
    <w:name w:val="toc 2"/>
    <w:basedOn w:val="Normln"/>
    <w:next w:val="Normln"/>
    <w:autoRedefine/>
    <w:semiHidden/>
    <w:rsid w:val="004C5918"/>
    <w:pPr>
      <w:spacing w:before="60"/>
      <w:ind w:left="200" w:firstLine="57"/>
    </w:pPr>
    <w:rPr>
      <w:rFonts w:ascii="Times New Roman" w:hAnsi="Times New Roman"/>
    </w:rPr>
  </w:style>
  <w:style w:type="paragraph" w:customStyle="1" w:styleId="Nazevsm">
    <w:name w:val="Nazev_sm"/>
    <w:basedOn w:val="Normln"/>
    <w:next w:val="Normln"/>
    <w:rsid w:val="004C5918"/>
    <w:pPr>
      <w:spacing w:before="120" w:after="120"/>
      <w:ind w:firstLine="57"/>
      <w:jc w:val="center"/>
    </w:pPr>
    <w:rPr>
      <w:rFonts w:ascii="Times New Roman" w:hAnsi="Times New Roman"/>
      <w:b/>
      <w:caps/>
      <w:spacing w:val="40"/>
      <w:sz w:val="32"/>
    </w:rPr>
  </w:style>
  <w:style w:type="paragraph" w:customStyle="1" w:styleId="Texttabulky">
    <w:name w:val="Text tabulky"/>
    <w:rsid w:val="004C5918"/>
    <w:pPr>
      <w:jc w:val="center"/>
    </w:pPr>
    <w:rPr>
      <w:color w:val="000000"/>
      <w:sz w:val="24"/>
    </w:rPr>
  </w:style>
  <w:style w:type="paragraph" w:customStyle="1" w:styleId="eslo1">
    <w:name w:val="eíslo 1"/>
    <w:rsid w:val="004C5918"/>
    <w:pPr>
      <w:spacing w:before="56"/>
      <w:ind w:left="396" w:hanging="283"/>
      <w:jc w:val="both"/>
    </w:pPr>
    <w:rPr>
      <w:color w:val="000000"/>
      <w:sz w:val="24"/>
    </w:rPr>
  </w:style>
  <w:style w:type="paragraph" w:customStyle="1" w:styleId="Eradole">
    <w:name w:val="Eára dole"/>
    <w:rsid w:val="004C5918"/>
    <w:pPr>
      <w:jc w:val="both"/>
    </w:pPr>
    <w:rPr>
      <w:color w:val="000000"/>
      <w:sz w:val="24"/>
      <w:u w:val="single"/>
    </w:rPr>
  </w:style>
  <w:style w:type="paragraph" w:customStyle="1" w:styleId="1Nadpis">
    <w:name w:val="1. Nadpis"/>
    <w:basedOn w:val="Normln"/>
    <w:rsid w:val="009A052E"/>
    <w:pPr>
      <w:spacing w:after="120"/>
    </w:pPr>
    <w:rPr>
      <w:rFonts w:ascii="Times New Roman" w:hAnsi="Times New Roman"/>
      <w:b/>
      <w:sz w:val="32"/>
      <w:szCs w:val="32"/>
      <w:u w:val="single"/>
    </w:rPr>
  </w:style>
  <w:style w:type="character" w:customStyle="1" w:styleId="ZpatChar">
    <w:name w:val="Zápatí Char"/>
    <w:link w:val="Zpat"/>
    <w:uiPriority w:val="99"/>
    <w:rsid w:val="005D0A4B"/>
    <w:rPr>
      <w:rFonts w:ascii="TT52E0O00" w:hAnsi="TT52E0O00"/>
      <w:lang w:val="en-US"/>
    </w:rPr>
  </w:style>
  <w:style w:type="paragraph" w:customStyle="1" w:styleId="Level1">
    <w:name w:val="Level 1"/>
    <w:basedOn w:val="Normln"/>
    <w:next w:val="Normln"/>
    <w:qFormat/>
    <w:rsid w:val="00EC4539"/>
    <w:pPr>
      <w:keepNext/>
      <w:numPr>
        <w:numId w:val="2"/>
      </w:numPr>
      <w:tabs>
        <w:tab w:val="left" w:pos="709"/>
      </w:tabs>
      <w:spacing w:after="240"/>
      <w:jc w:val="both"/>
      <w:outlineLvl w:val="0"/>
    </w:pPr>
    <w:rPr>
      <w:rFonts w:ascii="Calibri" w:hAnsi="Calibr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EC4539"/>
    <w:pPr>
      <w:numPr>
        <w:ilvl w:val="1"/>
        <w:numId w:val="2"/>
      </w:numPr>
      <w:spacing w:after="240"/>
      <w:jc w:val="both"/>
      <w:outlineLvl w:val="1"/>
    </w:pPr>
    <w:rPr>
      <w:rFonts w:ascii="Calibri" w:hAnsi="Calibri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EC4539"/>
    <w:pPr>
      <w:numPr>
        <w:ilvl w:val="2"/>
        <w:numId w:val="2"/>
      </w:numPr>
      <w:spacing w:after="240"/>
      <w:jc w:val="both"/>
      <w:outlineLvl w:val="2"/>
    </w:pPr>
    <w:rPr>
      <w:rFonts w:ascii="Calibri" w:hAnsi="Calibri"/>
      <w:kern w:val="20"/>
      <w:sz w:val="22"/>
      <w:szCs w:val="28"/>
      <w:lang w:eastAsia="en-US"/>
    </w:rPr>
  </w:style>
  <w:style w:type="paragraph" w:customStyle="1" w:styleId="Level4">
    <w:name w:val="Level 4"/>
    <w:basedOn w:val="Normln"/>
    <w:qFormat/>
    <w:rsid w:val="00EC4539"/>
    <w:pPr>
      <w:numPr>
        <w:ilvl w:val="3"/>
        <w:numId w:val="2"/>
      </w:numPr>
      <w:spacing w:after="240"/>
      <w:jc w:val="both"/>
      <w:outlineLvl w:val="3"/>
    </w:pPr>
    <w:rPr>
      <w:rFonts w:ascii="Calibri" w:hAnsi="Calibri"/>
      <w:kern w:val="20"/>
      <w:sz w:val="22"/>
      <w:szCs w:val="24"/>
      <w:lang w:eastAsia="en-US"/>
    </w:rPr>
  </w:style>
  <w:style w:type="paragraph" w:customStyle="1" w:styleId="Level5">
    <w:name w:val="Level 5"/>
    <w:basedOn w:val="Normln"/>
    <w:qFormat/>
    <w:rsid w:val="00EC4539"/>
    <w:pPr>
      <w:numPr>
        <w:ilvl w:val="4"/>
        <w:numId w:val="2"/>
      </w:numPr>
      <w:spacing w:after="140" w:line="290" w:lineRule="auto"/>
      <w:jc w:val="both"/>
      <w:outlineLvl w:val="4"/>
    </w:pPr>
    <w:rPr>
      <w:rFonts w:ascii="Arial" w:hAnsi="Arial"/>
      <w:kern w:val="20"/>
      <w:sz w:val="18"/>
      <w:szCs w:val="24"/>
      <w:lang w:eastAsia="en-US"/>
    </w:rPr>
  </w:style>
  <w:style w:type="paragraph" w:customStyle="1" w:styleId="Level6">
    <w:name w:val="Level 6"/>
    <w:basedOn w:val="Normln"/>
    <w:qFormat/>
    <w:rsid w:val="00EC4539"/>
    <w:pPr>
      <w:numPr>
        <w:ilvl w:val="5"/>
        <w:numId w:val="2"/>
      </w:numPr>
      <w:spacing w:after="140" w:line="290" w:lineRule="auto"/>
      <w:jc w:val="both"/>
      <w:outlineLvl w:val="5"/>
    </w:pPr>
    <w:rPr>
      <w:rFonts w:ascii="Arial" w:hAnsi="Arial"/>
      <w:kern w:val="20"/>
      <w:sz w:val="18"/>
      <w:szCs w:val="24"/>
      <w:lang w:eastAsia="en-US"/>
    </w:rPr>
  </w:style>
  <w:style w:type="paragraph" w:customStyle="1" w:styleId="Level7">
    <w:name w:val="Level 7"/>
    <w:basedOn w:val="Normln"/>
    <w:rsid w:val="00EC4539"/>
    <w:pPr>
      <w:numPr>
        <w:ilvl w:val="6"/>
        <w:numId w:val="2"/>
      </w:numPr>
      <w:spacing w:after="140" w:line="290" w:lineRule="auto"/>
      <w:jc w:val="both"/>
      <w:outlineLvl w:val="6"/>
    </w:pPr>
    <w:rPr>
      <w:rFonts w:ascii="Arial" w:hAnsi="Arial"/>
      <w:kern w:val="20"/>
      <w:sz w:val="18"/>
      <w:szCs w:val="24"/>
      <w:lang w:eastAsia="en-US"/>
    </w:rPr>
  </w:style>
  <w:style w:type="paragraph" w:customStyle="1" w:styleId="Level8">
    <w:name w:val="Level 8"/>
    <w:basedOn w:val="Normln"/>
    <w:rsid w:val="00EC4539"/>
    <w:pPr>
      <w:numPr>
        <w:ilvl w:val="7"/>
        <w:numId w:val="2"/>
      </w:numPr>
      <w:spacing w:after="140" w:line="290" w:lineRule="auto"/>
      <w:jc w:val="both"/>
      <w:outlineLvl w:val="7"/>
    </w:pPr>
    <w:rPr>
      <w:rFonts w:ascii="Arial" w:hAnsi="Arial"/>
      <w:kern w:val="20"/>
      <w:sz w:val="18"/>
      <w:szCs w:val="24"/>
      <w:lang w:eastAsia="en-US"/>
    </w:rPr>
  </w:style>
  <w:style w:type="paragraph" w:customStyle="1" w:styleId="Level9">
    <w:name w:val="Level 9"/>
    <w:basedOn w:val="Normln"/>
    <w:rsid w:val="00EC4539"/>
    <w:pPr>
      <w:numPr>
        <w:ilvl w:val="8"/>
        <w:numId w:val="2"/>
      </w:numPr>
      <w:spacing w:after="140" w:line="290" w:lineRule="auto"/>
      <w:jc w:val="both"/>
      <w:outlineLvl w:val="8"/>
    </w:pPr>
    <w:rPr>
      <w:rFonts w:ascii="Arial" w:hAnsi="Arial"/>
      <w:kern w:val="20"/>
      <w:sz w:val="18"/>
      <w:szCs w:val="24"/>
      <w:lang w:eastAsia="en-US"/>
    </w:rPr>
  </w:style>
  <w:style w:type="paragraph" w:styleId="Seznam">
    <w:name w:val="List"/>
    <w:basedOn w:val="Normln"/>
    <w:rsid w:val="00572F2F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</w:rPr>
  </w:style>
  <w:style w:type="character" w:customStyle="1" w:styleId="Nadpis4Char">
    <w:name w:val="Nadpis 4 Char"/>
    <w:basedOn w:val="Standardnpsmoodstavce"/>
    <w:link w:val="Nadpis4"/>
    <w:rsid w:val="009B007B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34"/>
    <w:qFormat/>
    <w:rsid w:val="00956B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de-AT"/>
    </w:rPr>
  </w:style>
  <w:style w:type="numbering" w:styleId="111111">
    <w:name w:val="Outline List 2"/>
    <w:basedOn w:val="Bezseznamu"/>
    <w:rsid w:val="00CA2A9B"/>
    <w:pPr>
      <w:numPr>
        <w:numId w:val="9"/>
      </w:numPr>
    </w:pPr>
  </w:style>
  <w:style w:type="table" w:styleId="Mkatabulky">
    <w:name w:val="Table Grid"/>
    <w:basedOn w:val="Normlntabulka"/>
    <w:rsid w:val="00470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086F6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86F6C"/>
  </w:style>
  <w:style w:type="character" w:customStyle="1" w:styleId="TextkomenteChar">
    <w:name w:val="Text komentáře Char"/>
    <w:basedOn w:val="Standardnpsmoodstavce"/>
    <w:link w:val="Textkomente"/>
    <w:semiHidden/>
    <w:rsid w:val="00086F6C"/>
    <w:rPr>
      <w:rFonts w:ascii="TT52E0O00" w:hAnsi="TT52E0O0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86F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86F6C"/>
    <w:rPr>
      <w:rFonts w:ascii="TT52E0O00" w:hAnsi="TT52E0O00"/>
      <w:b/>
      <w:bCs/>
    </w:rPr>
  </w:style>
  <w:style w:type="paragraph" w:customStyle="1" w:styleId="Text">
    <w:name w:val="Text"/>
    <w:basedOn w:val="Normln"/>
    <w:rsid w:val="00EA5CEF"/>
    <w:pPr>
      <w:spacing w:before="120"/>
      <w:ind w:left="992"/>
    </w:pPr>
    <w:rPr>
      <w:rFonts w:ascii="Times New Roman" w:hAnsi="Times New Roman"/>
      <w:sz w:val="22"/>
      <w:szCs w:val="22"/>
      <w:lang w:eastAsia="en-US"/>
    </w:rPr>
  </w:style>
  <w:style w:type="paragraph" w:customStyle="1" w:styleId="StylTextPodtren">
    <w:name w:val="Styl Text + Podtržení"/>
    <w:basedOn w:val="Text"/>
    <w:uiPriority w:val="99"/>
    <w:rsid w:val="00EA5CEF"/>
    <w:rPr>
      <w:u w:val="single"/>
    </w:rPr>
  </w:style>
  <w:style w:type="paragraph" w:customStyle="1" w:styleId="Default">
    <w:name w:val="Default"/>
    <w:rsid w:val="005073FC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D4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5BAA3-05ED-46E0-BBC3-4BC83451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2254</Words>
  <Characters>13245</Characters>
  <Application>Microsoft Office Word</Application>
  <DocSecurity>4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Kudrnová</dc:creator>
  <cp:keywords/>
  <cp:lastModifiedBy>Jana Kudrnová</cp:lastModifiedBy>
  <cp:revision>2</cp:revision>
  <dcterms:created xsi:type="dcterms:W3CDTF">2026-06-18T09:17:00Z</dcterms:created>
  <dcterms:modified xsi:type="dcterms:W3CDTF">2026-06-18T09:17:00Z</dcterms:modified>
</cp:coreProperties>
</file>