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D6" w:rsidRDefault="005D3792">
      <w:pPr>
        <w:pStyle w:val="Nadpis20"/>
        <w:framePr w:wrap="none" w:vAnchor="page" w:hAnchor="page" w:x="1125" w:y="779"/>
        <w:shd w:val="clear" w:color="auto" w:fill="auto"/>
        <w:spacing w:line="300" w:lineRule="exact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984"/>
        <w:gridCol w:w="926"/>
        <w:gridCol w:w="1555"/>
        <w:gridCol w:w="1814"/>
      </w:tblGrid>
      <w:tr w:rsidR="005447D6">
        <w:trPr>
          <w:trHeight w:hRule="exact" w:val="240"/>
        </w:trPr>
        <w:tc>
          <w:tcPr>
            <w:tcW w:w="4046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PS-MSI, a.s.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Zhotovitel: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Správa a údržba silnic Zlínska, s.r.o.</w:t>
            </w:r>
          </w:p>
        </w:tc>
      </w:tr>
      <w:tr w:rsidR="005447D6">
        <w:trPr>
          <w:trHeight w:hRule="exact" w:val="216"/>
        </w:trPr>
        <w:tc>
          <w:tcPr>
            <w:tcW w:w="4046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Kúty 3802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447D6" w:rsidRDefault="00F80E50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K Majáku 5001</w:t>
            </w:r>
          </w:p>
        </w:tc>
      </w:tr>
      <w:tr w:rsidR="005447D6">
        <w:trPr>
          <w:trHeight w:hRule="exact" w:val="312"/>
        </w:trPr>
        <w:tc>
          <w:tcPr>
            <w:tcW w:w="4046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760 01 Zlín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ind w:left="140"/>
            </w:pPr>
            <w:r>
              <w:rPr>
                <w:rStyle w:val="Zkladntext2Tun"/>
              </w:rPr>
              <w:t>760 01 Zlín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</w:tr>
      <w:tr w:rsidR="005447D6">
        <w:trPr>
          <w:trHeight w:hRule="exact" w:val="317"/>
        </w:trPr>
        <w:tc>
          <w:tcPr>
            <w:tcW w:w="4046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IČO: 64507939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100:269 13 453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Pr="00F80E50" w:rsidRDefault="00F80E50">
            <w:pPr>
              <w:framePr w:w="9326" w:h="3835" w:wrap="none" w:vAnchor="page" w:hAnchor="page" w:x="1341" w:y="1629"/>
              <w:rPr>
                <w:b/>
                <w:sz w:val="22"/>
                <w:szCs w:val="22"/>
              </w:rPr>
            </w:pPr>
            <w:r w:rsidRPr="00F80E50">
              <w:rPr>
                <w:b/>
                <w:sz w:val="22"/>
                <w:szCs w:val="22"/>
              </w:rPr>
              <w:t>OP-141/2017</w:t>
            </w:r>
          </w:p>
        </w:tc>
      </w:tr>
      <w:tr w:rsidR="005447D6">
        <w:trPr>
          <w:trHeight w:hRule="exact" w:val="202"/>
        </w:trPr>
        <w:tc>
          <w:tcPr>
            <w:tcW w:w="4046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DIČ: CZ64507939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24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DIČ: CZ26913453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</w:tr>
      <w:tr w:rsidR="005447D6">
        <w:trPr>
          <w:trHeight w:hRule="exact" w:val="202"/>
        </w:trPr>
        <w:tc>
          <w:tcPr>
            <w:tcW w:w="4046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KB Zlín, Č.Ú.: 1545370217/0100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Banka, č.ú.:</w:t>
            </w:r>
          </w:p>
        </w:tc>
        <w:tc>
          <w:tcPr>
            <w:tcW w:w="1555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</w:tr>
      <w:tr w:rsidR="005447D6">
        <w:trPr>
          <w:trHeight w:hRule="exact" w:val="216"/>
        </w:trPr>
        <w:tc>
          <w:tcPr>
            <w:tcW w:w="4046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Zapsáno: Krajský soud Brno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Zapsáno:</w:t>
            </w:r>
          </w:p>
        </w:tc>
        <w:tc>
          <w:tcPr>
            <w:tcW w:w="1555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ind w:left="140"/>
            </w:pPr>
            <w:r>
              <w:rPr>
                <w:rStyle w:val="Zkladntext21"/>
              </w:rPr>
              <w:t>Krajský soud Brno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</w:tr>
      <w:tr w:rsidR="005447D6">
        <w:trPr>
          <w:trHeight w:hRule="exact" w:val="197"/>
        </w:trPr>
        <w:tc>
          <w:tcPr>
            <w:tcW w:w="4046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oddíl B, vložka 1902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oddíl C, vložka 44640</w:t>
            </w:r>
          </w:p>
        </w:tc>
      </w:tr>
      <w:tr w:rsidR="005447D6">
        <w:trPr>
          <w:trHeight w:hRule="exact" w:val="461"/>
        </w:trPr>
        <w:tc>
          <w:tcPr>
            <w:tcW w:w="4046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210" w:lineRule="exact"/>
            </w:pPr>
            <w:r>
              <w:rPr>
                <w:rStyle w:val="Zkladntext2Tun"/>
              </w:rPr>
              <w:t xml:space="preserve">Obi.č.: </w:t>
            </w:r>
            <w:r>
              <w:rPr>
                <w:rStyle w:val="Zkladntext2105ptTun"/>
              </w:rPr>
              <w:t>590/17/12 627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jc w:val="right"/>
            </w:pPr>
            <w:r>
              <w:rPr>
                <w:rStyle w:val="Zkladntext2Tun"/>
              </w:rPr>
              <w:t>Zak. č.: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210" w:lineRule="exact"/>
            </w:pPr>
            <w:r>
              <w:rPr>
                <w:rStyle w:val="Zkladntext2105ptTun"/>
              </w:rPr>
              <w:t>12627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jc w:val="center"/>
            </w:pPr>
            <w:r>
              <w:rPr>
                <w:rStyle w:val="Zkladntext2Tun"/>
              </w:rPr>
              <w:t>Datum: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22.09.2017</w:t>
            </w:r>
          </w:p>
        </w:tc>
      </w:tr>
      <w:tr w:rsidR="005447D6">
        <w:trPr>
          <w:trHeight w:hRule="exact" w:val="216"/>
        </w:trPr>
        <w:tc>
          <w:tcPr>
            <w:tcW w:w="503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Předmět objednávky a místo plnění: vytyčení, MAGSY Fryšták</w:t>
            </w:r>
          </w:p>
        </w:tc>
        <w:tc>
          <w:tcPr>
            <w:tcW w:w="926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</w:tr>
      <w:tr w:rsidR="005447D6">
        <w:trPr>
          <w:trHeight w:hRule="exact" w:val="211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Obiednáváme u Vás: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</w:tr>
      <w:tr w:rsidR="005447D6">
        <w:trPr>
          <w:trHeight w:hRule="exact" w:val="206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Provedení asfaltových ploch ve skladbě: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</w:tr>
      <w:tr w:rsidR="005447D6">
        <w:trPr>
          <w:trHeight w:hRule="exact" w:val="202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-Postřik živičný infiltrační + poyp z asfaltu 1 kg/m3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84m2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F80E50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XXXXXX</w:t>
            </w:r>
          </w:p>
        </w:tc>
      </w:tr>
      <w:tr w:rsidR="005447D6">
        <w:trPr>
          <w:trHeight w:hRule="exact" w:val="202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-Asf beton podkladní ACP 16, tl. 70mm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84m2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F80E50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XXXXXX</w:t>
            </w:r>
          </w:p>
        </w:tc>
      </w:tr>
      <w:tr w:rsidR="005447D6">
        <w:trPr>
          <w:trHeight w:hRule="exact" w:val="211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-Postřik živičný spojovací z asfaltu 0,5-0,7 kg/m2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84m2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F80E50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XXXXXX</w:t>
            </w:r>
          </w:p>
        </w:tc>
      </w:tr>
      <w:tr w:rsidR="005447D6">
        <w:trPr>
          <w:trHeight w:hRule="exact" w:val="226"/>
        </w:trPr>
        <w:tc>
          <w:tcPr>
            <w:tcW w:w="4046" w:type="dxa"/>
            <w:tcBorders>
              <w:left w:val="single" w:sz="4" w:space="0" w:color="auto"/>
            </w:tcBorders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-Asf beton obrus ACO 11, tl. 40mm</w:t>
            </w:r>
          </w:p>
        </w:tc>
        <w:tc>
          <w:tcPr>
            <w:tcW w:w="984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5447D6" w:rsidRDefault="005447D6">
            <w:pPr>
              <w:framePr w:w="9326" w:h="3835" w:wrap="none" w:vAnchor="page" w:hAnchor="page" w:x="1341" w:y="1629"/>
              <w:rPr>
                <w:sz w:val="10"/>
                <w:szCs w:val="10"/>
              </w:rPr>
            </w:pPr>
          </w:p>
        </w:tc>
        <w:tc>
          <w:tcPr>
            <w:tcW w:w="1555" w:type="dxa"/>
            <w:shd w:val="clear" w:color="auto" w:fill="FFFFFF"/>
          </w:tcPr>
          <w:p w:rsidR="005447D6" w:rsidRDefault="005D3792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84m2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FF"/>
          </w:tcPr>
          <w:p w:rsidR="005447D6" w:rsidRDefault="00D62EAA">
            <w:pPr>
              <w:pStyle w:val="Zkladntext20"/>
              <w:framePr w:w="9326" w:h="3835" w:wrap="none" w:vAnchor="page" w:hAnchor="page" w:x="1341" w:y="1629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XXXXXX</w:t>
            </w:r>
          </w:p>
        </w:tc>
      </w:tr>
    </w:tbl>
    <w:p w:rsidR="005447D6" w:rsidRDefault="005D3792">
      <w:pPr>
        <w:pStyle w:val="Titulektabulky0"/>
        <w:framePr w:wrap="none" w:vAnchor="page" w:hAnchor="page" w:x="1374" w:y="5432"/>
        <w:shd w:val="clear" w:color="auto" w:fill="auto"/>
        <w:spacing w:line="160" w:lineRule="exact"/>
      </w:pPr>
      <w:r>
        <w:t>Jednotkové ceny dle cenové nabídky SUSZL 475/2017/2 ze dne 6.9.2017</w:t>
      </w:r>
    </w:p>
    <w:p w:rsidR="005447D6" w:rsidRDefault="005D3792">
      <w:pPr>
        <w:pStyle w:val="Zkladntext30"/>
        <w:framePr w:wrap="none" w:vAnchor="page" w:hAnchor="page" w:x="1317" w:y="6037"/>
        <w:shd w:val="clear" w:color="auto" w:fill="auto"/>
        <w:spacing w:line="160" w:lineRule="exact"/>
      </w:pPr>
      <w:r>
        <w:t>Termín zahájení:</w:t>
      </w:r>
    </w:p>
    <w:p w:rsidR="005447D6" w:rsidRDefault="005D3792">
      <w:pPr>
        <w:pStyle w:val="Zkladntext30"/>
        <w:framePr w:wrap="none" w:vAnchor="page" w:hAnchor="page" w:x="1326" w:y="6460"/>
        <w:shd w:val="clear" w:color="auto" w:fill="auto"/>
        <w:spacing w:line="160" w:lineRule="exact"/>
      </w:pPr>
      <w:r>
        <w:t>Cena bez DPH:</w:t>
      </w:r>
    </w:p>
    <w:p w:rsidR="005447D6" w:rsidRDefault="005D3792">
      <w:pPr>
        <w:pStyle w:val="Zkladntext20"/>
        <w:framePr w:wrap="none" w:vAnchor="page" w:hAnchor="page" w:x="4878" w:y="6051"/>
        <w:shd w:val="clear" w:color="auto" w:fill="auto"/>
        <w:spacing w:line="160" w:lineRule="exact"/>
      </w:pPr>
      <w:r>
        <w:t>16.10.2017</w:t>
      </w:r>
    </w:p>
    <w:p w:rsidR="005447D6" w:rsidRDefault="005D3792">
      <w:pPr>
        <w:pStyle w:val="Zkladntext20"/>
        <w:framePr w:wrap="none" w:vAnchor="page" w:hAnchor="page" w:x="9333" w:y="6056"/>
        <w:shd w:val="clear" w:color="auto" w:fill="auto"/>
        <w:spacing w:line="160" w:lineRule="exact"/>
      </w:pPr>
      <w:r>
        <w:t>17.11.2017</w:t>
      </w:r>
    </w:p>
    <w:p w:rsidR="005447D6" w:rsidRDefault="005D3792">
      <w:pPr>
        <w:pStyle w:val="Zkladntext30"/>
        <w:framePr w:wrap="none" w:vAnchor="page" w:hAnchor="page" w:x="4782" w:y="6469"/>
        <w:shd w:val="clear" w:color="auto" w:fill="auto"/>
        <w:spacing w:line="160" w:lineRule="exact"/>
      </w:pPr>
      <w:r>
        <w:t>61 320,00 Kč</w:t>
      </w:r>
    </w:p>
    <w:p w:rsidR="005447D6" w:rsidRDefault="005D3792">
      <w:pPr>
        <w:pStyle w:val="Titulektabulky20"/>
        <w:framePr w:wrap="none" w:vAnchor="page" w:hAnchor="page" w:x="6990" w:y="6472"/>
        <w:shd w:val="clear" w:color="auto" w:fill="auto"/>
        <w:spacing w:line="140" w:lineRule="exact"/>
      </w:pPr>
      <w:r>
        <w:t>K ceně bude připočítána DPH v zákonné výši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3"/>
        <w:gridCol w:w="6504"/>
      </w:tblGrid>
      <w:tr w:rsidR="005447D6">
        <w:trPr>
          <w:trHeight w:hRule="exact" w:val="21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437" w:h="667" w:wrap="none" w:vAnchor="page" w:hAnchor="page" w:x="1355" w:y="7053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Fakturace: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437" w:h="667" w:wrap="none" w:vAnchor="page" w:hAnchor="page" w:x="1355" w:y="7053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Měsíční dle skutečnosti na základě odsouhlaseného soupisu provedených prací</w:t>
            </w:r>
          </w:p>
        </w:tc>
      </w:tr>
      <w:tr w:rsidR="005447D6">
        <w:trPr>
          <w:trHeight w:hRule="exact" w:val="20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437" w:h="667" w:wrap="none" w:vAnchor="page" w:hAnchor="page" w:x="1355" w:y="7053"/>
              <w:shd w:val="clear" w:color="auto" w:fill="auto"/>
              <w:spacing w:line="160" w:lineRule="exact"/>
            </w:pPr>
            <w:r>
              <w:rPr>
                <w:rStyle w:val="Zkladntext21"/>
              </w:rPr>
              <w:t>Splatnost faktur: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9437" w:h="667" w:wrap="none" w:vAnchor="page" w:hAnchor="page" w:x="1355" w:y="7053"/>
              <w:shd w:val="clear" w:color="auto" w:fill="auto"/>
              <w:spacing w:line="160" w:lineRule="exact"/>
              <w:ind w:left="480"/>
            </w:pPr>
            <w:r>
              <w:rPr>
                <w:rStyle w:val="Zkladntext21"/>
              </w:rPr>
              <w:t>30 dnů |Na faktuře uveďte číslo naší objednávky</w:t>
            </w:r>
          </w:p>
        </w:tc>
      </w:tr>
      <w:tr w:rsidR="005447D6">
        <w:trPr>
          <w:trHeight w:hRule="exact" w:val="250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7D6" w:rsidRDefault="005447D6">
            <w:pPr>
              <w:framePr w:w="9437" w:h="667" w:wrap="none" w:vAnchor="page" w:hAnchor="page" w:x="1355" w:y="7053"/>
              <w:rPr>
                <w:sz w:val="10"/>
                <w:szCs w:val="10"/>
              </w:rPr>
            </w:pPr>
          </w:p>
        </w:tc>
      </w:tr>
    </w:tbl>
    <w:p w:rsidR="005447D6" w:rsidRDefault="005D3792">
      <w:pPr>
        <w:pStyle w:val="Zkladntext30"/>
        <w:framePr w:wrap="none" w:vAnchor="page" w:hAnchor="page" w:x="1336" w:y="8303"/>
        <w:shd w:val="clear" w:color="auto" w:fill="auto"/>
        <w:spacing w:line="160" w:lineRule="exact"/>
      </w:pPr>
      <w:r>
        <w:rPr>
          <w:rStyle w:val="Zkladntext31"/>
          <w:b/>
          <w:bCs/>
        </w:rPr>
        <w:t>Předání a převzetí pracoviště, jakost, povinnosti zhotovitele při provádění díla:</w:t>
      </w:r>
    </w:p>
    <w:p w:rsidR="005447D6" w:rsidRDefault="005D3792">
      <w:pPr>
        <w:pStyle w:val="Zkladntext20"/>
        <w:framePr w:w="9235" w:h="859" w:hRule="exact" w:wrap="none" w:vAnchor="page" w:hAnchor="page" w:x="1393" w:y="8491"/>
        <w:shd w:val="clear" w:color="auto" w:fill="auto"/>
        <w:spacing w:line="202" w:lineRule="exact"/>
      </w:pPr>
      <w:r>
        <w:t xml:space="preserve">O předání a převzetí pracoviště bude sepsán </w:t>
      </w:r>
      <w:r>
        <w:rPr>
          <w:rStyle w:val="Zkladntext22"/>
        </w:rPr>
        <w:t>Zápis.</w:t>
      </w:r>
      <w:r>
        <w:t xml:space="preserve"> Objednatel současně převezme od zhotovitele tg. postup prováděných prací s vyhodnocenými riziky a zašle mu "Registr rizik" PS-MSI, a.s. v el. podobě na adresu </w:t>
      </w:r>
      <w:hyperlink r:id="rId6" w:history="1">
        <w:r>
          <w:rPr>
            <w:rStyle w:val="Hypertextovodkaz"/>
            <w:lang w:val="en-US" w:eastAsia="en-US" w:bidi="en-US"/>
          </w:rPr>
          <w:t>vana@suszlin.cz</w:t>
        </w:r>
      </w:hyperlink>
      <w:r>
        <w:rPr>
          <w:lang w:val="en-US" w:eastAsia="en-US" w:bidi="en-US"/>
        </w:rPr>
        <w:t xml:space="preserve">. </w:t>
      </w:r>
      <w:r>
        <w:t>Prověrka prací dalšími postupy zakrývaných, kvalita prací bude odpovídat ustanovením příslušných ČSN, DIN a pokynům výrobců materiálu a dle zásad BOZP, PO, OŽP</w:t>
      </w:r>
    </w:p>
    <w:p w:rsidR="005447D6" w:rsidRDefault="005D3792">
      <w:pPr>
        <w:pStyle w:val="Zkladntext30"/>
        <w:framePr w:wrap="none" w:vAnchor="page" w:hAnchor="page" w:x="1345" w:y="9714"/>
        <w:shd w:val="clear" w:color="auto" w:fill="auto"/>
        <w:spacing w:line="160" w:lineRule="exact"/>
      </w:pPr>
      <w:r>
        <w:t>Převzetí díla a záruka:</w:t>
      </w:r>
    </w:p>
    <w:p w:rsidR="005447D6" w:rsidRDefault="005D3792">
      <w:pPr>
        <w:pStyle w:val="Zkladntext20"/>
        <w:framePr w:wrap="none" w:vAnchor="page" w:hAnchor="page" w:x="4331" w:y="9724"/>
        <w:shd w:val="clear" w:color="auto" w:fill="auto"/>
        <w:spacing w:line="160" w:lineRule="exact"/>
      </w:pPr>
      <w:r>
        <w:t>Převzetí na základě předávacího protokolu na místě samém</w:t>
      </w:r>
    </w:p>
    <w:p w:rsidR="005447D6" w:rsidRDefault="005447D6">
      <w:pPr>
        <w:pStyle w:val="Nadpis10"/>
        <w:framePr w:wrap="none" w:vAnchor="page" w:hAnchor="page" w:x="7528" w:y="10007"/>
        <w:shd w:val="clear" w:color="auto" w:fill="auto"/>
        <w:spacing w:line="40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645"/>
      </w:tblGrid>
      <w:tr w:rsidR="005447D6">
        <w:trPr>
          <w:trHeight w:hRule="exact" w:val="206"/>
        </w:trPr>
        <w:tc>
          <w:tcPr>
            <w:tcW w:w="1090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Vyřizuje: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5447D6" w:rsidRDefault="00D62EAA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XXXXXXXXX</w:t>
            </w:r>
          </w:p>
        </w:tc>
      </w:tr>
      <w:tr w:rsidR="005447D6">
        <w:trPr>
          <w:trHeight w:hRule="exact" w:val="187"/>
        </w:trPr>
        <w:tc>
          <w:tcPr>
            <w:tcW w:w="1090" w:type="dxa"/>
            <w:shd w:val="clear" w:color="auto" w:fill="FFFFFF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Telefon:</w:t>
            </w:r>
          </w:p>
        </w:tc>
        <w:tc>
          <w:tcPr>
            <w:tcW w:w="2645" w:type="dxa"/>
            <w:shd w:val="clear" w:color="auto" w:fill="FFFFFF"/>
          </w:tcPr>
          <w:p w:rsidR="005447D6" w:rsidRDefault="00D62EAA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XXXXXXXX</w:t>
            </w:r>
          </w:p>
        </w:tc>
      </w:tr>
      <w:tr w:rsidR="005447D6">
        <w:trPr>
          <w:trHeight w:hRule="exact" w:val="211"/>
        </w:trPr>
        <w:tc>
          <w:tcPr>
            <w:tcW w:w="1090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E-mail: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5447D6" w:rsidRDefault="00D62EAA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XXXXXXXXXXX</w:t>
            </w:r>
          </w:p>
        </w:tc>
      </w:tr>
      <w:tr w:rsidR="005447D6">
        <w:trPr>
          <w:trHeight w:hRule="exact" w:val="211"/>
        </w:trPr>
        <w:tc>
          <w:tcPr>
            <w:tcW w:w="1090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Objednatel: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ing. Miroslav Rochovanský</w:t>
            </w:r>
          </w:p>
        </w:tc>
      </w:tr>
      <w:tr w:rsidR="005447D6">
        <w:trPr>
          <w:trHeight w:hRule="exact" w:val="302"/>
        </w:trPr>
        <w:tc>
          <w:tcPr>
            <w:tcW w:w="1090" w:type="dxa"/>
            <w:shd w:val="clear" w:color="auto" w:fill="FFFFFF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E-mail:</w:t>
            </w:r>
          </w:p>
        </w:tc>
        <w:tc>
          <w:tcPr>
            <w:tcW w:w="2645" w:type="dxa"/>
            <w:shd w:val="clear" w:color="auto" w:fill="FFFFFF"/>
          </w:tcPr>
          <w:p w:rsidR="005447D6" w:rsidRDefault="00385E05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hyperlink r:id="rId7" w:history="1">
              <w:r w:rsidR="00D62EAA">
                <w:rPr>
                  <w:rStyle w:val="Hypertextovodkaz"/>
                  <w:lang w:val="en-US" w:eastAsia="en-US" w:bidi="en-US"/>
                </w:rPr>
                <w:t>XXXXXXXXXXXXXXXXXXX</w:t>
              </w:r>
            </w:hyperlink>
          </w:p>
        </w:tc>
      </w:tr>
      <w:tr w:rsidR="005447D6">
        <w:trPr>
          <w:trHeight w:hRule="exact" w:val="298"/>
        </w:trPr>
        <w:tc>
          <w:tcPr>
            <w:tcW w:w="1090" w:type="dxa"/>
            <w:shd w:val="clear" w:color="auto" w:fill="FFFFFF"/>
            <w:vAlign w:val="bottom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Zhotovitel:</w:t>
            </w:r>
          </w:p>
        </w:tc>
        <w:tc>
          <w:tcPr>
            <w:tcW w:w="2645" w:type="dxa"/>
            <w:shd w:val="clear" w:color="auto" w:fill="FFFFFF"/>
            <w:vAlign w:val="bottom"/>
          </w:tcPr>
          <w:p w:rsidR="005447D6" w:rsidRDefault="00D62EAA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XXXXXXXXXXX</w:t>
            </w:r>
          </w:p>
        </w:tc>
      </w:tr>
      <w:tr w:rsidR="005447D6">
        <w:trPr>
          <w:trHeight w:hRule="exact" w:val="202"/>
        </w:trPr>
        <w:tc>
          <w:tcPr>
            <w:tcW w:w="1090" w:type="dxa"/>
            <w:shd w:val="clear" w:color="auto" w:fill="FFFFFF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Telefon:</w:t>
            </w:r>
          </w:p>
        </w:tc>
        <w:tc>
          <w:tcPr>
            <w:tcW w:w="2645" w:type="dxa"/>
            <w:shd w:val="clear" w:color="auto" w:fill="FFFFFF"/>
          </w:tcPr>
          <w:p w:rsidR="005447D6" w:rsidRDefault="00D62EAA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XXXXXXXXXX</w:t>
            </w:r>
          </w:p>
        </w:tc>
      </w:tr>
      <w:tr w:rsidR="005447D6">
        <w:trPr>
          <w:trHeight w:hRule="exact" w:val="226"/>
        </w:trPr>
        <w:tc>
          <w:tcPr>
            <w:tcW w:w="1090" w:type="dxa"/>
            <w:shd w:val="clear" w:color="auto" w:fill="FFFFFF"/>
          </w:tcPr>
          <w:p w:rsidR="005447D6" w:rsidRDefault="005D3792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</w:pPr>
            <w:r>
              <w:rPr>
                <w:rStyle w:val="Zkladntext2Tun"/>
              </w:rPr>
              <w:t>E-mail: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FFFFFF"/>
          </w:tcPr>
          <w:p w:rsidR="005447D6" w:rsidRDefault="00D62EAA">
            <w:pPr>
              <w:pStyle w:val="Zkladntext20"/>
              <w:framePr w:w="3734" w:h="1843" w:wrap="none" w:vAnchor="page" w:hAnchor="page" w:x="1389" w:y="10509"/>
              <w:shd w:val="clear" w:color="auto" w:fill="auto"/>
              <w:spacing w:line="160" w:lineRule="exact"/>
              <w:ind w:left="180"/>
            </w:pPr>
            <w:r>
              <w:rPr>
                <w:rStyle w:val="Zkladntext21"/>
              </w:rPr>
              <w:t>XXXXXXXXXX</w:t>
            </w:r>
          </w:p>
        </w:tc>
      </w:tr>
    </w:tbl>
    <w:p w:rsidR="005447D6" w:rsidRDefault="005D3792">
      <w:pPr>
        <w:pStyle w:val="Zkladntext20"/>
        <w:framePr w:wrap="none" w:vAnchor="page" w:hAnchor="page" w:x="6405" w:y="11240"/>
        <w:shd w:val="clear" w:color="auto" w:fill="auto"/>
        <w:spacing w:line="160" w:lineRule="exact"/>
      </w:pPr>
      <w:r>
        <w:t>Razítko a podpis: .</w:t>
      </w:r>
    </w:p>
    <w:p w:rsidR="005447D6" w:rsidRDefault="005D3792" w:rsidP="00305135">
      <w:pPr>
        <w:pStyle w:val="Zkladntext20"/>
        <w:framePr w:w="2101" w:h="493" w:hRule="exact" w:wrap="none" w:vAnchor="page" w:hAnchor="page" w:x="6414" w:y="12124"/>
        <w:shd w:val="clear" w:color="auto" w:fill="auto"/>
        <w:spacing w:line="160" w:lineRule="exact"/>
      </w:pPr>
      <w:r>
        <w:t>Razítko a podpis:</w:t>
      </w:r>
      <w:r w:rsidR="00305135">
        <w:t xml:space="preserve"> 4.10.2017</w:t>
      </w:r>
    </w:p>
    <w:p w:rsidR="005447D6" w:rsidRDefault="005D3792">
      <w:pPr>
        <w:pStyle w:val="Zkladntext60"/>
        <w:framePr w:wrap="none" w:vAnchor="page" w:hAnchor="page" w:x="1192" w:y="15906"/>
        <w:shd w:val="clear" w:color="auto" w:fill="auto"/>
        <w:spacing w:line="130" w:lineRule="exact"/>
      </w:pPr>
      <w:r>
        <w:t>Tel.: 577 007 111 Fax: 577 433 020</w:t>
      </w:r>
    </w:p>
    <w:p w:rsidR="005447D6" w:rsidRDefault="005D3792">
      <w:pPr>
        <w:pStyle w:val="Zkladntext60"/>
        <w:framePr w:wrap="none" w:vAnchor="page" w:hAnchor="page" w:x="5349" w:y="15906"/>
        <w:shd w:val="clear" w:color="auto" w:fill="auto"/>
        <w:spacing w:line="130" w:lineRule="exact"/>
      </w:pPr>
      <w:r>
        <w:t xml:space="preserve">E-mail: </w:t>
      </w:r>
      <w:hyperlink r:id="rId8" w:history="1">
        <w:r>
          <w:rPr>
            <w:rStyle w:val="Hypertextovodkaz"/>
            <w:lang w:val="en-US" w:eastAsia="en-US" w:bidi="en-US"/>
          </w:rPr>
          <w:t>info@ps-msi.cz</w:t>
        </w:r>
      </w:hyperlink>
    </w:p>
    <w:p w:rsidR="005447D6" w:rsidRDefault="00385E05">
      <w:pPr>
        <w:pStyle w:val="Zkladntext60"/>
        <w:framePr w:wrap="none" w:vAnchor="page" w:hAnchor="page" w:x="9990" w:y="15906"/>
        <w:shd w:val="clear" w:color="auto" w:fill="auto"/>
        <w:spacing w:line="130" w:lineRule="exact"/>
      </w:pPr>
      <w:hyperlink r:id="rId9" w:history="1">
        <w:r w:rsidR="005D3792">
          <w:rPr>
            <w:rStyle w:val="Hypertextovodkaz"/>
            <w:lang w:val="en-US" w:eastAsia="en-US" w:bidi="en-US"/>
          </w:rPr>
          <w:t>www.ps-msi.cz</w:t>
        </w:r>
      </w:hyperlink>
    </w:p>
    <w:p w:rsidR="005447D6" w:rsidRDefault="005447D6">
      <w:pPr>
        <w:rPr>
          <w:sz w:val="2"/>
          <w:szCs w:val="2"/>
        </w:rPr>
      </w:pPr>
      <w:bookmarkStart w:id="1" w:name="_GoBack"/>
      <w:bookmarkEnd w:id="1"/>
    </w:p>
    <w:sectPr w:rsidR="005447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05" w:rsidRDefault="00385E05">
      <w:r>
        <w:separator/>
      </w:r>
    </w:p>
  </w:endnote>
  <w:endnote w:type="continuationSeparator" w:id="0">
    <w:p w:rsidR="00385E05" w:rsidRDefault="0038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05" w:rsidRDefault="00385E05"/>
  </w:footnote>
  <w:footnote w:type="continuationSeparator" w:id="0">
    <w:p w:rsidR="00385E05" w:rsidRDefault="00385E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D6"/>
    <w:rsid w:val="000B273B"/>
    <w:rsid w:val="00305135"/>
    <w:rsid w:val="00385E05"/>
    <w:rsid w:val="005447D6"/>
    <w:rsid w:val="005D3792"/>
    <w:rsid w:val="009770F9"/>
    <w:rsid w:val="00D62EAA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A399"/>
  <w15:docId w15:val="{976AB8AD-9DDA-4C3F-BC83-13BE01C0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1">
    <w:name w:val="Základní text (3)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Nadpis1Arial13ptTun">
    <w:name w:val="Nadpis #1 + Arial;13 pt;Tučné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Zkladntext5CourierNew10ptTundkovn0pt">
    <w:name w:val="Základní text (5) + Courier New;10 pt;Tučné;Řádkování 0 pt"/>
    <w:basedOn w:val="Zkladntext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6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20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-ms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oslav.rochovansky@ps-ms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a@suszlin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s-ms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c284e_PS-MSI_Zlin-20170922152433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c284e_PS-MSI_Zlin-20170922152433</dc:title>
  <dc:subject/>
  <dc:creator>Petra Mikošková</dc:creator>
  <cp:keywords/>
  <cp:lastModifiedBy>Sekretariat</cp:lastModifiedBy>
  <cp:revision>3</cp:revision>
  <dcterms:created xsi:type="dcterms:W3CDTF">2017-10-04T07:14:00Z</dcterms:created>
  <dcterms:modified xsi:type="dcterms:W3CDTF">2017-10-04T08:13:00Z</dcterms:modified>
</cp:coreProperties>
</file>