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69F81" w14:textId="77777777" w:rsidR="009975FE" w:rsidRPr="006C5EFB" w:rsidRDefault="009975FE" w:rsidP="00BF1AD6">
      <w:pPr>
        <w:ind w:left="7080" w:firstLine="708"/>
        <w:jc w:val="center"/>
        <w:rPr>
          <w:rFonts w:ascii="Segoe UI" w:hAnsi="Segoe UI" w:cs="Segoe UI"/>
        </w:rPr>
      </w:pPr>
    </w:p>
    <w:p w14:paraId="49393696" w14:textId="3E3D2A5C" w:rsidR="00150CD5" w:rsidRPr="006C5EFB" w:rsidRDefault="005E5C47">
      <w:pPr>
        <w:jc w:val="center"/>
        <w:rPr>
          <w:rFonts w:ascii="Segoe UI" w:hAnsi="Segoe UI" w:cs="Segoe UI"/>
          <w:sz w:val="28"/>
          <w:szCs w:val="28"/>
        </w:rPr>
      </w:pPr>
      <w:r w:rsidRPr="006C5EFB">
        <w:rPr>
          <w:rFonts w:ascii="Segoe UI" w:hAnsi="Segoe UI" w:cs="Segoe UI"/>
          <w:b/>
          <w:bCs/>
          <w:color w:val="000000"/>
          <w:sz w:val="36"/>
          <w:szCs w:val="36"/>
        </w:rPr>
        <w:t xml:space="preserve">Smlouva o </w:t>
      </w:r>
      <w:r w:rsidR="00753623" w:rsidRPr="006C5EFB">
        <w:rPr>
          <w:rFonts w:ascii="Segoe UI" w:hAnsi="Segoe UI" w:cs="Segoe UI"/>
          <w:b/>
          <w:bCs/>
          <w:color w:val="000000"/>
          <w:sz w:val="36"/>
          <w:szCs w:val="36"/>
        </w:rPr>
        <w:t xml:space="preserve">nájmu </w:t>
      </w:r>
      <w:r w:rsidR="00753623" w:rsidRPr="006C5EFB">
        <w:rPr>
          <w:rFonts w:ascii="Segoe UI" w:hAnsi="Segoe UI" w:cs="Segoe UI"/>
          <w:b/>
          <w:bCs/>
          <w:color w:val="000000"/>
          <w:sz w:val="36"/>
          <w:szCs w:val="36"/>
        </w:rPr>
        <w:br/>
      </w:r>
      <w:r w:rsidR="00C42F13" w:rsidRPr="006C5EFB">
        <w:rPr>
          <w:rFonts w:ascii="Segoe UI" w:hAnsi="Segoe UI" w:cs="Segoe UI"/>
          <w:b/>
          <w:bCs/>
          <w:color w:val="000000"/>
          <w:sz w:val="28"/>
          <w:szCs w:val="28"/>
        </w:rPr>
        <w:t xml:space="preserve">číslo </w:t>
      </w:r>
      <w:r w:rsidR="0012715B">
        <w:rPr>
          <w:rFonts w:ascii="Segoe UI" w:hAnsi="Segoe UI" w:cs="Segoe UI"/>
          <w:b/>
          <w:bCs/>
          <w:color w:val="000000"/>
          <w:sz w:val="28"/>
          <w:szCs w:val="28"/>
        </w:rPr>
        <w:fldChar w:fldCharType="begin">
          <w:ffData>
            <w:name w:val="Text2"/>
            <w:enabled/>
            <w:calcOnExit w:val="0"/>
            <w:textInput>
              <w:default w:val="SML 227/012/2026"/>
            </w:textInput>
          </w:ffData>
        </w:fldChar>
      </w:r>
      <w:bookmarkStart w:id="0" w:name="Text2"/>
      <w:r w:rsidR="0012715B">
        <w:rPr>
          <w:rFonts w:ascii="Segoe UI" w:hAnsi="Segoe UI" w:cs="Segoe UI"/>
          <w:b/>
          <w:bCs/>
          <w:color w:val="000000"/>
          <w:sz w:val="28"/>
          <w:szCs w:val="28"/>
        </w:rPr>
        <w:instrText xml:space="preserve"> FORMTEXT </w:instrText>
      </w:r>
      <w:r w:rsidR="0012715B">
        <w:rPr>
          <w:rFonts w:ascii="Segoe UI" w:hAnsi="Segoe UI" w:cs="Segoe UI"/>
          <w:b/>
          <w:bCs/>
          <w:color w:val="000000"/>
          <w:sz w:val="28"/>
          <w:szCs w:val="28"/>
        </w:rPr>
      </w:r>
      <w:r w:rsidR="0012715B">
        <w:rPr>
          <w:rFonts w:ascii="Segoe UI" w:hAnsi="Segoe UI" w:cs="Segoe UI"/>
          <w:b/>
          <w:bCs/>
          <w:color w:val="000000"/>
          <w:sz w:val="28"/>
          <w:szCs w:val="28"/>
        </w:rPr>
        <w:fldChar w:fldCharType="separate"/>
      </w:r>
      <w:r w:rsidR="0012715B">
        <w:rPr>
          <w:rFonts w:ascii="Segoe UI" w:hAnsi="Segoe UI" w:cs="Segoe UI"/>
          <w:b/>
          <w:bCs/>
          <w:noProof/>
          <w:color w:val="000000"/>
          <w:sz w:val="28"/>
          <w:szCs w:val="28"/>
        </w:rPr>
        <w:t>SML 227/012/2026</w:t>
      </w:r>
      <w:r w:rsidR="0012715B">
        <w:rPr>
          <w:rFonts w:ascii="Segoe UI" w:hAnsi="Segoe UI" w:cs="Segoe UI"/>
          <w:b/>
          <w:bCs/>
          <w:color w:val="000000"/>
          <w:sz w:val="28"/>
          <w:szCs w:val="28"/>
        </w:rPr>
        <w:fldChar w:fldCharType="end"/>
      </w:r>
      <w:bookmarkEnd w:id="0"/>
    </w:p>
    <w:p w14:paraId="32EFF10F" w14:textId="77777777" w:rsidR="00150CD5" w:rsidRPr="006C5EFB" w:rsidRDefault="00150CD5">
      <w:pPr>
        <w:widowControl w:val="0"/>
        <w:tabs>
          <w:tab w:val="left" w:pos="720"/>
        </w:tabs>
        <w:ind w:right="566"/>
        <w:jc w:val="both"/>
        <w:rPr>
          <w:rFonts w:ascii="Segoe UI" w:hAnsi="Segoe UI" w:cs="Segoe UI"/>
        </w:rPr>
      </w:pPr>
    </w:p>
    <w:p w14:paraId="39FF9AC0" w14:textId="2E14082D" w:rsidR="00150CD5" w:rsidRPr="006C5EFB" w:rsidRDefault="00753623">
      <w:pPr>
        <w:widowControl w:val="0"/>
        <w:tabs>
          <w:tab w:val="left" w:pos="720"/>
        </w:tabs>
        <w:ind w:right="15"/>
        <w:jc w:val="center"/>
        <w:rPr>
          <w:rFonts w:ascii="Segoe UI" w:hAnsi="Segoe UI" w:cs="Segoe UI"/>
        </w:rPr>
      </w:pPr>
      <w:r w:rsidRPr="006C5EFB">
        <w:rPr>
          <w:rFonts w:ascii="Segoe UI" w:hAnsi="Segoe UI" w:cs="Segoe UI"/>
        </w:rPr>
        <w:t>uzavřená níže uvedeného dne, měsíce a roku v souladu s ustanoveními § 2201 až § 230</w:t>
      </w:r>
      <w:r w:rsidR="00017430">
        <w:rPr>
          <w:rFonts w:ascii="Segoe UI" w:hAnsi="Segoe UI" w:cs="Segoe UI"/>
        </w:rPr>
        <w:t>2</w:t>
      </w:r>
      <w:r w:rsidRPr="006C5EFB">
        <w:rPr>
          <w:rFonts w:ascii="Segoe UI" w:hAnsi="Segoe UI" w:cs="Segoe UI"/>
        </w:rPr>
        <w:t xml:space="preserve"> zákona č. 89/2012 Sb., občanský zákoník</w:t>
      </w:r>
      <w:r w:rsidR="00E27259" w:rsidRPr="006C5EFB">
        <w:rPr>
          <w:rFonts w:ascii="Segoe UI" w:hAnsi="Segoe UI" w:cs="Segoe UI"/>
        </w:rPr>
        <w:t xml:space="preserve"> ve znění pozdějších předpisů (dále jen “občanský zákoník“),</w:t>
      </w:r>
      <w:r w:rsidR="005452B7" w:rsidRPr="006C5EFB">
        <w:rPr>
          <w:rFonts w:ascii="Segoe UI" w:hAnsi="Segoe UI" w:cs="Segoe UI"/>
        </w:rPr>
        <w:t xml:space="preserve"> </w:t>
      </w:r>
      <w:r w:rsidRPr="006C5EFB">
        <w:rPr>
          <w:rFonts w:ascii="Segoe UI" w:hAnsi="Segoe UI" w:cs="Segoe UI"/>
        </w:rPr>
        <w:t>mezi smluvními stranami (dále jen „smlouva“)</w:t>
      </w:r>
    </w:p>
    <w:p w14:paraId="1DE08A79" w14:textId="77777777" w:rsidR="00150CD5" w:rsidRPr="006C5EFB" w:rsidRDefault="00150CD5">
      <w:pPr>
        <w:widowControl w:val="0"/>
        <w:tabs>
          <w:tab w:val="left" w:pos="720"/>
        </w:tabs>
        <w:ind w:right="15"/>
        <w:jc w:val="both"/>
        <w:rPr>
          <w:rFonts w:ascii="Segoe UI" w:hAnsi="Segoe UI" w:cs="Segoe UI"/>
        </w:rPr>
      </w:pPr>
    </w:p>
    <w:p w14:paraId="3D2B0BD2" w14:textId="63CE47A8" w:rsidR="00150CD5" w:rsidRPr="006C5EFB" w:rsidRDefault="00753623" w:rsidP="006C5EFB">
      <w:pPr>
        <w:pStyle w:val="lnek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Segoe UI" w:hAnsi="Segoe UI" w:cs="Segoe UI"/>
          <w:sz w:val="22"/>
          <w:szCs w:val="22"/>
          <w:lang w:val="cs-CZ"/>
        </w:rPr>
      </w:pPr>
      <w:r w:rsidRPr="006C5EFB">
        <w:rPr>
          <w:rFonts w:ascii="Segoe UI" w:hAnsi="Segoe UI" w:cs="Segoe UI"/>
          <w:sz w:val="22"/>
          <w:szCs w:val="22"/>
          <w:lang w:val="cs-CZ"/>
        </w:rPr>
        <w:t>Článek 1</w:t>
      </w:r>
      <w:r w:rsidR="006C5EFB">
        <w:rPr>
          <w:rFonts w:ascii="Segoe UI" w:hAnsi="Segoe UI" w:cs="Segoe UI"/>
          <w:sz w:val="22"/>
          <w:szCs w:val="22"/>
          <w:lang w:val="cs-CZ"/>
        </w:rPr>
        <w:br/>
      </w:r>
      <w:r w:rsidRPr="006C5EFB">
        <w:rPr>
          <w:rFonts w:ascii="Segoe UI" w:hAnsi="Segoe UI" w:cs="Segoe UI"/>
          <w:sz w:val="22"/>
          <w:szCs w:val="22"/>
          <w:lang w:val="cs-CZ"/>
        </w:rPr>
        <w:t>Smluvní strany</w:t>
      </w:r>
    </w:p>
    <w:p w14:paraId="3771484A" w14:textId="77777777" w:rsidR="00150CD5" w:rsidRPr="005C423F" w:rsidRDefault="00753623" w:rsidP="006C5EFB">
      <w:pPr>
        <w:widowControl w:val="0"/>
        <w:tabs>
          <w:tab w:val="left" w:pos="0"/>
        </w:tabs>
        <w:spacing w:before="120"/>
        <w:ind w:right="15"/>
        <w:jc w:val="both"/>
        <w:outlineLvl w:val="0"/>
        <w:rPr>
          <w:rFonts w:ascii="Segoe UI" w:hAnsi="Segoe UI" w:cs="Segoe UI"/>
          <w:b/>
        </w:rPr>
      </w:pPr>
      <w:r w:rsidRPr="005C423F">
        <w:rPr>
          <w:rFonts w:ascii="Segoe UI" w:hAnsi="Segoe UI" w:cs="Segoe UI"/>
          <w:b/>
        </w:rPr>
        <w:t>Národní zemědělské muzeum, s.</w:t>
      </w:r>
      <w:r w:rsidR="00B041ED" w:rsidRPr="005C423F">
        <w:rPr>
          <w:rFonts w:ascii="Segoe UI" w:hAnsi="Segoe UI" w:cs="Segoe UI"/>
          <w:b/>
        </w:rPr>
        <w:t xml:space="preserve"> </w:t>
      </w:r>
      <w:r w:rsidRPr="005C423F">
        <w:rPr>
          <w:rFonts w:ascii="Segoe UI" w:hAnsi="Segoe UI" w:cs="Segoe UI"/>
          <w:b/>
        </w:rPr>
        <w:t>p.</w:t>
      </w:r>
      <w:r w:rsidR="00B041ED" w:rsidRPr="005C423F">
        <w:rPr>
          <w:rFonts w:ascii="Segoe UI" w:hAnsi="Segoe UI" w:cs="Segoe UI"/>
          <w:b/>
        </w:rPr>
        <w:t xml:space="preserve"> </w:t>
      </w:r>
      <w:r w:rsidRPr="005C423F">
        <w:rPr>
          <w:rFonts w:ascii="Segoe UI" w:hAnsi="Segoe UI" w:cs="Segoe UI"/>
          <w:b/>
        </w:rPr>
        <w:t xml:space="preserve">o. (dále též „NZM“) </w:t>
      </w:r>
    </w:p>
    <w:p w14:paraId="0FEEFFED" w14:textId="77777777" w:rsidR="00150CD5" w:rsidRPr="005C423F" w:rsidRDefault="00753623" w:rsidP="006C5EFB">
      <w:pPr>
        <w:widowControl w:val="0"/>
        <w:tabs>
          <w:tab w:val="left" w:pos="0"/>
          <w:tab w:val="left" w:pos="2835"/>
        </w:tabs>
        <w:ind w:right="15"/>
        <w:jc w:val="both"/>
        <w:rPr>
          <w:rFonts w:ascii="Segoe UI" w:hAnsi="Segoe UI" w:cs="Segoe UI"/>
        </w:rPr>
      </w:pPr>
      <w:r w:rsidRPr="005C423F">
        <w:rPr>
          <w:rFonts w:ascii="Segoe UI" w:hAnsi="Segoe UI" w:cs="Segoe UI"/>
        </w:rPr>
        <w:t xml:space="preserve">se sídlem: </w:t>
      </w:r>
      <w:r w:rsidRPr="005C423F">
        <w:rPr>
          <w:rFonts w:ascii="Segoe UI" w:hAnsi="Segoe UI" w:cs="Segoe UI"/>
        </w:rPr>
        <w:tab/>
        <w:t>Kostelní 1300/44, 170 00 Praha 7 - Holešovice</w:t>
      </w:r>
    </w:p>
    <w:p w14:paraId="5EDCCDAF" w14:textId="77777777" w:rsidR="00150CD5" w:rsidRPr="005C423F" w:rsidRDefault="00753623" w:rsidP="006C5EFB">
      <w:pPr>
        <w:widowControl w:val="0"/>
        <w:tabs>
          <w:tab w:val="left" w:pos="0"/>
          <w:tab w:val="left" w:pos="2835"/>
        </w:tabs>
        <w:ind w:right="15"/>
        <w:jc w:val="both"/>
        <w:rPr>
          <w:rFonts w:ascii="Segoe UI" w:hAnsi="Segoe UI" w:cs="Segoe UI"/>
        </w:rPr>
      </w:pPr>
      <w:r w:rsidRPr="005C423F">
        <w:rPr>
          <w:rFonts w:ascii="Segoe UI" w:hAnsi="Segoe UI" w:cs="Segoe UI"/>
        </w:rPr>
        <w:t>IČ:</w:t>
      </w:r>
      <w:r w:rsidRPr="005C423F">
        <w:rPr>
          <w:rFonts w:ascii="Segoe UI" w:hAnsi="Segoe UI" w:cs="Segoe UI"/>
        </w:rPr>
        <w:tab/>
        <w:t>75075741</w:t>
      </w:r>
    </w:p>
    <w:p w14:paraId="57CBA151" w14:textId="77777777" w:rsidR="00150CD5" w:rsidRPr="005C423F" w:rsidRDefault="00753623" w:rsidP="006C5EFB">
      <w:pPr>
        <w:widowControl w:val="0"/>
        <w:tabs>
          <w:tab w:val="left" w:pos="0"/>
          <w:tab w:val="left" w:pos="2835"/>
        </w:tabs>
        <w:ind w:right="15"/>
        <w:jc w:val="both"/>
        <w:rPr>
          <w:rFonts w:ascii="Segoe UI" w:hAnsi="Segoe UI" w:cs="Segoe UI"/>
        </w:rPr>
      </w:pPr>
      <w:r w:rsidRPr="005C423F">
        <w:rPr>
          <w:rFonts w:ascii="Segoe UI" w:hAnsi="Segoe UI" w:cs="Segoe UI"/>
        </w:rPr>
        <w:t>DIČ:</w:t>
      </w:r>
      <w:r w:rsidRPr="005C423F">
        <w:rPr>
          <w:rFonts w:ascii="Segoe UI" w:hAnsi="Segoe UI" w:cs="Segoe UI"/>
        </w:rPr>
        <w:tab/>
        <w:t>CZ75075741</w:t>
      </w:r>
    </w:p>
    <w:p w14:paraId="39F88C19" w14:textId="77777777" w:rsidR="00150CD5" w:rsidRPr="005C423F" w:rsidRDefault="00753623" w:rsidP="006C5EFB">
      <w:pPr>
        <w:widowControl w:val="0"/>
        <w:tabs>
          <w:tab w:val="left" w:pos="0"/>
          <w:tab w:val="left" w:pos="2835"/>
        </w:tabs>
        <w:ind w:right="15"/>
        <w:jc w:val="both"/>
        <w:rPr>
          <w:rFonts w:ascii="Segoe UI" w:hAnsi="Segoe UI" w:cs="Segoe UI"/>
        </w:rPr>
      </w:pPr>
      <w:r w:rsidRPr="005C423F">
        <w:rPr>
          <w:rFonts w:ascii="Segoe UI" w:hAnsi="Segoe UI" w:cs="Segoe UI"/>
        </w:rPr>
        <w:t xml:space="preserve">bankovní spojení: </w:t>
      </w:r>
      <w:r w:rsidRPr="005C423F">
        <w:rPr>
          <w:rFonts w:ascii="Segoe UI" w:hAnsi="Segoe UI" w:cs="Segoe UI"/>
        </w:rPr>
        <w:tab/>
        <w:t>Česká národní banka</w:t>
      </w:r>
    </w:p>
    <w:p w14:paraId="0F237599" w14:textId="77777777" w:rsidR="00150CD5" w:rsidRPr="005C423F" w:rsidRDefault="00753623" w:rsidP="006C5EFB">
      <w:pPr>
        <w:widowControl w:val="0"/>
        <w:tabs>
          <w:tab w:val="left" w:pos="0"/>
          <w:tab w:val="left" w:pos="2835"/>
        </w:tabs>
        <w:ind w:right="15"/>
        <w:jc w:val="both"/>
        <w:rPr>
          <w:rFonts w:ascii="Segoe UI" w:hAnsi="Segoe UI" w:cs="Segoe UI"/>
        </w:rPr>
      </w:pPr>
      <w:r w:rsidRPr="005C423F">
        <w:rPr>
          <w:rFonts w:ascii="Segoe UI" w:hAnsi="Segoe UI" w:cs="Segoe UI"/>
        </w:rPr>
        <w:t xml:space="preserve">číslo účtu: </w:t>
      </w:r>
      <w:r w:rsidRPr="005C423F">
        <w:rPr>
          <w:rFonts w:ascii="Segoe UI" w:hAnsi="Segoe UI" w:cs="Segoe UI"/>
        </w:rPr>
        <w:tab/>
        <w:t>2837111/0710</w:t>
      </w:r>
    </w:p>
    <w:p w14:paraId="7A12EE17" w14:textId="77777777" w:rsidR="00DA670A" w:rsidRPr="005C423F" w:rsidRDefault="00DA670A" w:rsidP="00DA670A">
      <w:pPr>
        <w:tabs>
          <w:tab w:val="left" w:pos="2835"/>
        </w:tabs>
        <w:rPr>
          <w:rFonts w:ascii="Segoe UI" w:hAnsi="Segoe UI" w:cs="Segoe UI"/>
        </w:rPr>
      </w:pPr>
      <w:r w:rsidRPr="005C423F">
        <w:rPr>
          <w:rFonts w:ascii="Segoe UI" w:hAnsi="Segoe UI" w:cs="Segoe UI"/>
        </w:rPr>
        <w:t>statutární orgán:</w:t>
      </w:r>
      <w:r w:rsidRPr="005C423F">
        <w:rPr>
          <w:rFonts w:ascii="Segoe UI" w:hAnsi="Segoe UI" w:cs="Segoe UI"/>
        </w:rPr>
        <w:tab/>
        <w:t>Ing. Zdeněk Novák, generální ředitel NZM</w:t>
      </w:r>
    </w:p>
    <w:p w14:paraId="4344DC0B" w14:textId="77777777" w:rsidR="00DA670A" w:rsidRPr="005C423F" w:rsidRDefault="00DA670A" w:rsidP="00DA670A">
      <w:pPr>
        <w:widowControl w:val="0"/>
        <w:tabs>
          <w:tab w:val="left" w:pos="2835"/>
        </w:tabs>
        <w:ind w:right="15" w:firstLine="2"/>
        <w:rPr>
          <w:rFonts w:ascii="Segoe UI" w:hAnsi="Segoe UI" w:cs="Segoe UI"/>
        </w:rPr>
      </w:pPr>
      <w:r w:rsidRPr="005C423F">
        <w:rPr>
          <w:rFonts w:ascii="Segoe UI" w:hAnsi="Segoe UI" w:cs="Segoe UI"/>
        </w:rPr>
        <w:t>zastoupené:</w:t>
      </w:r>
      <w:r w:rsidRPr="005C423F">
        <w:rPr>
          <w:rFonts w:ascii="Segoe UI" w:hAnsi="Segoe UI" w:cs="Segoe UI"/>
        </w:rPr>
        <w:tab/>
        <w:t xml:space="preserve">na základě plné moci Mgr. Ivanem Bergerem, </w:t>
      </w:r>
      <w:r w:rsidRPr="005C423F">
        <w:rPr>
          <w:rFonts w:ascii="Segoe UI" w:hAnsi="Segoe UI" w:cs="Segoe UI"/>
        </w:rPr>
        <w:br/>
      </w:r>
      <w:r w:rsidRPr="005C423F">
        <w:rPr>
          <w:rFonts w:ascii="Segoe UI" w:hAnsi="Segoe UI" w:cs="Segoe UI"/>
        </w:rPr>
        <w:tab/>
        <w:t>ředitelem pobočky Ostrava</w:t>
      </w:r>
    </w:p>
    <w:p w14:paraId="43BA7D38" w14:textId="742F3281" w:rsidR="00DA670A" w:rsidRPr="005C423F" w:rsidRDefault="00DA670A" w:rsidP="00DA670A">
      <w:pPr>
        <w:widowControl w:val="0"/>
        <w:tabs>
          <w:tab w:val="left" w:pos="0"/>
          <w:tab w:val="left" w:pos="2835"/>
        </w:tabs>
        <w:ind w:right="15"/>
        <w:jc w:val="both"/>
        <w:rPr>
          <w:rFonts w:ascii="Segoe UI" w:hAnsi="Segoe UI" w:cs="Segoe UI"/>
        </w:rPr>
      </w:pPr>
      <w:r w:rsidRPr="005C423F">
        <w:rPr>
          <w:rFonts w:ascii="Segoe UI" w:hAnsi="Segoe UI" w:cs="Segoe UI"/>
        </w:rPr>
        <w:t xml:space="preserve">kontakt: </w:t>
      </w:r>
      <w:r w:rsidRPr="005C423F">
        <w:rPr>
          <w:rFonts w:ascii="Segoe UI" w:hAnsi="Segoe UI" w:cs="Segoe UI"/>
        </w:rPr>
        <w:tab/>
      </w:r>
    </w:p>
    <w:p w14:paraId="2F7949B1" w14:textId="23A290D1" w:rsidR="00150CD5" w:rsidRPr="005C423F" w:rsidRDefault="00753623" w:rsidP="006C5EFB">
      <w:pPr>
        <w:widowControl w:val="0"/>
        <w:tabs>
          <w:tab w:val="left" w:pos="0"/>
          <w:tab w:val="left" w:pos="2552"/>
        </w:tabs>
        <w:spacing w:before="60"/>
        <w:ind w:right="17"/>
        <w:jc w:val="both"/>
        <w:rPr>
          <w:rFonts w:ascii="Segoe UI" w:hAnsi="Segoe UI" w:cs="Segoe UI"/>
        </w:rPr>
      </w:pPr>
      <w:r w:rsidRPr="005C423F">
        <w:rPr>
          <w:rFonts w:ascii="Segoe UI" w:hAnsi="Segoe UI" w:cs="Segoe UI"/>
        </w:rPr>
        <w:t xml:space="preserve">(dále jako </w:t>
      </w:r>
      <w:r w:rsidRPr="005C423F">
        <w:rPr>
          <w:rFonts w:ascii="Segoe UI" w:hAnsi="Segoe UI" w:cs="Segoe UI"/>
          <w:b/>
        </w:rPr>
        <w:t>„Pronajímatel"</w:t>
      </w:r>
      <w:r w:rsidR="00C12290" w:rsidRPr="005C423F">
        <w:rPr>
          <w:rFonts w:ascii="Segoe UI" w:hAnsi="Segoe UI" w:cs="Segoe UI"/>
          <w:b/>
        </w:rPr>
        <w:t xml:space="preserve"> </w:t>
      </w:r>
      <w:r w:rsidR="00C12290" w:rsidRPr="005C423F">
        <w:rPr>
          <w:rFonts w:ascii="Segoe UI" w:hAnsi="Segoe UI" w:cs="Segoe UI"/>
          <w:bCs/>
        </w:rPr>
        <w:t>nebo</w:t>
      </w:r>
      <w:r w:rsidR="00C12290" w:rsidRPr="005C423F">
        <w:rPr>
          <w:rFonts w:ascii="Segoe UI" w:hAnsi="Segoe UI" w:cs="Segoe UI"/>
          <w:b/>
        </w:rPr>
        <w:t xml:space="preserve"> „Smluvní partner“</w:t>
      </w:r>
      <w:r w:rsidRPr="005C423F">
        <w:rPr>
          <w:rFonts w:ascii="Segoe UI" w:hAnsi="Segoe UI" w:cs="Segoe UI"/>
        </w:rPr>
        <w:t xml:space="preserve">) </w:t>
      </w:r>
    </w:p>
    <w:p w14:paraId="5B0CDDA5" w14:textId="77777777" w:rsidR="00150CD5" w:rsidRPr="005C423F" w:rsidRDefault="00753623" w:rsidP="006C5EFB">
      <w:pPr>
        <w:widowControl w:val="0"/>
        <w:tabs>
          <w:tab w:val="left" w:pos="720"/>
          <w:tab w:val="left" w:pos="2552"/>
        </w:tabs>
        <w:ind w:right="567"/>
        <w:jc w:val="both"/>
        <w:rPr>
          <w:rFonts w:ascii="Segoe UI" w:hAnsi="Segoe UI" w:cs="Segoe UI"/>
        </w:rPr>
      </w:pPr>
      <w:r w:rsidRPr="005C423F">
        <w:rPr>
          <w:rFonts w:ascii="Segoe UI" w:hAnsi="Segoe UI" w:cs="Segoe UI"/>
        </w:rPr>
        <w:t>na straně jedné</w:t>
      </w:r>
    </w:p>
    <w:p w14:paraId="179FF4AF" w14:textId="77777777" w:rsidR="00774DEB" w:rsidRPr="005C423F" w:rsidRDefault="00774DEB" w:rsidP="006C5EFB">
      <w:pPr>
        <w:widowControl w:val="0"/>
        <w:tabs>
          <w:tab w:val="left" w:pos="720"/>
        </w:tabs>
        <w:ind w:right="567"/>
        <w:jc w:val="both"/>
        <w:rPr>
          <w:rFonts w:ascii="Segoe UI" w:hAnsi="Segoe UI" w:cs="Segoe UI"/>
        </w:rPr>
      </w:pPr>
    </w:p>
    <w:p w14:paraId="6E7AAD12" w14:textId="77777777" w:rsidR="00150CD5" w:rsidRPr="005C423F" w:rsidRDefault="00753623" w:rsidP="006C5EFB">
      <w:pPr>
        <w:widowControl w:val="0"/>
        <w:tabs>
          <w:tab w:val="left" w:pos="720"/>
          <w:tab w:val="left" w:pos="9027"/>
        </w:tabs>
        <w:ind w:right="566"/>
        <w:jc w:val="both"/>
        <w:rPr>
          <w:rFonts w:ascii="Segoe UI" w:hAnsi="Segoe UI" w:cs="Segoe UI"/>
          <w:b/>
        </w:rPr>
      </w:pPr>
      <w:r w:rsidRPr="005C423F">
        <w:rPr>
          <w:rFonts w:ascii="Segoe UI" w:hAnsi="Segoe UI" w:cs="Segoe UI"/>
          <w:b/>
        </w:rPr>
        <w:t>a</w:t>
      </w:r>
    </w:p>
    <w:p w14:paraId="1EA2D7A7" w14:textId="77777777" w:rsidR="00262B2A" w:rsidRPr="005C423F" w:rsidRDefault="00262B2A" w:rsidP="00262B2A">
      <w:pPr>
        <w:keepLines/>
        <w:suppressAutoHyphens/>
        <w:spacing w:line="276" w:lineRule="auto"/>
        <w:rPr>
          <w:rFonts w:ascii="Segoe UI" w:hAnsi="Segoe UI" w:cs="Segoe UI"/>
        </w:rPr>
      </w:pPr>
      <w:r w:rsidRPr="005C423F">
        <w:rPr>
          <w:rFonts w:ascii="Segoe UI" w:hAnsi="Segoe UI" w:cs="Segoe UI"/>
          <w:b/>
        </w:rPr>
        <w:t xml:space="preserve">Love </w:t>
      </w:r>
      <w:proofErr w:type="spellStart"/>
      <w:r w:rsidRPr="005C423F">
        <w:rPr>
          <w:rFonts w:ascii="Segoe UI" w:hAnsi="Segoe UI" w:cs="Segoe UI"/>
          <w:b/>
        </w:rPr>
        <w:t>production</w:t>
      </w:r>
      <w:proofErr w:type="spellEnd"/>
      <w:r w:rsidRPr="005C423F">
        <w:rPr>
          <w:rFonts w:ascii="Segoe UI" w:hAnsi="Segoe UI" w:cs="Segoe UI"/>
          <w:b/>
        </w:rPr>
        <w:t xml:space="preserve"> s.r.o.</w:t>
      </w:r>
    </w:p>
    <w:p w14:paraId="6837F3C0" w14:textId="7A14AD5D" w:rsidR="00262B2A" w:rsidRPr="005C423F" w:rsidRDefault="00262B2A" w:rsidP="00CA389F">
      <w:pPr>
        <w:keepLines/>
        <w:suppressAutoHyphens/>
        <w:spacing w:line="276" w:lineRule="auto"/>
        <w:rPr>
          <w:rFonts w:ascii="Segoe UI" w:hAnsi="Segoe UI" w:cs="Segoe UI"/>
        </w:rPr>
      </w:pPr>
      <w:r w:rsidRPr="005C423F">
        <w:rPr>
          <w:rFonts w:ascii="Segoe UI" w:hAnsi="Segoe UI" w:cs="Segoe UI"/>
        </w:rPr>
        <w:t>se sídlem:</w:t>
      </w:r>
      <w:r w:rsidRPr="005C423F">
        <w:rPr>
          <w:rFonts w:ascii="Segoe UI" w:hAnsi="Segoe UI" w:cs="Segoe UI"/>
        </w:rPr>
        <w:tab/>
      </w:r>
      <w:r w:rsidRPr="005C423F">
        <w:rPr>
          <w:rFonts w:ascii="Segoe UI" w:hAnsi="Segoe UI" w:cs="Segoe UI"/>
        </w:rPr>
        <w:tab/>
      </w:r>
      <w:r w:rsidRPr="005C423F">
        <w:rPr>
          <w:rFonts w:ascii="Segoe UI" w:hAnsi="Segoe UI" w:cs="Segoe UI"/>
        </w:rPr>
        <w:tab/>
      </w:r>
      <w:r w:rsidR="00CA389F" w:rsidRPr="005C423F">
        <w:rPr>
          <w:rFonts w:ascii="Segoe UI" w:hAnsi="Segoe UI" w:cs="Segoe UI"/>
        </w:rPr>
        <w:t>Revoluční 3810, 738 01 Frýdek-Místek</w:t>
      </w:r>
    </w:p>
    <w:p w14:paraId="458EF949" w14:textId="77777777" w:rsidR="00262B2A" w:rsidRPr="005C423F" w:rsidRDefault="00262B2A" w:rsidP="00262B2A">
      <w:pPr>
        <w:keepLines/>
        <w:suppressAutoHyphens/>
        <w:spacing w:line="276" w:lineRule="auto"/>
        <w:rPr>
          <w:rFonts w:ascii="Segoe UI" w:hAnsi="Segoe UI" w:cs="Segoe UI"/>
        </w:rPr>
      </w:pPr>
      <w:r w:rsidRPr="005C423F">
        <w:rPr>
          <w:rFonts w:ascii="Segoe UI" w:hAnsi="Segoe UI" w:cs="Segoe UI"/>
        </w:rPr>
        <w:t>zastoupen:</w:t>
      </w:r>
      <w:r w:rsidRPr="005C423F">
        <w:rPr>
          <w:rFonts w:ascii="Segoe UI" w:hAnsi="Segoe UI" w:cs="Segoe UI"/>
        </w:rPr>
        <w:tab/>
      </w:r>
      <w:r w:rsidRPr="005C423F">
        <w:rPr>
          <w:rFonts w:ascii="Segoe UI" w:hAnsi="Segoe UI" w:cs="Segoe UI"/>
        </w:rPr>
        <w:tab/>
      </w:r>
      <w:r w:rsidRPr="005C423F">
        <w:rPr>
          <w:rFonts w:ascii="Segoe UI" w:hAnsi="Segoe UI" w:cs="Segoe UI"/>
        </w:rPr>
        <w:tab/>
        <w:t>Kamil Rudolf</w:t>
      </w:r>
    </w:p>
    <w:p w14:paraId="18FE304D" w14:textId="1D960CB1" w:rsidR="00262B2A" w:rsidRPr="005C423F" w:rsidRDefault="00262B2A" w:rsidP="00262B2A">
      <w:pPr>
        <w:keepLines/>
        <w:suppressAutoHyphens/>
        <w:spacing w:line="276" w:lineRule="auto"/>
        <w:rPr>
          <w:rFonts w:ascii="Segoe UI" w:hAnsi="Segoe UI" w:cs="Segoe UI"/>
        </w:rPr>
      </w:pPr>
      <w:r w:rsidRPr="005C423F">
        <w:rPr>
          <w:rFonts w:ascii="Segoe UI" w:hAnsi="Segoe UI" w:cs="Segoe UI"/>
        </w:rPr>
        <w:t xml:space="preserve">kontaktní osoba: </w:t>
      </w:r>
      <w:r w:rsidRPr="005C423F">
        <w:rPr>
          <w:rFonts w:ascii="Segoe UI" w:hAnsi="Segoe UI" w:cs="Segoe UI"/>
        </w:rPr>
        <w:tab/>
      </w:r>
      <w:r w:rsidRPr="005C423F">
        <w:rPr>
          <w:rFonts w:ascii="Segoe UI" w:hAnsi="Segoe UI" w:cs="Segoe UI"/>
        </w:rPr>
        <w:tab/>
      </w:r>
      <w:r w:rsidRPr="005C423F">
        <w:rPr>
          <w:rFonts w:ascii="Segoe UI" w:hAnsi="Segoe UI" w:cs="Segoe UI"/>
        </w:rPr>
        <w:br/>
        <w:t xml:space="preserve">e-mail: </w:t>
      </w:r>
      <w:r w:rsidRPr="005C423F">
        <w:rPr>
          <w:rFonts w:ascii="Segoe UI" w:hAnsi="Segoe UI" w:cs="Segoe UI"/>
        </w:rPr>
        <w:tab/>
      </w:r>
      <w:r w:rsidRPr="005C423F">
        <w:rPr>
          <w:rFonts w:ascii="Segoe UI" w:hAnsi="Segoe UI" w:cs="Segoe UI"/>
        </w:rPr>
        <w:tab/>
      </w:r>
      <w:r w:rsidRPr="005C423F">
        <w:rPr>
          <w:rFonts w:ascii="Segoe UI" w:hAnsi="Segoe UI" w:cs="Segoe UI"/>
        </w:rPr>
        <w:tab/>
      </w:r>
    </w:p>
    <w:p w14:paraId="6A8FB816" w14:textId="2071A54A" w:rsidR="00262B2A" w:rsidRPr="005C423F" w:rsidRDefault="00262B2A" w:rsidP="00262B2A">
      <w:pPr>
        <w:keepLines/>
        <w:suppressAutoHyphens/>
        <w:spacing w:line="276" w:lineRule="auto"/>
        <w:rPr>
          <w:rFonts w:ascii="Segoe UI" w:hAnsi="Segoe UI" w:cs="Segoe UI"/>
        </w:rPr>
      </w:pPr>
      <w:r w:rsidRPr="005C423F">
        <w:rPr>
          <w:rFonts w:ascii="Segoe UI" w:hAnsi="Segoe UI" w:cs="Segoe UI"/>
        </w:rPr>
        <w:t xml:space="preserve">tel.: </w:t>
      </w:r>
      <w:r w:rsidRPr="005C423F">
        <w:rPr>
          <w:rFonts w:ascii="Segoe UI" w:hAnsi="Segoe UI" w:cs="Segoe UI"/>
        </w:rPr>
        <w:tab/>
      </w:r>
      <w:r w:rsidRPr="005C423F">
        <w:rPr>
          <w:rFonts w:ascii="Segoe UI" w:hAnsi="Segoe UI" w:cs="Segoe UI"/>
        </w:rPr>
        <w:tab/>
      </w:r>
      <w:r w:rsidRPr="005C423F">
        <w:rPr>
          <w:rFonts w:ascii="Segoe UI" w:hAnsi="Segoe UI" w:cs="Segoe UI"/>
        </w:rPr>
        <w:tab/>
      </w:r>
      <w:r w:rsidRPr="005C423F">
        <w:rPr>
          <w:rFonts w:ascii="Segoe UI" w:hAnsi="Segoe UI" w:cs="Segoe UI"/>
        </w:rPr>
        <w:tab/>
        <w:t xml:space="preserve"> </w:t>
      </w:r>
    </w:p>
    <w:p w14:paraId="71FDC29C" w14:textId="5F2DB095" w:rsidR="005C423F" w:rsidRPr="005C423F" w:rsidRDefault="00262B2A" w:rsidP="005C423F">
      <w:pPr>
        <w:widowControl w:val="0"/>
        <w:tabs>
          <w:tab w:val="left" w:pos="0"/>
        </w:tabs>
        <w:ind w:right="15"/>
        <w:jc w:val="both"/>
        <w:rPr>
          <w:rFonts w:ascii="Segoe UI" w:hAnsi="Segoe UI" w:cs="Segoe UI"/>
          <w:color w:val="000000"/>
        </w:rPr>
      </w:pPr>
      <w:r w:rsidRPr="005C423F">
        <w:rPr>
          <w:rFonts w:ascii="Segoe UI" w:hAnsi="Segoe UI" w:cs="Segoe UI"/>
        </w:rPr>
        <w:t>IČO:</w:t>
      </w:r>
      <w:r w:rsidRPr="005C423F">
        <w:rPr>
          <w:rFonts w:ascii="Segoe UI" w:hAnsi="Segoe UI" w:cs="Segoe UI"/>
        </w:rPr>
        <w:tab/>
      </w:r>
      <w:r w:rsidRPr="005C423F">
        <w:rPr>
          <w:rFonts w:ascii="Segoe UI" w:hAnsi="Segoe UI" w:cs="Segoe UI"/>
        </w:rPr>
        <w:tab/>
      </w:r>
      <w:r w:rsidRPr="005C423F">
        <w:rPr>
          <w:rFonts w:ascii="Segoe UI" w:hAnsi="Segoe UI" w:cs="Segoe UI"/>
        </w:rPr>
        <w:tab/>
      </w:r>
      <w:r w:rsidRPr="005C423F">
        <w:rPr>
          <w:rFonts w:ascii="Segoe UI" w:hAnsi="Segoe UI" w:cs="Segoe UI"/>
        </w:rPr>
        <w:tab/>
        <w:t>02763052</w:t>
      </w:r>
      <w:r w:rsidRPr="005C423F">
        <w:rPr>
          <w:rFonts w:ascii="Segoe UI" w:hAnsi="Segoe UI" w:cs="Segoe UI"/>
          <w:color w:val="000000"/>
        </w:rPr>
        <w:t xml:space="preserve"> </w:t>
      </w:r>
      <w:r w:rsidR="005C423F" w:rsidRPr="005C423F">
        <w:rPr>
          <w:rFonts w:ascii="Segoe UI" w:hAnsi="Segoe UI" w:cs="Segoe UI"/>
          <w:color w:val="000000"/>
        </w:rPr>
        <w:br/>
        <w:t>DIČ:</w:t>
      </w:r>
      <w:r w:rsidR="005C423F" w:rsidRPr="005C423F">
        <w:rPr>
          <w:rFonts w:ascii="Segoe UI" w:hAnsi="Segoe UI" w:cs="Segoe UI"/>
          <w:color w:val="000000"/>
        </w:rPr>
        <w:tab/>
      </w:r>
      <w:r w:rsidR="005C423F" w:rsidRPr="005C423F">
        <w:rPr>
          <w:rFonts w:ascii="Segoe UI" w:hAnsi="Segoe UI" w:cs="Segoe UI"/>
          <w:color w:val="000000"/>
        </w:rPr>
        <w:tab/>
      </w:r>
      <w:r w:rsidR="005C423F" w:rsidRPr="005C423F">
        <w:rPr>
          <w:rFonts w:ascii="Segoe UI" w:hAnsi="Segoe UI" w:cs="Segoe UI"/>
          <w:color w:val="000000"/>
        </w:rPr>
        <w:tab/>
      </w:r>
      <w:r w:rsidR="005C423F" w:rsidRPr="005C423F">
        <w:rPr>
          <w:rFonts w:ascii="Segoe UI" w:hAnsi="Segoe UI" w:cs="Segoe UI"/>
          <w:color w:val="000000"/>
        </w:rPr>
        <w:tab/>
        <w:t>CZ02763052</w:t>
      </w:r>
    </w:p>
    <w:p w14:paraId="37ABDFFE" w14:textId="47A3192F" w:rsidR="00150CD5" w:rsidRPr="005C423F" w:rsidRDefault="00753623" w:rsidP="00262B2A">
      <w:pPr>
        <w:widowControl w:val="0"/>
        <w:tabs>
          <w:tab w:val="left" w:pos="0"/>
        </w:tabs>
        <w:ind w:right="15"/>
        <w:jc w:val="both"/>
        <w:rPr>
          <w:rFonts w:ascii="Segoe UI" w:hAnsi="Segoe UI" w:cs="Segoe UI"/>
          <w:color w:val="000000"/>
        </w:rPr>
      </w:pPr>
      <w:r w:rsidRPr="005C423F">
        <w:rPr>
          <w:rFonts w:ascii="Segoe UI" w:hAnsi="Segoe UI" w:cs="Segoe UI"/>
          <w:color w:val="000000"/>
        </w:rPr>
        <w:t xml:space="preserve">(dále jako </w:t>
      </w:r>
      <w:r w:rsidRPr="005C423F">
        <w:rPr>
          <w:rFonts w:ascii="Segoe UI" w:hAnsi="Segoe UI" w:cs="Segoe UI"/>
          <w:b/>
          <w:color w:val="000000"/>
        </w:rPr>
        <w:t>"Nájemce"</w:t>
      </w:r>
      <w:r w:rsidRPr="005C423F">
        <w:rPr>
          <w:rFonts w:ascii="Segoe UI" w:hAnsi="Segoe UI" w:cs="Segoe UI"/>
          <w:color w:val="000000"/>
        </w:rPr>
        <w:t xml:space="preserve">) </w:t>
      </w:r>
    </w:p>
    <w:p w14:paraId="57BCF0EF" w14:textId="77777777" w:rsidR="004E4FC8" w:rsidRPr="005C423F" w:rsidRDefault="00753623">
      <w:pPr>
        <w:widowControl w:val="0"/>
        <w:tabs>
          <w:tab w:val="left" w:pos="0"/>
        </w:tabs>
        <w:ind w:right="15"/>
        <w:jc w:val="both"/>
        <w:rPr>
          <w:rFonts w:ascii="Segoe UI" w:hAnsi="Segoe UI" w:cs="Segoe UI"/>
          <w:color w:val="000000"/>
        </w:rPr>
      </w:pPr>
      <w:r w:rsidRPr="005C423F">
        <w:rPr>
          <w:rFonts w:ascii="Segoe UI" w:hAnsi="Segoe UI" w:cs="Segoe UI"/>
          <w:color w:val="000000"/>
        </w:rPr>
        <w:t>na straně druhé</w:t>
      </w:r>
    </w:p>
    <w:p w14:paraId="25E33A12" w14:textId="4EE1D15C" w:rsidR="00150CD5" w:rsidRPr="006C5EFB" w:rsidRDefault="00753623" w:rsidP="006F5264">
      <w:pPr>
        <w:pStyle w:val="lnek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Segoe UI" w:hAnsi="Segoe UI" w:cs="Segoe UI"/>
          <w:sz w:val="22"/>
          <w:szCs w:val="22"/>
          <w:lang w:val="cs-CZ"/>
        </w:rPr>
      </w:pPr>
      <w:r w:rsidRPr="006C5EFB">
        <w:rPr>
          <w:rFonts w:ascii="Segoe UI" w:hAnsi="Segoe UI" w:cs="Segoe UI"/>
          <w:sz w:val="22"/>
          <w:szCs w:val="22"/>
          <w:lang w:val="cs-CZ"/>
        </w:rPr>
        <w:t>Článek 2</w:t>
      </w:r>
      <w:r w:rsidR="006F5264">
        <w:rPr>
          <w:rFonts w:ascii="Segoe UI" w:hAnsi="Segoe UI" w:cs="Segoe UI"/>
          <w:sz w:val="22"/>
          <w:szCs w:val="22"/>
          <w:lang w:val="cs-CZ"/>
        </w:rPr>
        <w:br/>
      </w:r>
      <w:r w:rsidRPr="006C5EFB">
        <w:rPr>
          <w:rFonts w:ascii="Segoe UI" w:hAnsi="Segoe UI" w:cs="Segoe UI"/>
          <w:sz w:val="22"/>
          <w:szCs w:val="22"/>
          <w:lang w:val="cs-CZ"/>
        </w:rPr>
        <w:t>Úvodní ustanovení</w:t>
      </w:r>
    </w:p>
    <w:p w14:paraId="19377F83" w14:textId="6E58F0B6" w:rsidR="001E4F18" w:rsidRPr="006C5EFB" w:rsidRDefault="001E4F18" w:rsidP="001E4F18">
      <w:pPr>
        <w:pStyle w:val="Normlnweb"/>
        <w:numPr>
          <w:ilvl w:val="0"/>
          <w:numId w:val="21"/>
        </w:numPr>
        <w:spacing w:before="120" w:beforeAutospacing="0" w:after="0" w:afterAutospacing="0"/>
        <w:ind w:left="357" w:hanging="357"/>
        <w:jc w:val="both"/>
        <w:rPr>
          <w:rFonts w:ascii="Segoe UI" w:eastAsia="Times New Roman" w:hAnsi="Segoe UI" w:cs="Segoe UI"/>
          <w:color w:val="000000"/>
          <w:sz w:val="22"/>
          <w:szCs w:val="22"/>
        </w:rPr>
      </w:pPr>
      <w:r w:rsidRPr="006C5EFB">
        <w:rPr>
          <w:rFonts w:ascii="Segoe UI" w:eastAsia="Times New Roman" w:hAnsi="Segoe UI" w:cs="Segoe UI"/>
          <w:color w:val="000000"/>
          <w:sz w:val="22"/>
          <w:szCs w:val="22"/>
        </w:rPr>
        <w:t>Česká republika je vlastníkem souboru nemovitých věcí tvořících pobočku Národního zemědělského muzea, s. p. o. Ostrava na adrese Vítkovice 3033, 703 00 Ostrava-Vítkovice v</w:t>
      </w:r>
      <w:r w:rsidR="00DA670A">
        <w:rPr>
          <w:rFonts w:ascii="Segoe UI" w:eastAsia="Times New Roman" w:hAnsi="Segoe UI" w:cs="Segoe UI"/>
          <w:color w:val="000000"/>
          <w:sz w:val="22"/>
          <w:szCs w:val="22"/>
        </w:rPr>
        <w:t> </w:t>
      </w:r>
      <w:r w:rsidRPr="006C5EFB">
        <w:rPr>
          <w:rFonts w:ascii="Segoe UI" w:eastAsia="Times New Roman" w:hAnsi="Segoe UI" w:cs="Segoe UI"/>
          <w:color w:val="000000"/>
          <w:sz w:val="22"/>
          <w:szCs w:val="22"/>
        </w:rPr>
        <w:t xml:space="preserve">katastrálním území Vítkovice, zapsané do veřejného seznamu u Katastrálního úřadu pro Moravskoslezský kraj, katastrální pracoviště Ostrava, na LV 2409 pro toto katastrální území (dále jen „nemovitost“). </w:t>
      </w:r>
    </w:p>
    <w:p w14:paraId="01237632" w14:textId="134046FC" w:rsidR="001E4F18" w:rsidRDefault="006D0CD7" w:rsidP="001E4F18">
      <w:pPr>
        <w:pStyle w:val="Normlnweb"/>
        <w:numPr>
          <w:ilvl w:val="0"/>
          <w:numId w:val="21"/>
        </w:numPr>
        <w:spacing w:before="120" w:beforeAutospacing="0" w:after="0" w:afterAutospacing="0"/>
        <w:ind w:left="357" w:hanging="357"/>
        <w:jc w:val="both"/>
        <w:rPr>
          <w:rFonts w:ascii="Segoe UI" w:eastAsia="Times New Roman" w:hAnsi="Segoe UI" w:cs="Segoe UI"/>
          <w:color w:val="000000"/>
          <w:sz w:val="22"/>
          <w:szCs w:val="22"/>
        </w:rPr>
      </w:pPr>
      <w:r w:rsidRPr="006C5EFB">
        <w:rPr>
          <w:rFonts w:ascii="Segoe UI" w:eastAsia="Times New Roman" w:hAnsi="Segoe UI" w:cs="Segoe UI"/>
          <w:color w:val="000000"/>
          <w:sz w:val="22"/>
          <w:szCs w:val="22"/>
        </w:rPr>
        <w:lastRenderedPageBreak/>
        <w:t>Pronajímatel má podle zřizovací listiny právo hospodařit s majetkem České republiky, mezi které patří nemovitost.</w:t>
      </w:r>
      <w:r w:rsidR="00670BD3">
        <w:rPr>
          <w:rFonts w:ascii="Segoe UI" w:eastAsia="Times New Roman" w:hAnsi="Segoe UI" w:cs="Segoe UI"/>
          <w:color w:val="000000"/>
          <w:sz w:val="22"/>
          <w:szCs w:val="22"/>
        </w:rPr>
        <w:t xml:space="preserve"> (</w:t>
      </w:r>
      <w:r w:rsidR="00670BD3" w:rsidRPr="00670BD3">
        <w:rPr>
          <w:rFonts w:ascii="Segoe UI" w:eastAsia="Times New Roman" w:hAnsi="Segoe UI" w:cs="Segoe UI"/>
          <w:color w:val="000000"/>
          <w:sz w:val="22"/>
          <w:szCs w:val="22"/>
        </w:rPr>
        <w:t xml:space="preserve">parcely č. </w:t>
      </w:r>
      <w:r w:rsidR="00D9456F">
        <w:rPr>
          <w:rFonts w:ascii="Segoe UI" w:eastAsia="Times New Roman" w:hAnsi="Segoe UI" w:cs="Segoe UI"/>
          <w:color w:val="000000"/>
          <w:sz w:val="22"/>
          <w:szCs w:val="22"/>
        </w:rPr>
        <w:t>1051/45, 10</w:t>
      </w:r>
      <w:r w:rsidR="00EF210B">
        <w:rPr>
          <w:rFonts w:ascii="Segoe UI" w:eastAsia="Times New Roman" w:hAnsi="Segoe UI" w:cs="Segoe UI"/>
          <w:color w:val="000000"/>
          <w:sz w:val="22"/>
          <w:szCs w:val="22"/>
        </w:rPr>
        <w:t xml:space="preserve">51/46, </w:t>
      </w:r>
      <w:r w:rsidR="00670BD3" w:rsidRPr="00670BD3">
        <w:rPr>
          <w:rFonts w:ascii="Segoe UI" w:eastAsia="Times New Roman" w:hAnsi="Segoe UI" w:cs="Segoe UI"/>
          <w:color w:val="000000"/>
          <w:sz w:val="22"/>
          <w:szCs w:val="22"/>
        </w:rPr>
        <w:t xml:space="preserve">1051/47, </w:t>
      </w:r>
      <w:r w:rsidR="00B47B37">
        <w:rPr>
          <w:rFonts w:ascii="Segoe UI" w:eastAsia="Times New Roman" w:hAnsi="Segoe UI" w:cs="Segoe UI"/>
          <w:color w:val="000000"/>
          <w:sz w:val="22"/>
          <w:szCs w:val="22"/>
        </w:rPr>
        <w:t>1</w:t>
      </w:r>
      <w:r w:rsidR="00D9554E">
        <w:rPr>
          <w:rFonts w:ascii="Segoe UI" w:eastAsia="Times New Roman" w:hAnsi="Segoe UI" w:cs="Segoe UI"/>
          <w:color w:val="000000"/>
          <w:sz w:val="22"/>
          <w:szCs w:val="22"/>
        </w:rPr>
        <w:t>0</w:t>
      </w:r>
      <w:r w:rsidR="00B47B37">
        <w:rPr>
          <w:rFonts w:ascii="Segoe UI" w:eastAsia="Times New Roman" w:hAnsi="Segoe UI" w:cs="Segoe UI"/>
          <w:color w:val="000000"/>
          <w:sz w:val="22"/>
          <w:szCs w:val="22"/>
        </w:rPr>
        <w:t>51/</w:t>
      </w:r>
      <w:r w:rsidR="00D9554E">
        <w:rPr>
          <w:rFonts w:ascii="Segoe UI" w:eastAsia="Times New Roman" w:hAnsi="Segoe UI" w:cs="Segoe UI"/>
          <w:color w:val="000000"/>
          <w:sz w:val="22"/>
          <w:szCs w:val="22"/>
        </w:rPr>
        <w:t xml:space="preserve">129, </w:t>
      </w:r>
      <w:r w:rsidR="00520FA6" w:rsidRPr="00670BD3">
        <w:rPr>
          <w:rFonts w:ascii="Segoe UI" w:eastAsia="Times New Roman" w:hAnsi="Segoe UI" w:cs="Segoe UI"/>
          <w:color w:val="000000"/>
          <w:sz w:val="22"/>
          <w:szCs w:val="22"/>
        </w:rPr>
        <w:t>1051/230, 1051/231,</w:t>
      </w:r>
      <w:r w:rsidR="00CB7F08">
        <w:rPr>
          <w:rFonts w:ascii="Segoe UI" w:eastAsia="Times New Roman" w:hAnsi="Segoe UI" w:cs="Segoe UI"/>
          <w:color w:val="000000"/>
          <w:sz w:val="22"/>
          <w:szCs w:val="22"/>
        </w:rPr>
        <w:t xml:space="preserve"> </w:t>
      </w:r>
      <w:r w:rsidR="00A056FA" w:rsidRPr="00670BD3">
        <w:rPr>
          <w:rFonts w:ascii="Segoe UI" w:eastAsia="Times New Roman" w:hAnsi="Segoe UI" w:cs="Segoe UI"/>
          <w:color w:val="000000"/>
          <w:sz w:val="22"/>
          <w:szCs w:val="22"/>
        </w:rPr>
        <w:t>1051/232</w:t>
      </w:r>
      <w:r w:rsidR="00A056FA">
        <w:rPr>
          <w:rFonts w:ascii="Segoe UI" w:eastAsia="Times New Roman" w:hAnsi="Segoe UI" w:cs="Segoe UI"/>
          <w:color w:val="000000"/>
          <w:sz w:val="22"/>
          <w:szCs w:val="22"/>
        </w:rPr>
        <w:t xml:space="preserve">, </w:t>
      </w:r>
      <w:r w:rsidR="00D9554E">
        <w:rPr>
          <w:rFonts w:ascii="Segoe UI" w:eastAsia="Times New Roman" w:hAnsi="Segoe UI" w:cs="Segoe UI"/>
          <w:color w:val="000000"/>
          <w:sz w:val="22"/>
          <w:szCs w:val="22"/>
        </w:rPr>
        <w:t>1051/</w:t>
      </w:r>
      <w:r w:rsidR="00520FA6">
        <w:rPr>
          <w:rFonts w:ascii="Segoe UI" w:eastAsia="Times New Roman" w:hAnsi="Segoe UI" w:cs="Segoe UI"/>
          <w:color w:val="000000"/>
          <w:sz w:val="22"/>
          <w:szCs w:val="22"/>
        </w:rPr>
        <w:t>233, 1051/234</w:t>
      </w:r>
      <w:r w:rsidR="00670BD3">
        <w:rPr>
          <w:rFonts w:ascii="Segoe UI" w:eastAsia="Times New Roman" w:hAnsi="Segoe UI" w:cs="Segoe UI"/>
          <w:color w:val="000000"/>
          <w:sz w:val="22"/>
          <w:szCs w:val="22"/>
        </w:rPr>
        <w:t>).</w:t>
      </w:r>
    </w:p>
    <w:p w14:paraId="6E4A30C0" w14:textId="4EDF9B48" w:rsidR="00A5066D" w:rsidRPr="00D171F3" w:rsidRDefault="00A5066D" w:rsidP="00A5066D">
      <w:pPr>
        <w:pStyle w:val="Normlnweb"/>
        <w:numPr>
          <w:ilvl w:val="0"/>
          <w:numId w:val="21"/>
        </w:numPr>
        <w:spacing w:before="120" w:beforeAutospacing="0" w:after="0" w:afterAutospacing="0"/>
        <w:ind w:left="357" w:hanging="357"/>
        <w:jc w:val="both"/>
        <w:rPr>
          <w:rFonts w:ascii="Segoe UI" w:eastAsia="Times New Roman" w:hAnsi="Segoe UI" w:cs="Segoe UI"/>
          <w:color w:val="000000"/>
          <w:sz w:val="22"/>
          <w:szCs w:val="22"/>
        </w:rPr>
      </w:pPr>
      <w:r w:rsidRPr="00D171F3">
        <w:rPr>
          <w:rFonts w:ascii="Segoe UI" w:eastAsia="Times New Roman" w:hAnsi="Segoe UI" w:cs="Segoe UI"/>
          <w:color w:val="000000"/>
          <w:sz w:val="22"/>
          <w:szCs w:val="22"/>
        </w:rPr>
        <w:t xml:space="preserve">Vlastníkem pozemků </w:t>
      </w:r>
      <w:proofErr w:type="spellStart"/>
      <w:r w:rsidRPr="00D171F3">
        <w:rPr>
          <w:rFonts w:ascii="Segoe UI" w:eastAsia="Times New Roman" w:hAnsi="Segoe UI" w:cs="Segoe UI"/>
          <w:color w:val="000000"/>
          <w:sz w:val="22"/>
          <w:szCs w:val="22"/>
        </w:rPr>
        <w:t>parc</w:t>
      </w:r>
      <w:proofErr w:type="spellEnd"/>
      <w:r w:rsidRPr="00D171F3">
        <w:rPr>
          <w:rFonts w:ascii="Segoe UI" w:eastAsia="Times New Roman" w:hAnsi="Segoe UI" w:cs="Segoe UI"/>
          <w:color w:val="000000"/>
          <w:sz w:val="22"/>
          <w:szCs w:val="22"/>
        </w:rPr>
        <w:t xml:space="preserve">. č. 1051/48, 1051/49, 1051/189, je Vítkovice, a.s., IČ: 451 93 070, přičemž NZM tyto pozemky má od společnosti Vítkovice, a.s. v pronájmu. NZM je oprávněna uvedené pozemky dále pronajímat. </w:t>
      </w:r>
    </w:p>
    <w:p w14:paraId="0F2107F6" w14:textId="5AB9A5AD" w:rsidR="00150CD5" w:rsidRPr="006C5EFB" w:rsidRDefault="00753623" w:rsidP="006C5EFB">
      <w:pPr>
        <w:pStyle w:val="lnek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Segoe UI" w:hAnsi="Segoe UI" w:cs="Segoe UI"/>
          <w:sz w:val="22"/>
          <w:szCs w:val="22"/>
          <w:lang w:val="cs-CZ"/>
        </w:rPr>
      </w:pPr>
      <w:r w:rsidRPr="006C5EFB">
        <w:rPr>
          <w:rFonts w:ascii="Segoe UI" w:hAnsi="Segoe UI" w:cs="Segoe UI"/>
          <w:sz w:val="22"/>
          <w:szCs w:val="22"/>
          <w:lang w:val="cs-CZ"/>
        </w:rPr>
        <w:t>Článek 3</w:t>
      </w:r>
      <w:r w:rsidR="006C5EFB">
        <w:rPr>
          <w:rFonts w:ascii="Segoe UI" w:hAnsi="Segoe UI" w:cs="Segoe UI"/>
          <w:sz w:val="22"/>
          <w:szCs w:val="22"/>
          <w:lang w:val="cs-CZ"/>
        </w:rPr>
        <w:br/>
      </w:r>
      <w:r w:rsidRPr="006C5EFB">
        <w:rPr>
          <w:rFonts w:ascii="Segoe UI" w:hAnsi="Segoe UI" w:cs="Segoe UI"/>
          <w:sz w:val="22"/>
          <w:szCs w:val="22"/>
          <w:lang w:val="cs-CZ"/>
        </w:rPr>
        <w:t>Předmět nájmu</w:t>
      </w:r>
    </w:p>
    <w:p w14:paraId="013B1255" w14:textId="32CBF08B" w:rsidR="00150CD5" w:rsidRPr="006C5EFB" w:rsidRDefault="00753623" w:rsidP="004A038B">
      <w:pPr>
        <w:numPr>
          <w:ilvl w:val="0"/>
          <w:numId w:val="2"/>
        </w:numPr>
        <w:spacing w:before="120"/>
        <w:ind w:left="360"/>
        <w:jc w:val="both"/>
        <w:rPr>
          <w:rFonts w:ascii="Segoe UI" w:hAnsi="Segoe UI" w:cs="Segoe UI"/>
          <w:color w:val="000000"/>
        </w:rPr>
      </w:pPr>
      <w:r w:rsidRPr="006C5EFB">
        <w:rPr>
          <w:rFonts w:ascii="Segoe UI" w:hAnsi="Segoe UI" w:cs="Segoe UI"/>
          <w:color w:val="000000"/>
        </w:rPr>
        <w:t xml:space="preserve">Pronajímatel touto smlouvou poskytuje nájemci do </w:t>
      </w:r>
      <w:r w:rsidR="007E6421" w:rsidRPr="006C5EFB">
        <w:rPr>
          <w:rFonts w:ascii="Segoe UI" w:hAnsi="Segoe UI" w:cs="Segoe UI"/>
          <w:color w:val="000000"/>
        </w:rPr>
        <w:t xml:space="preserve">dočasného </w:t>
      </w:r>
      <w:r w:rsidR="006A0E9E" w:rsidRPr="006C5EFB">
        <w:rPr>
          <w:rFonts w:ascii="Segoe UI" w:hAnsi="Segoe UI" w:cs="Segoe UI"/>
          <w:color w:val="000000"/>
        </w:rPr>
        <w:t xml:space="preserve">úplatného </w:t>
      </w:r>
      <w:r w:rsidRPr="006C5EFB">
        <w:rPr>
          <w:rFonts w:ascii="Segoe UI" w:hAnsi="Segoe UI" w:cs="Segoe UI"/>
          <w:color w:val="000000"/>
        </w:rPr>
        <w:t xml:space="preserve">užívání </w:t>
      </w:r>
      <w:r w:rsidR="00355248" w:rsidRPr="006C5EFB">
        <w:rPr>
          <w:rFonts w:ascii="Segoe UI" w:hAnsi="Segoe UI" w:cs="Segoe UI"/>
          <w:color w:val="000000"/>
        </w:rPr>
        <w:t>předmět nájmu specifikovaný níže</w:t>
      </w:r>
      <w:r w:rsidR="006A0E9E" w:rsidRPr="006C5EFB">
        <w:rPr>
          <w:rFonts w:ascii="Segoe UI" w:hAnsi="Segoe UI" w:cs="Segoe UI"/>
          <w:color w:val="000000"/>
        </w:rPr>
        <w:t xml:space="preserve"> a n</w:t>
      </w:r>
      <w:r w:rsidRPr="006C5EFB">
        <w:rPr>
          <w:rFonts w:ascii="Segoe UI" w:hAnsi="Segoe UI" w:cs="Segoe UI"/>
          <w:color w:val="000000"/>
        </w:rPr>
        <w:t>ájemce tento předmět nájmu do svého</w:t>
      </w:r>
      <w:r w:rsidR="00276373">
        <w:rPr>
          <w:rFonts w:ascii="Segoe UI" w:hAnsi="Segoe UI" w:cs="Segoe UI"/>
          <w:color w:val="000000"/>
        </w:rPr>
        <w:t xml:space="preserve"> dočasného</w:t>
      </w:r>
      <w:r w:rsidRPr="006C5EFB">
        <w:rPr>
          <w:rFonts w:ascii="Segoe UI" w:hAnsi="Segoe UI" w:cs="Segoe UI"/>
          <w:color w:val="000000"/>
        </w:rPr>
        <w:t xml:space="preserve"> užívání přijímá</w:t>
      </w:r>
      <w:r w:rsidR="00355248" w:rsidRPr="006C5EFB">
        <w:rPr>
          <w:rFonts w:ascii="Segoe UI" w:hAnsi="Segoe UI" w:cs="Segoe UI"/>
          <w:color w:val="000000"/>
        </w:rPr>
        <w:t xml:space="preserve"> a zavazuje se za to uhradit pronajímateli nájemné </w:t>
      </w:r>
      <w:r w:rsidR="00045C81" w:rsidRPr="006C5EFB">
        <w:rPr>
          <w:rFonts w:ascii="Segoe UI" w:hAnsi="Segoe UI" w:cs="Segoe UI"/>
          <w:color w:val="000000"/>
        </w:rPr>
        <w:t>ve výši a způsobem sjednaným</w:t>
      </w:r>
      <w:r w:rsidR="00355248" w:rsidRPr="006C5EFB">
        <w:rPr>
          <w:rFonts w:ascii="Segoe UI" w:hAnsi="Segoe UI" w:cs="Segoe UI"/>
          <w:color w:val="000000"/>
        </w:rPr>
        <w:t xml:space="preserve"> touto smlouvou</w:t>
      </w:r>
      <w:r w:rsidR="006A0E9E" w:rsidRPr="006C5EFB">
        <w:rPr>
          <w:rFonts w:ascii="Segoe UI" w:hAnsi="Segoe UI" w:cs="Segoe UI"/>
          <w:color w:val="000000"/>
        </w:rPr>
        <w:t>, to vše za podmínek dle této smlouvy.</w:t>
      </w:r>
    </w:p>
    <w:p w14:paraId="523AEF90" w14:textId="268B7506" w:rsidR="00355248" w:rsidRPr="006C5EFB" w:rsidRDefault="00D22E78" w:rsidP="00D22E78">
      <w:pPr>
        <w:numPr>
          <w:ilvl w:val="0"/>
          <w:numId w:val="2"/>
        </w:numPr>
        <w:spacing w:before="120"/>
        <w:ind w:left="360"/>
        <w:jc w:val="both"/>
        <w:rPr>
          <w:rFonts w:ascii="Segoe UI" w:hAnsi="Segoe UI" w:cs="Segoe UI"/>
          <w:color w:val="000000"/>
        </w:rPr>
      </w:pPr>
      <w:r w:rsidRPr="006C5EFB">
        <w:rPr>
          <w:rFonts w:ascii="Segoe UI" w:hAnsi="Segoe UI" w:cs="Segoe UI"/>
          <w:color w:val="000000"/>
        </w:rPr>
        <w:t xml:space="preserve">Předmětem nájmu </w:t>
      </w:r>
      <w:r w:rsidR="00A056FA">
        <w:rPr>
          <w:rFonts w:ascii="Segoe UI" w:hAnsi="Segoe UI" w:cs="Segoe UI"/>
          <w:color w:val="000000"/>
        </w:rPr>
        <w:t>jsou pozemky</w:t>
      </w:r>
      <w:r w:rsidR="00355248" w:rsidRPr="006C5EFB">
        <w:rPr>
          <w:rFonts w:ascii="Segoe UI" w:hAnsi="Segoe UI" w:cs="Segoe UI"/>
          <w:color w:val="000000"/>
        </w:rPr>
        <w:t>:</w:t>
      </w:r>
    </w:p>
    <w:p w14:paraId="38903301" w14:textId="77777777" w:rsidR="004F2FA8" w:rsidRPr="00F17598" w:rsidRDefault="004F2FA8" w:rsidP="004F2FA8">
      <w:pPr>
        <w:pStyle w:val="Odstavecseseznamem"/>
        <w:numPr>
          <w:ilvl w:val="0"/>
          <w:numId w:val="26"/>
        </w:numPr>
        <w:spacing w:before="120"/>
        <w:jc w:val="both"/>
        <w:rPr>
          <w:rFonts w:ascii="Segoe UI" w:hAnsi="Segoe UI" w:cs="Segoe UI"/>
          <w:color w:val="000000"/>
        </w:rPr>
      </w:pPr>
      <w:r>
        <w:rPr>
          <w:rFonts w:ascii="Segoe UI" w:hAnsi="Segoe UI" w:cs="Segoe UI"/>
          <w:color w:val="000000"/>
        </w:rPr>
        <w:t xml:space="preserve">Pozemek </w:t>
      </w:r>
      <w:proofErr w:type="spellStart"/>
      <w:r w:rsidRPr="00F17598">
        <w:rPr>
          <w:rFonts w:ascii="Segoe UI" w:hAnsi="Segoe UI" w:cs="Segoe UI"/>
          <w:color w:val="000000"/>
        </w:rPr>
        <w:t>parc.č</w:t>
      </w:r>
      <w:proofErr w:type="spellEnd"/>
      <w:r w:rsidRPr="00F17598">
        <w:rPr>
          <w:rFonts w:ascii="Segoe UI" w:hAnsi="Segoe UI" w:cs="Segoe UI"/>
          <w:color w:val="000000"/>
        </w:rPr>
        <w:t>. 1051/4</w:t>
      </w:r>
      <w:r>
        <w:rPr>
          <w:rFonts w:ascii="Segoe UI" w:hAnsi="Segoe UI" w:cs="Segoe UI"/>
          <w:color w:val="000000"/>
        </w:rPr>
        <w:t>5</w:t>
      </w:r>
      <w:r w:rsidRPr="00F17598">
        <w:rPr>
          <w:rFonts w:ascii="Segoe UI" w:hAnsi="Segoe UI" w:cs="Segoe UI"/>
          <w:color w:val="000000"/>
        </w:rPr>
        <w:t xml:space="preserve"> – část </w:t>
      </w:r>
      <w:r>
        <w:rPr>
          <w:rFonts w:ascii="Segoe UI" w:hAnsi="Segoe UI" w:cs="Segoe UI"/>
          <w:color w:val="000000"/>
        </w:rPr>
        <w:t>před muzeem</w:t>
      </w:r>
    </w:p>
    <w:p w14:paraId="167E0747" w14:textId="54B138D4" w:rsidR="004F2FA8" w:rsidRPr="00F17598" w:rsidRDefault="004F2FA8" w:rsidP="004F2FA8">
      <w:pPr>
        <w:pStyle w:val="Odstavecseseznamem"/>
        <w:numPr>
          <w:ilvl w:val="0"/>
          <w:numId w:val="26"/>
        </w:numPr>
        <w:spacing w:before="120"/>
        <w:rPr>
          <w:rFonts w:ascii="Segoe UI" w:hAnsi="Segoe UI" w:cs="Segoe UI"/>
          <w:color w:val="000000"/>
        </w:rPr>
      </w:pPr>
      <w:r>
        <w:rPr>
          <w:rFonts w:ascii="Segoe UI" w:hAnsi="Segoe UI" w:cs="Segoe UI"/>
          <w:color w:val="000000"/>
        </w:rPr>
        <w:t xml:space="preserve">Pozemek </w:t>
      </w:r>
      <w:proofErr w:type="spellStart"/>
      <w:r w:rsidRPr="00F17598">
        <w:rPr>
          <w:rFonts w:ascii="Segoe UI" w:hAnsi="Segoe UI" w:cs="Segoe UI"/>
          <w:color w:val="000000"/>
        </w:rPr>
        <w:t>parc.č</w:t>
      </w:r>
      <w:proofErr w:type="spellEnd"/>
      <w:r w:rsidRPr="00F17598">
        <w:rPr>
          <w:rFonts w:ascii="Segoe UI" w:hAnsi="Segoe UI" w:cs="Segoe UI"/>
          <w:color w:val="000000"/>
        </w:rPr>
        <w:t xml:space="preserve">. 1051/46 </w:t>
      </w:r>
    </w:p>
    <w:p w14:paraId="2F8E5C2E" w14:textId="0DAF94B1" w:rsidR="00276373" w:rsidRDefault="00276373" w:rsidP="00233D9F">
      <w:pPr>
        <w:pStyle w:val="Odstavecseseznamem"/>
        <w:numPr>
          <w:ilvl w:val="0"/>
          <w:numId w:val="26"/>
        </w:numPr>
        <w:spacing w:before="120"/>
        <w:jc w:val="both"/>
        <w:rPr>
          <w:rFonts w:ascii="Segoe UI" w:hAnsi="Segoe UI" w:cs="Segoe UI"/>
          <w:color w:val="000000"/>
        </w:rPr>
      </w:pPr>
      <w:r>
        <w:rPr>
          <w:rFonts w:ascii="Segoe UI" w:hAnsi="Segoe UI" w:cs="Segoe UI"/>
          <w:color w:val="000000"/>
        </w:rPr>
        <w:t xml:space="preserve">Pozemek </w:t>
      </w:r>
      <w:proofErr w:type="spellStart"/>
      <w:r>
        <w:rPr>
          <w:rFonts w:ascii="Segoe UI" w:hAnsi="Segoe UI" w:cs="Segoe UI"/>
          <w:color w:val="000000"/>
        </w:rPr>
        <w:t>parc.č</w:t>
      </w:r>
      <w:proofErr w:type="spellEnd"/>
      <w:r>
        <w:rPr>
          <w:rFonts w:ascii="Segoe UI" w:hAnsi="Segoe UI" w:cs="Segoe UI"/>
          <w:color w:val="000000"/>
        </w:rPr>
        <w:t>. 1051/47</w:t>
      </w:r>
    </w:p>
    <w:p w14:paraId="67B4CA18" w14:textId="453AAD91" w:rsidR="00276373" w:rsidRDefault="00276373" w:rsidP="00276373">
      <w:pPr>
        <w:pStyle w:val="Odstavecseseznamem"/>
        <w:numPr>
          <w:ilvl w:val="0"/>
          <w:numId w:val="26"/>
        </w:numPr>
        <w:spacing w:before="120"/>
        <w:jc w:val="both"/>
        <w:rPr>
          <w:rFonts w:ascii="Segoe UI" w:hAnsi="Segoe UI" w:cs="Segoe UI"/>
          <w:color w:val="000000"/>
        </w:rPr>
      </w:pPr>
      <w:r>
        <w:rPr>
          <w:rFonts w:ascii="Segoe UI" w:hAnsi="Segoe UI" w:cs="Segoe UI"/>
          <w:color w:val="000000"/>
        </w:rPr>
        <w:t xml:space="preserve">Pozemek </w:t>
      </w:r>
      <w:proofErr w:type="spellStart"/>
      <w:r>
        <w:rPr>
          <w:rFonts w:ascii="Segoe UI" w:hAnsi="Segoe UI" w:cs="Segoe UI"/>
          <w:color w:val="000000"/>
        </w:rPr>
        <w:t>parc.č</w:t>
      </w:r>
      <w:proofErr w:type="spellEnd"/>
      <w:r>
        <w:rPr>
          <w:rFonts w:ascii="Segoe UI" w:hAnsi="Segoe UI" w:cs="Segoe UI"/>
          <w:color w:val="000000"/>
        </w:rPr>
        <w:t>. 1051/129</w:t>
      </w:r>
    </w:p>
    <w:p w14:paraId="7AF6D6C0" w14:textId="0B5FAB01" w:rsidR="00276373" w:rsidRDefault="00276373" w:rsidP="00276373">
      <w:pPr>
        <w:pStyle w:val="Odstavecseseznamem"/>
        <w:numPr>
          <w:ilvl w:val="0"/>
          <w:numId w:val="26"/>
        </w:numPr>
        <w:spacing w:before="120"/>
        <w:jc w:val="both"/>
        <w:rPr>
          <w:rFonts w:ascii="Segoe UI" w:hAnsi="Segoe UI" w:cs="Segoe UI"/>
          <w:color w:val="000000"/>
        </w:rPr>
      </w:pPr>
      <w:r>
        <w:rPr>
          <w:rFonts w:ascii="Segoe UI" w:hAnsi="Segoe UI" w:cs="Segoe UI"/>
          <w:color w:val="000000"/>
        </w:rPr>
        <w:t xml:space="preserve">Pozemek </w:t>
      </w:r>
      <w:proofErr w:type="spellStart"/>
      <w:r>
        <w:rPr>
          <w:rFonts w:ascii="Segoe UI" w:hAnsi="Segoe UI" w:cs="Segoe UI"/>
          <w:color w:val="000000"/>
        </w:rPr>
        <w:t>parc.č</w:t>
      </w:r>
      <w:proofErr w:type="spellEnd"/>
      <w:r>
        <w:rPr>
          <w:rFonts w:ascii="Segoe UI" w:hAnsi="Segoe UI" w:cs="Segoe UI"/>
          <w:color w:val="000000"/>
        </w:rPr>
        <w:t>. 1051/230</w:t>
      </w:r>
    </w:p>
    <w:p w14:paraId="74ADE595" w14:textId="00822846" w:rsidR="00276373" w:rsidRDefault="00276373" w:rsidP="00276373">
      <w:pPr>
        <w:pStyle w:val="Odstavecseseznamem"/>
        <w:numPr>
          <w:ilvl w:val="0"/>
          <w:numId w:val="26"/>
        </w:numPr>
        <w:spacing w:before="120"/>
        <w:jc w:val="both"/>
        <w:rPr>
          <w:rFonts w:ascii="Segoe UI" w:hAnsi="Segoe UI" w:cs="Segoe UI"/>
          <w:color w:val="000000"/>
        </w:rPr>
      </w:pPr>
      <w:r>
        <w:rPr>
          <w:rFonts w:ascii="Segoe UI" w:hAnsi="Segoe UI" w:cs="Segoe UI"/>
          <w:color w:val="000000"/>
        </w:rPr>
        <w:t xml:space="preserve">Pozemek </w:t>
      </w:r>
      <w:proofErr w:type="spellStart"/>
      <w:r>
        <w:rPr>
          <w:rFonts w:ascii="Segoe UI" w:hAnsi="Segoe UI" w:cs="Segoe UI"/>
          <w:color w:val="000000"/>
        </w:rPr>
        <w:t>parc.č</w:t>
      </w:r>
      <w:proofErr w:type="spellEnd"/>
      <w:r>
        <w:rPr>
          <w:rFonts w:ascii="Segoe UI" w:hAnsi="Segoe UI" w:cs="Segoe UI"/>
          <w:color w:val="000000"/>
        </w:rPr>
        <w:t>. 1051/231</w:t>
      </w:r>
    </w:p>
    <w:p w14:paraId="7EDF4F22" w14:textId="1C4C5A80" w:rsidR="00276373" w:rsidRDefault="00276373" w:rsidP="00276373">
      <w:pPr>
        <w:pStyle w:val="Odstavecseseznamem"/>
        <w:numPr>
          <w:ilvl w:val="0"/>
          <w:numId w:val="26"/>
        </w:numPr>
        <w:spacing w:before="120"/>
        <w:jc w:val="both"/>
        <w:rPr>
          <w:rFonts w:ascii="Segoe UI" w:hAnsi="Segoe UI" w:cs="Segoe UI"/>
          <w:color w:val="000000"/>
        </w:rPr>
      </w:pPr>
      <w:r>
        <w:rPr>
          <w:rFonts w:ascii="Segoe UI" w:hAnsi="Segoe UI" w:cs="Segoe UI"/>
          <w:color w:val="000000"/>
        </w:rPr>
        <w:t xml:space="preserve">Pozemek </w:t>
      </w:r>
      <w:proofErr w:type="spellStart"/>
      <w:r>
        <w:rPr>
          <w:rFonts w:ascii="Segoe UI" w:hAnsi="Segoe UI" w:cs="Segoe UI"/>
          <w:color w:val="000000"/>
        </w:rPr>
        <w:t>parc.č</w:t>
      </w:r>
      <w:proofErr w:type="spellEnd"/>
      <w:r>
        <w:rPr>
          <w:rFonts w:ascii="Segoe UI" w:hAnsi="Segoe UI" w:cs="Segoe UI"/>
          <w:color w:val="000000"/>
        </w:rPr>
        <w:t>. 1051/232</w:t>
      </w:r>
    </w:p>
    <w:p w14:paraId="4B6976AD" w14:textId="2DA93B42" w:rsidR="00276373" w:rsidRDefault="00276373" w:rsidP="00276373">
      <w:pPr>
        <w:pStyle w:val="Odstavecseseznamem"/>
        <w:numPr>
          <w:ilvl w:val="0"/>
          <w:numId w:val="26"/>
        </w:numPr>
        <w:spacing w:before="120"/>
        <w:jc w:val="both"/>
        <w:rPr>
          <w:rFonts w:ascii="Segoe UI" w:hAnsi="Segoe UI" w:cs="Segoe UI"/>
          <w:color w:val="000000"/>
        </w:rPr>
      </w:pPr>
      <w:r>
        <w:rPr>
          <w:rFonts w:ascii="Segoe UI" w:hAnsi="Segoe UI" w:cs="Segoe UI"/>
          <w:color w:val="000000"/>
        </w:rPr>
        <w:t xml:space="preserve">Pozemek </w:t>
      </w:r>
      <w:proofErr w:type="spellStart"/>
      <w:r>
        <w:rPr>
          <w:rFonts w:ascii="Segoe UI" w:hAnsi="Segoe UI" w:cs="Segoe UI"/>
          <w:color w:val="000000"/>
        </w:rPr>
        <w:t>parc.č</w:t>
      </w:r>
      <w:proofErr w:type="spellEnd"/>
      <w:r>
        <w:rPr>
          <w:rFonts w:ascii="Segoe UI" w:hAnsi="Segoe UI" w:cs="Segoe UI"/>
          <w:color w:val="000000"/>
        </w:rPr>
        <w:t>. 1051/233</w:t>
      </w:r>
    </w:p>
    <w:p w14:paraId="21ED4A17" w14:textId="70613293" w:rsidR="00276373" w:rsidRDefault="00276373" w:rsidP="00276373">
      <w:pPr>
        <w:pStyle w:val="Odstavecseseznamem"/>
        <w:numPr>
          <w:ilvl w:val="0"/>
          <w:numId w:val="26"/>
        </w:numPr>
        <w:spacing w:before="120"/>
        <w:jc w:val="both"/>
        <w:rPr>
          <w:rFonts w:ascii="Segoe UI" w:hAnsi="Segoe UI" w:cs="Segoe UI"/>
          <w:color w:val="000000"/>
        </w:rPr>
      </w:pPr>
      <w:r>
        <w:rPr>
          <w:rFonts w:ascii="Segoe UI" w:hAnsi="Segoe UI" w:cs="Segoe UI"/>
          <w:color w:val="000000"/>
        </w:rPr>
        <w:t xml:space="preserve">Pozemek </w:t>
      </w:r>
      <w:proofErr w:type="spellStart"/>
      <w:r>
        <w:rPr>
          <w:rFonts w:ascii="Segoe UI" w:hAnsi="Segoe UI" w:cs="Segoe UI"/>
          <w:color w:val="000000"/>
        </w:rPr>
        <w:t>parc.č</w:t>
      </w:r>
      <w:proofErr w:type="spellEnd"/>
      <w:r>
        <w:rPr>
          <w:rFonts w:ascii="Segoe UI" w:hAnsi="Segoe UI" w:cs="Segoe UI"/>
          <w:color w:val="000000"/>
        </w:rPr>
        <w:t>. 1051/234</w:t>
      </w:r>
    </w:p>
    <w:p w14:paraId="6AAD815A" w14:textId="5C0D1F54" w:rsidR="00B16169" w:rsidRPr="00F17598" w:rsidRDefault="00B16169" w:rsidP="00B16169">
      <w:pPr>
        <w:pStyle w:val="Odstavecseseznamem"/>
        <w:numPr>
          <w:ilvl w:val="0"/>
          <w:numId w:val="26"/>
        </w:numPr>
        <w:spacing w:before="120"/>
        <w:rPr>
          <w:rFonts w:ascii="Segoe UI" w:hAnsi="Segoe UI" w:cs="Segoe UI"/>
          <w:color w:val="000000"/>
        </w:rPr>
      </w:pPr>
      <w:r>
        <w:rPr>
          <w:rFonts w:ascii="Segoe UI" w:hAnsi="Segoe UI" w:cs="Segoe UI"/>
          <w:color w:val="000000"/>
        </w:rPr>
        <w:t xml:space="preserve">Pozemek </w:t>
      </w:r>
      <w:proofErr w:type="spellStart"/>
      <w:r w:rsidRPr="00F17598">
        <w:rPr>
          <w:rFonts w:ascii="Segoe UI" w:hAnsi="Segoe UI" w:cs="Segoe UI"/>
          <w:color w:val="000000"/>
        </w:rPr>
        <w:t>parc.č</w:t>
      </w:r>
      <w:proofErr w:type="spellEnd"/>
      <w:r w:rsidRPr="00F17598">
        <w:rPr>
          <w:rFonts w:ascii="Segoe UI" w:hAnsi="Segoe UI" w:cs="Segoe UI"/>
          <w:color w:val="000000"/>
        </w:rPr>
        <w:t>. 1051/48 – pozemek v nájmu</w:t>
      </w:r>
    </w:p>
    <w:p w14:paraId="1D485029" w14:textId="4CC1C254" w:rsidR="00B16169" w:rsidRPr="00F17598" w:rsidRDefault="00B16169" w:rsidP="00B16169">
      <w:pPr>
        <w:pStyle w:val="Odstavecseseznamem"/>
        <w:numPr>
          <w:ilvl w:val="0"/>
          <w:numId w:val="26"/>
        </w:numPr>
        <w:spacing w:before="120"/>
        <w:rPr>
          <w:rFonts w:ascii="Segoe UI" w:hAnsi="Segoe UI" w:cs="Segoe UI"/>
          <w:color w:val="000000"/>
        </w:rPr>
      </w:pPr>
      <w:r>
        <w:rPr>
          <w:rFonts w:ascii="Segoe UI" w:hAnsi="Segoe UI" w:cs="Segoe UI"/>
          <w:color w:val="000000"/>
        </w:rPr>
        <w:t xml:space="preserve">Pozemek </w:t>
      </w:r>
      <w:proofErr w:type="spellStart"/>
      <w:r w:rsidRPr="00F17598">
        <w:rPr>
          <w:rFonts w:ascii="Segoe UI" w:hAnsi="Segoe UI" w:cs="Segoe UI"/>
          <w:color w:val="000000"/>
        </w:rPr>
        <w:t>parc.č</w:t>
      </w:r>
      <w:proofErr w:type="spellEnd"/>
      <w:r w:rsidRPr="00F17598">
        <w:rPr>
          <w:rFonts w:ascii="Segoe UI" w:hAnsi="Segoe UI" w:cs="Segoe UI"/>
          <w:color w:val="000000"/>
        </w:rPr>
        <w:t>. 1051/49 – část pozemku v nájmu</w:t>
      </w:r>
    </w:p>
    <w:p w14:paraId="0059EE3C" w14:textId="78A25C58" w:rsidR="008B3F46" w:rsidRDefault="00B16169" w:rsidP="00A806EF">
      <w:pPr>
        <w:pStyle w:val="Odstavecseseznamem"/>
        <w:numPr>
          <w:ilvl w:val="0"/>
          <w:numId w:val="26"/>
        </w:numPr>
        <w:spacing w:before="120" w:after="160" w:line="259" w:lineRule="auto"/>
        <w:jc w:val="both"/>
        <w:rPr>
          <w:rFonts w:ascii="Segoe UI" w:hAnsi="Segoe UI" w:cs="Segoe UI"/>
          <w:color w:val="000000"/>
        </w:rPr>
      </w:pPr>
      <w:r w:rsidRPr="00B16169">
        <w:rPr>
          <w:rFonts w:ascii="Segoe UI" w:hAnsi="Segoe UI" w:cs="Segoe UI"/>
          <w:color w:val="000000"/>
        </w:rPr>
        <w:t xml:space="preserve">Pozemek </w:t>
      </w:r>
      <w:proofErr w:type="spellStart"/>
      <w:r w:rsidRPr="00B16169">
        <w:rPr>
          <w:rFonts w:ascii="Segoe UI" w:hAnsi="Segoe UI" w:cs="Segoe UI"/>
          <w:color w:val="000000"/>
        </w:rPr>
        <w:t>parc.č</w:t>
      </w:r>
      <w:proofErr w:type="spellEnd"/>
      <w:r w:rsidRPr="00B16169">
        <w:rPr>
          <w:rFonts w:ascii="Segoe UI" w:hAnsi="Segoe UI" w:cs="Segoe UI"/>
          <w:color w:val="000000"/>
        </w:rPr>
        <w:t>. 1051/189 – část pozemku v</w:t>
      </w:r>
      <w:r w:rsidR="009E5875">
        <w:rPr>
          <w:rFonts w:ascii="Segoe UI" w:hAnsi="Segoe UI" w:cs="Segoe UI"/>
          <w:color w:val="000000"/>
        </w:rPr>
        <w:t> </w:t>
      </w:r>
      <w:r w:rsidRPr="00B16169">
        <w:rPr>
          <w:rFonts w:ascii="Segoe UI" w:hAnsi="Segoe UI" w:cs="Segoe UI"/>
          <w:color w:val="000000"/>
        </w:rPr>
        <w:t>nájmu</w:t>
      </w:r>
    </w:p>
    <w:p w14:paraId="4A366101" w14:textId="776C0BAF" w:rsidR="009E5875" w:rsidRPr="00B16169" w:rsidRDefault="00001D9E" w:rsidP="009E5875">
      <w:pPr>
        <w:pStyle w:val="Odstavecseseznamem"/>
        <w:spacing w:before="120" w:after="160" w:line="259" w:lineRule="auto"/>
        <w:jc w:val="both"/>
        <w:rPr>
          <w:rFonts w:ascii="Segoe UI" w:hAnsi="Segoe UI" w:cs="Segoe UI"/>
          <w:color w:val="000000"/>
        </w:rPr>
      </w:pPr>
      <w:r w:rsidRPr="00F17598">
        <w:rPr>
          <w:rFonts w:ascii="Segoe UI" w:hAnsi="Segoe UI" w:cs="Segoe UI"/>
        </w:rPr>
        <w:t>Celkem 2 784 m</w:t>
      </w:r>
      <w:r w:rsidRPr="00F17598">
        <w:rPr>
          <w:rFonts w:ascii="Segoe UI" w:hAnsi="Segoe UI" w:cs="Segoe UI"/>
          <w:vertAlign w:val="superscript"/>
        </w:rPr>
        <w:t>2</w:t>
      </w:r>
    </w:p>
    <w:p w14:paraId="14B35288" w14:textId="2D16B9AC" w:rsidR="00276373" w:rsidRDefault="00D41A03" w:rsidP="00D41A03">
      <w:pPr>
        <w:spacing w:before="120"/>
        <w:ind w:left="360"/>
        <w:jc w:val="both"/>
        <w:rPr>
          <w:rFonts w:ascii="Segoe UI" w:hAnsi="Segoe UI" w:cs="Segoe UI"/>
          <w:color w:val="000000"/>
        </w:rPr>
      </w:pPr>
      <w:r>
        <w:rPr>
          <w:rFonts w:ascii="Segoe UI" w:hAnsi="Segoe UI" w:cs="Segoe UI"/>
          <w:color w:val="000000"/>
        </w:rPr>
        <w:t>z</w:t>
      </w:r>
      <w:r w:rsidR="00276373">
        <w:rPr>
          <w:rFonts w:ascii="Segoe UI" w:hAnsi="Segoe UI" w:cs="Segoe UI"/>
          <w:color w:val="000000"/>
        </w:rPr>
        <w:t>apsané v katastru nemovitostí vedeném Katastrálním úřadem pro Moravskoslezský kraj, Katastrální pracoviště Ostrava, na listu vlastnictví (LV) 2409, pro katastrální území Vítkovice, obec Ostrava</w:t>
      </w:r>
      <w:r>
        <w:rPr>
          <w:rFonts w:ascii="Segoe UI" w:hAnsi="Segoe UI" w:cs="Segoe UI"/>
          <w:color w:val="000000"/>
        </w:rPr>
        <w:t xml:space="preserve">, a to v části dle nákresu, který činí </w:t>
      </w:r>
      <w:r w:rsidRPr="00206C69">
        <w:rPr>
          <w:rFonts w:ascii="Segoe UI" w:hAnsi="Segoe UI" w:cs="Segoe UI"/>
          <w:b/>
          <w:bCs/>
          <w:color w:val="000000"/>
        </w:rPr>
        <w:t>přílohu č. 1.</w:t>
      </w:r>
      <w:r>
        <w:rPr>
          <w:rFonts w:ascii="Segoe UI" w:hAnsi="Segoe UI" w:cs="Segoe UI"/>
          <w:color w:val="000000"/>
        </w:rPr>
        <w:t xml:space="preserve"> této smlouvy </w:t>
      </w:r>
      <w:r w:rsidR="00276373">
        <w:rPr>
          <w:rFonts w:ascii="Segoe UI" w:hAnsi="Segoe UI" w:cs="Segoe UI"/>
          <w:color w:val="000000"/>
        </w:rPr>
        <w:t>(dále jako „</w:t>
      </w:r>
      <w:r w:rsidR="00276373" w:rsidRPr="00D41A03">
        <w:rPr>
          <w:rFonts w:ascii="Segoe UI" w:hAnsi="Segoe UI" w:cs="Segoe UI"/>
          <w:b/>
          <w:bCs/>
          <w:color w:val="000000"/>
        </w:rPr>
        <w:t>předmět nájmu</w:t>
      </w:r>
      <w:r w:rsidR="00276373">
        <w:rPr>
          <w:rFonts w:ascii="Segoe UI" w:hAnsi="Segoe UI" w:cs="Segoe UI"/>
          <w:color w:val="000000"/>
        </w:rPr>
        <w:t>“</w:t>
      </w:r>
      <w:r>
        <w:rPr>
          <w:rFonts w:ascii="Segoe UI" w:hAnsi="Segoe UI" w:cs="Segoe UI"/>
          <w:color w:val="000000"/>
        </w:rPr>
        <w:t xml:space="preserve"> nebo „</w:t>
      </w:r>
      <w:r w:rsidRPr="00D41A03">
        <w:rPr>
          <w:rFonts w:ascii="Segoe UI" w:hAnsi="Segoe UI" w:cs="Segoe UI"/>
          <w:b/>
          <w:bCs/>
          <w:color w:val="000000"/>
        </w:rPr>
        <w:t>předmětné prostory</w:t>
      </w:r>
      <w:r>
        <w:rPr>
          <w:rFonts w:ascii="Segoe UI" w:hAnsi="Segoe UI" w:cs="Segoe UI"/>
          <w:color w:val="000000"/>
        </w:rPr>
        <w:t>“</w:t>
      </w:r>
      <w:r w:rsidR="00276373">
        <w:rPr>
          <w:rFonts w:ascii="Segoe UI" w:hAnsi="Segoe UI" w:cs="Segoe UI"/>
          <w:color w:val="000000"/>
        </w:rPr>
        <w:t>)</w:t>
      </w:r>
      <w:r w:rsidR="007114F8">
        <w:rPr>
          <w:rFonts w:ascii="Segoe UI" w:hAnsi="Segoe UI" w:cs="Segoe UI"/>
          <w:color w:val="000000"/>
        </w:rPr>
        <w:t xml:space="preserve">, přičemž předmět nájmu činí </w:t>
      </w:r>
      <w:r w:rsidR="0039388C">
        <w:rPr>
          <w:rFonts w:ascii="Segoe UI" w:hAnsi="Segoe UI" w:cs="Segoe UI"/>
          <w:color w:val="000000"/>
        </w:rPr>
        <w:t xml:space="preserve">2 784 </w:t>
      </w:r>
      <w:r w:rsidR="005D213D">
        <w:rPr>
          <w:rFonts w:ascii="Segoe UI" w:hAnsi="Segoe UI" w:cs="Segoe UI"/>
          <w:color w:val="000000"/>
        </w:rPr>
        <w:t>m</w:t>
      </w:r>
      <w:r w:rsidR="005D213D" w:rsidRPr="005D213D">
        <w:rPr>
          <w:rFonts w:ascii="Segoe UI" w:hAnsi="Segoe UI" w:cs="Segoe UI"/>
          <w:color w:val="000000"/>
          <w:vertAlign w:val="superscript"/>
        </w:rPr>
        <w:t>2</w:t>
      </w:r>
      <w:r w:rsidR="007114F8">
        <w:rPr>
          <w:rFonts w:ascii="Segoe UI" w:hAnsi="Segoe UI" w:cs="Segoe UI"/>
          <w:color w:val="000000"/>
        </w:rPr>
        <w:t xml:space="preserve"> (viz rozpis v příloze 1). LV 2409 činí </w:t>
      </w:r>
      <w:r w:rsidR="007114F8" w:rsidRPr="009D4C83">
        <w:rPr>
          <w:rFonts w:ascii="Segoe UI" w:hAnsi="Segoe UI" w:cs="Segoe UI"/>
          <w:b/>
          <w:bCs/>
          <w:color w:val="000000"/>
        </w:rPr>
        <w:t>přílohu č. 2</w:t>
      </w:r>
      <w:r w:rsidR="007114F8">
        <w:rPr>
          <w:rFonts w:ascii="Segoe UI" w:hAnsi="Segoe UI" w:cs="Segoe UI"/>
          <w:color w:val="000000"/>
        </w:rPr>
        <w:t xml:space="preserve"> této smlouvy.</w:t>
      </w:r>
    </w:p>
    <w:p w14:paraId="7A41C887" w14:textId="77777777" w:rsidR="0087321F" w:rsidRPr="006C5EFB" w:rsidRDefault="006A0E9E" w:rsidP="004A038B">
      <w:pPr>
        <w:numPr>
          <w:ilvl w:val="0"/>
          <w:numId w:val="2"/>
        </w:numPr>
        <w:spacing w:before="120"/>
        <w:ind w:left="360"/>
        <w:jc w:val="both"/>
        <w:rPr>
          <w:rFonts w:ascii="Segoe UI" w:hAnsi="Segoe UI" w:cs="Segoe UI"/>
        </w:rPr>
      </w:pPr>
      <w:r w:rsidRPr="006C5EFB">
        <w:rPr>
          <w:rFonts w:ascii="Segoe UI" w:hAnsi="Segoe UI" w:cs="Segoe UI"/>
        </w:rPr>
        <w:t>Nájemce je oprávněn ve</w:t>
      </w:r>
      <w:r w:rsidR="00753623" w:rsidRPr="006C5EFB">
        <w:rPr>
          <w:rFonts w:ascii="Segoe UI" w:hAnsi="Segoe UI" w:cs="Segoe UI"/>
        </w:rPr>
        <w:t xml:space="preserve"> sjednanou dobu nájmu užívat též prostory, které tvoří přístupové trasy</w:t>
      </w:r>
      <w:r w:rsidR="0087321F" w:rsidRPr="006C5EFB">
        <w:rPr>
          <w:rFonts w:ascii="Segoe UI" w:hAnsi="Segoe UI" w:cs="Segoe UI"/>
        </w:rPr>
        <w:t xml:space="preserve"> k předmětu nájmu</w:t>
      </w:r>
      <w:r w:rsidR="00753623" w:rsidRPr="006C5EFB">
        <w:rPr>
          <w:rFonts w:ascii="Segoe UI" w:hAnsi="Segoe UI" w:cs="Segoe UI"/>
        </w:rPr>
        <w:t xml:space="preserve">. </w:t>
      </w:r>
      <w:r w:rsidR="0087321F" w:rsidRPr="006C5EFB">
        <w:rPr>
          <w:rFonts w:ascii="Segoe UI" w:hAnsi="Segoe UI" w:cs="Segoe UI"/>
        </w:rPr>
        <w:t>Předmět nájmu včetně přístupových tras</w:t>
      </w:r>
      <w:r w:rsidR="00753623" w:rsidRPr="006C5EFB">
        <w:rPr>
          <w:rFonts w:ascii="Segoe UI" w:hAnsi="Segoe UI" w:cs="Segoe UI"/>
        </w:rPr>
        <w:t xml:space="preserve"> jsou přesně barevně vyznačeny a ohraničeny v plánku </w:t>
      </w:r>
      <w:r w:rsidR="006D0CD7" w:rsidRPr="006C5EFB">
        <w:rPr>
          <w:rFonts w:ascii="Segoe UI" w:hAnsi="Segoe UI" w:cs="Segoe UI"/>
        </w:rPr>
        <w:t>nemovitosti</w:t>
      </w:r>
      <w:r w:rsidR="00753623" w:rsidRPr="006C5EFB">
        <w:rPr>
          <w:rFonts w:ascii="Segoe UI" w:hAnsi="Segoe UI" w:cs="Segoe UI"/>
        </w:rPr>
        <w:t xml:space="preserve">, který tvoří přílohu č. 1 a nedílnou součást této nájemní smlouvy. </w:t>
      </w:r>
    </w:p>
    <w:p w14:paraId="48B6E664" w14:textId="6684D259" w:rsidR="00A57639" w:rsidRPr="006C5EFB" w:rsidRDefault="00753623" w:rsidP="006C33FC">
      <w:pPr>
        <w:numPr>
          <w:ilvl w:val="0"/>
          <w:numId w:val="2"/>
        </w:numPr>
        <w:spacing w:before="120"/>
        <w:ind w:left="360"/>
        <w:jc w:val="both"/>
        <w:rPr>
          <w:rFonts w:ascii="Segoe UI" w:hAnsi="Segoe UI" w:cs="Segoe UI"/>
        </w:rPr>
      </w:pPr>
      <w:r w:rsidRPr="006C5EFB">
        <w:rPr>
          <w:rFonts w:ascii="Segoe UI" w:hAnsi="Segoe UI" w:cs="Segoe UI"/>
        </w:rPr>
        <w:t xml:space="preserve">Nájemce výslovně prohlašuje, že je mu rozsah nájmu z osobní prohlídky, </w:t>
      </w:r>
      <w:r w:rsidR="0087321F" w:rsidRPr="006C5EFB">
        <w:rPr>
          <w:rFonts w:ascii="Segoe UI" w:hAnsi="Segoe UI" w:cs="Segoe UI"/>
        </w:rPr>
        <w:t xml:space="preserve">kterou vykonal s pronajímatelem, </w:t>
      </w:r>
      <w:r w:rsidR="006A0E9E" w:rsidRPr="006C5EFB">
        <w:rPr>
          <w:rFonts w:ascii="Segoe UI" w:hAnsi="Segoe UI" w:cs="Segoe UI"/>
        </w:rPr>
        <w:t>dále</w:t>
      </w:r>
      <w:r w:rsidR="009D0025" w:rsidRPr="006C5EFB">
        <w:rPr>
          <w:rFonts w:ascii="Segoe UI" w:hAnsi="Segoe UI" w:cs="Segoe UI"/>
        </w:rPr>
        <w:t xml:space="preserve"> </w:t>
      </w:r>
      <w:r w:rsidR="004270F3" w:rsidRPr="006C5EFB">
        <w:rPr>
          <w:rFonts w:ascii="Segoe UI" w:hAnsi="Segoe UI" w:cs="Segoe UI"/>
        </w:rPr>
        <w:t xml:space="preserve">z </w:t>
      </w:r>
      <w:r w:rsidRPr="006C5EFB">
        <w:rPr>
          <w:rFonts w:ascii="Segoe UI" w:hAnsi="Segoe UI" w:cs="Segoe UI"/>
        </w:rPr>
        <w:t>výše uvedené specifikace a</w:t>
      </w:r>
      <w:r w:rsidR="006A0E9E" w:rsidRPr="006C5EFB">
        <w:rPr>
          <w:rFonts w:ascii="Segoe UI" w:hAnsi="Segoe UI" w:cs="Segoe UI"/>
        </w:rPr>
        <w:t xml:space="preserve"> z</w:t>
      </w:r>
      <w:r w:rsidR="00D41A03">
        <w:rPr>
          <w:rFonts w:ascii="Segoe UI" w:hAnsi="Segoe UI" w:cs="Segoe UI"/>
        </w:rPr>
        <w:t> přílohy 1.</w:t>
      </w:r>
      <w:r w:rsidRPr="006C5EFB">
        <w:rPr>
          <w:rFonts w:ascii="Segoe UI" w:hAnsi="Segoe UI" w:cs="Segoe UI"/>
        </w:rPr>
        <w:t xml:space="preserve"> bezpečně a přesně znám a nemá o něm žádnou pochybnost. </w:t>
      </w:r>
      <w:r w:rsidR="004270F3" w:rsidRPr="006C5EFB">
        <w:rPr>
          <w:rFonts w:ascii="Segoe UI" w:hAnsi="Segoe UI" w:cs="Segoe UI"/>
        </w:rPr>
        <w:t>Dále potvrzuje, že předmět nájmu je způsobilý sjednanému účelu užívání a je bez vad</w:t>
      </w:r>
      <w:r w:rsidR="009D0025" w:rsidRPr="006C5EFB">
        <w:rPr>
          <w:rFonts w:ascii="Segoe UI" w:hAnsi="Segoe UI" w:cs="Segoe UI"/>
        </w:rPr>
        <w:t xml:space="preserve"> a poškození</w:t>
      </w:r>
      <w:r w:rsidR="00134046">
        <w:rPr>
          <w:rFonts w:ascii="Segoe UI" w:hAnsi="Segoe UI" w:cs="Segoe UI"/>
        </w:rPr>
        <w:t>, vyjma případných vad uvedených v předávacím protokolu</w:t>
      </w:r>
      <w:r w:rsidR="004270F3" w:rsidRPr="006C5EFB">
        <w:rPr>
          <w:rFonts w:ascii="Segoe UI" w:hAnsi="Segoe UI" w:cs="Segoe UI"/>
        </w:rPr>
        <w:t>.</w:t>
      </w:r>
    </w:p>
    <w:p w14:paraId="7B9D634E" w14:textId="77777777" w:rsidR="00A056FA" w:rsidRDefault="00A056FA" w:rsidP="00C0207D">
      <w:pPr>
        <w:spacing w:before="120"/>
        <w:jc w:val="center"/>
        <w:rPr>
          <w:rFonts w:ascii="Segoe UI" w:hAnsi="Segoe UI" w:cs="Segoe UI"/>
          <w:b/>
        </w:rPr>
      </w:pPr>
    </w:p>
    <w:p w14:paraId="5D01763C" w14:textId="4F1534F4" w:rsidR="00A57639" w:rsidRPr="006C5EFB" w:rsidRDefault="00A57639" w:rsidP="00C0207D">
      <w:pPr>
        <w:spacing w:before="120"/>
        <w:jc w:val="center"/>
        <w:rPr>
          <w:rFonts w:ascii="Segoe UI" w:hAnsi="Segoe UI" w:cs="Segoe UI"/>
          <w:b/>
        </w:rPr>
      </w:pPr>
      <w:r w:rsidRPr="006C5EFB">
        <w:rPr>
          <w:rFonts w:ascii="Segoe UI" w:hAnsi="Segoe UI" w:cs="Segoe UI"/>
          <w:b/>
        </w:rPr>
        <w:lastRenderedPageBreak/>
        <w:t>Článek 4</w:t>
      </w:r>
      <w:r w:rsidR="006F5264">
        <w:rPr>
          <w:rFonts w:ascii="Segoe UI" w:hAnsi="Segoe UI" w:cs="Segoe UI"/>
          <w:b/>
        </w:rPr>
        <w:br/>
      </w:r>
      <w:r w:rsidRPr="006C5EFB">
        <w:rPr>
          <w:rFonts w:ascii="Segoe UI" w:hAnsi="Segoe UI" w:cs="Segoe UI"/>
          <w:b/>
        </w:rPr>
        <w:t>Účel nájmu</w:t>
      </w:r>
    </w:p>
    <w:p w14:paraId="1C21D3D6" w14:textId="0CB7CAF2" w:rsidR="004E4FC8" w:rsidRPr="006C5EFB" w:rsidRDefault="00A57639" w:rsidP="00D41A03">
      <w:pPr>
        <w:pStyle w:val="lnek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line="276" w:lineRule="auto"/>
        <w:ind w:right="15"/>
        <w:jc w:val="both"/>
        <w:outlineLvl w:val="0"/>
        <w:rPr>
          <w:rFonts w:ascii="Segoe UI" w:hAnsi="Segoe UI" w:cs="Segoe UI"/>
          <w:sz w:val="22"/>
          <w:lang w:val="cs-CZ"/>
        </w:rPr>
      </w:pPr>
      <w:r w:rsidRPr="006C5EFB">
        <w:rPr>
          <w:rFonts w:ascii="Segoe UI" w:hAnsi="Segoe UI" w:cs="Segoe UI"/>
          <w:b w:val="0"/>
          <w:color w:val="auto"/>
          <w:sz w:val="22"/>
          <w:szCs w:val="22"/>
          <w:lang w:val="cs-CZ"/>
        </w:rPr>
        <w:t>Nájemce se zavazuje užívat předmět nájmu a přístupové t</w:t>
      </w:r>
      <w:r w:rsidR="00233D9F" w:rsidRPr="006C5EFB">
        <w:rPr>
          <w:rFonts w:ascii="Segoe UI" w:hAnsi="Segoe UI" w:cs="Segoe UI"/>
          <w:b w:val="0"/>
          <w:color w:val="auto"/>
          <w:sz w:val="22"/>
          <w:szCs w:val="22"/>
          <w:lang w:val="cs-CZ"/>
        </w:rPr>
        <w:t>rasy pouze a výhradně za účelem p</w:t>
      </w:r>
      <w:r w:rsidR="00D41A03">
        <w:rPr>
          <w:rFonts w:ascii="Segoe UI" w:hAnsi="Segoe UI" w:cs="Segoe UI"/>
          <w:b w:val="0"/>
          <w:color w:val="auto"/>
          <w:sz w:val="22"/>
          <w:szCs w:val="22"/>
          <w:lang w:val="cs-CZ"/>
        </w:rPr>
        <w:t>ořádání multižánrového hudebního festivalu s názvem „</w:t>
      </w:r>
      <w:proofErr w:type="spellStart"/>
      <w:r w:rsidR="00D16620">
        <w:rPr>
          <w:rFonts w:ascii="Segoe UI" w:hAnsi="Segoe UI" w:cs="Segoe UI"/>
          <w:b w:val="0"/>
          <w:color w:val="auto"/>
          <w:sz w:val="22"/>
          <w:szCs w:val="22"/>
          <w:lang w:val="cs-CZ"/>
        </w:rPr>
        <w:t>Beats</w:t>
      </w:r>
      <w:proofErr w:type="spellEnd"/>
      <w:r w:rsidR="00D16620">
        <w:rPr>
          <w:rFonts w:ascii="Segoe UI" w:hAnsi="Segoe UI" w:cs="Segoe UI"/>
          <w:b w:val="0"/>
          <w:color w:val="auto"/>
          <w:sz w:val="22"/>
          <w:szCs w:val="22"/>
          <w:lang w:val="cs-CZ"/>
        </w:rPr>
        <w:t xml:space="preserve"> </w:t>
      </w:r>
      <w:proofErr w:type="spellStart"/>
      <w:r w:rsidR="00D16620">
        <w:rPr>
          <w:rFonts w:ascii="Segoe UI" w:hAnsi="Segoe UI" w:cs="Segoe UI"/>
          <w:b w:val="0"/>
          <w:color w:val="auto"/>
          <w:sz w:val="22"/>
          <w:szCs w:val="22"/>
          <w:lang w:val="cs-CZ"/>
        </w:rPr>
        <w:t>for</w:t>
      </w:r>
      <w:proofErr w:type="spellEnd"/>
      <w:r w:rsidR="00D16620">
        <w:rPr>
          <w:rFonts w:ascii="Segoe UI" w:hAnsi="Segoe UI" w:cs="Segoe UI"/>
          <w:b w:val="0"/>
          <w:color w:val="auto"/>
          <w:sz w:val="22"/>
          <w:szCs w:val="22"/>
          <w:lang w:val="cs-CZ"/>
        </w:rPr>
        <w:t xml:space="preserve"> Love</w:t>
      </w:r>
      <w:r w:rsidR="00D41A03">
        <w:rPr>
          <w:rFonts w:ascii="Segoe UI" w:hAnsi="Segoe UI" w:cs="Segoe UI"/>
          <w:b w:val="0"/>
          <w:color w:val="auto"/>
          <w:sz w:val="22"/>
          <w:szCs w:val="22"/>
          <w:lang w:val="cs-CZ"/>
        </w:rPr>
        <w:t>“</w:t>
      </w:r>
      <w:r w:rsidR="00B2175F">
        <w:rPr>
          <w:rFonts w:ascii="Segoe UI" w:hAnsi="Segoe UI" w:cs="Segoe UI"/>
          <w:b w:val="0"/>
          <w:color w:val="auto"/>
          <w:sz w:val="22"/>
          <w:szCs w:val="22"/>
          <w:lang w:val="cs-CZ"/>
        </w:rPr>
        <w:t xml:space="preserve"> (dále také jako „festival“)</w:t>
      </w:r>
      <w:r w:rsidR="00D41A03">
        <w:rPr>
          <w:rFonts w:ascii="Segoe UI" w:hAnsi="Segoe UI" w:cs="Segoe UI"/>
          <w:b w:val="0"/>
          <w:color w:val="auto"/>
          <w:sz w:val="22"/>
          <w:szCs w:val="22"/>
          <w:lang w:val="cs-CZ"/>
        </w:rPr>
        <w:t xml:space="preserve">. </w:t>
      </w:r>
      <w:r w:rsidR="00B2175F">
        <w:rPr>
          <w:rFonts w:ascii="Segoe UI" w:hAnsi="Segoe UI" w:cs="Segoe UI"/>
          <w:b w:val="0"/>
          <w:color w:val="auto"/>
          <w:sz w:val="22"/>
          <w:szCs w:val="22"/>
          <w:lang w:val="cs-CZ"/>
        </w:rPr>
        <w:t>Pořádání multižánrového hudebního festivalu pro účely této smlouvy zahrnuje přípravu na festival, samotný průběh festivalu a bourání vybavení po festivalu.</w:t>
      </w:r>
    </w:p>
    <w:p w14:paraId="1BDB32CB" w14:textId="71B6FFCD" w:rsidR="00150CD5" w:rsidRPr="006C5EFB" w:rsidRDefault="00753623" w:rsidP="006F5264">
      <w:pPr>
        <w:pStyle w:val="lnek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color w:val="auto"/>
          <w:sz w:val="22"/>
          <w:szCs w:val="22"/>
          <w:lang w:val="cs-CZ"/>
        </w:rPr>
      </w:pPr>
      <w:r w:rsidRPr="006C5EFB">
        <w:rPr>
          <w:rFonts w:ascii="Segoe UI" w:hAnsi="Segoe UI" w:cs="Segoe UI"/>
          <w:color w:val="auto"/>
          <w:sz w:val="22"/>
          <w:szCs w:val="22"/>
          <w:lang w:val="cs-CZ"/>
        </w:rPr>
        <w:t xml:space="preserve">Článek </w:t>
      </w:r>
      <w:r w:rsidR="00DB77F4" w:rsidRPr="006C5EFB">
        <w:rPr>
          <w:rFonts w:ascii="Segoe UI" w:hAnsi="Segoe UI" w:cs="Segoe UI"/>
          <w:color w:val="auto"/>
          <w:sz w:val="22"/>
          <w:szCs w:val="22"/>
          <w:lang w:val="cs-CZ"/>
        </w:rPr>
        <w:t>5</w:t>
      </w:r>
      <w:r w:rsidR="006F5264">
        <w:rPr>
          <w:rFonts w:ascii="Segoe UI" w:hAnsi="Segoe UI" w:cs="Segoe UI"/>
          <w:color w:val="auto"/>
          <w:sz w:val="22"/>
          <w:szCs w:val="22"/>
          <w:lang w:val="cs-CZ"/>
        </w:rPr>
        <w:br/>
      </w:r>
      <w:r w:rsidRPr="006C5EFB">
        <w:rPr>
          <w:rFonts w:ascii="Segoe UI" w:hAnsi="Segoe UI" w:cs="Segoe UI"/>
          <w:color w:val="auto"/>
          <w:sz w:val="22"/>
          <w:szCs w:val="22"/>
          <w:lang w:val="cs-CZ"/>
        </w:rPr>
        <w:t>Doba nájmu</w:t>
      </w:r>
    </w:p>
    <w:p w14:paraId="59F0E1D9" w14:textId="6DED36A9" w:rsidR="00B2175F" w:rsidRDefault="00752437" w:rsidP="00752437">
      <w:pPr>
        <w:pStyle w:val="Odstavecseseznamem"/>
        <w:numPr>
          <w:ilvl w:val="0"/>
          <w:numId w:val="3"/>
        </w:numPr>
        <w:rPr>
          <w:rFonts w:ascii="Segoe UI" w:hAnsi="Segoe UI" w:cs="Segoe UI"/>
        </w:rPr>
      </w:pPr>
      <w:r w:rsidRPr="00752437">
        <w:rPr>
          <w:rFonts w:ascii="Segoe UI" w:hAnsi="Segoe UI" w:cs="Segoe UI"/>
        </w:rPr>
        <w:t xml:space="preserve">Pronajímatel nájemci </w:t>
      </w:r>
      <w:r w:rsidR="00D41A03">
        <w:rPr>
          <w:rFonts w:ascii="Segoe UI" w:hAnsi="Segoe UI" w:cs="Segoe UI"/>
        </w:rPr>
        <w:t xml:space="preserve">pronajímá předmět nájmu specifikovaný v čl. 3 odst. 2 této smlouvy na dobu od </w:t>
      </w:r>
      <w:r w:rsidR="005678F8">
        <w:rPr>
          <w:rFonts w:ascii="Segoe UI" w:hAnsi="Segoe UI" w:cs="Segoe UI"/>
        </w:rPr>
        <w:t>2</w:t>
      </w:r>
      <w:r w:rsidR="00BE219C">
        <w:rPr>
          <w:rFonts w:ascii="Segoe UI" w:hAnsi="Segoe UI" w:cs="Segoe UI"/>
        </w:rPr>
        <w:t>5</w:t>
      </w:r>
      <w:r w:rsidR="00D41A03">
        <w:rPr>
          <w:rFonts w:ascii="Segoe UI" w:hAnsi="Segoe UI" w:cs="Segoe UI"/>
        </w:rPr>
        <w:t>.</w:t>
      </w:r>
      <w:r w:rsidR="00867421">
        <w:rPr>
          <w:rFonts w:ascii="Segoe UI" w:hAnsi="Segoe UI" w:cs="Segoe UI"/>
        </w:rPr>
        <w:t>6</w:t>
      </w:r>
      <w:r w:rsidR="00D41A03">
        <w:rPr>
          <w:rFonts w:ascii="Segoe UI" w:hAnsi="Segoe UI" w:cs="Segoe UI"/>
        </w:rPr>
        <w:t>.202</w:t>
      </w:r>
      <w:r w:rsidR="00574752">
        <w:rPr>
          <w:rFonts w:ascii="Segoe UI" w:hAnsi="Segoe UI" w:cs="Segoe UI"/>
        </w:rPr>
        <w:t>6</w:t>
      </w:r>
      <w:r w:rsidR="00D41A03">
        <w:rPr>
          <w:rFonts w:ascii="Segoe UI" w:hAnsi="Segoe UI" w:cs="Segoe UI"/>
        </w:rPr>
        <w:t xml:space="preserve"> do </w:t>
      </w:r>
      <w:r w:rsidR="003C57E8">
        <w:rPr>
          <w:rFonts w:ascii="Segoe UI" w:hAnsi="Segoe UI" w:cs="Segoe UI"/>
        </w:rPr>
        <w:t>30</w:t>
      </w:r>
      <w:r w:rsidR="00D41A03">
        <w:rPr>
          <w:rFonts w:ascii="Segoe UI" w:hAnsi="Segoe UI" w:cs="Segoe UI"/>
        </w:rPr>
        <w:t>.</w:t>
      </w:r>
      <w:r w:rsidR="003C57E8">
        <w:rPr>
          <w:rFonts w:ascii="Segoe UI" w:hAnsi="Segoe UI" w:cs="Segoe UI"/>
        </w:rPr>
        <w:t>6</w:t>
      </w:r>
      <w:r w:rsidR="00D41A03">
        <w:rPr>
          <w:rFonts w:ascii="Segoe UI" w:hAnsi="Segoe UI" w:cs="Segoe UI"/>
        </w:rPr>
        <w:t>.202</w:t>
      </w:r>
      <w:r w:rsidR="00574752">
        <w:rPr>
          <w:rFonts w:ascii="Segoe UI" w:hAnsi="Segoe UI" w:cs="Segoe UI"/>
        </w:rPr>
        <w:t>6</w:t>
      </w:r>
      <w:r w:rsidR="00B2175F">
        <w:rPr>
          <w:rFonts w:ascii="Segoe UI" w:hAnsi="Segoe UI" w:cs="Segoe UI"/>
        </w:rPr>
        <w:t xml:space="preserve"> – pro účely konání příprav na festival, na dny </w:t>
      </w:r>
      <w:r w:rsidR="00574752">
        <w:rPr>
          <w:rFonts w:ascii="Segoe UI" w:hAnsi="Segoe UI" w:cs="Segoe UI"/>
        </w:rPr>
        <w:t>1</w:t>
      </w:r>
      <w:r w:rsidR="00B2175F">
        <w:rPr>
          <w:rFonts w:ascii="Segoe UI" w:hAnsi="Segoe UI" w:cs="Segoe UI"/>
        </w:rPr>
        <w:t>.7.202</w:t>
      </w:r>
      <w:r w:rsidR="00574752">
        <w:rPr>
          <w:rFonts w:ascii="Segoe UI" w:hAnsi="Segoe UI" w:cs="Segoe UI"/>
        </w:rPr>
        <w:t>6</w:t>
      </w:r>
      <w:r w:rsidR="00B2175F">
        <w:rPr>
          <w:rFonts w:ascii="Segoe UI" w:hAnsi="Segoe UI" w:cs="Segoe UI"/>
        </w:rPr>
        <w:t xml:space="preserve"> – </w:t>
      </w:r>
      <w:r w:rsidR="003C57E8">
        <w:rPr>
          <w:rFonts w:ascii="Segoe UI" w:hAnsi="Segoe UI" w:cs="Segoe UI"/>
        </w:rPr>
        <w:t>4</w:t>
      </w:r>
      <w:r w:rsidR="00B2175F">
        <w:rPr>
          <w:rFonts w:ascii="Segoe UI" w:hAnsi="Segoe UI" w:cs="Segoe UI"/>
        </w:rPr>
        <w:t>.7.202</w:t>
      </w:r>
      <w:r w:rsidR="003C57E8">
        <w:rPr>
          <w:rFonts w:ascii="Segoe UI" w:hAnsi="Segoe UI" w:cs="Segoe UI"/>
        </w:rPr>
        <w:t>6</w:t>
      </w:r>
      <w:r w:rsidR="00B2175F">
        <w:rPr>
          <w:rFonts w:ascii="Segoe UI" w:hAnsi="Segoe UI" w:cs="Segoe UI"/>
        </w:rPr>
        <w:t xml:space="preserve"> pro účely konání samotného festivalu a </w:t>
      </w:r>
      <w:r w:rsidR="0054002C">
        <w:rPr>
          <w:rFonts w:ascii="Segoe UI" w:hAnsi="Segoe UI" w:cs="Segoe UI"/>
        </w:rPr>
        <w:t xml:space="preserve">dne </w:t>
      </w:r>
      <w:r w:rsidR="003C57E8">
        <w:rPr>
          <w:rFonts w:ascii="Segoe UI" w:hAnsi="Segoe UI" w:cs="Segoe UI"/>
        </w:rPr>
        <w:t>5</w:t>
      </w:r>
      <w:r w:rsidR="00B2175F">
        <w:rPr>
          <w:rFonts w:ascii="Segoe UI" w:hAnsi="Segoe UI" w:cs="Segoe UI"/>
        </w:rPr>
        <w:t>.7.202</w:t>
      </w:r>
      <w:r w:rsidR="00574752">
        <w:rPr>
          <w:rFonts w:ascii="Segoe UI" w:hAnsi="Segoe UI" w:cs="Segoe UI"/>
        </w:rPr>
        <w:t>6</w:t>
      </w:r>
      <w:r w:rsidR="00B2175F">
        <w:rPr>
          <w:rFonts w:ascii="Segoe UI" w:hAnsi="Segoe UI" w:cs="Segoe UI"/>
        </w:rPr>
        <w:t xml:space="preserve"> pro účely bourání, likvidace a předání uklizeného prostoru zpět pronajímateli.  </w:t>
      </w:r>
    </w:p>
    <w:p w14:paraId="4D684876" w14:textId="26A5253F" w:rsidR="00150CD5" w:rsidRPr="006C5EFB" w:rsidRDefault="00753623" w:rsidP="004A038B">
      <w:pPr>
        <w:numPr>
          <w:ilvl w:val="0"/>
          <w:numId w:val="3"/>
        </w:numPr>
        <w:spacing w:before="120"/>
        <w:jc w:val="both"/>
        <w:rPr>
          <w:rFonts w:ascii="Segoe UI" w:hAnsi="Segoe UI" w:cs="Segoe UI"/>
        </w:rPr>
      </w:pPr>
      <w:r w:rsidRPr="006C5EFB">
        <w:rPr>
          <w:rFonts w:ascii="Segoe UI" w:hAnsi="Segoe UI" w:cs="Segoe UI"/>
        </w:rPr>
        <w:t xml:space="preserve">Nájemce si </w:t>
      </w:r>
      <w:r w:rsidR="00B2175F">
        <w:rPr>
          <w:rFonts w:ascii="Segoe UI" w:hAnsi="Segoe UI" w:cs="Segoe UI"/>
        </w:rPr>
        <w:t xml:space="preserve">zavazuje </w:t>
      </w:r>
      <w:r w:rsidRPr="006C5EFB">
        <w:rPr>
          <w:rFonts w:ascii="Segoe UI" w:hAnsi="Segoe UI" w:cs="Segoe UI"/>
        </w:rPr>
        <w:t>předmět nájmu v</w:t>
      </w:r>
      <w:r w:rsidR="00A57639" w:rsidRPr="006C5EFB">
        <w:rPr>
          <w:rFonts w:ascii="Segoe UI" w:hAnsi="Segoe UI" w:cs="Segoe UI"/>
        </w:rPr>
        <w:t> </w:t>
      </w:r>
      <w:r w:rsidRPr="006C5EFB">
        <w:rPr>
          <w:rFonts w:ascii="Segoe UI" w:hAnsi="Segoe UI" w:cs="Segoe UI"/>
        </w:rPr>
        <w:t>den</w:t>
      </w:r>
      <w:r w:rsidR="00A57639" w:rsidRPr="006C5EFB">
        <w:rPr>
          <w:rFonts w:ascii="Segoe UI" w:hAnsi="Segoe UI" w:cs="Segoe UI"/>
        </w:rPr>
        <w:t xml:space="preserve"> započetí </w:t>
      </w:r>
      <w:r w:rsidRPr="006C5EFB">
        <w:rPr>
          <w:rFonts w:ascii="Segoe UI" w:hAnsi="Segoe UI" w:cs="Segoe UI"/>
        </w:rPr>
        <w:t xml:space="preserve">nájmu </w:t>
      </w:r>
      <w:r w:rsidR="00B2175F" w:rsidRPr="006C5EFB">
        <w:rPr>
          <w:rFonts w:ascii="Segoe UI" w:hAnsi="Segoe UI" w:cs="Segoe UI"/>
        </w:rPr>
        <w:t>níže popsaným způsobem</w:t>
      </w:r>
      <w:r w:rsidR="00DB77F4" w:rsidRPr="006C5EFB">
        <w:rPr>
          <w:rFonts w:ascii="Segoe UI" w:hAnsi="Segoe UI" w:cs="Segoe UI"/>
        </w:rPr>
        <w:t xml:space="preserve"> </w:t>
      </w:r>
      <w:r w:rsidRPr="006C5EFB">
        <w:rPr>
          <w:rFonts w:ascii="Segoe UI" w:hAnsi="Segoe UI" w:cs="Segoe UI"/>
        </w:rPr>
        <w:t>přev</w:t>
      </w:r>
      <w:r w:rsidR="006A0E9E" w:rsidRPr="006C5EFB">
        <w:rPr>
          <w:rFonts w:ascii="Segoe UI" w:hAnsi="Segoe UI" w:cs="Segoe UI"/>
        </w:rPr>
        <w:t>z</w:t>
      </w:r>
      <w:r w:rsidR="00DB77F4" w:rsidRPr="006C5EFB">
        <w:rPr>
          <w:rFonts w:ascii="Segoe UI" w:hAnsi="Segoe UI" w:cs="Segoe UI"/>
        </w:rPr>
        <w:t>ít</w:t>
      </w:r>
      <w:r w:rsidRPr="006C5EFB">
        <w:rPr>
          <w:rFonts w:ascii="Segoe UI" w:hAnsi="Segoe UI" w:cs="Segoe UI"/>
        </w:rPr>
        <w:t xml:space="preserve"> a ke sjednanému termínu doby </w:t>
      </w:r>
      <w:r w:rsidR="00A57639" w:rsidRPr="006C5EFB">
        <w:rPr>
          <w:rFonts w:ascii="Segoe UI" w:hAnsi="Segoe UI" w:cs="Segoe UI"/>
        </w:rPr>
        <w:t xml:space="preserve">ukončení </w:t>
      </w:r>
      <w:r w:rsidRPr="006C5EFB">
        <w:rPr>
          <w:rFonts w:ascii="Segoe UI" w:hAnsi="Segoe UI" w:cs="Segoe UI"/>
        </w:rPr>
        <w:t>nájmu pronajímateli zpět</w:t>
      </w:r>
      <w:r w:rsidR="002D5E70" w:rsidRPr="006C5EFB">
        <w:rPr>
          <w:rFonts w:ascii="Segoe UI" w:hAnsi="Segoe UI" w:cs="Segoe UI"/>
        </w:rPr>
        <w:t xml:space="preserve">, </w:t>
      </w:r>
      <w:r w:rsidRPr="006C5EFB">
        <w:rPr>
          <w:rFonts w:ascii="Segoe UI" w:hAnsi="Segoe UI" w:cs="Segoe UI"/>
        </w:rPr>
        <w:t>ve stavu, v jakém je</w:t>
      </w:r>
      <w:r w:rsidR="002D5E70" w:rsidRPr="006C5EFB">
        <w:rPr>
          <w:rFonts w:ascii="Segoe UI" w:hAnsi="Segoe UI" w:cs="Segoe UI"/>
        </w:rPr>
        <w:t>j</w:t>
      </w:r>
      <w:r w:rsidRPr="006C5EFB">
        <w:rPr>
          <w:rFonts w:ascii="Segoe UI" w:hAnsi="Segoe UI" w:cs="Segoe UI"/>
        </w:rPr>
        <w:t xml:space="preserve"> od pronajímatele převzal</w:t>
      </w:r>
      <w:r w:rsidR="00A57639" w:rsidRPr="006C5EFB">
        <w:rPr>
          <w:rFonts w:ascii="Segoe UI" w:hAnsi="Segoe UI" w:cs="Segoe UI"/>
        </w:rPr>
        <w:t xml:space="preserve">, </w:t>
      </w:r>
      <w:r w:rsidR="006A0E9E" w:rsidRPr="006C5EFB">
        <w:rPr>
          <w:rFonts w:ascii="Segoe UI" w:hAnsi="Segoe UI" w:cs="Segoe UI"/>
        </w:rPr>
        <w:t>předat (</w:t>
      </w:r>
      <w:r w:rsidR="00A57639" w:rsidRPr="006C5EFB">
        <w:rPr>
          <w:rFonts w:ascii="Segoe UI" w:hAnsi="Segoe UI" w:cs="Segoe UI"/>
        </w:rPr>
        <w:t xml:space="preserve">tj. </w:t>
      </w:r>
      <w:r w:rsidR="002D5E70" w:rsidRPr="006C5EFB">
        <w:rPr>
          <w:rFonts w:ascii="Segoe UI" w:hAnsi="Segoe UI" w:cs="Segoe UI"/>
        </w:rPr>
        <w:t xml:space="preserve">uklizený, čistý, </w:t>
      </w:r>
      <w:r w:rsidR="00A57639" w:rsidRPr="006C5EFB">
        <w:rPr>
          <w:rFonts w:ascii="Segoe UI" w:hAnsi="Segoe UI" w:cs="Segoe UI"/>
        </w:rPr>
        <w:t>bez vad a ve stavu odpovídajícímu předávacímu protokolu</w:t>
      </w:r>
      <w:r w:rsidR="00587E4E">
        <w:rPr>
          <w:rFonts w:ascii="Segoe UI" w:hAnsi="Segoe UI" w:cs="Segoe UI"/>
        </w:rPr>
        <w:t>)</w:t>
      </w:r>
      <w:r w:rsidR="006A0E9E" w:rsidRPr="006C5EFB">
        <w:rPr>
          <w:rFonts w:ascii="Segoe UI" w:hAnsi="Segoe UI" w:cs="Segoe UI"/>
        </w:rPr>
        <w:t xml:space="preserve">. </w:t>
      </w:r>
      <w:r w:rsidRPr="006C5EFB">
        <w:rPr>
          <w:rFonts w:ascii="Segoe UI" w:hAnsi="Segoe UI" w:cs="Segoe UI"/>
        </w:rPr>
        <w:t xml:space="preserve">V případě porušení smluvní povinnosti spočívající v prodlení nájemce s řádným předáním předmětu nájmu </w:t>
      </w:r>
      <w:r w:rsidR="00063F1F" w:rsidRPr="006C5EFB">
        <w:rPr>
          <w:rFonts w:ascii="Segoe UI" w:hAnsi="Segoe UI" w:cs="Segoe UI"/>
        </w:rPr>
        <w:t xml:space="preserve">zpět pronajímateli </w:t>
      </w:r>
      <w:r w:rsidR="006A0E9E" w:rsidRPr="006C5EFB">
        <w:rPr>
          <w:rFonts w:ascii="Segoe UI" w:hAnsi="Segoe UI" w:cs="Segoe UI"/>
        </w:rPr>
        <w:t>v den</w:t>
      </w:r>
      <w:r w:rsidRPr="006C5EFB">
        <w:rPr>
          <w:rFonts w:ascii="Segoe UI" w:hAnsi="Segoe UI" w:cs="Segoe UI"/>
        </w:rPr>
        <w:t xml:space="preserve"> sjednané doby </w:t>
      </w:r>
      <w:r w:rsidR="006A0E9E" w:rsidRPr="006C5EFB">
        <w:rPr>
          <w:rFonts w:ascii="Segoe UI" w:hAnsi="Segoe UI" w:cs="Segoe UI"/>
        </w:rPr>
        <w:t xml:space="preserve">ukončení </w:t>
      </w:r>
      <w:r w:rsidRPr="006C5EFB">
        <w:rPr>
          <w:rFonts w:ascii="Segoe UI" w:hAnsi="Segoe UI" w:cs="Segoe UI"/>
        </w:rPr>
        <w:t>nájmu se sjednává smluvní pokuta ve výši</w:t>
      </w:r>
      <w:r w:rsidR="001C492F" w:rsidRPr="006C5EFB">
        <w:rPr>
          <w:rFonts w:ascii="Segoe UI" w:hAnsi="Segoe UI" w:cs="Segoe UI"/>
        </w:rPr>
        <w:t xml:space="preserve"> </w:t>
      </w:r>
      <w:proofErr w:type="gramStart"/>
      <w:r w:rsidR="00B2175F">
        <w:rPr>
          <w:rFonts w:ascii="Segoe UI" w:hAnsi="Segoe UI" w:cs="Segoe UI"/>
          <w:color w:val="000000"/>
        </w:rPr>
        <w:t>1.000</w:t>
      </w:r>
      <w:r w:rsidR="00E15BB5">
        <w:rPr>
          <w:rFonts w:ascii="Segoe UI" w:hAnsi="Segoe UI" w:cs="Segoe UI"/>
          <w:color w:val="000000"/>
        </w:rPr>
        <w:t>,-</w:t>
      </w:r>
      <w:proofErr w:type="gramEnd"/>
      <w:r w:rsidR="00DB77F4" w:rsidRPr="006C5EFB">
        <w:rPr>
          <w:rFonts w:ascii="Segoe UI" w:hAnsi="Segoe UI" w:cs="Segoe UI"/>
        </w:rPr>
        <w:t xml:space="preserve"> Kč</w:t>
      </w:r>
      <w:r w:rsidR="00D21899" w:rsidRPr="006C5EFB">
        <w:rPr>
          <w:rFonts w:ascii="Segoe UI" w:hAnsi="Segoe UI" w:cs="Segoe UI"/>
        </w:rPr>
        <w:t xml:space="preserve"> za každ</w:t>
      </w:r>
      <w:r w:rsidR="006A0E9E" w:rsidRPr="006C5EFB">
        <w:rPr>
          <w:rFonts w:ascii="Segoe UI" w:hAnsi="Segoe UI" w:cs="Segoe UI"/>
        </w:rPr>
        <w:t xml:space="preserve">ou </w:t>
      </w:r>
      <w:r w:rsidR="00D21899" w:rsidRPr="006C5EFB">
        <w:rPr>
          <w:rFonts w:ascii="Segoe UI" w:hAnsi="Segoe UI" w:cs="Segoe UI"/>
          <w:color w:val="000000"/>
        </w:rPr>
        <w:t>hodinu</w:t>
      </w:r>
      <w:r w:rsidR="00C00F7C" w:rsidRPr="006C5EFB">
        <w:rPr>
          <w:rFonts w:ascii="Segoe UI" w:hAnsi="Segoe UI" w:cs="Segoe UI"/>
          <w:color w:val="000000"/>
        </w:rPr>
        <w:t xml:space="preserve"> </w:t>
      </w:r>
      <w:r w:rsidR="006A0E9E" w:rsidRPr="006C5EFB">
        <w:rPr>
          <w:rFonts w:ascii="Segoe UI" w:hAnsi="Segoe UI" w:cs="Segoe UI"/>
        </w:rPr>
        <w:t>prodlení</w:t>
      </w:r>
      <w:r w:rsidRPr="006C5EFB">
        <w:rPr>
          <w:rFonts w:ascii="Segoe UI" w:hAnsi="Segoe UI" w:cs="Segoe UI"/>
        </w:rPr>
        <w:t>. Úhrada smluvní pokuty nemá žádný vliv na případný nárok na náhradu škody</w:t>
      </w:r>
      <w:r w:rsidR="00B2175F">
        <w:rPr>
          <w:rFonts w:ascii="Segoe UI" w:hAnsi="Segoe UI" w:cs="Segoe UI"/>
        </w:rPr>
        <w:t xml:space="preserve">, </w:t>
      </w:r>
      <w:r w:rsidR="002D5E70" w:rsidRPr="006C5EFB">
        <w:rPr>
          <w:rFonts w:ascii="Segoe UI" w:hAnsi="Segoe UI" w:cs="Segoe UI"/>
        </w:rPr>
        <w:t xml:space="preserve">která </w:t>
      </w:r>
      <w:r w:rsidR="006A0E9E" w:rsidRPr="006C5EFB">
        <w:rPr>
          <w:rFonts w:ascii="Segoe UI" w:hAnsi="Segoe UI" w:cs="Segoe UI"/>
        </w:rPr>
        <w:t xml:space="preserve">tuto </w:t>
      </w:r>
      <w:r w:rsidR="002D5E70" w:rsidRPr="006C5EFB">
        <w:rPr>
          <w:rFonts w:ascii="Segoe UI" w:hAnsi="Segoe UI" w:cs="Segoe UI"/>
        </w:rPr>
        <w:t>smluvní pokutu převyšuje</w:t>
      </w:r>
      <w:r w:rsidRPr="006C5EFB">
        <w:rPr>
          <w:rFonts w:ascii="Segoe UI" w:hAnsi="Segoe UI" w:cs="Segoe UI"/>
        </w:rPr>
        <w:t>. Tato smluvní pokuta je splatná do 15 dnů ode dne výzvy pronajímatele k její úhradě nájemcem</w:t>
      </w:r>
      <w:r w:rsidR="00914FE3" w:rsidRPr="006C5EFB">
        <w:rPr>
          <w:rFonts w:ascii="Segoe UI" w:hAnsi="Segoe UI" w:cs="Segoe UI"/>
        </w:rPr>
        <w:t xml:space="preserve"> a právo na její úhradu ukončením smlouvy nezaniká</w:t>
      </w:r>
      <w:r w:rsidRPr="006C5EFB">
        <w:rPr>
          <w:rFonts w:ascii="Segoe UI" w:hAnsi="Segoe UI" w:cs="Segoe UI"/>
        </w:rPr>
        <w:t>.</w:t>
      </w:r>
      <w:r w:rsidR="006E797F" w:rsidRPr="006C5EFB">
        <w:rPr>
          <w:rFonts w:ascii="Segoe UI" w:hAnsi="Segoe UI" w:cs="Segoe UI"/>
        </w:rPr>
        <w:t xml:space="preserve"> Poruší-li nájemce závazek k převzetí </w:t>
      </w:r>
      <w:r w:rsidR="00B2175F">
        <w:rPr>
          <w:rFonts w:ascii="Segoe UI" w:hAnsi="Segoe UI" w:cs="Segoe UI"/>
        </w:rPr>
        <w:t xml:space="preserve">předmětu </w:t>
      </w:r>
      <w:r w:rsidR="006E797F" w:rsidRPr="006C5EFB">
        <w:rPr>
          <w:rFonts w:ascii="Segoe UI" w:hAnsi="Segoe UI" w:cs="Segoe UI"/>
        </w:rPr>
        <w:t xml:space="preserve">nájmu ve sjednané době započetí, jeho povinnost k úhradě sjednaného nájemného nezaniká. </w:t>
      </w:r>
      <w:r w:rsidR="00C0624A">
        <w:rPr>
          <w:rFonts w:ascii="Segoe UI" w:hAnsi="Segoe UI" w:cs="Segoe UI"/>
        </w:rPr>
        <w:t xml:space="preserve">V případě, že nájemce nepředá předmět nájmu ani v době do </w:t>
      </w:r>
      <w:r w:rsidR="00D43D3C">
        <w:rPr>
          <w:rFonts w:ascii="Segoe UI" w:hAnsi="Segoe UI" w:cs="Segoe UI"/>
        </w:rPr>
        <w:t>5</w:t>
      </w:r>
      <w:r w:rsidR="00D16620">
        <w:rPr>
          <w:rFonts w:ascii="Segoe UI" w:hAnsi="Segoe UI" w:cs="Segoe UI"/>
        </w:rPr>
        <w:t xml:space="preserve"> </w:t>
      </w:r>
      <w:r w:rsidR="00C0624A">
        <w:rPr>
          <w:rFonts w:ascii="Segoe UI" w:hAnsi="Segoe UI" w:cs="Segoe UI"/>
        </w:rPr>
        <w:t xml:space="preserve">dní od </w:t>
      </w:r>
      <w:r w:rsidR="004F7A00">
        <w:rPr>
          <w:rFonts w:ascii="Segoe UI" w:hAnsi="Segoe UI" w:cs="Segoe UI"/>
        </w:rPr>
        <w:t>ukončení doby nájmu (nebo nájemní smlouvy), pak může předmět nájmu uvést do stavu dle předávacího protokolu na počátku nájemního vztahu uvést na náklady nájemce pronajímatel, přičemž nájemce se zavazuje mu tyto náklady k výzvě pronajímatele uhradit.</w:t>
      </w:r>
      <w:r w:rsidR="00987943">
        <w:rPr>
          <w:rFonts w:ascii="Segoe UI" w:hAnsi="Segoe UI" w:cs="Segoe UI"/>
        </w:rPr>
        <w:t xml:space="preserve"> </w:t>
      </w:r>
    </w:p>
    <w:p w14:paraId="34B0B0DB" w14:textId="47DE4B63" w:rsidR="00150CD5" w:rsidRPr="006C5EFB" w:rsidRDefault="00753623" w:rsidP="004A038B">
      <w:pPr>
        <w:numPr>
          <w:ilvl w:val="0"/>
          <w:numId w:val="3"/>
        </w:numPr>
        <w:spacing w:before="120"/>
        <w:jc w:val="both"/>
        <w:rPr>
          <w:rFonts w:ascii="Segoe UI" w:hAnsi="Segoe UI" w:cs="Segoe UI"/>
        </w:rPr>
      </w:pPr>
      <w:r w:rsidRPr="006C5EFB">
        <w:rPr>
          <w:rFonts w:ascii="Segoe UI" w:hAnsi="Segoe UI" w:cs="Segoe UI"/>
        </w:rPr>
        <w:t xml:space="preserve">Při převzetí a předání předmětu nájmu na počátku sjednané doby nájmu </w:t>
      </w:r>
      <w:proofErr w:type="gramStart"/>
      <w:r w:rsidRPr="006C5EFB">
        <w:rPr>
          <w:rFonts w:ascii="Segoe UI" w:hAnsi="Segoe UI" w:cs="Segoe UI"/>
        </w:rPr>
        <w:t>sepíší</w:t>
      </w:r>
      <w:proofErr w:type="gramEnd"/>
      <w:r w:rsidRPr="006C5EFB">
        <w:rPr>
          <w:rFonts w:ascii="Segoe UI" w:hAnsi="Segoe UI" w:cs="Segoe UI"/>
        </w:rPr>
        <w:t xml:space="preserve"> účastníci smlouvy předávací protokol, zachycující stav </w:t>
      </w:r>
      <w:r w:rsidR="00B2175F">
        <w:rPr>
          <w:rFonts w:ascii="Segoe UI" w:hAnsi="Segoe UI" w:cs="Segoe UI"/>
        </w:rPr>
        <w:t>předmětu nájmu.</w:t>
      </w:r>
      <w:r w:rsidRPr="006C5EFB">
        <w:rPr>
          <w:rFonts w:ascii="Segoe UI" w:hAnsi="Segoe UI" w:cs="Segoe UI"/>
        </w:rPr>
        <w:t xml:space="preserve"> </w:t>
      </w:r>
    </w:p>
    <w:p w14:paraId="797DA12A" w14:textId="0A223BA2" w:rsidR="001A7117" w:rsidRPr="006C5EFB" w:rsidRDefault="00753623" w:rsidP="001A7117">
      <w:pPr>
        <w:numPr>
          <w:ilvl w:val="0"/>
          <w:numId w:val="3"/>
        </w:numPr>
        <w:spacing w:before="120"/>
        <w:jc w:val="both"/>
        <w:rPr>
          <w:rFonts w:ascii="Segoe UI" w:hAnsi="Segoe UI" w:cs="Segoe UI"/>
        </w:rPr>
      </w:pPr>
      <w:r w:rsidRPr="006C5EFB">
        <w:rPr>
          <w:rFonts w:ascii="Segoe UI" w:hAnsi="Segoe UI" w:cs="Segoe UI"/>
        </w:rPr>
        <w:t xml:space="preserve">Po skončení nájmu bude při předání a převzetí předmětu nájmu opět sepsán předávací protokol zachycující stav </w:t>
      </w:r>
      <w:r w:rsidR="00B2175F">
        <w:rPr>
          <w:rFonts w:ascii="Segoe UI" w:hAnsi="Segoe UI" w:cs="Segoe UI"/>
        </w:rPr>
        <w:t>předmětu nájmu</w:t>
      </w:r>
      <w:r w:rsidRPr="006C5EFB">
        <w:rPr>
          <w:rFonts w:ascii="Segoe UI" w:hAnsi="Segoe UI" w:cs="Segoe UI"/>
        </w:rPr>
        <w:t xml:space="preserve"> s tím, že nájemce je povinen předmět nájmu předat (vrátit) </w:t>
      </w:r>
      <w:r w:rsidR="00045623" w:rsidRPr="006C5EFB">
        <w:rPr>
          <w:rFonts w:ascii="Segoe UI" w:hAnsi="Segoe UI" w:cs="Segoe UI"/>
        </w:rPr>
        <w:t>ve stavu</w:t>
      </w:r>
      <w:r w:rsidR="00321528">
        <w:rPr>
          <w:rFonts w:ascii="Segoe UI" w:hAnsi="Segoe UI" w:cs="Segoe UI"/>
        </w:rPr>
        <w:t>,</w:t>
      </w:r>
      <w:r w:rsidR="00045623" w:rsidRPr="006C5EFB">
        <w:rPr>
          <w:rFonts w:ascii="Segoe UI" w:hAnsi="Segoe UI" w:cs="Segoe UI"/>
        </w:rPr>
        <w:t xml:space="preserve"> jak uvedeno v čl. 5</w:t>
      </w:r>
      <w:r w:rsidR="00914FE3" w:rsidRPr="006C5EFB">
        <w:rPr>
          <w:rFonts w:ascii="Segoe UI" w:hAnsi="Segoe UI" w:cs="Segoe UI"/>
        </w:rPr>
        <w:t xml:space="preserve"> odst. </w:t>
      </w:r>
      <w:r w:rsidR="00B2175F">
        <w:rPr>
          <w:rFonts w:ascii="Segoe UI" w:hAnsi="Segoe UI" w:cs="Segoe UI"/>
        </w:rPr>
        <w:t>3</w:t>
      </w:r>
      <w:r w:rsidR="00914FE3" w:rsidRPr="006C5EFB">
        <w:rPr>
          <w:rFonts w:ascii="Segoe UI" w:hAnsi="Segoe UI" w:cs="Segoe UI"/>
        </w:rPr>
        <w:t xml:space="preserve"> této smlouvy.</w:t>
      </w:r>
    </w:p>
    <w:p w14:paraId="639CBFC4" w14:textId="77777777" w:rsidR="00B4643D" w:rsidRPr="006C5EFB" w:rsidRDefault="001A7117" w:rsidP="00C965EC">
      <w:pPr>
        <w:numPr>
          <w:ilvl w:val="0"/>
          <w:numId w:val="3"/>
        </w:numPr>
        <w:spacing w:before="120"/>
        <w:jc w:val="both"/>
        <w:rPr>
          <w:rFonts w:ascii="Segoe UI" w:hAnsi="Segoe UI" w:cs="Segoe UI"/>
        </w:rPr>
      </w:pPr>
      <w:r w:rsidRPr="006C5EFB">
        <w:rPr>
          <w:rFonts w:ascii="Segoe UI" w:hAnsi="Segoe UI" w:cs="Segoe UI"/>
        </w:rPr>
        <w:t xml:space="preserve">Smluvní strany se dohodly na vyloučení z užití § 2230 občanského zákoníku </w:t>
      </w:r>
      <w:r w:rsidR="006A0E9E" w:rsidRPr="006C5EFB">
        <w:rPr>
          <w:rFonts w:ascii="Segoe UI" w:hAnsi="Segoe UI" w:cs="Segoe UI"/>
        </w:rPr>
        <w:t>ve znění ke dni uzavření této</w:t>
      </w:r>
      <w:r w:rsidRPr="006C5EFB">
        <w:rPr>
          <w:rFonts w:ascii="Segoe UI" w:hAnsi="Segoe UI" w:cs="Segoe UI"/>
        </w:rPr>
        <w:t xml:space="preserve"> smlouvy. </w:t>
      </w:r>
    </w:p>
    <w:p w14:paraId="0F75B79E" w14:textId="60FFE982" w:rsidR="0091614D" w:rsidRPr="006C5EFB" w:rsidRDefault="0091614D" w:rsidP="0091614D">
      <w:pPr>
        <w:pStyle w:val="lnek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color w:val="auto"/>
          <w:sz w:val="22"/>
          <w:szCs w:val="22"/>
          <w:lang w:val="cs-CZ"/>
        </w:rPr>
      </w:pPr>
      <w:r w:rsidRPr="006C5EFB">
        <w:rPr>
          <w:rFonts w:ascii="Segoe UI" w:hAnsi="Segoe UI" w:cs="Segoe UI"/>
          <w:color w:val="auto"/>
          <w:sz w:val="22"/>
          <w:szCs w:val="22"/>
          <w:lang w:val="cs-CZ"/>
        </w:rPr>
        <w:t xml:space="preserve">Článek </w:t>
      </w:r>
      <w:r w:rsidR="00E965E2" w:rsidRPr="006C5EFB">
        <w:rPr>
          <w:rFonts w:ascii="Segoe UI" w:hAnsi="Segoe UI" w:cs="Segoe UI"/>
          <w:color w:val="auto"/>
          <w:sz w:val="22"/>
          <w:szCs w:val="22"/>
          <w:lang w:val="cs-CZ"/>
        </w:rPr>
        <w:t>6</w:t>
      </w:r>
    </w:p>
    <w:p w14:paraId="3211F414" w14:textId="77777777" w:rsidR="0091614D" w:rsidRPr="006C5EFB" w:rsidRDefault="0091614D" w:rsidP="0091614D">
      <w:pPr>
        <w:keepNext/>
        <w:keepLines/>
        <w:spacing w:after="120"/>
        <w:ind w:left="567" w:hanging="567"/>
        <w:jc w:val="center"/>
        <w:rPr>
          <w:rFonts w:ascii="Segoe UI" w:hAnsi="Segoe UI" w:cs="Segoe UI"/>
          <w:b/>
        </w:rPr>
      </w:pPr>
      <w:r w:rsidRPr="006C5EFB">
        <w:rPr>
          <w:rFonts w:ascii="Segoe UI" w:hAnsi="Segoe UI" w:cs="Segoe UI"/>
          <w:b/>
        </w:rPr>
        <w:t>Ukončení smlouvy</w:t>
      </w:r>
    </w:p>
    <w:p w14:paraId="75CD6846" w14:textId="77777777" w:rsidR="0091614D" w:rsidRPr="006C5EFB" w:rsidRDefault="0091614D" w:rsidP="0091614D">
      <w:pPr>
        <w:pStyle w:val="Normlnweb"/>
        <w:numPr>
          <w:ilvl w:val="0"/>
          <w:numId w:val="14"/>
        </w:numPr>
        <w:spacing w:before="120" w:beforeAutospacing="0" w:after="0" w:afterAutospacing="0"/>
        <w:jc w:val="both"/>
        <w:rPr>
          <w:rFonts w:ascii="Segoe UI" w:eastAsia="Times New Roman" w:hAnsi="Segoe UI" w:cs="Segoe UI"/>
          <w:sz w:val="22"/>
          <w:szCs w:val="22"/>
        </w:rPr>
      </w:pPr>
      <w:bookmarkStart w:id="1" w:name="OLE_LINK2"/>
      <w:r w:rsidRPr="006C5EFB">
        <w:rPr>
          <w:rFonts w:ascii="Segoe UI" w:eastAsia="Times New Roman" w:hAnsi="Segoe UI" w:cs="Segoe UI"/>
          <w:sz w:val="22"/>
          <w:szCs w:val="22"/>
        </w:rPr>
        <w:t>Tato smlouva končí:</w:t>
      </w:r>
    </w:p>
    <w:p w14:paraId="64262A6E" w14:textId="77777777" w:rsidR="0091614D" w:rsidRPr="006C5EFB" w:rsidRDefault="0091614D" w:rsidP="0091614D">
      <w:pPr>
        <w:pStyle w:val="Normlnweb"/>
        <w:numPr>
          <w:ilvl w:val="0"/>
          <w:numId w:val="15"/>
        </w:numPr>
        <w:spacing w:before="0" w:beforeAutospacing="0" w:after="0" w:afterAutospacing="0"/>
        <w:ind w:left="711"/>
        <w:jc w:val="both"/>
        <w:rPr>
          <w:rFonts w:ascii="Segoe UI" w:eastAsia="Times New Roman" w:hAnsi="Segoe UI" w:cs="Segoe UI"/>
          <w:sz w:val="22"/>
          <w:szCs w:val="22"/>
        </w:rPr>
      </w:pPr>
      <w:r w:rsidRPr="006C5EFB">
        <w:rPr>
          <w:rFonts w:ascii="Segoe UI" w:eastAsia="Times New Roman" w:hAnsi="Segoe UI" w:cs="Segoe UI"/>
          <w:sz w:val="22"/>
          <w:szCs w:val="22"/>
        </w:rPr>
        <w:t xml:space="preserve">uplynutím doby, na kterou byla sjednána, </w:t>
      </w:r>
    </w:p>
    <w:p w14:paraId="2736B878" w14:textId="77777777" w:rsidR="0091614D" w:rsidRPr="006C5EFB" w:rsidRDefault="0091614D" w:rsidP="0091614D">
      <w:pPr>
        <w:pStyle w:val="Normlnweb"/>
        <w:numPr>
          <w:ilvl w:val="0"/>
          <w:numId w:val="15"/>
        </w:numPr>
        <w:spacing w:before="0" w:beforeAutospacing="0" w:after="0" w:afterAutospacing="0"/>
        <w:ind w:left="711"/>
        <w:jc w:val="both"/>
        <w:rPr>
          <w:rFonts w:ascii="Segoe UI" w:eastAsia="Times New Roman" w:hAnsi="Segoe UI" w:cs="Segoe UI"/>
          <w:sz w:val="22"/>
          <w:szCs w:val="22"/>
        </w:rPr>
      </w:pPr>
      <w:r w:rsidRPr="006C5EFB">
        <w:rPr>
          <w:rFonts w:ascii="Segoe UI" w:eastAsia="Times New Roman" w:hAnsi="Segoe UI" w:cs="Segoe UI"/>
          <w:sz w:val="22"/>
          <w:szCs w:val="22"/>
        </w:rPr>
        <w:t xml:space="preserve">písemnou dohodou smluvních stran,    </w:t>
      </w:r>
    </w:p>
    <w:p w14:paraId="794FACC1" w14:textId="35006446" w:rsidR="0091614D" w:rsidRPr="006C5EFB" w:rsidRDefault="0091614D" w:rsidP="0091614D">
      <w:pPr>
        <w:pStyle w:val="Normlnweb"/>
        <w:numPr>
          <w:ilvl w:val="0"/>
          <w:numId w:val="15"/>
        </w:numPr>
        <w:spacing w:before="0" w:beforeAutospacing="0" w:after="0" w:afterAutospacing="0"/>
        <w:ind w:left="711"/>
        <w:jc w:val="both"/>
        <w:rPr>
          <w:rFonts w:ascii="Segoe UI" w:eastAsia="Times New Roman" w:hAnsi="Segoe UI" w:cs="Segoe UI"/>
          <w:sz w:val="22"/>
          <w:szCs w:val="22"/>
        </w:rPr>
      </w:pPr>
      <w:r w:rsidRPr="006C5EFB">
        <w:rPr>
          <w:rFonts w:ascii="Segoe UI" w:eastAsia="Times New Roman" w:hAnsi="Segoe UI" w:cs="Segoe UI"/>
          <w:sz w:val="22"/>
          <w:szCs w:val="22"/>
        </w:rPr>
        <w:t>odstoupením od smlouvy</w:t>
      </w:r>
      <w:r w:rsidR="00E965E2" w:rsidRPr="006C5EFB">
        <w:rPr>
          <w:rFonts w:ascii="Segoe UI" w:eastAsia="Times New Roman" w:hAnsi="Segoe UI" w:cs="Segoe UI"/>
          <w:sz w:val="22"/>
          <w:szCs w:val="22"/>
        </w:rPr>
        <w:t xml:space="preserve"> ze zákonných důvodů</w:t>
      </w:r>
      <w:r w:rsidR="00B2175F">
        <w:rPr>
          <w:rFonts w:ascii="Segoe UI" w:eastAsia="Times New Roman" w:hAnsi="Segoe UI" w:cs="Segoe UI"/>
          <w:sz w:val="22"/>
          <w:szCs w:val="22"/>
        </w:rPr>
        <w:t xml:space="preserve"> či z důvodů uvedených v této smlouvě</w:t>
      </w:r>
      <w:r w:rsidR="00174A17">
        <w:rPr>
          <w:rFonts w:ascii="Segoe UI" w:eastAsia="Times New Roman" w:hAnsi="Segoe UI" w:cs="Segoe UI"/>
          <w:sz w:val="22"/>
          <w:szCs w:val="22"/>
        </w:rPr>
        <w:t xml:space="preserve">; včetně </w:t>
      </w:r>
      <w:r w:rsidR="00174A17" w:rsidRPr="006C5EFB">
        <w:rPr>
          <w:rFonts w:ascii="Segoe UI" w:eastAsia="Times New Roman" w:hAnsi="Segoe UI" w:cs="Segoe UI"/>
          <w:sz w:val="22"/>
          <w:szCs w:val="22"/>
        </w:rPr>
        <w:t xml:space="preserve">odstoupení pronajímatele, pokud přestanou být plněny podmínky podle </w:t>
      </w:r>
      <w:r w:rsidR="00174A17" w:rsidRPr="006C5EFB">
        <w:rPr>
          <w:rFonts w:ascii="Segoe UI" w:eastAsia="Times New Roman" w:hAnsi="Segoe UI" w:cs="Segoe UI"/>
          <w:sz w:val="22"/>
          <w:szCs w:val="22"/>
        </w:rPr>
        <w:lastRenderedPageBreak/>
        <w:t xml:space="preserve">ustanovení § 27 odst. 1 zákona č. 219/2000 </w:t>
      </w:r>
      <w:proofErr w:type="spellStart"/>
      <w:r w:rsidR="00174A17" w:rsidRPr="006C5EFB">
        <w:rPr>
          <w:rFonts w:ascii="Segoe UI" w:eastAsia="Times New Roman" w:hAnsi="Segoe UI" w:cs="Segoe UI"/>
          <w:sz w:val="22"/>
          <w:szCs w:val="22"/>
        </w:rPr>
        <w:t>Sb</w:t>
      </w:r>
      <w:proofErr w:type="spellEnd"/>
      <w:r w:rsidR="00174A17" w:rsidRPr="006C5EFB">
        <w:rPr>
          <w:rFonts w:ascii="Segoe UI" w:eastAsia="Times New Roman" w:hAnsi="Segoe UI" w:cs="Segoe UI"/>
          <w:sz w:val="22"/>
          <w:szCs w:val="22"/>
        </w:rPr>
        <w:t xml:space="preserve"> či přestanou-li být splňovány jiné podmínky umožňující pronájem předmětu nájmu dle uvedeného zákona</w:t>
      </w:r>
      <w:r w:rsidR="0017752E">
        <w:rPr>
          <w:rFonts w:ascii="Segoe UI" w:eastAsia="Times New Roman" w:hAnsi="Segoe UI" w:cs="Segoe UI"/>
          <w:sz w:val="22"/>
          <w:szCs w:val="22"/>
        </w:rPr>
        <w:t>;</w:t>
      </w:r>
    </w:p>
    <w:p w14:paraId="18C5F316" w14:textId="4584D49A" w:rsidR="008012F2" w:rsidRPr="00832087" w:rsidRDefault="0091614D" w:rsidP="00832087">
      <w:pPr>
        <w:pStyle w:val="Normlnweb"/>
        <w:numPr>
          <w:ilvl w:val="0"/>
          <w:numId w:val="15"/>
        </w:numPr>
        <w:spacing w:before="0" w:beforeAutospacing="0" w:after="0" w:afterAutospacing="0"/>
        <w:ind w:left="711"/>
        <w:jc w:val="both"/>
        <w:rPr>
          <w:rFonts w:ascii="Segoe UI" w:eastAsia="Times New Roman" w:hAnsi="Segoe UI" w:cs="Segoe UI"/>
          <w:sz w:val="22"/>
          <w:szCs w:val="22"/>
        </w:rPr>
      </w:pPr>
      <w:r w:rsidRPr="00DB2AB3">
        <w:rPr>
          <w:rFonts w:ascii="Segoe UI" w:eastAsia="Times New Roman" w:hAnsi="Segoe UI" w:cs="Segoe UI"/>
          <w:sz w:val="22"/>
          <w:szCs w:val="22"/>
        </w:rPr>
        <w:t>výpovědí ze strany pronajímatele</w:t>
      </w:r>
      <w:r w:rsidR="00D53B86">
        <w:rPr>
          <w:rFonts w:ascii="Segoe UI" w:eastAsia="Times New Roman" w:hAnsi="Segoe UI" w:cs="Segoe UI"/>
          <w:sz w:val="22"/>
          <w:szCs w:val="22"/>
        </w:rPr>
        <w:t xml:space="preserve"> v souladu s příslušnými ustanoveními </w:t>
      </w:r>
      <w:r w:rsidR="002B472C">
        <w:rPr>
          <w:rFonts w:ascii="Segoe UI" w:eastAsia="Times New Roman" w:hAnsi="Segoe UI" w:cs="Segoe UI"/>
          <w:sz w:val="22"/>
          <w:szCs w:val="22"/>
        </w:rPr>
        <w:t>§ 222</w:t>
      </w:r>
      <w:r w:rsidR="0094023A">
        <w:rPr>
          <w:rFonts w:ascii="Segoe UI" w:eastAsia="Times New Roman" w:hAnsi="Segoe UI" w:cs="Segoe UI"/>
          <w:sz w:val="22"/>
          <w:szCs w:val="22"/>
        </w:rPr>
        <w:t>8</w:t>
      </w:r>
      <w:r w:rsidR="00E43DAE">
        <w:rPr>
          <w:rFonts w:ascii="Segoe UI" w:eastAsia="Times New Roman" w:hAnsi="Segoe UI" w:cs="Segoe UI"/>
          <w:sz w:val="22"/>
          <w:szCs w:val="22"/>
        </w:rPr>
        <w:t xml:space="preserve"> a §22</w:t>
      </w:r>
      <w:r w:rsidR="00595398">
        <w:rPr>
          <w:rFonts w:ascii="Segoe UI" w:eastAsia="Times New Roman" w:hAnsi="Segoe UI" w:cs="Segoe UI"/>
          <w:sz w:val="22"/>
          <w:szCs w:val="22"/>
        </w:rPr>
        <w:t>32</w:t>
      </w:r>
      <w:r w:rsidR="002B472C">
        <w:rPr>
          <w:rFonts w:ascii="Segoe UI" w:eastAsia="Times New Roman" w:hAnsi="Segoe UI" w:cs="Segoe UI"/>
          <w:sz w:val="22"/>
          <w:szCs w:val="22"/>
        </w:rPr>
        <w:t xml:space="preserve"> občanského zákoníku</w:t>
      </w:r>
      <w:r w:rsidR="00DA02B7">
        <w:rPr>
          <w:rFonts w:ascii="Segoe UI" w:eastAsia="Times New Roman" w:hAnsi="Segoe UI" w:cs="Segoe UI"/>
          <w:sz w:val="22"/>
          <w:szCs w:val="22"/>
        </w:rPr>
        <w:t>.</w:t>
      </w:r>
      <w:r w:rsidR="00832087">
        <w:rPr>
          <w:rFonts w:ascii="Segoe UI" w:eastAsia="Times New Roman" w:hAnsi="Segoe UI" w:cs="Segoe UI"/>
          <w:sz w:val="22"/>
          <w:szCs w:val="22"/>
        </w:rPr>
        <w:t xml:space="preserve"> Strany se dohodly, že pronajímatel je oprávněn postupovat v souladu s </w:t>
      </w:r>
      <w:proofErr w:type="spellStart"/>
      <w:r w:rsidR="00832087">
        <w:rPr>
          <w:rFonts w:ascii="Segoe UI" w:eastAsia="Times New Roman" w:hAnsi="Segoe UI" w:cs="Segoe UI"/>
          <w:sz w:val="22"/>
          <w:szCs w:val="22"/>
        </w:rPr>
        <w:t>ust</w:t>
      </w:r>
      <w:proofErr w:type="spellEnd"/>
      <w:r w:rsidR="00832087">
        <w:rPr>
          <w:rFonts w:ascii="Segoe UI" w:eastAsia="Times New Roman" w:hAnsi="Segoe UI" w:cs="Segoe UI"/>
          <w:sz w:val="22"/>
          <w:szCs w:val="22"/>
        </w:rPr>
        <w:t xml:space="preserve">. § 2228 rovněž v případech, kdy </w:t>
      </w:r>
      <w:r w:rsidRPr="00832087">
        <w:rPr>
          <w:rFonts w:ascii="Segoe UI" w:eastAsia="Times New Roman" w:hAnsi="Segoe UI" w:cs="Segoe UI"/>
          <w:sz w:val="22"/>
          <w:szCs w:val="22"/>
        </w:rPr>
        <w:t>prokazatelně hrozí</w:t>
      </w:r>
      <w:r w:rsidR="00DA02B7">
        <w:rPr>
          <w:rFonts w:ascii="Segoe UI" w:eastAsia="Times New Roman" w:hAnsi="Segoe UI" w:cs="Segoe UI"/>
          <w:sz w:val="22"/>
          <w:szCs w:val="22"/>
        </w:rPr>
        <w:t xml:space="preserve"> užívání nebo již probíhá </w:t>
      </w:r>
      <w:r w:rsidR="006A0E9E" w:rsidRPr="00832087">
        <w:rPr>
          <w:rFonts w:ascii="Segoe UI" w:eastAsia="Times New Roman" w:hAnsi="Segoe UI" w:cs="Segoe UI"/>
          <w:sz w:val="22"/>
          <w:szCs w:val="22"/>
        </w:rPr>
        <w:t>užívání předmětu nájmu v rozporu se sjednaným účelem; prokazatelně hrozící nebo již vzniklá vážná škoda na předmětu nájmu</w:t>
      </w:r>
      <w:r w:rsidR="007114F8" w:rsidRPr="00832087">
        <w:rPr>
          <w:rFonts w:ascii="Segoe UI" w:eastAsia="Times New Roman" w:hAnsi="Segoe UI" w:cs="Segoe UI"/>
          <w:sz w:val="22"/>
          <w:szCs w:val="22"/>
        </w:rPr>
        <w:t xml:space="preserve"> nebo pronajímateli</w:t>
      </w:r>
      <w:r w:rsidR="006A0E9E" w:rsidRPr="00832087">
        <w:rPr>
          <w:rFonts w:ascii="Segoe UI" w:eastAsia="Times New Roman" w:hAnsi="Segoe UI" w:cs="Segoe UI"/>
          <w:sz w:val="22"/>
          <w:szCs w:val="22"/>
        </w:rPr>
        <w:t>;</w:t>
      </w:r>
      <w:r w:rsidR="007B2149">
        <w:rPr>
          <w:rFonts w:ascii="Segoe UI" w:eastAsia="Times New Roman" w:hAnsi="Segoe UI" w:cs="Segoe UI"/>
          <w:sz w:val="22"/>
          <w:szCs w:val="22"/>
        </w:rPr>
        <w:t xml:space="preserve"> dochází k</w:t>
      </w:r>
      <w:r w:rsidR="006A0E9E" w:rsidRPr="00832087">
        <w:rPr>
          <w:rFonts w:ascii="Segoe UI" w:eastAsia="Times New Roman" w:hAnsi="Segoe UI" w:cs="Segoe UI"/>
          <w:sz w:val="22"/>
          <w:szCs w:val="22"/>
        </w:rPr>
        <w:t xml:space="preserve"> provádění změn na předmětu nájmu bez předchozího písemného souhlasu pronajímatele;</w:t>
      </w:r>
      <w:r w:rsidR="00E9739B" w:rsidRPr="00832087">
        <w:rPr>
          <w:rFonts w:ascii="Segoe UI" w:eastAsia="Times New Roman" w:hAnsi="Segoe UI" w:cs="Segoe UI"/>
          <w:sz w:val="22"/>
          <w:szCs w:val="22"/>
        </w:rPr>
        <w:t xml:space="preserve"> </w:t>
      </w:r>
      <w:r w:rsidR="00200DF2" w:rsidRPr="00832087">
        <w:rPr>
          <w:rFonts w:ascii="Segoe UI" w:eastAsia="Times New Roman" w:hAnsi="Segoe UI" w:cs="Segoe UI"/>
          <w:sz w:val="22"/>
          <w:szCs w:val="22"/>
        </w:rPr>
        <w:t xml:space="preserve">nerespektování povinnosti stanovené správním orgánem a okamžité nezjednání nápravy </w:t>
      </w:r>
      <w:r w:rsidR="00E9739B" w:rsidRPr="00832087">
        <w:rPr>
          <w:rFonts w:ascii="Segoe UI" w:eastAsia="Times New Roman" w:hAnsi="Segoe UI" w:cs="Segoe UI"/>
          <w:sz w:val="22"/>
          <w:szCs w:val="22"/>
        </w:rPr>
        <w:t>jiné</w:t>
      </w:r>
      <w:r w:rsidR="006A0E9E" w:rsidRPr="00832087">
        <w:rPr>
          <w:rFonts w:ascii="Segoe UI" w:eastAsia="Times New Roman" w:hAnsi="Segoe UI" w:cs="Segoe UI"/>
          <w:sz w:val="22"/>
          <w:szCs w:val="22"/>
        </w:rPr>
        <w:t>, určené touto smlouvou</w:t>
      </w:r>
      <w:bookmarkEnd w:id="1"/>
      <w:r w:rsidR="00B05229">
        <w:rPr>
          <w:rFonts w:ascii="Segoe UI" w:eastAsia="Times New Roman" w:hAnsi="Segoe UI" w:cs="Segoe UI"/>
          <w:sz w:val="22"/>
          <w:szCs w:val="22"/>
        </w:rPr>
        <w:t xml:space="preserve"> a dále v případě, že je v této smlouvě uvedeno, že porušení povinnosti je považováno za zvlášť závažné</w:t>
      </w:r>
      <w:r w:rsidR="00E75DE2">
        <w:rPr>
          <w:rFonts w:ascii="Segoe UI" w:eastAsia="Times New Roman" w:hAnsi="Segoe UI" w:cs="Segoe UI"/>
          <w:sz w:val="22"/>
          <w:szCs w:val="22"/>
        </w:rPr>
        <w:t>.</w:t>
      </w:r>
    </w:p>
    <w:p w14:paraId="39277264" w14:textId="77777777" w:rsidR="00971DFA" w:rsidRPr="006C5EFB" w:rsidRDefault="00971DFA" w:rsidP="00971DFA">
      <w:pPr>
        <w:pStyle w:val="Normlnweb"/>
        <w:numPr>
          <w:ilvl w:val="0"/>
          <w:numId w:val="14"/>
        </w:numPr>
        <w:spacing w:before="120" w:beforeAutospacing="0" w:after="0" w:afterAutospacing="0"/>
        <w:jc w:val="both"/>
        <w:rPr>
          <w:rFonts w:ascii="Segoe UI" w:eastAsia="Times New Roman" w:hAnsi="Segoe UI" w:cs="Segoe UI"/>
          <w:sz w:val="22"/>
          <w:szCs w:val="22"/>
        </w:rPr>
      </w:pPr>
      <w:r w:rsidRPr="006C5EFB">
        <w:rPr>
          <w:rFonts w:ascii="Segoe UI" w:eastAsia="Times New Roman" w:hAnsi="Segoe UI" w:cs="Segoe UI"/>
          <w:sz w:val="22"/>
          <w:szCs w:val="22"/>
        </w:rPr>
        <w:t>Výpověď a odstoupení dle této smlouvy musejí být učiněny písemně a současně emailem. Je-li učiněna výpověď či odstoupení pouze emailem, není taková výpověď či odstoupení platné a účinné.</w:t>
      </w:r>
    </w:p>
    <w:p w14:paraId="395C3B13" w14:textId="54DE25FF" w:rsidR="00971DFA" w:rsidRPr="006C5EFB" w:rsidRDefault="00971DFA" w:rsidP="00971DFA">
      <w:pPr>
        <w:pStyle w:val="Normlnweb"/>
        <w:numPr>
          <w:ilvl w:val="0"/>
          <w:numId w:val="14"/>
        </w:numPr>
        <w:spacing w:before="120" w:beforeAutospacing="0" w:after="0" w:afterAutospacing="0"/>
        <w:jc w:val="both"/>
        <w:rPr>
          <w:rFonts w:ascii="Segoe UI" w:eastAsia="Times New Roman" w:hAnsi="Segoe UI" w:cs="Segoe UI"/>
          <w:sz w:val="22"/>
          <w:szCs w:val="22"/>
        </w:rPr>
      </w:pPr>
      <w:r w:rsidRPr="006C5EFB">
        <w:rPr>
          <w:rFonts w:ascii="Segoe UI" w:hAnsi="Segoe UI" w:cs="Segoe UI"/>
          <w:sz w:val="22"/>
          <w:szCs w:val="22"/>
        </w:rPr>
        <w:t>Odstoupení či výpověď jsou účinné okamžikem doručení písemného vyhotovení druhé smluvní straně; v případě pochybností se má za to, že písemnost byla doručena do tří dnů od odeslání písemného podání na adresu druhé smluvní strany uvedenou shora nebo na jinou adresu, kterou k tomu účelu adresát odesílateli předem sdělí</w:t>
      </w:r>
      <w:r w:rsidR="007114F8">
        <w:rPr>
          <w:rFonts w:ascii="Segoe UI" w:hAnsi="Segoe UI" w:cs="Segoe UI"/>
          <w:sz w:val="22"/>
          <w:szCs w:val="22"/>
        </w:rPr>
        <w:t>.</w:t>
      </w:r>
      <w:r w:rsidRPr="006C5EFB">
        <w:rPr>
          <w:rFonts w:ascii="Segoe UI" w:hAnsi="Segoe UI" w:cs="Segoe UI"/>
          <w:sz w:val="22"/>
          <w:szCs w:val="22"/>
        </w:rPr>
        <w:t xml:space="preserve"> </w:t>
      </w:r>
    </w:p>
    <w:p w14:paraId="22530C17" w14:textId="77777777" w:rsidR="00C71A1C" w:rsidRPr="006C5EFB" w:rsidRDefault="00C71A1C" w:rsidP="00C71A1C">
      <w:pPr>
        <w:numPr>
          <w:ilvl w:val="0"/>
          <w:numId w:val="14"/>
        </w:numPr>
        <w:spacing w:before="120"/>
        <w:jc w:val="both"/>
        <w:rPr>
          <w:rFonts w:ascii="Segoe UI" w:hAnsi="Segoe UI" w:cs="Segoe UI"/>
        </w:rPr>
      </w:pPr>
      <w:r w:rsidRPr="006C5EFB">
        <w:rPr>
          <w:rFonts w:ascii="Segoe UI" w:hAnsi="Segoe UI" w:cs="Segoe UI"/>
        </w:rPr>
        <w:t>Nájemce je oprávněn tuto smlouvu zrušit</w:t>
      </w:r>
      <w:r w:rsidR="00EC13A4" w:rsidRPr="006C5EFB">
        <w:rPr>
          <w:rFonts w:ascii="Segoe UI" w:hAnsi="Segoe UI" w:cs="Segoe UI"/>
        </w:rPr>
        <w:t xml:space="preserve"> nejpozději </w:t>
      </w:r>
      <w:r w:rsidRPr="006C5EFB">
        <w:rPr>
          <w:rFonts w:ascii="Segoe UI" w:hAnsi="Segoe UI" w:cs="Segoe UI"/>
        </w:rPr>
        <w:t xml:space="preserve">3. </w:t>
      </w:r>
      <w:r w:rsidR="00EC13A4" w:rsidRPr="006C5EFB">
        <w:rPr>
          <w:rFonts w:ascii="Segoe UI" w:hAnsi="Segoe UI" w:cs="Segoe UI"/>
        </w:rPr>
        <w:t>den</w:t>
      </w:r>
      <w:r w:rsidRPr="006C5EFB">
        <w:rPr>
          <w:rFonts w:ascii="Segoe UI" w:hAnsi="Segoe UI" w:cs="Segoe UI"/>
        </w:rPr>
        <w:t xml:space="preserve"> před dobou započetí nájmu. Pro tento případ se sjednává ve smyslu ustanovení § 1992 občanského zákoníku odstupné ve výši 10 % z celkové ujednané výše nájmu dle </w:t>
      </w:r>
      <w:r w:rsidR="00182CFA" w:rsidRPr="006C5EFB">
        <w:rPr>
          <w:rFonts w:ascii="Segoe UI" w:hAnsi="Segoe UI" w:cs="Segoe UI"/>
        </w:rPr>
        <w:t>č</w:t>
      </w:r>
      <w:r w:rsidRPr="006C5EFB">
        <w:rPr>
          <w:rFonts w:ascii="Segoe UI" w:hAnsi="Segoe UI" w:cs="Segoe UI"/>
        </w:rPr>
        <w:t xml:space="preserve">l. 7 odst. 1 této smlouvy, přičemž odstupné se nájemce zavazuje pronajímateli zaplatit do tří dnů ode dne, kdy </w:t>
      </w:r>
      <w:r w:rsidR="00993A67" w:rsidRPr="006C5EFB">
        <w:rPr>
          <w:rFonts w:ascii="Segoe UI" w:hAnsi="Segoe UI" w:cs="Segoe UI"/>
        </w:rPr>
        <w:t>ke zrušení</w:t>
      </w:r>
      <w:r w:rsidRPr="006C5EFB">
        <w:rPr>
          <w:rFonts w:ascii="Segoe UI" w:hAnsi="Segoe UI" w:cs="Segoe UI"/>
        </w:rPr>
        <w:t xml:space="preserve"> z jeho strany dle tohoto smluvního ujednání došlo. </w:t>
      </w:r>
    </w:p>
    <w:p w14:paraId="67038D12" w14:textId="77777777" w:rsidR="00FD03FA" w:rsidRDefault="00C71A1C" w:rsidP="006C33FC">
      <w:pPr>
        <w:numPr>
          <w:ilvl w:val="0"/>
          <w:numId w:val="14"/>
        </w:numPr>
        <w:spacing w:before="120"/>
        <w:jc w:val="both"/>
        <w:rPr>
          <w:rFonts w:ascii="Segoe UI" w:hAnsi="Segoe UI" w:cs="Segoe UI"/>
        </w:rPr>
      </w:pPr>
      <w:r w:rsidRPr="006C5EFB">
        <w:rPr>
          <w:rFonts w:ascii="Segoe UI" w:hAnsi="Segoe UI" w:cs="Segoe UI"/>
        </w:rPr>
        <w:t xml:space="preserve">Dále je nájemce oprávněn odstoupit od smlouvy v případech zmaření účelu nájmu zaviněných vyšší mocí (např. přírodní katastrofy apod.), které byly nájemcem neodvratitelné. </w:t>
      </w:r>
    </w:p>
    <w:p w14:paraId="03F515AA" w14:textId="4CCBB99E" w:rsidR="00CF69A9" w:rsidRPr="006C5EFB" w:rsidRDefault="00C23D13" w:rsidP="00CF69A9">
      <w:pPr>
        <w:spacing w:before="120"/>
        <w:ind w:left="360"/>
        <w:jc w:val="both"/>
        <w:rPr>
          <w:rFonts w:ascii="Segoe UI" w:hAnsi="Segoe UI" w:cs="Segoe UI"/>
        </w:rPr>
      </w:pPr>
      <w:r>
        <w:rPr>
          <w:rFonts w:ascii="Segoe UI" w:hAnsi="Segoe UI" w:cs="Segoe UI"/>
        </w:rPr>
        <w:t xml:space="preserve"> </w:t>
      </w:r>
    </w:p>
    <w:p w14:paraId="729CC9B5" w14:textId="4CB0CFC4" w:rsidR="00150CD5" w:rsidRPr="006C5EFB" w:rsidRDefault="0091614D" w:rsidP="00752437">
      <w:pPr>
        <w:pStyle w:val="lnek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color w:val="auto"/>
          <w:sz w:val="22"/>
          <w:szCs w:val="22"/>
          <w:lang w:val="cs-CZ"/>
        </w:rPr>
      </w:pPr>
      <w:r w:rsidRPr="006C5EFB">
        <w:rPr>
          <w:rFonts w:ascii="Segoe UI" w:hAnsi="Segoe UI" w:cs="Segoe UI"/>
          <w:color w:val="auto"/>
          <w:sz w:val="22"/>
          <w:szCs w:val="22"/>
          <w:lang w:val="cs-CZ"/>
        </w:rPr>
        <w:t xml:space="preserve">Článek </w:t>
      </w:r>
      <w:r w:rsidR="00DB73C3" w:rsidRPr="006C5EFB">
        <w:rPr>
          <w:rFonts w:ascii="Segoe UI" w:hAnsi="Segoe UI" w:cs="Segoe UI"/>
          <w:color w:val="auto"/>
          <w:sz w:val="22"/>
          <w:szCs w:val="22"/>
          <w:lang w:val="cs-CZ"/>
        </w:rPr>
        <w:t>7</w:t>
      </w:r>
      <w:r w:rsidR="00752437">
        <w:rPr>
          <w:rFonts w:ascii="Segoe UI" w:hAnsi="Segoe UI" w:cs="Segoe UI"/>
          <w:color w:val="auto"/>
          <w:sz w:val="22"/>
          <w:szCs w:val="22"/>
          <w:lang w:val="cs-CZ"/>
        </w:rPr>
        <w:br/>
      </w:r>
      <w:r w:rsidR="00753623" w:rsidRPr="006C5EFB">
        <w:rPr>
          <w:rFonts w:ascii="Segoe UI" w:hAnsi="Segoe UI" w:cs="Segoe UI"/>
          <w:color w:val="auto"/>
          <w:sz w:val="22"/>
          <w:szCs w:val="22"/>
          <w:lang w:val="cs-CZ"/>
        </w:rPr>
        <w:t>Výše nájemného a platební podmínky</w:t>
      </w:r>
    </w:p>
    <w:p w14:paraId="5841179B" w14:textId="0B118F47" w:rsidR="007114F8" w:rsidRDefault="00753623" w:rsidP="001723C5">
      <w:pPr>
        <w:numPr>
          <w:ilvl w:val="0"/>
          <w:numId w:val="4"/>
        </w:numPr>
        <w:spacing w:before="120"/>
        <w:ind w:left="360"/>
        <w:jc w:val="both"/>
        <w:rPr>
          <w:rFonts w:ascii="Segoe UI" w:hAnsi="Segoe UI" w:cs="Segoe UI"/>
        </w:rPr>
      </w:pPr>
      <w:r w:rsidRPr="006C5EFB">
        <w:rPr>
          <w:rFonts w:ascii="Segoe UI" w:hAnsi="Segoe UI" w:cs="Segoe UI"/>
        </w:rPr>
        <w:t xml:space="preserve">Účastníci smlouvy se dohodli, že nájemce uhradí </w:t>
      </w:r>
      <w:r w:rsidR="00F95477">
        <w:rPr>
          <w:rFonts w:ascii="Segoe UI" w:hAnsi="Segoe UI" w:cs="Segoe UI"/>
        </w:rPr>
        <w:t>vypočtenou na základě</w:t>
      </w:r>
      <w:r w:rsidR="0093594C">
        <w:rPr>
          <w:rFonts w:ascii="Segoe UI" w:hAnsi="Segoe UI" w:cs="Segoe UI"/>
        </w:rPr>
        <w:t xml:space="preserve"> </w:t>
      </w:r>
      <w:r w:rsidR="007114F8">
        <w:rPr>
          <w:rFonts w:ascii="Segoe UI" w:hAnsi="Segoe UI" w:cs="Segoe UI"/>
        </w:rPr>
        <w:t xml:space="preserve">ceníku NZM </w:t>
      </w:r>
      <w:r w:rsidRPr="006C5EFB">
        <w:rPr>
          <w:rFonts w:ascii="Segoe UI" w:hAnsi="Segoe UI" w:cs="Segoe UI"/>
        </w:rPr>
        <w:t xml:space="preserve">pronajímateli </w:t>
      </w:r>
      <w:r w:rsidR="00353F05" w:rsidRPr="006C5EFB">
        <w:rPr>
          <w:rFonts w:ascii="Segoe UI" w:hAnsi="Segoe UI" w:cs="Segoe UI"/>
        </w:rPr>
        <w:t xml:space="preserve">částku </w:t>
      </w:r>
      <w:r w:rsidR="006A011D" w:rsidRPr="006C5EFB">
        <w:rPr>
          <w:rFonts w:ascii="Segoe UI" w:hAnsi="Segoe UI" w:cs="Segoe UI"/>
        </w:rPr>
        <w:t>ve</w:t>
      </w:r>
      <w:r w:rsidR="005D3CF6" w:rsidRPr="006C5EFB">
        <w:rPr>
          <w:rFonts w:ascii="Segoe UI" w:hAnsi="Segoe UI" w:cs="Segoe UI"/>
        </w:rPr>
        <w:t xml:space="preserve"> výši </w:t>
      </w:r>
      <w:r w:rsidR="00B45A18">
        <w:rPr>
          <w:rFonts w:ascii="Segoe UI" w:hAnsi="Segoe UI" w:cs="Segoe UI"/>
        </w:rPr>
        <w:t>6</w:t>
      </w:r>
      <w:r w:rsidR="007114F8">
        <w:rPr>
          <w:rFonts w:ascii="Segoe UI" w:hAnsi="Segoe UI" w:cs="Segoe UI"/>
        </w:rPr>
        <w:t xml:space="preserve"> Kč za 1/m</w:t>
      </w:r>
      <w:proofErr w:type="gramStart"/>
      <w:r w:rsidR="007114F8" w:rsidRPr="002F1434">
        <w:rPr>
          <w:rFonts w:ascii="Segoe UI" w:hAnsi="Segoe UI" w:cs="Segoe UI"/>
          <w:vertAlign w:val="superscript"/>
        </w:rPr>
        <w:t>2</w:t>
      </w:r>
      <w:r w:rsidR="00895C1C">
        <w:rPr>
          <w:rFonts w:ascii="Segoe UI" w:hAnsi="Segoe UI" w:cs="Segoe UI"/>
          <w:vertAlign w:val="superscript"/>
        </w:rPr>
        <w:t xml:space="preserve"> </w:t>
      </w:r>
      <w:r w:rsidR="00B91B3F">
        <w:rPr>
          <w:rFonts w:ascii="Segoe UI" w:hAnsi="Segoe UI" w:cs="Segoe UI"/>
        </w:rPr>
        <w:t xml:space="preserve"> </w:t>
      </w:r>
      <w:r w:rsidR="000A6E9C">
        <w:rPr>
          <w:rFonts w:ascii="Segoe UI" w:hAnsi="Segoe UI" w:cs="Segoe UI"/>
        </w:rPr>
        <w:t>předmětu</w:t>
      </w:r>
      <w:proofErr w:type="gramEnd"/>
      <w:r w:rsidR="000A6E9C">
        <w:rPr>
          <w:rFonts w:ascii="Segoe UI" w:hAnsi="Segoe UI" w:cs="Segoe UI"/>
        </w:rPr>
        <w:t xml:space="preserve"> nájmu </w:t>
      </w:r>
      <w:r w:rsidR="00B91B3F">
        <w:rPr>
          <w:rFonts w:ascii="Segoe UI" w:hAnsi="Segoe UI" w:cs="Segoe UI"/>
        </w:rPr>
        <w:t>za</w:t>
      </w:r>
      <w:r w:rsidR="00895C1C" w:rsidRPr="00DC68DE">
        <w:rPr>
          <w:rFonts w:ascii="Segoe UI" w:hAnsi="Segoe UI" w:cs="Segoe UI"/>
        </w:rPr>
        <w:t> </w:t>
      </w:r>
      <w:r w:rsidR="00895C1C">
        <w:rPr>
          <w:rFonts w:ascii="Segoe UI" w:hAnsi="Segoe UI" w:cs="Segoe UI"/>
        </w:rPr>
        <w:t xml:space="preserve">dny </w:t>
      </w:r>
      <w:r w:rsidR="00DC68DE">
        <w:rPr>
          <w:rFonts w:ascii="Segoe UI" w:hAnsi="Segoe UI" w:cs="Segoe UI"/>
        </w:rPr>
        <w:t xml:space="preserve">festivalu a </w:t>
      </w:r>
      <w:r w:rsidR="000A6E9C">
        <w:rPr>
          <w:rFonts w:ascii="Segoe UI" w:hAnsi="Segoe UI" w:cs="Segoe UI"/>
        </w:rPr>
        <w:t xml:space="preserve">dále </w:t>
      </w:r>
      <w:r w:rsidR="00DC68DE">
        <w:rPr>
          <w:rFonts w:ascii="Segoe UI" w:hAnsi="Segoe UI" w:cs="Segoe UI"/>
        </w:rPr>
        <w:t>ve výši 3 Kč za 1/m</w:t>
      </w:r>
      <w:r w:rsidR="00DC68DE" w:rsidRPr="00DC68DE">
        <w:rPr>
          <w:rFonts w:ascii="Segoe UI" w:hAnsi="Segoe UI" w:cs="Segoe UI"/>
          <w:vertAlign w:val="superscript"/>
        </w:rPr>
        <w:t>2</w:t>
      </w:r>
      <w:r w:rsidR="00DC68DE">
        <w:rPr>
          <w:rFonts w:ascii="Segoe UI" w:hAnsi="Segoe UI" w:cs="Segoe UI"/>
        </w:rPr>
        <w:t xml:space="preserve"> </w:t>
      </w:r>
      <w:r w:rsidR="000A6E9C">
        <w:rPr>
          <w:rFonts w:ascii="Segoe UI" w:hAnsi="Segoe UI" w:cs="Segoe UI"/>
        </w:rPr>
        <w:t xml:space="preserve">předmětu nájmu </w:t>
      </w:r>
      <w:r w:rsidR="00B91B3F">
        <w:rPr>
          <w:rFonts w:ascii="Segoe UI" w:hAnsi="Segoe UI" w:cs="Segoe UI"/>
        </w:rPr>
        <w:t xml:space="preserve">za </w:t>
      </w:r>
      <w:r w:rsidR="00DC68DE">
        <w:rPr>
          <w:rFonts w:ascii="Segoe UI" w:hAnsi="Segoe UI" w:cs="Segoe UI"/>
        </w:rPr>
        <w:t>dny příprav a úklidu</w:t>
      </w:r>
      <w:r w:rsidR="007114F8">
        <w:rPr>
          <w:rFonts w:ascii="Segoe UI" w:hAnsi="Segoe UI" w:cs="Segoe UI"/>
        </w:rPr>
        <w:t xml:space="preserve">, tj. při ploše pronájmu o velikosti </w:t>
      </w:r>
      <w:r w:rsidR="00492AB8">
        <w:rPr>
          <w:rFonts w:ascii="Segoe UI" w:hAnsi="Segoe UI" w:cs="Segoe UI"/>
        </w:rPr>
        <w:t>2 784</w:t>
      </w:r>
      <w:r w:rsidR="007114F8">
        <w:rPr>
          <w:rFonts w:ascii="Segoe UI" w:hAnsi="Segoe UI" w:cs="Segoe UI"/>
        </w:rPr>
        <w:t xml:space="preserve"> m</w:t>
      </w:r>
      <w:r w:rsidR="007114F8" w:rsidRPr="00A949DB">
        <w:rPr>
          <w:rFonts w:ascii="Segoe UI" w:hAnsi="Segoe UI" w:cs="Segoe UI"/>
          <w:vertAlign w:val="superscript"/>
        </w:rPr>
        <w:t>2</w:t>
      </w:r>
      <w:r w:rsidR="007114F8">
        <w:rPr>
          <w:rFonts w:ascii="Segoe UI" w:hAnsi="Segoe UI" w:cs="Segoe UI"/>
        </w:rPr>
        <w:t xml:space="preserve"> částku ve výši</w:t>
      </w:r>
      <w:r w:rsidR="00B45A18">
        <w:rPr>
          <w:rFonts w:ascii="Segoe UI" w:hAnsi="Segoe UI" w:cs="Segoe UI"/>
        </w:rPr>
        <w:t xml:space="preserve"> </w:t>
      </w:r>
      <w:r w:rsidR="00895C1C">
        <w:rPr>
          <w:rFonts w:ascii="Segoe UI" w:hAnsi="Segoe UI" w:cs="Segoe UI"/>
        </w:rPr>
        <w:t>62 640</w:t>
      </w:r>
      <w:r w:rsidR="007114F8">
        <w:rPr>
          <w:rFonts w:ascii="Segoe UI" w:hAnsi="Segoe UI" w:cs="Segoe UI"/>
        </w:rPr>
        <w:t xml:space="preserve"> Kč bez DPH</w:t>
      </w:r>
      <w:r w:rsidR="00CC6086">
        <w:rPr>
          <w:rFonts w:ascii="Segoe UI" w:hAnsi="Segoe UI" w:cs="Segoe UI"/>
        </w:rPr>
        <w:t xml:space="preserve">. </w:t>
      </w:r>
      <w:r w:rsidR="007114F8">
        <w:rPr>
          <w:rFonts w:ascii="Segoe UI" w:hAnsi="Segoe UI" w:cs="Segoe UI"/>
        </w:rPr>
        <w:t xml:space="preserve">Strany konstatují, že nájemci byla poskytnuta ze strany pronajímatele sleva ve výši </w:t>
      </w:r>
      <w:r w:rsidR="00CC26A2">
        <w:rPr>
          <w:rFonts w:ascii="Segoe UI" w:hAnsi="Segoe UI" w:cs="Segoe UI"/>
        </w:rPr>
        <w:t>50</w:t>
      </w:r>
      <w:r w:rsidR="007114F8">
        <w:rPr>
          <w:rFonts w:ascii="Segoe UI" w:hAnsi="Segoe UI" w:cs="Segoe UI"/>
        </w:rPr>
        <w:t xml:space="preserve"> % oproti ceníkové ceně.</w:t>
      </w:r>
    </w:p>
    <w:p w14:paraId="22CC3218" w14:textId="2CF7AC9D" w:rsidR="00E022B7" w:rsidRPr="006C5EFB" w:rsidRDefault="00CB4BB2" w:rsidP="001723C5">
      <w:pPr>
        <w:numPr>
          <w:ilvl w:val="0"/>
          <w:numId w:val="4"/>
        </w:numPr>
        <w:spacing w:before="120"/>
        <w:ind w:left="360"/>
        <w:jc w:val="both"/>
        <w:rPr>
          <w:rFonts w:ascii="Segoe UI" w:hAnsi="Segoe UI" w:cs="Segoe UI"/>
        </w:rPr>
      </w:pPr>
      <w:r>
        <w:rPr>
          <w:rFonts w:ascii="Segoe UI" w:hAnsi="Segoe UI" w:cs="Segoe UI"/>
        </w:rPr>
        <w:t xml:space="preserve">Nájemce se dále zavazuje hradit pronajímateli služby </w:t>
      </w:r>
      <w:r w:rsidR="005B3BC9">
        <w:rPr>
          <w:rFonts w:ascii="Segoe UI" w:hAnsi="Segoe UI" w:cs="Segoe UI"/>
        </w:rPr>
        <w:t>spojené s nájmem způsobem dále uvedeným v čl. 8 této smlouvy.</w:t>
      </w:r>
      <w:r w:rsidR="00DF184C">
        <w:rPr>
          <w:rFonts w:ascii="Segoe UI" w:hAnsi="Segoe UI" w:cs="Segoe UI"/>
        </w:rPr>
        <w:t xml:space="preserve"> </w:t>
      </w:r>
    </w:p>
    <w:p w14:paraId="0EAA86E8" w14:textId="77777777" w:rsidR="006A011D" w:rsidRPr="006C5EFB" w:rsidRDefault="00753623" w:rsidP="004A038B">
      <w:pPr>
        <w:numPr>
          <w:ilvl w:val="0"/>
          <w:numId w:val="4"/>
        </w:numPr>
        <w:spacing w:before="120"/>
        <w:ind w:left="360"/>
        <w:jc w:val="both"/>
        <w:rPr>
          <w:rFonts w:ascii="Segoe UI" w:hAnsi="Segoe UI" w:cs="Segoe UI"/>
        </w:rPr>
      </w:pPr>
      <w:r w:rsidRPr="006C5EFB">
        <w:rPr>
          <w:rFonts w:ascii="Segoe UI" w:hAnsi="Segoe UI" w:cs="Segoe UI"/>
        </w:rPr>
        <w:t>Časové omezení skutečného užívání předmětu nájmu z důvodů na straně nájemce nemá na výši ujednaného nájemného vliv</w:t>
      </w:r>
      <w:r w:rsidR="00353F05" w:rsidRPr="006C5EFB">
        <w:rPr>
          <w:rFonts w:ascii="Segoe UI" w:hAnsi="Segoe UI" w:cs="Segoe UI"/>
        </w:rPr>
        <w:t>. N</w:t>
      </w:r>
      <w:r w:rsidR="009E708E" w:rsidRPr="006C5EFB">
        <w:rPr>
          <w:rFonts w:ascii="Segoe UI" w:hAnsi="Segoe UI" w:cs="Segoe UI"/>
        </w:rPr>
        <w:t xml:space="preserve">ájemce je oprávněn po dobu nájmu předmět nájmu užívat, nikoliv povinen, přičemž případné neužívání ve sjednanou dobu nemá vliv na povinnost </w:t>
      </w:r>
      <w:r w:rsidR="00971DFA" w:rsidRPr="006C5EFB">
        <w:rPr>
          <w:rFonts w:ascii="Segoe UI" w:hAnsi="Segoe UI" w:cs="Segoe UI"/>
        </w:rPr>
        <w:t xml:space="preserve">nájemce </w:t>
      </w:r>
      <w:r w:rsidR="009E708E" w:rsidRPr="006C5EFB">
        <w:rPr>
          <w:rFonts w:ascii="Segoe UI" w:hAnsi="Segoe UI" w:cs="Segoe UI"/>
        </w:rPr>
        <w:t>hradit sjednané nájemné</w:t>
      </w:r>
      <w:r w:rsidRPr="006C5EFB">
        <w:rPr>
          <w:rFonts w:ascii="Segoe UI" w:hAnsi="Segoe UI" w:cs="Segoe UI"/>
        </w:rPr>
        <w:t>.</w:t>
      </w:r>
    </w:p>
    <w:p w14:paraId="3F0630FF" w14:textId="3AE52358" w:rsidR="00C00F7C" w:rsidRDefault="00753623" w:rsidP="00B4643D">
      <w:pPr>
        <w:numPr>
          <w:ilvl w:val="0"/>
          <w:numId w:val="4"/>
        </w:numPr>
        <w:spacing w:before="120"/>
        <w:ind w:left="360"/>
        <w:jc w:val="both"/>
        <w:rPr>
          <w:rFonts w:ascii="Segoe UI" w:hAnsi="Segoe UI" w:cs="Segoe UI"/>
        </w:rPr>
      </w:pPr>
      <w:r w:rsidRPr="006C5EFB">
        <w:rPr>
          <w:rFonts w:ascii="Segoe UI" w:hAnsi="Segoe UI" w:cs="Segoe UI"/>
        </w:rPr>
        <w:t>Pronajímatel vystaví nájemci na dohodnutou výši nájemného</w:t>
      </w:r>
      <w:r w:rsidR="00412922" w:rsidRPr="006C5EFB">
        <w:rPr>
          <w:rFonts w:ascii="Segoe UI" w:hAnsi="Segoe UI" w:cs="Segoe UI"/>
        </w:rPr>
        <w:t xml:space="preserve"> a úhradu za služby</w:t>
      </w:r>
      <w:r w:rsidR="00DF184C">
        <w:rPr>
          <w:rFonts w:ascii="Segoe UI" w:hAnsi="Segoe UI" w:cs="Segoe UI"/>
        </w:rPr>
        <w:t xml:space="preserve"> a poplatky</w:t>
      </w:r>
      <w:r w:rsidR="00412922" w:rsidRPr="006C5EFB">
        <w:rPr>
          <w:rFonts w:ascii="Segoe UI" w:hAnsi="Segoe UI" w:cs="Segoe UI"/>
        </w:rPr>
        <w:t xml:space="preserve"> uvedené v čl.</w:t>
      </w:r>
      <w:r w:rsidR="00752437">
        <w:rPr>
          <w:rFonts w:ascii="Segoe UI" w:hAnsi="Segoe UI" w:cs="Segoe UI"/>
        </w:rPr>
        <w:t> </w:t>
      </w:r>
      <w:r w:rsidR="00412922" w:rsidRPr="006C5EFB">
        <w:rPr>
          <w:rFonts w:ascii="Segoe UI" w:hAnsi="Segoe UI" w:cs="Segoe UI"/>
        </w:rPr>
        <w:t>8</w:t>
      </w:r>
      <w:r w:rsidRPr="006C5EFB">
        <w:rPr>
          <w:rFonts w:ascii="Segoe UI" w:hAnsi="Segoe UI" w:cs="Segoe UI"/>
        </w:rPr>
        <w:t xml:space="preserve"> faktur</w:t>
      </w:r>
      <w:r w:rsidR="001D32AC">
        <w:rPr>
          <w:rFonts w:ascii="Segoe UI" w:hAnsi="Segoe UI" w:cs="Segoe UI"/>
        </w:rPr>
        <w:t>y</w:t>
      </w:r>
      <w:r w:rsidRPr="006C5EFB">
        <w:rPr>
          <w:rFonts w:ascii="Segoe UI" w:hAnsi="Segoe UI" w:cs="Segoe UI"/>
        </w:rPr>
        <w:t xml:space="preserve">. </w:t>
      </w:r>
      <w:r w:rsidR="001D32AC">
        <w:rPr>
          <w:rFonts w:ascii="Segoe UI" w:hAnsi="Segoe UI" w:cs="Segoe UI"/>
        </w:rPr>
        <w:t>Nájemné je splatné předem, přičemž faktura bude nájemci doručena bezodkladně po uzavření této smlouvy s počtem dní splatnosti na faktuře uvedených</w:t>
      </w:r>
      <w:r w:rsidR="000E4A1B">
        <w:rPr>
          <w:rFonts w:ascii="Segoe UI" w:hAnsi="Segoe UI" w:cs="Segoe UI"/>
        </w:rPr>
        <w:t xml:space="preserve">, a to na </w:t>
      </w:r>
      <w:r w:rsidR="000E4A1B">
        <w:rPr>
          <w:rFonts w:ascii="Segoe UI" w:hAnsi="Segoe UI" w:cs="Segoe UI"/>
        </w:rPr>
        <w:lastRenderedPageBreak/>
        <w:t xml:space="preserve">email </w:t>
      </w:r>
      <w:r w:rsidR="000E4A1B" w:rsidRPr="000264F1">
        <w:rPr>
          <w:rFonts w:ascii="Segoe UI" w:hAnsi="Segoe UI" w:cs="Segoe UI"/>
          <w:sz w:val="24"/>
          <w:szCs w:val="24"/>
        </w:rPr>
        <w:t>produkce@b4l.cz</w:t>
      </w:r>
      <w:r w:rsidR="001D32AC">
        <w:rPr>
          <w:rFonts w:ascii="Segoe UI" w:hAnsi="Segoe UI" w:cs="Segoe UI"/>
        </w:rPr>
        <w:t xml:space="preserve">. Nebude-li nájemné uhrazeno včas, považuje se to za podstatné porušení povinností </w:t>
      </w:r>
      <w:r w:rsidR="000E4A1B">
        <w:rPr>
          <w:rFonts w:ascii="Segoe UI" w:hAnsi="Segoe UI" w:cs="Segoe UI"/>
        </w:rPr>
        <w:t xml:space="preserve">nájemce </w:t>
      </w:r>
      <w:r w:rsidR="001D32AC">
        <w:rPr>
          <w:rFonts w:ascii="Segoe UI" w:hAnsi="Segoe UI" w:cs="Segoe UI"/>
        </w:rPr>
        <w:t xml:space="preserve">vyplývajících této smlouvy a dále se zavazuje nájemce uhradit smluvní pokutu ve výši </w:t>
      </w:r>
      <w:r w:rsidR="00B91B3F">
        <w:rPr>
          <w:rFonts w:ascii="Segoe UI" w:hAnsi="Segoe UI" w:cs="Segoe UI"/>
        </w:rPr>
        <w:t>6 2</w:t>
      </w:r>
      <w:r w:rsidR="00D94965">
        <w:rPr>
          <w:rFonts w:ascii="Segoe UI" w:hAnsi="Segoe UI" w:cs="Segoe UI"/>
        </w:rPr>
        <w:t>00</w:t>
      </w:r>
      <w:r w:rsidR="001D32AC">
        <w:rPr>
          <w:rFonts w:ascii="Segoe UI" w:hAnsi="Segoe UI" w:cs="Segoe UI"/>
        </w:rPr>
        <w:t xml:space="preserve"> Kč; nárok na náhradu škody tím není dotčen. </w:t>
      </w:r>
      <w:r w:rsidR="00412922" w:rsidRPr="006C5EFB">
        <w:rPr>
          <w:rFonts w:ascii="Segoe UI" w:hAnsi="Segoe UI" w:cs="Segoe UI"/>
        </w:rPr>
        <w:t xml:space="preserve">Faktura </w:t>
      </w:r>
      <w:r w:rsidR="001D32AC">
        <w:rPr>
          <w:rFonts w:ascii="Segoe UI" w:hAnsi="Segoe UI" w:cs="Segoe UI"/>
        </w:rPr>
        <w:t>na poplatky za služby spojené s nájmem bude vystavena a doručena pronajímatel</w:t>
      </w:r>
      <w:r w:rsidR="000E4A1B">
        <w:rPr>
          <w:rFonts w:ascii="Segoe UI" w:hAnsi="Segoe UI" w:cs="Segoe UI"/>
        </w:rPr>
        <w:t>em nájemci</w:t>
      </w:r>
      <w:r w:rsidR="001D32AC">
        <w:rPr>
          <w:rFonts w:ascii="Segoe UI" w:hAnsi="Segoe UI" w:cs="Segoe UI"/>
        </w:rPr>
        <w:t xml:space="preserve"> po ukončení této smlouv</w:t>
      </w:r>
      <w:r w:rsidR="000E4A1B">
        <w:rPr>
          <w:rFonts w:ascii="Segoe UI" w:hAnsi="Segoe UI" w:cs="Segoe UI"/>
        </w:rPr>
        <w:t>y</w:t>
      </w:r>
      <w:r w:rsidR="001D32AC">
        <w:rPr>
          <w:rFonts w:ascii="Segoe UI" w:hAnsi="Segoe UI" w:cs="Segoe UI"/>
        </w:rPr>
        <w:t xml:space="preserve"> a </w:t>
      </w:r>
      <w:r w:rsidRPr="006C5EFB">
        <w:rPr>
          <w:rFonts w:ascii="Segoe UI" w:hAnsi="Segoe UI" w:cs="Segoe UI"/>
        </w:rPr>
        <w:t>je splatn</w:t>
      </w:r>
      <w:r w:rsidR="00412922" w:rsidRPr="006C5EFB">
        <w:rPr>
          <w:rFonts w:ascii="Segoe UI" w:hAnsi="Segoe UI" w:cs="Segoe UI"/>
        </w:rPr>
        <w:t>á</w:t>
      </w:r>
      <w:r w:rsidRPr="006C5EFB">
        <w:rPr>
          <w:rFonts w:ascii="Segoe UI" w:hAnsi="Segoe UI" w:cs="Segoe UI"/>
        </w:rPr>
        <w:t xml:space="preserve"> nejpozději</w:t>
      </w:r>
      <w:r w:rsidR="009975FE" w:rsidRPr="006C5EFB">
        <w:rPr>
          <w:rFonts w:ascii="Segoe UI" w:hAnsi="Segoe UI" w:cs="Segoe UI"/>
        </w:rPr>
        <w:t xml:space="preserve"> </w:t>
      </w:r>
      <w:r w:rsidR="0058510B" w:rsidRPr="006C5EFB">
        <w:rPr>
          <w:rFonts w:ascii="Segoe UI" w:hAnsi="Segoe UI" w:cs="Segoe UI"/>
        </w:rPr>
        <w:t>do</w:t>
      </w:r>
      <w:r w:rsidR="00DF184C">
        <w:rPr>
          <w:rFonts w:ascii="Segoe UI" w:hAnsi="Segoe UI" w:cs="Segoe UI"/>
        </w:rPr>
        <w:t xml:space="preserve"> </w:t>
      </w:r>
      <w:r w:rsidR="00A949DB">
        <w:rPr>
          <w:rFonts w:ascii="Segoe UI" w:hAnsi="Segoe UI" w:cs="Segoe UI"/>
        </w:rPr>
        <w:t>30</w:t>
      </w:r>
      <w:r w:rsidR="0058510B" w:rsidRPr="006C5EFB">
        <w:rPr>
          <w:rFonts w:ascii="Segoe UI" w:hAnsi="Segoe UI" w:cs="Segoe UI"/>
        </w:rPr>
        <w:t xml:space="preserve"> kalendářních dnů ode dne doručení faktury</w:t>
      </w:r>
      <w:r w:rsidR="00DF184C">
        <w:rPr>
          <w:rFonts w:ascii="Segoe UI" w:hAnsi="Segoe UI" w:cs="Segoe UI"/>
        </w:rPr>
        <w:t xml:space="preserve"> na adresu nájemce </w:t>
      </w:r>
      <w:r w:rsidR="00A949DB" w:rsidRPr="000264F1">
        <w:rPr>
          <w:rFonts w:ascii="Segoe UI" w:hAnsi="Segoe UI" w:cs="Segoe UI"/>
          <w:sz w:val="24"/>
          <w:szCs w:val="24"/>
        </w:rPr>
        <w:t>produkce@b4l.cz</w:t>
      </w:r>
      <w:r w:rsidR="00A949DB">
        <w:rPr>
          <w:rFonts w:ascii="Segoe UI" w:hAnsi="Segoe UI" w:cs="Segoe UI"/>
          <w:sz w:val="24"/>
          <w:szCs w:val="24"/>
        </w:rPr>
        <w:t>.</w:t>
      </w:r>
    </w:p>
    <w:p w14:paraId="4126AF62" w14:textId="7F0F59D0" w:rsidR="00C12290" w:rsidRPr="006C5EFB" w:rsidRDefault="00C12290" w:rsidP="005F7606">
      <w:pPr>
        <w:spacing w:before="120"/>
        <w:jc w:val="both"/>
        <w:rPr>
          <w:rFonts w:ascii="Segoe UI" w:hAnsi="Segoe UI" w:cs="Segoe UI"/>
        </w:rPr>
      </w:pPr>
    </w:p>
    <w:p w14:paraId="390B4160" w14:textId="2479AE37" w:rsidR="00753623" w:rsidRPr="006C5EFB" w:rsidRDefault="00DB73C3" w:rsidP="00752437">
      <w:pPr>
        <w:spacing w:before="120"/>
        <w:ind w:left="66"/>
        <w:jc w:val="center"/>
        <w:rPr>
          <w:rFonts w:ascii="Segoe UI" w:hAnsi="Segoe UI" w:cs="Segoe UI"/>
        </w:rPr>
      </w:pPr>
      <w:r w:rsidRPr="006C5EFB">
        <w:rPr>
          <w:rFonts w:ascii="Segoe UI" w:hAnsi="Segoe UI" w:cs="Segoe UI"/>
          <w:b/>
        </w:rPr>
        <w:t>Článek 8</w:t>
      </w:r>
      <w:r w:rsidR="00752437">
        <w:rPr>
          <w:rFonts w:ascii="Segoe UI" w:hAnsi="Segoe UI" w:cs="Segoe UI"/>
          <w:b/>
        </w:rPr>
        <w:br/>
      </w:r>
      <w:r w:rsidR="00182CFA" w:rsidRPr="00752437">
        <w:rPr>
          <w:rFonts w:ascii="Segoe UI" w:hAnsi="Segoe UI" w:cs="Segoe UI"/>
          <w:b/>
          <w:bCs/>
        </w:rPr>
        <w:t>Práva a povinnosti stran</w:t>
      </w:r>
    </w:p>
    <w:p w14:paraId="7FD7DF54" w14:textId="19CD96A6" w:rsidR="00182CFA" w:rsidRPr="006C5EFB" w:rsidRDefault="00182CFA" w:rsidP="00A01D63">
      <w:pPr>
        <w:numPr>
          <w:ilvl w:val="0"/>
          <w:numId w:val="5"/>
        </w:numPr>
        <w:spacing w:before="120"/>
        <w:jc w:val="both"/>
        <w:rPr>
          <w:rFonts w:ascii="Segoe UI" w:hAnsi="Segoe UI" w:cs="Segoe UI"/>
        </w:rPr>
      </w:pPr>
      <w:r w:rsidRPr="006C5EFB">
        <w:rPr>
          <w:rFonts w:ascii="Segoe UI" w:hAnsi="Segoe UI" w:cs="Segoe UI"/>
        </w:rPr>
        <w:t xml:space="preserve">Nájemce je povinen </w:t>
      </w:r>
      <w:r w:rsidR="00971DFA" w:rsidRPr="006C5EFB">
        <w:rPr>
          <w:rFonts w:ascii="Segoe UI" w:hAnsi="Segoe UI" w:cs="Segoe UI"/>
        </w:rPr>
        <w:t>užívat předmět nájmu výhradně v souladu se</w:t>
      </w:r>
      <w:r w:rsidRPr="006C5EFB">
        <w:rPr>
          <w:rFonts w:ascii="Segoe UI" w:hAnsi="Segoe UI" w:cs="Segoe UI"/>
        </w:rPr>
        <w:t xml:space="preserve"> sjednaným účelem. Porušení této povinnosti se má za </w:t>
      </w:r>
      <w:r w:rsidR="0021478A">
        <w:rPr>
          <w:rFonts w:ascii="Segoe UI" w:hAnsi="Segoe UI" w:cs="Segoe UI"/>
        </w:rPr>
        <w:t>zvlášť závažné</w:t>
      </w:r>
      <w:r w:rsidR="0021478A" w:rsidRPr="006C5EFB">
        <w:rPr>
          <w:rFonts w:ascii="Segoe UI" w:hAnsi="Segoe UI" w:cs="Segoe UI"/>
        </w:rPr>
        <w:t xml:space="preserve"> </w:t>
      </w:r>
      <w:r w:rsidR="00A01D63" w:rsidRPr="006C5EFB">
        <w:rPr>
          <w:rFonts w:ascii="Segoe UI" w:hAnsi="Segoe UI" w:cs="Segoe UI"/>
        </w:rPr>
        <w:t xml:space="preserve">porušení povinnosti nájemce a zároveň se nájemce zavazuje uhradit pronajímateli smluvní pokutu ve výši </w:t>
      </w:r>
      <w:r w:rsidR="00D21899" w:rsidRPr="006C5EFB">
        <w:rPr>
          <w:rFonts w:ascii="Segoe UI" w:hAnsi="Segoe UI" w:cs="Segoe UI"/>
          <w:color w:val="000000"/>
        </w:rPr>
        <w:t>10</w:t>
      </w:r>
      <w:r w:rsidR="001723C5" w:rsidRPr="006C5EFB">
        <w:rPr>
          <w:rFonts w:ascii="Segoe UI" w:hAnsi="Segoe UI" w:cs="Segoe UI"/>
          <w:color w:val="000000"/>
        </w:rPr>
        <w:t xml:space="preserve"> </w:t>
      </w:r>
      <w:r w:rsidR="00D21899" w:rsidRPr="006C5EFB">
        <w:rPr>
          <w:rFonts w:ascii="Segoe UI" w:hAnsi="Segoe UI" w:cs="Segoe UI"/>
          <w:color w:val="000000"/>
        </w:rPr>
        <w:t>000</w:t>
      </w:r>
      <w:r w:rsidR="00C00F7C" w:rsidRPr="006C5EFB">
        <w:rPr>
          <w:rFonts w:ascii="Segoe UI" w:hAnsi="Segoe UI" w:cs="Segoe UI"/>
          <w:color w:val="000000"/>
        </w:rPr>
        <w:t xml:space="preserve"> </w:t>
      </w:r>
      <w:r w:rsidR="00A01D63" w:rsidRPr="006C5EFB">
        <w:rPr>
          <w:rFonts w:ascii="Segoe UI" w:hAnsi="Segoe UI" w:cs="Segoe UI"/>
        </w:rPr>
        <w:t>Kč. Právo na náhradu škody, tuto smluvní pokutu převyšující, tím není dotčeno.</w:t>
      </w:r>
    </w:p>
    <w:p w14:paraId="179FA975" w14:textId="62236297" w:rsidR="0091614D" w:rsidRPr="006C5EFB" w:rsidRDefault="0091614D" w:rsidP="0091614D">
      <w:pPr>
        <w:numPr>
          <w:ilvl w:val="0"/>
          <w:numId w:val="5"/>
        </w:numPr>
        <w:spacing w:before="120"/>
        <w:jc w:val="both"/>
        <w:rPr>
          <w:rFonts w:ascii="Segoe UI" w:hAnsi="Segoe UI" w:cs="Segoe UI"/>
        </w:rPr>
      </w:pPr>
      <w:r w:rsidRPr="006C5EFB">
        <w:rPr>
          <w:rFonts w:ascii="Segoe UI" w:hAnsi="Segoe UI" w:cs="Segoe UI"/>
        </w:rPr>
        <w:t xml:space="preserve">Nájemce není oprávněn poskytnout předmět nájmu k užívání do podnájmu třetí </w:t>
      </w:r>
      <w:r w:rsidR="00BE3E57">
        <w:rPr>
          <w:rFonts w:ascii="Segoe UI" w:hAnsi="Segoe UI" w:cs="Segoe UI"/>
        </w:rPr>
        <w:t xml:space="preserve">osobě. </w:t>
      </w:r>
      <w:r w:rsidR="00D764BB" w:rsidRPr="006C5EFB">
        <w:rPr>
          <w:rFonts w:ascii="Segoe UI" w:hAnsi="Segoe UI" w:cs="Segoe UI"/>
        </w:rPr>
        <w:t>Porušení této povinnosti se má za hrubé porušení povinnosti nájemce</w:t>
      </w:r>
      <w:r w:rsidR="00A01D63" w:rsidRPr="006C5EFB">
        <w:rPr>
          <w:rFonts w:ascii="Segoe UI" w:hAnsi="Segoe UI" w:cs="Segoe UI"/>
        </w:rPr>
        <w:t xml:space="preserve"> a zároveň se nájemce zavazuje uhradit pronajímateli smluvní pokutu ve výši </w:t>
      </w:r>
      <w:r w:rsidR="00D21899" w:rsidRPr="006C5EFB">
        <w:rPr>
          <w:rFonts w:ascii="Segoe UI" w:hAnsi="Segoe UI" w:cs="Segoe UI"/>
          <w:color w:val="000000"/>
        </w:rPr>
        <w:t>10</w:t>
      </w:r>
      <w:r w:rsidR="001723C5" w:rsidRPr="006C5EFB">
        <w:rPr>
          <w:rFonts w:ascii="Segoe UI" w:hAnsi="Segoe UI" w:cs="Segoe UI"/>
          <w:color w:val="000000"/>
        </w:rPr>
        <w:t xml:space="preserve"> </w:t>
      </w:r>
      <w:r w:rsidR="00D21899" w:rsidRPr="006C5EFB">
        <w:rPr>
          <w:rFonts w:ascii="Segoe UI" w:hAnsi="Segoe UI" w:cs="Segoe UI"/>
          <w:color w:val="000000"/>
        </w:rPr>
        <w:t>000</w:t>
      </w:r>
      <w:r w:rsidR="00A01D63" w:rsidRPr="006C5EFB">
        <w:rPr>
          <w:rFonts w:ascii="Segoe UI" w:hAnsi="Segoe UI" w:cs="Segoe UI"/>
        </w:rPr>
        <w:t xml:space="preserve"> Kč. Právo na náhradu škody, tuto smluvní pokutu převyšující, tím není dotčeno.</w:t>
      </w:r>
    </w:p>
    <w:p w14:paraId="63349E6E" w14:textId="3E79BBE4" w:rsidR="0091614D" w:rsidRPr="006C5EFB" w:rsidRDefault="0091614D" w:rsidP="0091614D">
      <w:pPr>
        <w:numPr>
          <w:ilvl w:val="0"/>
          <w:numId w:val="5"/>
        </w:numPr>
        <w:spacing w:before="120"/>
        <w:jc w:val="both"/>
        <w:rPr>
          <w:rFonts w:ascii="Segoe UI" w:hAnsi="Segoe UI" w:cs="Segoe UI"/>
        </w:rPr>
      </w:pPr>
      <w:r w:rsidRPr="006C5EFB">
        <w:rPr>
          <w:rFonts w:ascii="Segoe UI" w:hAnsi="Segoe UI" w:cs="Segoe UI"/>
        </w:rPr>
        <w:t>Nájemce si na svůj náklad zajistí požární, zdravotní, bezpečnostní a pořadatelskou službu</w:t>
      </w:r>
      <w:r w:rsidR="00277686">
        <w:rPr>
          <w:rFonts w:ascii="Segoe UI" w:hAnsi="Segoe UI" w:cs="Segoe UI"/>
        </w:rPr>
        <w:t>,</w:t>
      </w:r>
      <w:r w:rsidR="00BE3E57">
        <w:rPr>
          <w:rFonts w:ascii="Segoe UI" w:hAnsi="Segoe UI" w:cs="Segoe UI"/>
        </w:rPr>
        <w:t xml:space="preserve"> a to v dostatečných kapacitách tak, aby bylo předcházeno škodám</w:t>
      </w:r>
      <w:r w:rsidRPr="006C5EFB">
        <w:rPr>
          <w:rFonts w:ascii="Segoe UI" w:hAnsi="Segoe UI" w:cs="Segoe UI"/>
        </w:rPr>
        <w:t>.</w:t>
      </w:r>
    </w:p>
    <w:p w14:paraId="74AED340" w14:textId="6F16A50D" w:rsidR="00182CFA" w:rsidRDefault="00182CFA" w:rsidP="0091614D">
      <w:pPr>
        <w:numPr>
          <w:ilvl w:val="0"/>
          <w:numId w:val="5"/>
        </w:numPr>
        <w:spacing w:before="120"/>
        <w:jc w:val="both"/>
        <w:rPr>
          <w:rFonts w:ascii="Segoe UI" w:hAnsi="Segoe UI" w:cs="Segoe UI"/>
        </w:rPr>
      </w:pPr>
      <w:r w:rsidRPr="006C5EFB">
        <w:rPr>
          <w:rFonts w:ascii="Segoe UI" w:hAnsi="Segoe UI" w:cs="Segoe UI"/>
        </w:rPr>
        <w:t>Nájemce je povinen dodržovat (a zajistit dodržování třetími osobami, kterým umožní v době nájmu do předmětu nájmu vstup</w:t>
      </w:r>
      <w:r w:rsidR="000E6BE2">
        <w:rPr>
          <w:rFonts w:ascii="Segoe UI" w:hAnsi="Segoe UI" w:cs="Segoe UI"/>
        </w:rPr>
        <w:t xml:space="preserve"> – včetně osob viz odstavec 3 tohoto článku</w:t>
      </w:r>
      <w:r w:rsidRPr="006C5EFB">
        <w:rPr>
          <w:rFonts w:ascii="Segoe UI" w:hAnsi="Segoe UI" w:cs="Segoe UI"/>
        </w:rPr>
        <w:t xml:space="preserve">) </w:t>
      </w:r>
      <w:r w:rsidRPr="006C5EFB">
        <w:rPr>
          <w:rFonts w:ascii="Segoe UI" w:hAnsi="Segoe UI" w:cs="Segoe UI"/>
          <w:color w:val="09161F"/>
        </w:rPr>
        <w:t>předpisy upravující postupy vedoucí k</w:t>
      </w:r>
      <w:r w:rsidR="00C0207D">
        <w:rPr>
          <w:rFonts w:ascii="Segoe UI" w:hAnsi="Segoe UI" w:cs="Segoe UI"/>
          <w:color w:val="09161F"/>
        </w:rPr>
        <w:t> </w:t>
      </w:r>
      <w:r w:rsidRPr="006C5EFB">
        <w:rPr>
          <w:rFonts w:ascii="Segoe UI" w:hAnsi="Segoe UI" w:cs="Segoe UI"/>
          <w:color w:val="09161F"/>
        </w:rPr>
        <w:t>bezpečnosti</w:t>
      </w:r>
      <w:r w:rsidR="00C0207D">
        <w:rPr>
          <w:rFonts w:ascii="Segoe UI" w:hAnsi="Segoe UI" w:cs="Segoe UI"/>
          <w:color w:val="09161F"/>
        </w:rPr>
        <w:t xml:space="preserve"> </w:t>
      </w:r>
      <w:r w:rsidRPr="006C5EFB">
        <w:rPr>
          <w:rFonts w:ascii="Segoe UI" w:hAnsi="Segoe UI" w:cs="Segoe UI"/>
          <w:color w:val="09161F"/>
        </w:rPr>
        <w:t>a ochraně života a zdraví osob,</w:t>
      </w:r>
      <w:r w:rsidR="001723C5" w:rsidRPr="006C5EFB">
        <w:rPr>
          <w:rFonts w:ascii="Segoe UI" w:hAnsi="Segoe UI" w:cs="Segoe UI"/>
          <w:color w:val="09161F"/>
        </w:rPr>
        <w:t xml:space="preserve"> </w:t>
      </w:r>
      <w:r w:rsidRPr="006C5EFB">
        <w:rPr>
          <w:rFonts w:ascii="Segoe UI" w:hAnsi="Segoe UI" w:cs="Segoe UI"/>
          <w:color w:val="09161F"/>
        </w:rPr>
        <w:t>předpisy hygienické a protiepidemické, technické předpisy, technické dokumenty a technické normy, stavební předpisy, dopravní předpisy, předpisy o požární ochraně a předpisy o bezpečném zacházení s chemickými látkami</w:t>
      </w:r>
      <w:r w:rsidR="00D37CEE">
        <w:rPr>
          <w:rFonts w:ascii="Segoe UI" w:hAnsi="Segoe UI" w:cs="Segoe UI"/>
          <w:color w:val="09161F"/>
        </w:rPr>
        <w:t xml:space="preserve"> a pravidla užívání nájmu sjednaná v této smlouvě</w:t>
      </w:r>
      <w:r w:rsidRPr="006C5EFB">
        <w:rPr>
          <w:rFonts w:ascii="Segoe UI" w:hAnsi="Segoe UI" w:cs="Segoe UI"/>
          <w:color w:val="09161F"/>
        </w:rPr>
        <w:t>. Poruší-li náj</w:t>
      </w:r>
      <w:r w:rsidR="00C00F7C" w:rsidRPr="006C5EFB">
        <w:rPr>
          <w:rFonts w:ascii="Segoe UI" w:hAnsi="Segoe UI" w:cs="Segoe UI"/>
          <w:color w:val="09161F"/>
        </w:rPr>
        <w:t>e</w:t>
      </w:r>
      <w:r w:rsidRPr="006C5EFB">
        <w:rPr>
          <w:rFonts w:ascii="Segoe UI" w:hAnsi="Segoe UI" w:cs="Segoe UI"/>
          <w:color w:val="09161F"/>
        </w:rPr>
        <w:t>mce tyto své povinnosti, odpovídá za škodu tím způsobenou pronajímateli.</w:t>
      </w:r>
      <w:r w:rsidR="00111F0B" w:rsidRPr="006C5EFB">
        <w:rPr>
          <w:rFonts w:ascii="Segoe UI" w:hAnsi="Segoe UI" w:cs="Segoe UI"/>
          <w:color w:val="09161F"/>
        </w:rPr>
        <w:t xml:space="preserve"> Nájemce svým podpisem na této smlouvě stvrzuje, že se se</w:t>
      </w:r>
      <w:r w:rsidR="00C00F7C" w:rsidRPr="006C5EFB">
        <w:rPr>
          <w:rFonts w:ascii="Segoe UI" w:hAnsi="Segoe UI" w:cs="Segoe UI"/>
          <w:color w:val="09161F"/>
        </w:rPr>
        <w:t>známil s </w:t>
      </w:r>
      <w:r w:rsidR="00C00F7C" w:rsidRPr="00BB5034">
        <w:rPr>
          <w:rFonts w:ascii="Segoe UI" w:hAnsi="Segoe UI" w:cs="Segoe UI"/>
          <w:b/>
          <w:bCs/>
          <w:color w:val="09161F"/>
        </w:rPr>
        <w:t xml:space="preserve">přílohou č. </w:t>
      </w:r>
      <w:r w:rsidR="0010776D" w:rsidRPr="00BB5034">
        <w:rPr>
          <w:rFonts w:ascii="Segoe UI" w:hAnsi="Segoe UI" w:cs="Segoe UI"/>
          <w:b/>
          <w:bCs/>
          <w:color w:val="09161F"/>
        </w:rPr>
        <w:t>4</w:t>
      </w:r>
      <w:r w:rsidR="00C00F7C" w:rsidRPr="00BB5034">
        <w:rPr>
          <w:rFonts w:ascii="Segoe UI" w:hAnsi="Segoe UI" w:cs="Segoe UI"/>
          <w:b/>
          <w:bCs/>
          <w:color w:val="09161F"/>
        </w:rPr>
        <w:t xml:space="preserve"> </w:t>
      </w:r>
      <w:r w:rsidR="00111F0B" w:rsidRPr="00BB5034">
        <w:rPr>
          <w:rFonts w:ascii="Segoe UI" w:hAnsi="Segoe UI" w:cs="Segoe UI"/>
          <w:b/>
          <w:bCs/>
          <w:color w:val="09161F"/>
        </w:rPr>
        <w:t>této smlouvy</w:t>
      </w:r>
      <w:r w:rsidR="00A839D1" w:rsidRPr="00BB5034">
        <w:rPr>
          <w:rFonts w:ascii="Segoe UI" w:hAnsi="Segoe UI" w:cs="Segoe UI"/>
          <w:b/>
          <w:bCs/>
          <w:color w:val="09161F"/>
        </w:rPr>
        <w:t>, provozním řádem NZM</w:t>
      </w:r>
      <w:r w:rsidR="00111F0B" w:rsidRPr="006C5EFB">
        <w:rPr>
          <w:rFonts w:ascii="Segoe UI" w:hAnsi="Segoe UI" w:cs="Segoe UI"/>
          <w:color w:val="09161F"/>
        </w:rPr>
        <w:t>.</w:t>
      </w:r>
      <w:r w:rsidR="00D764BB" w:rsidRPr="006C5EFB">
        <w:rPr>
          <w:rFonts w:ascii="Segoe UI" w:hAnsi="Segoe UI" w:cs="Segoe UI"/>
          <w:color w:val="09161F"/>
        </w:rPr>
        <w:t xml:space="preserve"> </w:t>
      </w:r>
      <w:r w:rsidR="00D764BB" w:rsidRPr="006C5EFB">
        <w:rPr>
          <w:rFonts w:ascii="Segoe UI" w:hAnsi="Segoe UI" w:cs="Segoe UI"/>
        </w:rPr>
        <w:t>Porušení této povinnosti se má za hrubé porušení povinnosti nájemce.</w:t>
      </w:r>
    </w:p>
    <w:p w14:paraId="71EB30AA" w14:textId="49202244" w:rsidR="00A01D63" w:rsidRPr="00A839D1" w:rsidRDefault="00A01D63" w:rsidP="00A839D1">
      <w:pPr>
        <w:numPr>
          <w:ilvl w:val="0"/>
          <w:numId w:val="5"/>
        </w:numPr>
        <w:spacing w:before="120"/>
        <w:jc w:val="both"/>
        <w:rPr>
          <w:rFonts w:ascii="Segoe UI" w:hAnsi="Segoe UI" w:cs="Segoe UI"/>
        </w:rPr>
      </w:pPr>
      <w:r w:rsidRPr="00A839D1">
        <w:rPr>
          <w:rFonts w:ascii="Segoe UI" w:hAnsi="Segoe UI" w:cs="Segoe UI"/>
        </w:rPr>
        <w:t>Nájemce výslovně prohlašuje, že je mu znám charakter a specifický režim nemovitost</w:t>
      </w:r>
      <w:r w:rsidR="00771C04" w:rsidRPr="00A839D1">
        <w:rPr>
          <w:rFonts w:ascii="Segoe UI" w:hAnsi="Segoe UI" w:cs="Segoe UI"/>
        </w:rPr>
        <w:t xml:space="preserve">i – budovy č.p. </w:t>
      </w:r>
      <w:r w:rsidR="006F0FB2" w:rsidRPr="00A839D1">
        <w:rPr>
          <w:rFonts w:ascii="Segoe UI" w:hAnsi="Segoe UI" w:cs="Segoe UI"/>
        </w:rPr>
        <w:t xml:space="preserve">3033, který je součástí pozemku </w:t>
      </w:r>
      <w:proofErr w:type="spellStart"/>
      <w:r w:rsidR="006F0FB2" w:rsidRPr="00A839D1">
        <w:rPr>
          <w:rFonts w:ascii="Segoe UI" w:hAnsi="Segoe UI" w:cs="Segoe UI"/>
        </w:rPr>
        <w:t>parc</w:t>
      </w:r>
      <w:proofErr w:type="spellEnd"/>
      <w:r w:rsidR="006F0FB2" w:rsidRPr="00A839D1">
        <w:rPr>
          <w:rFonts w:ascii="Segoe UI" w:hAnsi="Segoe UI" w:cs="Segoe UI"/>
        </w:rPr>
        <w:t>.</w:t>
      </w:r>
      <w:r w:rsidR="00F81499">
        <w:rPr>
          <w:rFonts w:ascii="Segoe UI" w:hAnsi="Segoe UI" w:cs="Segoe UI"/>
        </w:rPr>
        <w:t> </w:t>
      </w:r>
      <w:r w:rsidR="006F0FB2" w:rsidRPr="00A839D1">
        <w:rPr>
          <w:rFonts w:ascii="Segoe UI" w:hAnsi="Segoe UI" w:cs="Segoe UI"/>
        </w:rPr>
        <w:t xml:space="preserve">č. </w:t>
      </w:r>
      <w:r w:rsidR="002F7CFC" w:rsidRPr="00A839D1">
        <w:rPr>
          <w:rFonts w:ascii="Segoe UI" w:hAnsi="Segoe UI" w:cs="Segoe UI"/>
        </w:rPr>
        <w:t>1051/45, k.</w:t>
      </w:r>
      <w:r w:rsidR="00F81499">
        <w:rPr>
          <w:rFonts w:ascii="Segoe UI" w:hAnsi="Segoe UI" w:cs="Segoe UI"/>
        </w:rPr>
        <w:t> </w:t>
      </w:r>
      <w:proofErr w:type="spellStart"/>
      <w:r w:rsidR="002F7CFC" w:rsidRPr="00A839D1">
        <w:rPr>
          <w:rFonts w:ascii="Segoe UI" w:hAnsi="Segoe UI" w:cs="Segoe UI"/>
        </w:rPr>
        <w:t>ú.</w:t>
      </w:r>
      <w:proofErr w:type="spellEnd"/>
      <w:r w:rsidR="002F7CFC" w:rsidRPr="00A839D1">
        <w:rPr>
          <w:rFonts w:ascii="Segoe UI" w:hAnsi="Segoe UI" w:cs="Segoe UI"/>
        </w:rPr>
        <w:t xml:space="preserve"> Vítkovice, obec Ostrava, jež je v těsné blízkosti nájmu a ve kterém sídlí pobočka NZM Ostrava</w:t>
      </w:r>
      <w:r w:rsidRPr="00A839D1">
        <w:rPr>
          <w:rFonts w:ascii="Segoe UI" w:hAnsi="Segoe UI" w:cs="Segoe UI"/>
        </w:rPr>
        <w:t>, s řádem platným pro</w:t>
      </w:r>
      <w:r w:rsidR="00394FBE" w:rsidRPr="00A839D1">
        <w:rPr>
          <w:rFonts w:ascii="Segoe UI" w:hAnsi="Segoe UI" w:cs="Segoe UI"/>
        </w:rPr>
        <w:t xml:space="preserve"> uvedenou</w:t>
      </w:r>
      <w:r w:rsidRPr="00A839D1">
        <w:rPr>
          <w:rFonts w:ascii="Segoe UI" w:hAnsi="Segoe UI" w:cs="Segoe UI"/>
        </w:rPr>
        <w:t xml:space="preserve"> nemovitosti se řádně seznámil a zavazuje se podřídit této skutečnosti způsob užívání předmětu nájmu, je povinen nerušit ostatní uživatele </w:t>
      </w:r>
      <w:r w:rsidR="002E29FB" w:rsidRPr="00A839D1">
        <w:rPr>
          <w:rFonts w:ascii="Segoe UI" w:hAnsi="Segoe UI" w:cs="Segoe UI"/>
        </w:rPr>
        <w:t xml:space="preserve">uvedené </w:t>
      </w:r>
      <w:r w:rsidRPr="00A839D1">
        <w:rPr>
          <w:rFonts w:ascii="Segoe UI" w:hAnsi="Segoe UI" w:cs="Segoe UI"/>
        </w:rPr>
        <w:t>nemovitost</w:t>
      </w:r>
      <w:r w:rsidR="002E29FB" w:rsidRPr="00A839D1">
        <w:rPr>
          <w:rFonts w:ascii="Segoe UI" w:hAnsi="Segoe UI" w:cs="Segoe UI"/>
        </w:rPr>
        <w:t>i, či nemovitostí sousedních</w:t>
      </w:r>
      <w:r w:rsidR="00435F2F" w:rsidRPr="00A839D1">
        <w:rPr>
          <w:rFonts w:ascii="Segoe UI" w:hAnsi="Segoe UI" w:cs="Segoe UI"/>
        </w:rPr>
        <w:t xml:space="preserve">, </w:t>
      </w:r>
      <w:r w:rsidRPr="00A839D1">
        <w:rPr>
          <w:rFonts w:ascii="Segoe UI" w:hAnsi="Segoe UI" w:cs="Segoe UI"/>
        </w:rPr>
        <w:t xml:space="preserve">a nezasahovat do jejich práv. Porušení některé z těchto povinností nájemce se považuje za </w:t>
      </w:r>
      <w:r w:rsidR="00435F2F" w:rsidRPr="00A839D1">
        <w:rPr>
          <w:rFonts w:ascii="Segoe UI" w:hAnsi="Segoe UI" w:cs="Segoe UI"/>
        </w:rPr>
        <w:t xml:space="preserve">zvlášť závažné </w:t>
      </w:r>
      <w:r w:rsidRPr="00A839D1">
        <w:rPr>
          <w:rFonts w:ascii="Segoe UI" w:hAnsi="Segoe UI" w:cs="Segoe UI"/>
        </w:rPr>
        <w:t xml:space="preserve">porušení smlouvy. Nájemce je dále povinen řídit se bezvýhradně pokyny pronajímatele, resp. jeho určených zaměstnanců, kteří jsou oprávněni po celou dobu užívání předmětu nájmu dohlížet na dodržování zásad užívání </w:t>
      </w:r>
      <w:r w:rsidR="002F2723" w:rsidRPr="00A839D1">
        <w:rPr>
          <w:rFonts w:ascii="Segoe UI" w:hAnsi="Segoe UI" w:cs="Segoe UI"/>
        </w:rPr>
        <w:t xml:space="preserve">nemovitosti (tj. která je </w:t>
      </w:r>
      <w:r w:rsidRPr="00A839D1">
        <w:rPr>
          <w:rFonts w:ascii="Segoe UI" w:hAnsi="Segoe UI" w:cs="Segoe UI"/>
        </w:rPr>
        <w:t>památkově chráněn</w:t>
      </w:r>
      <w:r w:rsidR="002F2723" w:rsidRPr="00A839D1">
        <w:rPr>
          <w:rFonts w:ascii="Segoe UI" w:hAnsi="Segoe UI" w:cs="Segoe UI"/>
        </w:rPr>
        <w:t>ým</w:t>
      </w:r>
      <w:r w:rsidRPr="00A839D1">
        <w:rPr>
          <w:rFonts w:ascii="Segoe UI" w:hAnsi="Segoe UI" w:cs="Segoe UI"/>
        </w:rPr>
        <w:t xml:space="preserve"> objekt</w:t>
      </w:r>
      <w:r w:rsidR="002F2723" w:rsidRPr="00A839D1">
        <w:rPr>
          <w:rFonts w:ascii="Segoe UI" w:hAnsi="Segoe UI" w:cs="Segoe UI"/>
        </w:rPr>
        <w:t>em)</w:t>
      </w:r>
      <w:r w:rsidRPr="00A839D1">
        <w:rPr>
          <w:rFonts w:ascii="Segoe UI" w:hAnsi="Segoe UI" w:cs="Segoe UI"/>
        </w:rPr>
        <w:t xml:space="preserve">. V souvislosti s tím smluvní strany dále ujednaly, že po dobu nájmu bude s ohledem na charakter objektu, </w:t>
      </w:r>
      <w:r w:rsidR="000E134C" w:rsidRPr="00A839D1">
        <w:rPr>
          <w:rFonts w:ascii="Segoe UI" w:hAnsi="Segoe UI" w:cs="Segoe UI"/>
        </w:rPr>
        <w:t>u</w:t>
      </w:r>
      <w:r w:rsidRPr="00A839D1">
        <w:rPr>
          <w:rFonts w:ascii="Segoe UI" w:hAnsi="Segoe UI" w:cs="Segoe UI"/>
        </w:rPr>
        <w:t> ně</w:t>
      </w:r>
      <w:r w:rsidR="000E134C" w:rsidRPr="00A839D1">
        <w:rPr>
          <w:rFonts w:ascii="Segoe UI" w:hAnsi="Segoe UI" w:cs="Segoe UI"/>
        </w:rPr>
        <w:t>jž</w:t>
      </w:r>
      <w:r w:rsidRPr="00A839D1">
        <w:rPr>
          <w:rFonts w:ascii="Segoe UI" w:hAnsi="Segoe UI" w:cs="Segoe UI"/>
        </w:rPr>
        <w:t xml:space="preserve"> se předmět nájmu nachází, dohlížet na dodržování i smluvních podmínek, protipožárních, bezpečnostních a jiných předpisů nájemcem, zejména dle přílohy č. </w:t>
      </w:r>
      <w:r w:rsidR="004B283D" w:rsidRPr="00A839D1">
        <w:rPr>
          <w:rFonts w:ascii="Segoe UI" w:hAnsi="Segoe UI" w:cs="Segoe UI"/>
        </w:rPr>
        <w:t>4</w:t>
      </w:r>
      <w:r w:rsidRPr="00A839D1">
        <w:rPr>
          <w:rFonts w:ascii="Segoe UI" w:hAnsi="Segoe UI" w:cs="Segoe UI"/>
        </w:rPr>
        <w:t xml:space="preserve"> této smlouvy, jimiž je pronajímatel ze zákona vázán, vždy konkrétně určený zaměstnanec pronajímatele. Tito zaměstnanci budou představeni při převzetí předmětu nájmu v den započetí nájmu. </w:t>
      </w:r>
    </w:p>
    <w:p w14:paraId="66B6D1AE" w14:textId="77777777" w:rsidR="00A01D63" w:rsidRPr="006C5EFB" w:rsidRDefault="00A01D63" w:rsidP="00A01D63">
      <w:pPr>
        <w:numPr>
          <w:ilvl w:val="0"/>
          <w:numId w:val="5"/>
        </w:numPr>
        <w:spacing w:before="120"/>
        <w:jc w:val="both"/>
        <w:rPr>
          <w:rFonts w:ascii="Segoe UI" w:hAnsi="Segoe UI" w:cs="Segoe UI"/>
        </w:rPr>
      </w:pPr>
      <w:r w:rsidRPr="006C5EFB">
        <w:rPr>
          <w:rFonts w:ascii="Segoe UI" w:hAnsi="Segoe UI" w:cs="Segoe UI"/>
        </w:rPr>
        <w:lastRenderedPageBreak/>
        <w:t>Nájemce je povinen předcházet škodám na předmětu nájmu a v nemovitostech, případnou hrozící škodu (nebo již vzniklou škodu, pokud se jí dozvěděl v době, kdy již škoda nastala), je povinen neprodleně oznámit pronajímateli, a to telefonicky a současně na email uvedený v záhlaví této smlouvy. Nájemce je současně povinen učinit podle svých možností a schopností vše, co lze očekávat, aby hrozící škodě zabránil a aby nevznikala další škoda.</w:t>
      </w:r>
    </w:p>
    <w:p w14:paraId="0E96FE05" w14:textId="77777777" w:rsidR="00A01D63" w:rsidRPr="006C5EFB" w:rsidRDefault="00A01D63" w:rsidP="0091614D">
      <w:pPr>
        <w:numPr>
          <w:ilvl w:val="0"/>
          <w:numId w:val="5"/>
        </w:numPr>
        <w:spacing w:before="120"/>
        <w:jc w:val="both"/>
        <w:rPr>
          <w:rFonts w:ascii="Segoe UI" w:hAnsi="Segoe UI" w:cs="Segoe UI"/>
        </w:rPr>
      </w:pPr>
      <w:r w:rsidRPr="006C5EFB">
        <w:rPr>
          <w:rFonts w:ascii="Segoe UI" w:hAnsi="Segoe UI" w:cs="Segoe UI"/>
        </w:rPr>
        <w:t>Nájemce odpovídá za škodu dle příslušných ustanovení občanského zákoníku. Nájemce plně odpovídá i za škodu způsobenou osobami, kterým umožnil do předmětu nájmu vstup.</w:t>
      </w:r>
    </w:p>
    <w:p w14:paraId="519BB851" w14:textId="74AC87FC" w:rsidR="00A01D63" w:rsidRPr="006C5EFB" w:rsidRDefault="00A01D63" w:rsidP="00A01D63">
      <w:pPr>
        <w:numPr>
          <w:ilvl w:val="0"/>
          <w:numId w:val="5"/>
        </w:numPr>
        <w:spacing w:before="120"/>
        <w:jc w:val="both"/>
        <w:rPr>
          <w:rFonts w:ascii="Segoe UI" w:hAnsi="Segoe UI" w:cs="Segoe UI"/>
        </w:rPr>
      </w:pPr>
      <w:r w:rsidRPr="006C5EFB">
        <w:rPr>
          <w:rFonts w:ascii="Segoe UI" w:hAnsi="Segoe UI" w:cs="Segoe UI"/>
        </w:rPr>
        <w:t xml:space="preserve">Nájemce prohlašuje, že má sjednáno dostatečné pojištění odpovědnosti vůči třetím osobám pro případ vzniku odpovědnosti za škodu a je povinen na vyžádání příslušnou pojistnou smlouvu předložit pronajímateli k nahlédnutí. Porušení této povinnosti se má za </w:t>
      </w:r>
      <w:r w:rsidR="00C9280E">
        <w:rPr>
          <w:rFonts w:ascii="Segoe UI" w:hAnsi="Segoe UI" w:cs="Segoe UI"/>
        </w:rPr>
        <w:t>zvlášť závažné</w:t>
      </w:r>
      <w:r w:rsidRPr="006C5EFB">
        <w:rPr>
          <w:rFonts w:ascii="Segoe UI" w:hAnsi="Segoe UI" w:cs="Segoe UI"/>
        </w:rPr>
        <w:t xml:space="preserve"> porušení povinnosti nájemce. </w:t>
      </w:r>
    </w:p>
    <w:p w14:paraId="5DFAE599" w14:textId="77777777" w:rsidR="00A01D63" w:rsidRPr="006C5EFB" w:rsidRDefault="00A01D63" w:rsidP="00A01D63">
      <w:pPr>
        <w:numPr>
          <w:ilvl w:val="0"/>
          <w:numId w:val="5"/>
        </w:numPr>
        <w:spacing w:before="120"/>
        <w:jc w:val="both"/>
        <w:rPr>
          <w:rFonts w:ascii="Segoe UI" w:hAnsi="Segoe UI" w:cs="Segoe UI"/>
        </w:rPr>
      </w:pPr>
      <w:r w:rsidRPr="006C5EFB">
        <w:rPr>
          <w:rFonts w:ascii="Segoe UI" w:hAnsi="Segoe UI" w:cs="Segoe UI"/>
        </w:rPr>
        <w:t xml:space="preserve">Nájemce není oprávněn provádět bez výslovného předchozího písemného souhlasu pronajímatele jakékoli změny v předmětu nájmu. Porušení této povinnosti se má za hrubé porušení povinnosti nájemce. </w:t>
      </w:r>
    </w:p>
    <w:p w14:paraId="7D47072E" w14:textId="77777777" w:rsidR="0091614D" w:rsidRPr="006C5EFB" w:rsidRDefault="00A01D63" w:rsidP="00A01D63">
      <w:pPr>
        <w:numPr>
          <w:ilvl w:val="0"/>
          <w:numId w:val="5"/>
        </w:numPr>
        <w:spacing w:before="120"/>
        <w:jc w:val="both"/>
        <w:rPr>
          <w:rFonts w:ascii="Segoe UI" w:hAnsi="Segoe UI" w:cs="Segoe UI"/>
        </w:rPr>
      </w:pPr>
      <w:r w:rsidRPr="006C5EFB">
        <w:rPr>
          <w:rFonts w:ascii="Segoe UI" w:hAnsi="Segoe UI" w:cs="Segoe UI"/>
        </w:rPr>
        <w:t xml:space="preserve">Nájemce je povinen udržovat předmět nájmu po dobu trvání této smlouvy řádně uklizený a čistý. </w:t>
      </w:r>
      <w:r w:rsidR="0091614D" w:rsidRPr="006C5EFB">
        <w:rPr>
          <w:rFonts w:ascii="Segoe UI" w:hAnsi="Segoe UI" w:cs="Segoe UI"/>
        </w:rPr>
        <w:t>Odpad vznikající v souvislosti se smluvně sjednanou činností nájemce a účelem nájmu je nájemce povinen likvidovat sám na svůj vlastní náklad</w:t>
      </w:r>
      <w:r w:rsidR="00182CFA" w:rsidRPr="006C5EFB">
        <w:rPr>
          <w:rFonts w:ascii="Segoe UI" w:hAnsi="Segoe UI" w:cs="Segoe UI"/>
        </w:rPr>
        <w:t>, předmět nájmu je povinen předat pronajímateli</w:t>
      </w:r>
      <w:r w:rsidRPr="006C5EFB">
        <w:rPr>
          <w:rFonts w:ascii="Segoe UI" w:hAnsi="Segoe UI" w:cs="Segoe UI"/>
        </w:rPr>
        <w:t xml:space="preserve"> zpět</w:t>
      </w:r>
      <w:r w:rsidR="00182CFA" w:rsidRPr="006C5EFB">
        <w:rPr>
          <w:rFonts w:ascii="Segoe UI" w:hAnsi="Segoe UI" w:cs="Segoe UI"/>
        </w:rPr>
        <w:t xml:space="preserve"> ve stavu sjednaném touto smlouvou</w:t>
      </w:r>
      <w:r w:rsidR="0091614D" w:rsidRPr="006C5EFB">
        <w:rPr>
          <w:rFonts w:ascii="Segoe UI" w:hAnsi="Segoe UI" w:cs="Segoe UI"/>
        </w:rPr>
        <w:t>.</w:t>
      </w:r>
    </w:p>
    <w:p w14:paraId="28EB5F6E" w14:textId="77777777" w:rsidR="0091614D" w:rsidRPr="006C5EFB" w:rsidRDefault="0091614D" w:rsidP="00A01D63">
      <w:pPr>
        <w:numPr>
          <w:ilvl w:val="0"/>
          <w:numId w:val="5"/>
        </w:numPr>
        <w:spacing w:before="120"/>
        <w:jc w:val="both"/>
        <w:rPr>
          <w:rFonts w:ascii="Segoe UI" w:hAnsi="Segoe UI" w:cs="Segoe UI"/>
        </w:rPr>
      </w:pPr>
      <w:r w:rsidRPr="006C5EFB">
        <w:rPr>
          <w:rFonts w:ascii="Segoe UI" w:hAnsi="Segoe UI" w:cs="Segoe UI"/>
        </w:rPr>
        <w:t>V případě, že by konkrétní prvky akce konané v rámci nájmu byly v rozporu s dobrými mravy nebo v hrubém rozporu s povahou a účelem činnosti NZM</w:t>
      </w:r>
      <w:r w:rsidR="00A01D63" w:rsidRPr="006C5EFB">
        <w:rPr>
          <w:rFonts w:ascii="Segoe UI" w:hAnsi="Segoe UI" w:cs="Segoe UI"/>
        </w:rPr>
        <w:t>, nebo docházelo k porušování příloh této smlouvy</w:t>
      </w:r>
      <w:r w:rsidRPr="006C5EFB">
        <w:rPr>
          <w:rFonts w:ascii="Segoe UI" w:hAnsi="Segoe UI" w:cs="Segoe UI"/>
        </w:rPr>
        <w:t xml:space="preserve"> a nájemce by tyto prvky neprodleně po upozornění ze strany pronajímatele neodstranil, je pronajímatel oprávněn od této smlouvy </w:t>
      </w:r>
      <w:r w:rsidR="00D764BB" w:rsidRPr="006C5EFB">
        <w:rPr>
          <w:rFonts w:ascii="Segoe UI" w:hAnsi="Segoe UI" w:cs="Segoe UI"/>
        </w:rPr>
        <w:t xml:space="preserve">okamžitě </w:t>
      </w:r>
      <w:r w:rsidRPr="006C5EFB">
        <w:rPr>
          <w:rFonts w:ascii="Segoe UI" w:hAnsi="Segoe UI" w:cs="Segoe UI"/>
        </w:rPr>
        <w:t>odstoupit.</w:t>
      </w:r>
    </w:p>
    <w:p w14:paraId="68B8D234" w14:textId="77777777" w:rsidR="0091614D" w:rsidRPr="006C5EFB" w:rsidRDefault="0091614D" w:rsidP="0091614D">
      <w:pPr>
        <w:numPr>
          <w:ilvl w:val="0"/>
          <w:numId w:val="5"/>
        </w:numPr>
        <w:spacing w:before="120"/>
        <w:jc w:val="both"/>
        <w:rPr>
          <w:rFonts w:ascii="Segoe UI" w:hAnsi="Segoe UI" w:cs="Segoe UI"/>
        </w:rPr>
      </w:pPr>
      <w:r w:rsidRPr="006C5EFB">
        <w:rPr>
          <w:rFonts w:ascii="Segoe UI" w:hAnsi="Segoe UI" w:cs="Segoe UI"/>
        </w:rPr>
        <w:t xml:space="preserve">Pronajímatel bude poskytovat nájemci v souvislosti s užíváním předmětu nájmu následující služby: </w:t>
      </w:r>
    </w:p>
    <w:p w14:paraId="15650D87" w14:textId="77777777" w:rsidR="0091614D" w:rsidRPr="006C5EFB" w:rsidRDefault="00D409A9" w:rsidP="00326666">
      <w:pPr>
        <w:autoSpaceDE w:val="0"/>
        <w:autoSpaceDN w:val="0"/>
        <w:spacing w:line="260" w:lineRule="atLeast"/>
        <w:ind w:left="708" w:firstLine="708"/>
        <w:jc w:val="both"/>
        <w:rPr>
          <w:rFonts w:ascii="Segoe UI" w:hAnsi="Segoe UI" w:cs="Segoe UI"/>
        </w:rPr>
      </w:pPr>
      <w:r w:rsidRPr="006C5EFB">
        <w:rPr>
          <w:rFonts w:ascii="Segoe UI" w:hAnsi="Segoe UI" w:cs="Segoe UI"/>
        </w:rPr>
        <w:fldChar w:fldCharType="begin">
          <w:ffData>
            <w:name w:val="Zaškrtávací10"/>
            <w:enabled/>
            <w:calcOnExit w:val="0"/>
            <w:checkBox>
              <w:sizeAuto/>
              <w:default w:val="1"/>
            </w:checkBox>
          </w:ffData>
        </w:fldChar>
      </w:r>
      <w:bookmarkStart w:id="2" w:name="Zaškrtávací10"/>
      <w:r w:rsidR="0091242F" w:rsidRPr="006C5EFB">
        <w:rPr>
          <w:rFonts w:ascii="Segoe UI" w:hAnsi="Segoe UI" w:cs="Segoe UI"/>
        </w:rPr>
        <w:instrText xml:space="preserve"> FORMCHECKBOX </w:instrText>
      </w:r>
      <w:r w:rsidRPr="006C5EFB">
        <w:rPr>
          <w:rFonts w:ascii="Segoe UI" w:hAnsi="Segoe UI" w:cs="Segoe UI"/>
        </w:rPr>
      </w:r>
      <w:r w:rsidRPr="006C5EFB">
        <w:rPr>
          <w:rFonts w:ascii="Segoe UI" w:hAnsi="Segoe UI" w:cs="Segoe UI"/>
        </w:rPr>
        <w:fldChar w:fldCharType="separate"/>
      </w:r>
      <w:r w:rsidRPr="006C5EFB">
        <w:rPr>
          <w:rFonts w:ascii="Segoe UI" w:hAnsi="Segoe UI" w:cs="Segoe UI"/>
        </w:rPr>
        <w:fldChar w:fldCharType="end"/>
      </w:r>
      <w:bookmarkEnd w:id="2"/>
      <w:r w:rsidR="00326666" w:rsidRPr="006C5EFB">
        <w:rPr>
          <w:rFonts w:ascii="Segoe UI" w:hAnsi="Segoe UI" w:cs="Segoe UI"/>
        </w:rPr>
        <w:t xml:space="preserve"> e</w:t>
      </w:r>
      <w:r w:rsidR="00F077DC" w:rsidRPr="006C5EFB">
        <w:rPr>
          <w:rFonts w:ascii="Segoe UI" w:hAnsi="Segoe UI" w:cs="Segoe UI"/>
        </w:rPr>
        <w:t>lektrická energie</w:t>
      </w:r>
    </w:p>
    <w:p w14:paraId="60C4B873" w14:textId="77777777" w:rsidR="00326666" w:rsidRPr="006C5EFB" w:rsidRDefault="00D409A9" w:rsidP="00326666">
      <w:pPr>
        <w:autoSpaceDE w:val="0"/>
        <w:autoSpaceDN w:val="0"/>
        <w:spacing w:line="260" w:lineRule="atLeast"/>
        <w:ind w:left="708" w:firstLine="708"/>
        <w:jc w:val="both"/>
        <w:rPr>
          <w:rFonts w:ascii="Segoe UI" w:hAnsi="Segoe UI" w:cs="Segoe UI"/>
        </w:rPr>
      </w:pPr>
      <w:r w:rsidRPr="006C5EFB">
        <w:rPr>
          <w:rFonts w:ascii="Segoe UI" w:hAnsi="Segoe UI" w:cs="Segoe UI"/>
        </w:rPr>
        <w:fldChar w:fldCharType="begin">
          <w:ffData>
            <w:name w:val="Zaškrtávací11"/>
            <w:enabled/>
            <w:calcOnExit w:val="0"/>
            <w:checkBox>
              <w:sizeAuto/>
              <w:default w:val="0"/>
            </w:checkBox>
          </w:ffData>
        </w:fldChar>
      </w:r>
      <w:bookmarkStart w:id="3" w:name="Zaškrtávací11"/>
      <w:r w:rsidR="00326666" w:rsidRPr="006C5EFB">
        <w:rPr>
          <w:rFonts w:ascii="Segoe UI" w:hAnsi="Segoe UI" w:cs="Segoe UI"/>
        </w:rPr>
        <w:instrText xml:space="preserve"> FORMCHECKBOX </w:instrText>
      </w:r>
      <w:r w:rsidRPr="006C5EFB">
        <w:rPr>
          <w:rFonts w:ascii="Segoe UI" w:hAnsi="Segoe UI" w:cs="Segoe UI"/>
        </w:rPr>
      </w:r>
      <w:r w:rsidRPr="006C5EFB">
        <w:rPr>
          <w:rFonts w:ascii="Segoe UI" w:hAnsi="Segoe UI" w:cs="Segoe UI"/>
        </w:rPr>
        <w:fldChar w:fldCharType="separate"/>
      </w:r>
      <w:r w:rsidRPr="006C5EFB">
        <w:rPr>
          <w:rFonts w:ascii="Segoe UI" w:hAnsi="Segoe UI" w:cs="Segoe UI"/>
        </w:rPr>
        <w:fldChar w:fldCharType="end"/>
      </w:r>
      <w:bookmarkEnd w:id="3"/>
      <w:r w:rsidR="00326666" w:rsidRPr="006C5EFB">
        <w:rPr>
          <w:rFonts w:ascii="Segoe UI" w:hAnsi="Segoe UI" w:cs="Segoe UI"/>
        </w:rPr>
        <w:t xml:space="preserve"> plyn</w:t>
      </w:r>
    </w:p>
    <w:p w14:paraId="75E50DC2" w14:textId="1D638441" w:rsidR="00326666" w:rsidRPr="006C5EFB" w:rsidRDefault="00B12B5A" w:rsidP="00326666">
      <w:pPr>
        <w:autoSpaceDE w:val="0"/>
        <w:autoSpaceDN w:val="0"/>
        <w:spacing w:line="260" w:lineRule="atLeast"/>
        <w:ind w:left="708" w:firstLine="708"/>
        <w:jc w:val="both"/>
        <w:rPr>
          <w:rFonts w:ascii="Segoe UI" w:hAnsi="Segoe UI" w:cs="Segoe UI"/>
        </w:rPr>
      </w:pPr>
      <w:r>
        <w:rPr>
          <w:rFonts w:ascii="Segoe UI" w:hAnsi="Segoe UI" w:cs="Segoe UI"/>
        </w:rPr>
        <w:fldChar w:fldCharType="begin">
          <w:ffData>
            <w:name w:val="Zaškrtávací12"/>
            <w:enabled/>
            <w:calcOnExit w:val="0"/>
            <w:checkBox>
              <w:sizeAuto/>
              <w:default w:val="1"/>
            </w:checkBox>
          </w:ffData>
        </w:fldChar>
      </w:r>
      <w:bookmarkStart w:id="4" w:name="Zaškrtávací12"/>
      <w:r>
        <w:rPr>
          <w:rFonts w:ascii="Segoe UI" w:hAnsi="Segoe UI" w:cs="Segoe UI"/>
        </w:rPr>
        <w:instrText xml:space="preserve"> FORMCHECKBOX </w:instrText>
      </w:r>
      <w:r>
        <w:rPr>
          <w:rFonts w:ascii="Segoe UI" w:hAnsi="Segoe UI" w:cs="Segoe UI"/>
        </w:rPr>
      </w:r>
      <w:r>
        <w:rPr>
          <w:rFonts w:ascii="Segoe UI" w:hAnsi="Segoe UI" w:cs="Segoe UI"/>
        </w:rPr>
        <w:fldChar w:fldCharType="separate"/>
      </w:r>
      <w:r>
        <w:rPr>
          <w:rFonts w:ascii="Segoe UI" w:hAnsi="Segoe UI" w:cs="Segoe UI"/>
        </w:rPr>
        <w:fldChar w:fldCharType="end"/>
      </w:r>
      <w:bookmarkEnd w:id="4"/>
      <w:r w:rsidR="00326666" w:rsidRPr="006C5EFB">
        <w:rPr>
          <w:rFonts w:ascii="Segoe UI" w:hAnsi="Segoe UI" w:cs="Segoe UI"/>
        </w:rPr>
        <w:t xml:space="preserve"> voda</w:t>
      </w:r>
    </w:p>
    <w:p w14:paraId="6F4DC096" w14:textId="77777777" w:rsidR="00326666" w:rsidRDefault="00D409A9" w:rsidP="00326666">
      <w:pPr>
        <w:autoSpaceDE w:val="0"/>
        <w:autoSpaceDN w:val="0"/>
        <w:spacing w:line="260" w:lineRule="atLeast"/>
        <w:ind w:left="708" w:firstLine="708"/>
        <w:jc w:val="both"/>
        <w:rPr>
          <w:rFonts w:ascii="Segoe UI" w:hAnsi="Segoe UI" w:cs="Segoe UI"/>
        </w:rPr>
      </w:pPr>
      <w:r w:rsidRPr="006C5EFB">
        <w:rPr>
          <w:rFonts w:ascii="Segoe UI" w:hAnsi="Segoe UI" w:cs="Segoe UI"/>
        </w:rPr>
        <w:fldChar w:fldCharType="begin">
          <w:ffData>
            <w:name w:val="Zaškrtávací13"/>
            <w:enabled/>
            <w:calcOnExit w:val="0"/>
            <w:checkBox>
              <w:sizeAuto/>
              <w:default w:val="0"/>
            </w:checkBox>
          </w:ffData>
        </w:fldChar>
      </w:r>
      <w:bookmarkStart w:id="5" w:name="Zaškrtávací13"/>
      <w:r w:rsidR="00326666" w:rsidRPr="006C5EFB">
        <w:rPr>
          <w:rFonts w:ascii="Segoe UI" w:hAnsi="Segoe UI" w:cs="Segoe UI"/>
        </w:rPr>
        <w:instrText xml:space="preserve"> FORMCHECKBOX </w:instrText>
      </w:r>
      <w:r w:rsidRPr="006C5EFB">
        <w:rPr>
          <w:rFonts w:ascii="Segoe UI" w:hAnsi="Segoe UI" w:cs="Segoe UI"/>
        </w:rPr>
      </w:r>
      <w:r w:rsidRPr="006C5EFB">
        <w:rPr>
          <w:rFonts w:ascii="Segoe UI" w:hAnsi="Segoe UI" w:cs="Segoe UI"/>
        </w:rPr>
        <w:fldChar w:fldCharType="separate"/>
      </w:r>
      <w:r w:rsidRPr="006C5EFB">
        <w:rPr>
          <w:rFonts w:ascii="Segoe UI" w:hAnsi="Segoe UI" w:cs="Segoe UI"/>
        </w:rPr>
        <w:fldChar w:fldCharType="end"/>
      </w:r>
      <w:bookmarkEnd w:id="5"/>
      <w:r w:rsidR="00326666" w:rsidRPr="006C5EFB">
        <w:rPr>
          <w:rFonts w:ascii="Segoe UI" w:hAnsi="Segoe UI" w:cs="Segoe UI"/>
        </w:rPr>
        <w:t xml:space="preserve"> ostatní </w:t>
      </w:r>
      <w:r w:rsidRPr="006C5EFB">
        <w:rPr>
          <w:rFonts w:ascii="Segoe UI" w:hAnsi="Segoe UI" w:cs="Segoe UI"/>
        </w:rPr>
        <w:fldChar w:fldCharType="begin">
          <w:ffData>
            <w:name w:val="Text22"/>
            <w:enabled/>
            <w:calcOnExit w:val="0"/>
            <w:textInput/>
          </w:ffData>
        </w:fldChar>
      </w:r>
      <w:bookmarkStart w:id="6" w:name="Text22"/>
      <w:r w:rsidR="00326666" w:rsidRPr="006C5EFB">
        <w:rPr>
          <w:rFonts w:ascii="Segoe UI" w:hAnsi="Segoe UI" w:cs="Segoe UI"/>
        </w:rPr>
        <w:instrText xml:space="preserve"> FORMTEXT </w:instrText>
      </w:r>
      <w:r w:rsidRPr="006C5EFB">
        <w:rPr>
          <w:rFonts w:ascii="Segoe UI" w:hAnsi="Segoe UI" w:cs="Segoe UI"/>
        </w:rPr>
      </w:r>
      <w:r w:rsidRPr="006C5EFB">
        <w:rPr>
          <w:rFonts w:ascii="Segoe UI" w:hAnsi="Segoe UI" w:cs="Segoe UI"/>
        </w:rPr>
        <w:fldChar w:fldCharType="separate"/>
      </w:r>
      <w:r w:rsidR="00326666" w:rsidRPr="006C5EFB">
        <w:rPr>
          <w:rFonts w:ascii="Segoe UI" w:hAnsi="Segoe UI" w:cs="Segoe UI"/>
          <w:noProof/>
        </w:rPr>
        <w:t> </w:t>
      </w:r>
      <w:r w:rsidR="00326666" w:rsidRPr="006C5EFB">
        <w:rPr>
          <w:rFonts w:ascii="Segoe UI" w:hAnsi="Segoe UI" w:cs="Segoe UI"/>
          <w:noProof/>
        </w:rPr>
        <w:t> </w:t>
      </w:r>
      <w:r w:rsidR="00326666" w:rsidRPr="006C5EFB">
        <w:rPr>
          <w:rFonts w:ascii="Segoe UI" w:hAnsi="Segoe UI" w:cs="Segoe UI"/>
          <w:noProof/>
        </w:rPr>
        <w:t> </w:t>
      </w:r>
      <w:r w:rsidR="00326666" w:rsidRPr="006C5EFB">
        <w:rPr>
          <w:rFonts w:ascii="Segoe UI" w:hAnsi="Segoe UI" w:cs="Segoe UI"/>
          <w:noProof/>
        </w:rPr>
        <w:t> </w:t>
      </w:r>
      <w:r w:rsidR="00326666" w:rsidRPr="006C5EFB">
        <w:rPr>
          <w:rFonts w:ascii="Segoe UI" w:hAnsi="Segoe UI" w:cs="Segoe UI"/>
          <w:noProof/>
        </w:rPr>
        <w:t> </w:t>
      </w:r>
      <w:r w:rsidRPr="006C5EFB">
        <w:rPr>
          <w:rFonts w:ascii="Segoe UI" w:hAnsi="Segoe UI" w:cs="Segoe UI"/>
        </w:rPr>
        <w:fldChar w:fldCharType="end"/>
      </w:r>
      <w:bookmarkEnd w:id="6"/>
    </w:p>
    <w:p w14:paraId="2B420C6B" w14:textId="2C8BB24A" w:rsidR="00683D33" w:rsidRDefault="002A087D" w:rsidP="00604C8C">
      <w:pPr>
        <w:pStyle w:val="Odstavecseseznamem"/>
        <w:numPr>
          <w:ilvl w:val="0"/>
          <w:numId w:val="5"/>
        </w:numPr>
        <w:autoSpaceDE w:val="0"/>
        <w:autoSpaceDN w:val="0"/>
        <w:spacing w:line="260" w:lineRule="atLeast"/>
        <w:jc w:val="both"/>
        <w:rPr>
          <w:rFonts w:ascii="Segoe UI" w:hAnsi="Segoe UI" w:cs="Segoe UI"/>
        </w:rPr>
      </w:pPr>
      <w:r w:rsidRPr="00604C8C">
        <w:rPr>
          <w:rFonts w:ascii="Segoe UI" w:hAnsi="Segoe UI" w:cs="Segoe UI"/>
        </w:rPr>
        <w:t>Platby za služby spojené s nájmem nejsou zahrnuty v nájemném a nájemce se zavazuje je hradit společně s</w:t>
      </w:r>
      <w:r>
        <w:rPr>
          <w:rFonts w:ascii="Segoe UI" w:hAnsi="Segoe UI" w:cs="Segoe UI"/>
        </w:rPr>
        <w:t> </w:t>
      </w:r>
      <w:r w:rsidRPr="00604C8C">
        <w:rPr>
          <w:rFonts w:ascii="Segoe UI" w:hAnsi="Segoe UI" w:cs="Segoe UI"/>
        </w:rPr>
        <w:t>nájemným</w:t>
      </w:r>
      <w:r>
        <w:rPr>
          <w:rFonts w:ascii="Segoe UI" w:hAnsi="Segoe UI" w:cs="Segoe UI"/>
        </w:rPr>
        <w:t xml:space="preserve">. </w:t>
      </w:r>
      <w:r w:rsidR="00683D33" w:rsidRPr="006C5EFB">
        <w:rPr>
          <w:rFonts w:ascii="Segoe UI" w:hAnsi="Segoe UI" w:cs="Segoe UI"/>
        </w:rPr>
        <w:t>Úhrada za služby uvedené v článku 8</w:t>
      </w:r>
      <w:r w:rsidR="00683D33">
        <w:rPr>
          <w:rFonts w:ascii="Segoe UI" w:hAnsi="Segoe UI" w:cs="Segoe UI"/>
        </w:rPr>
        <w:t xml:space="preserve"> odst. 12 této smlouvy</w:t>
      </w:r>
      <w:r w:rsidR="00683D33" w:rsidRPr="006C5EFB">
        <w:rPr>
          <w:rFonts w:ascii="Segoe UI" w:hAnsi="Segoe UI" w:cs="Segoe UI"/>
        </w:rPr>
        <w:t xml:space="preserve"> bude stanovena na základě skutečné spotřeby</w:t>
      </w:r>
      <w:r w:rsidR="00683D33">
        <w:rPr>
          <w:rFonts w:ascii="Segoe UI" w:hAnsi="Segoe UI" w:cs="Segoe UI"/>
        </w:rPr>
        <w:t xml:space="preserve"> a nájemce se zavazuje uhradit </w:t>
      </w:r>
      <w:r w:rsidR="00B07EA0">
        <w:rPr>
          <w:rFonts w:ascii="Segoe UI" w:hAnsi="Segoe UI" w:cs="Segoe UI"/>
        </w:rPr>
        <w:t>způsobem níže uveden</w:t>
      </w:r>
      <w:r w:rsidR="00383416">
        <w:rPr>
          <w:rFonts w:ascii="Segoe UI" w:hAnsi="Segoe UI" w:cs="Segoe UI"/>
        </w:rPr>
        <w:t>ým</w:t>
      </w:r>
      <w:r w:rsidR="00683D33">
        <w:rPr>
          <w:rFonts w:ascii="Segoe UI" w:hAnsi="Segoe UI" w:cs="Segoe UI"/>
        </w:rPr>
        <w:t xml:space="preserve">. </w:t>
      </w:r>
    </w:p>
    <w:p w14:paraId="48B9BB8F" w14:textId="469D80E3" w:rsidR="00604C8C" w:rsidRDefault="00683D33" w:rsidP="00604C8C">
      <w:pPr>
        <w:pStyle w:val="Odstavecseseznamem"/>
        <w:numPr>
          <w:ilvl w:val="0"/>
          <w:numId w:val="5"/>
        </w:numPr>
        <w:autoSpaceDE w:val="0"/>
        <w:autoSpaceDN w:val="0"/>
        <w:spacing w:line="260" w:lineRule="atLeast"/>
        <w:jc w:val="both"/>
        <w:rPr>
          <w:rFonts w:ascii="Segoe UI" w:hAnsi="Segoe UI" w:cs="Segoe UI"/>
        </w:rPr>
      </w:pPr>
      <w:r w:rsidRPr="006C5EFB">
        <w:rPr>
          <w:rFonts w:ascii="Segoe UI" w:hAnsi="Segoe UI" w:cs="Segoe UI"/>
        </w:rPr>
        <w:t xml:space="preserve">Počáteční a koncové stavy měřidel budou zaznamenány na předávacím protokolu (viz </w:t>
      </w:r>
      <w:r w:rsidRPr="00916AEA">
        <w:rPr>
          <w:rFonts w:ascii="Segoe UI" w:hAnsi="Segoe UI" w:cs="Segoe UI"/>
          <w:b/>
          <w:bCs/>
        </w:rPr>
        <w:t>příloha č. 3</w:t>
      </w:r>
      <w:r w:rsidRPr="00916AEA">
        <w:rPr>
          <w:rFonts w:ascii="Segoe UI" w:hAnsi="Segoe UI" w:cs="Segoe UI"/>
        </w:rPr>
        <w:t>)</w:t>
      </w:r>
      <w:r w:rsidRPr="006C5EFB">
        <w:rPr>
          <w:rFonts w:ascii="Segoe UI" w:hAnsi="Segoe UI" w:cs="Segoe UI"/>
        </w:rPr>
        <w:t xml:space="preserve"> </w:t>
      </w:r>
      <w:r w:rsidR="00383416">
        <w:rPr>
          <w:rFonts w:ascii="Segoe UI" w:hAnsi="Segoe UI" w:cs="Segoe UI"/>
        </w:rPr>
        <w:t>při započetí nájmu a při skončení nájmu; pr</w:t>
      </w:r>
      <w:r w:rsidRPr="006C5EFB">
        <w:rPr>
          <w:rFonts w:ascii="Segoe UI" w:hAnsi="Segoe UI" w:cs="Segoe UI"/>
        </w:rPr>
        <w:t xml:space="preserve">onajímatel </w:t>
      </w:r>
      <w:r w:rsidR="00383416">
        <w:rPr>
          <w:rFonts w:ascii="Segoe UI" w:hAnsi="Segoe UI" w:cs="Segoe UI"/>
        </w:rPr>
        <w:t>částku k úhradě odpovídající skutečné spotřebě</w:t>
      </w:r>
      <w:r w:rsidR="002A087D">
        <w:rPr>
          <w:rFonts w:ascii="Segoe UI" w:hAnsi="Segoe UI" w:cs="Segoe UI"/>
        </w:rPr>
        <w:t xml:space="preserve"> nájemcem,</w:t>
      </w:r>
      <w:r w:rsidRPr="006C5EFB">
        <w:rPr>
          <w:rFonts w:ascii="Segoe UI" w:hAnsi="Segoe UI" w:cs="Segoe UI"/>
        </w:rPr>
        <w:t xml:space="preserve"> nájemci přefakturuje </w:t>
      </w:r>
      <w:r>
        <w:rPr>
          <w:rFonts w:ascii="Segoe UI" w:hAnsi="Segoe UI" w:cs="Segoe UI"/>
        </w:rPr>
        <w:t>na základě vyúčtování dodavatelů energií</w:t>
      </w:r>
      <w:r w:rsidR="00383416">
        <w:rPr>
          <w:rFonts w:ascii="Segoe UI" w:hAnsi="Segoe UI" w:cs="Segoe UI"/>
        </w:rPr>
        <w:t xml:space="preserve"> a nájemce se zavazuje ji </w:t>
      </w:r>
      <w:r w:rsidR="002A087D">
        <w:rPr>
          <w:rFonts w:ascii="Segoe UI" w:hAnsi="Segoe UI" w:cs="Segoe UI"/>
        </w:rPr>
        <w:t xml:space="preserve">takto </w:t>
      </w:r>
      <w:r w:rsidR="00383416">
        <w:rPr>
          <w:rFonts w:ascii="Segoe UI" w:hAnsi="Segoe UI" w:cs="Segoe UI"/>
        </w:rPr>
        <w:t>pronajímateli uhradit</w:t>
      </w:r>
      <w:r w:rsidR="002A087D">
        <w:rPr>
          <w:rFonts w:ascii="Segoe UI" w:hAnsi="Segoe UI" w:cs="Segoe UI"/>
        </w:rPr>
        <w:t xml:space="preserve"> (včetně DPH)</w:t>
      </w:r>
      <w:r w:rsidR="00604C8C" w:rsidRPr="00604C8C">
        <w:rPr>
          <w:rFonts w:ascii="Segoe UI" w:hAnsi="Segoe UI" w:cs="Segoe UI"/>
        </w:rPr>
        <w:t>.</w:t>
      </w:r>
      <w:r w:rsidR="00DE5985">
        <w:rPr>
          <w:rFonts w:ascii="Segoe UI" w:hAnsi="Segoe UI" w:cs="Segoe UI"/>
        </w:rPr>
        <w:t xml:space="preserve"> Spotřebované energie budou vyúčtovány po ukončení smlouvy. Dnem uskutečnění zdanitelného plnění je den vystavení faktury. Lhůta splatnosti vystavené faktury je 30 dní; faktura bude zasílána nájemci na adresu uvedenou v čl. 7 odst. 4 této smlouvy.</w:t>
      </w:r>
    </w:p>
    <w:p w14:paraId="3EA27432" w14:textId="15564134" w:rsidR="00604C8C" w:rsidRDefault="00B12B5A" w:rsidP="00604C8C">
      <w:pPr>
        <w:pStyle w:val="Odstavecseseznamem"/>
        <w:numPr>
          <w:ilvl w:val="0"/>
          <w:numId w:val="5"/>
        </w:numPr>
        <w:autoSpaceDE w:val="0"/>
        <w:autoSpaceDN w:val="0"/>
        <w:spacing w:line="260" w:lineRule="atLeast"/>
        <w:jc w:val="both"/>
        <w:rPr>
          <w:rFonts w:ascii="Segoe UI" w:hAnsi="Segoe UI" w:cs="Segoe UI"/>
        </w:rPr>
      </w:pPr>
      <w:r>
        <w:rPr>
          <w:rFonts w:ascii="Segoe UI" w:hAnsi="Segoe UI" w:cs="Segoe UI"/>
        </w:rPr>
        <w:t xml:space="preserve">Skutečná spotřeba </w:t>
      </w:r>
      <w:r w:rsidR="00451035">
        <w:rPr>
          <w:rFonts w:ascii="Segoe UI" w:hAnsi="Segoe UI" w:cs="Segoe UI"/>
        </w:rPr>
        <w:t>el.</w:t>
      </w:r>
      <w:r w:rsidR="00225CBA">
        <w:rPr>
          <w:rFonts w:ascii="Segoe UI" w:hAnsi="Segoe UI" w:cs="Segoe UI"/>
        </w:rPr>
        <w:t> </w:t>
      </w:r>
      <w:r>
        <w:rPr>
          <w:rFonts w:ascii="Segoe UI" w:hAnsi="Segoe UI" w:cs="Segoe UI"/>
        </w:rPr>
        <w:t xml:space="preserve">energie nájemcem bude měřena podružným mobilním elektroměrem, který zajistí </w:t>
      </w:r>
      <w:r w:rsidR="002616C0">
        <w:rPr>
          <w:rFonts w:ascii="Segoe UI" w:hAnsi="Segoe UI" w:cs="Segoe UI"/>
        </w:rPr>
        <w:t>nájemce</w:t>
      </w:r>
      <w:r>
        <w:rPr>
          <w:rFonts w:ascii="Segoe UI" w:hAnsi="Segoe UI" w:cs="Segoe UI"/>
        </w:rPr>
        <w:t xml:space="preserve">. </w:t>
      </w:r>
      <w:r w:rsidR="00451035">
        <w:rPr>
          <w:rFonts w:ascii="Segoe UI" w:hAnsi="Segoe UI" w:cs="Segoe UI"/>
        </w:rPr>
        <w:t>Skutečná spotřeba vody nájemcem bude měřena přenosným mě</w:t>
      </w:r>
      <w:r w:rsidR="00BD708A">
        <w:rPr>
          <w:rFonts w:ascii="Segoe UI" w:hAnsi="Segoe UI" w:cs="Segoe UI"/>
        </w:rPr>
        <w:t xml:space="preserve">řičem spotřeby vody, kterou zajistí </w:t>
      </w:r>
      <w:r w:rsidR="002616C0">
        <w:rPr>
          <w:rFonts w:ascii="Segoe UI" w:hAnsi="Segoe UI" w:cs="Segoe UI"/>
        </w:rPr>
        <w:t>pronajímatel.</w:t>
      </w:r>
    </w:p>
    <w:p w14:paraId="447B601F" w14:textId="11CE9349" w:rsidR="00AA6240" w:rsidRDefault="00AA6240" w:rsidP="00604C8C">
      <w:pPr>
        <w:pStyle w:val="Odstavecseseznamem"/>
        <w:numPr>
          <w:ilvl w:val="0"/>
          <w:numId w:val="5"/>
        </w:numPr>
        <w:autoSpaceDE w:val="0"/>
        <w:autoSpaceDN w:val="0"/>
        <w:spacing w:line="260" w:lineRule="atLeast"/>
        <w:jc w:val="both"/>
        <w:rPr>
          <w:rFonts w:ascii="Segoe UI" w:hAnsi="Segoe UI" w:cs="Segoe UI"/>
        </w:rPr>
      </w:pPr>
      <w:r>
        <w:rPr>
          <w:rFonts w:ascii="Segoe UI" w:hAnsi="Segoe UI" w:cs="Segoe UI"/>
        </w:rPr>
        <w:lastRenderedPageBreak/>
        <w:t xml:space="preserve">Odběrným místem </w:t>
      </w:r>
      <w:r w:rsidR="00507F84">
        <w:rPr>
          <w:rFonts w:ascii="Segoe UI" w:hAnsi="Segoe UI" w:cs="Segoe UI"/>
        </w:rPr>
        <w:t>pro uvedené služby</w:t>
      </w:r>
      <w:r>
        <w:rPr>
          <w:rFonts w:ascii="Segoe UI" w:hAnsi="Segoe UI" w:cs="Segoe UI"/>
        </w:rPr>
        <w:t xml:space="preserve"> je budova č.p. 3033, k.</w:t>
      </w:r>
      <w:r w:rsidR="00225CBA">
        <w:rPr>
          <w:rFonts w:ascii="Segoe UI" w:hAnsi="Segoe UI" w:cs="Segoe UI"/>
        </w:rPr>
        <w:t xml:space="preserve"> </w:t>
      </w:r>
      <w:proofErr w:type="spellStart"/>
      <w:r>
        <w:rPr>
          <w:rFonts w:ascii="Segoe UI" w:hAnsi="Segoe UI" w:cs="Segoe UI"/>
        </w:rPr>
        <w:t>ú.</w:t>
      </w:r>
      <w:proofErr w:type="spellEnd"/>
      <w:r>
        <w:rPr>
          <w:rFonts w:ascii="Segoe UI" w:hAnsi="Segoe UI" w:cs="Segoe UI"/>
        </w:rPr>
        <w:t xml:space="preserve"> Vítkovice, obec Ostrava, přičemž odběr bude probíhat ze zásuvky umístěné v zázemí haly </w:t>
      </w:r>
      <w:proofErr w:type="spellStart"/>
      <w:r>
        <w:rPr>
          <w:rFonts w:ascii="Segoe UI" w:hAnsi="Segoe UI" w:cs="Segoe UI"/>
        </w:rPr>
        <w:t>Veronikárny</w:t>
      </w:r>
      <w:proofErr w:type="spellEnd"/>
      <w:r w:rsidR="00507F84">
        <w:rPr>
          <w:rFonts w:ascii="Segoe UI" w:hAnsi="Segoe UI" w:cs="Segoe UI"/>
        </w:rPr>
        <w:t xml:space="preserve">; odběr vody bude probíhat z přívodu vody v zázemí haly </w:t>
      </w:r>
      <w:proofErr w:type="spellStart"/>
      <w:r w:rsidR="00507F84">
        <w:rPr>
          <w:rFonts w:ascii="Segoe UI" w:hAnsi="Segoe UI" w:cs="Segoe UI"/>
        </w:rPr>
        <w:t>Veronikárny</w:t>
      </w:r>
      <w:proofErr w:type="spellEnd"/>
      <w:r w:rsidR="00507F84">
        <w:rPr>
          <w:rFonts w:ascii="Segoe UI" w:hAnsi="Segoe UI" w:cs="Segoe UI"/>
        </w:rPr>
        <w:t>.</w:t>
      </w:r>
    </w:p>
    <w:p w14:paraId="355865F7" w14:textId="306D891C" w:rsidR="00451865" w:rsidRPr="00604C8C" w:rsidRDefault="000E4A1B" w:rsidP="00604C8C">
      <w:pPr>
        <w:pStyle w:val="Odstavecseseznamem"/>
        <w:numPr>
          <w:ilvl w:val="0"/>
          <w:numId w:val="5"/>
        </w:numPr>
        <w:autoSpaceDE w:val="0"/>
        <w:autoSpaceDN w:val="0"/>
        <w:spacing w:line="260" w:lineRule="atLeast"/>
        <w:jc w:val="both"/>
        <w:rPr>
          <w:rFonts w:ascii="Segoe UI" w:hAnsi="Segoe UI" w:cs="Segoe UI"/>
        </w:rPr>
      </w:pPr>
      <w:r>
        <w:rPr>
          <w:rFonts w:ascii="Segoe UI" w:hAnsi="Segoe UI" w:cs="Segoe UI"/>
        </w:rPr>
        <w:t>Ke sjednanému</w:t>
      </w:r>
      <w:r w:rsidR="00451865">
        <w:rPr>
          <w:rFonts w:ascii="Segoe UI" w:hAnsi="Segoe UI" w:cs="Segoe UI"/>
        </w:rPr>
        <w:t> nájemn</w:t>
      </w:r>
      <w:r>
        <w:rPr>
          <w:rFonts w:ascii="Segoe UI" w:hAnsi="Segoe UI" w:cs="Segoe UI"/>
        </w:rPr>
        <w:t>ému</w:t>
      </w:r>
      <w:r w:rsidR="00451865">
        <w:rPr>
          <w:rFonts w:ascii="Segoe UI" w:hAnsi="Segoe UI" w:cs="Segoe UI"/>
        </w:rPr>
        <w:t xml:space="preserve"> se zavazuje nájemce uhradit pronajímateli </w:t>
      </w:r>
      <w:r w:rsidR="00E049ED">
        <w:rPr>
          <w:rFonts w:ascii="Segoe UI" w:hAnsi="Segoe UI" w:cs="Segoe UI"/>
        </w:rPr>
        <w:t xml:space="preserve">nad rámec částky za skutečně spotřebovanou energii, </w:t>
      </w:r>
      <w:r w:rsidR="00451865">
        <w:rPr>
          <w:rFonts w:ascii="Segoe UI" w:hAnsi="Segoe UI" w:cs="Segoe UI"/>
        </w:rPr>
        <w:t>poplatek za připojení na přípojku el. energie ve výši 330 bez DPH/ 399,30 s</w:t>
      </w:r>
      <w:r w:rsidR="00457D80">
        <w:rPr>
          <w:rFonts w:ascii="Segoe UI" w:hAnsi="Segoe UI" w:cs="Segoe UI"/>
        </w:rPr>
        <w:t> </w:t>
      </w:r>
      <w:r w:rsidR="00451865">
        <w:rPr>
          <w:rFonts w:ascii="Segoe UI" w:hAnsi="Segoe UI" w:cs="Segoe UI"/>
        </w:rPr>
        <w:t>DPH</w:t>
      </w:r>
      <w:r w:rsidR="00457D80">
        <w:rPr>
          <w:rFonts w:ascii="Segoe UI" w:hAnsi="Segoe UI" w:cs="Segoe UI"/>
        </w:rPr>
        <w:t xml:space="preserve"> za jedno odběrné místo.</w:t>
      </w:r>
      <w:r w:rsidR="00E049ED">
        <w:rPr>
          <w:rFonts w:ascii="Segoe UI" w:hAnsi="Segoe UI" w:cs="Segoe UI"/>
        </w:rPr>
        <w:t xml:space="preserve"> </w:t>
      </w:r>
    </w:p>
    <w:p w14:paraId="4568969E" w14:textId="2F6D42D5" w:rsidR="00111F0B" w:rsidRDefault="00111F0B" w:rsidP="00AA6240">
      <w:pPr>
        <w:autoSpaceDE w:val="0"/>
        <w:autoSpaceDN w:val="0"/>
        <w:spacing w:line="260" w:lineRule="atLeast"/>
        <w:ind w:left="360"/>
        <w:jc w:val="both"/>
        <w:rPr>
          <w:rFonts w:ascii="Segoe UI" w:hAnsi="Segoe UI" w:cs="Segoe UI"/>
        </w:rPr>
      </w:pPr>
    </w:p>
    <w:p w14:paraId="0520D13D" w14:textId="44CA65A8" w:rsidR="00C00F7C" w:rsidRPr="006C5EFB" w:rsidRDefault="00111F0B" w:rsidP="00C00F7C">
      <w:pPr>
        <w:spacing w:before="120"/>
        <w:ind w:left="360"/>
        <w:jc w:val="center"/>
        <w:rPr>
          <w:rFonts w:ascii="Segoe UI" w:hAnsi="Segoe UI" w:cs="Segoe UI"/>
          <w:b/>
        </w:rPr>
      </w:pPr>
      <w:r w:rsidRPr="006C5EFB">
        <w:rPr>
          <w:rFonts w:ascii="Segoe UI" w:hAnsi="Segoe UI" w:cs="Segoe UI"/>
          <w:b/>
        </w:rPr>
        <w:t>Článek 9</w:t>
      </w:r>
      <w:r w:rsidR="00C0207D">
        <w:rPr>
          <w:rFonts w:ascii="Segoe UI" w:hAnsi="Segoe UI" w:cs="Segoe UI"/>
          <w:b/>
        </w:rPr>
        <w:br/>
      </w:r>
      <w:r w:rsidRPr="006C5EFB">
        <w:rPr>
          <w:rFonts w:ascii="Segoe UI" w:hAnsi="Segoe UI" w:cs="Segoe UI"/>
          <w:b/>
        </w:rPr>
        <w:t>Závěrečná ustanovení</w:t>
      </w:r>
    </w:p>
    <w:p w14:paraId="5707C682" w14:textId="0A72C16F" w:rsidR="00C00F7C" w:rsidRPr="00CA021D" w:rsidRDefault="00CA021D" w:rsidP="00CA021D">
      <w:pPr>
        <w:pStyle w:val="Odstavecseseznamem"/>
        <w:numPr>
          <w:ilvl w:val="3"/>
          <w:numId w:val="4"/>
        </w:numPr>
        <w:ind w:left="357" w:hanging="357"/>
        <w:rPr>
          <w:rFonts w:ascii="Segoe UI" w:hAnsi="Segoe UI" w:cs="Segoe UI"/>
        </w:rPr>
      </w:pPr>
      <w:r>
        <w:rPr>
          <w:rFonts w:ascii="Segoe UI" w:hAnsi="Segoe UI" w:cs="Segoe UI"/>
        </w:rPr>
        <w:t>Tato smlouva se u</w:t>
      </w:r>
      <w:r w:rsidRPr="00CA021D">
        <w:rPr>
          <w:rFonts w:ascii="Segoe UI" w:hAnsi="Segoe UI" w:cs="Segoe UI"/>
        </w:rPr>
        <w:t xml:space="preserve">zavírá v elektronické podobě, smluvní strany </w:t>
      </w:r>
      <w:r w:rsidR="00CD4D61" w:rsidRPr="00CA021D">
        <w:rPr>
          <w:rFonts w:ascii="Segoe UI" w:hAnsi="Segoe UI" w:cs="Segoe UI"/>
        </w:rPr>
        <w:t xml:space="preserve">sdílejí </w:t>
      </w:r>
      <w:r w:rsidRPr="00CA021D">
        <w:rPr>
          <w:rFonts w:ascii="Segoe UI" w:hAnsi="Segoe UI" w:cs="Segoe UI"/>
        </w:rPr>
        <w:t>originální elektronické vyhotovení, ke kterému jsou připojeny elektronické podpisy obou smluvních stran v souladu s nařízením EP a Rady (EU) č. 910/2014.</w:t>
      </w:r>
    </w:p>
    <w:p w14:paraId="60574FA7" w14:textId="07ACD4B6" w:rsidR="00C00F7C" w:rsidRPr="006C5EFB" w:rsidRDefault="0091614D" w:rsidP="00633C9F">
      <w:pPr>
        <w:pStyle w:val="Odstavecseseznamem"/>
        <w:numPr>
          <w:ilvl w:val="3"/>
          <w:numId w:val="4"/>
        </w:numPr>
        <w:spacing w:before="120" w:after="240"/>
        <w:ind w:left="357" w:hanging="357"/>
        <w:jc w:val="both"/>
        <w:rPr>
          <w:rFonts w:ascii="Segoe UI" w:hAnsi="Segoe UI" w:cs="Segoe UI"/>
        </w:rPr>
      </w:pPr>
      <w:r w:rsidRPr="006C5EFB">
        <w:rPr>
          <w:rFonts w:ascii="Segoe UI" w:hAnsi="Segoe UI" w:cs="Segoe UI"/>
        </w:rPr>
        <w:t>Tuto smlouvu lze měnit a doplňovat výhradně písemně, jinak jsou změny a doplňky neplatné. Z důvodu právní jistoty je vysloveně ujednáno, že i znění tohoto ustanovení lze měnit výhradně písemnou formou.</w:t>
      </w:r>
    </w:p>
    <w:p w14:paraId="10979F20" w14:textId="77777777" w:rsidR="00C00F7C" w:rsidRPr="006C5EFB" w:rsidRDefault="00111F0B" w:rsidP="00C00F7C">
      <w:pPr>
        <w:pStyle w:val="Odstavecseseznamem"/>
        <w:numPr>
          <w:ilvl w:val="3"/>
          <w:numId w:val="4"/>
        </w:numPr>
        <w:spacing w:before="120"/>
        <w:ind w:left="357" w:hanging="357"/>
        <w:jc w:val="both"/>
        <w:rPr>
          <w:rFonts w:ascii="Segoe UI" w:hAnsi="Segoe UI" w:cs="Segoe UI"/>
        </w:rPr>
      </w:pPr>
      <w:r w:rsidRPr="006C5EFB">
        <w:rPr>
          <w:rFonts w:ascii="Segoe UI" w:hAnsi="Segoe UI" w:cs="Segoe UI"/>
        </w:rPr>
        <w:t>Tato smlouva nabývá platnosti a</w:t>
      </w:r>
      <w:r w:rsidR="001E4F18" w:rsidRPr="006C5EFB">
        <w:rPr>
          <w:rFonts w:ascii="Segoe UI" w:hAnsi="Segoe UI" w:cs="Segoe UI"/>
        </w:rPr>
        <w:t xml:space="preserve"> účinnosti dnem jejího uzavření. V případě, že tato smlouva podléhá povinnosti uveřejnění v registru smluv, nabývá smlouva účinnosti nejdříve dnem zveřejnění v registru smluv. Případné uveřejnění smlouvy v registru smluv zajistí pronajímatel.</w:t>
      </w:r>
    </w:p>
    <w:p w14:paraId="23C03FDB" w14:textId="0806F580" w:rsidR="00C00F7C" w:rsidRPr="006C5EFB" w:rsidRDefault="00111F0B" w:rsidP="00C00F7C">
      <w:pPr>
        <w:pStyle w:val="Odstavecseseznamem"/>
        <w:numPr>
          <w:ilvl w:val="3"/>
          <w:numId w:val="4"/>
        </w:numPr>
        <w:spacing w:before="120"/>
        <w:ind w:left="357" w:hanging="357"/>
        <w:jc w:val="both"/>
        <w:rPr>
          <w:rFonts w:ascii="Segoe UI" w:hAnsi="Segoe UI" w:cs="Segoe UI"/>
        </w:rPr>
      </w:pPr>
      <w:r w:rsidRPr="006C5EFB">
        <w:rPr>
          <w:rFonts w:ascii="Segoe UI" w:hAnsi="Segoe UI" w:cs="Segoe UI"/>
        </w:rPr>
        <w:t xml:space="preserve">Oznámení dle této smlouvy se dějí písemně, v případech uvedených touto smlouvou může být doručováno na email. Strany při doručování užijí služeb České pošty, </w:t>
      </w:r>
      <w:proofErr w:type="spellStart"/>
      <w:r w:rsidRPr="006C5EFB">
        <w:rPr>
          <w:rFonts w:ascii="Segoe UI" w:hAnsi="Segoe UI" w:cs="Segoe UI"/>
        </w:rPr>
        <w:t>s.p</w:t>
      </w:r>
      <w:proofErr w:type="spellEnd"/>
      <w:r w:rsidRPr="006C5EFB">
        <w:rPr>
          <w:rFonts w:ascii="Segoe UI" w:hAnsi="Segoe UI" w:cs="Segoe UI"/>
        </w:rPr>
        <w:t>.</w:t>
      </w:r>
      <w:r w:rsidR="001F1987">
        <w:rPr>
          <w:rFonts w:ascii="Segoe UI" w:hAnsi="Segoe UI" w:cs="Segoe UI"/>
        </w:rPr>
        <w:t xml:space="preserve"> (doporučenou formu),</w:t>
      </w:r>
      <w:r w:rsidR="0052305A" w:rsidRPr="006C5EFB">
        <w:rPr>
          <w:rFonts w:ascii="Segoe UI" w:hAnsi="Segoe UI" w:cs="Segoe UI"/>
        </w:rPr>
        <w:t xml:space="preserve"> případně kurýrních služeb.</w:t>
      </w:r>
    </w:p>
    <w:p w14:paraId="215E7500" w14:textId="7970DDBC" w:rsidR="00FD03FA" w:rsidRPr="006C5EFB" w:rsidRDefault="0091614D" w:rsidP="00C00F7C">
      <w:pPr>
        <w:pStyle w:val="Odstavecseseznamem"/>
        <w:numPr>
          <w:ilvl w:val="3"/>
          <w:numId w:val="4"/>
        </w:numPr>
        <w:spacing w:before="120"/>
        <w:ind w:left="357" w:hanging="357"/>
        <w:jc w:val="both"/>
        <w:rPr>
          <w:rFonts w:ascii="Segoe UI" w:hAnsi="Segoe UI" w:cs="Segoe UI"/>
        </w:rPr>
      </w:pPr>
      <w:r w:rsidRPr="006C5EFB">
        <w:rPr>
          <w:rFonts w:ascii="Segoe UI" w:hAnsi="Segoe UI" w:cs="Segoe UI"/>
        </w:rPr>
        <w:t>Smluvní strany prohlašují, že si tuto smlouvu řádně přečetly, že s jejím obsahem bez výhrad souhlasí, což potvrzují níže svými podpisy. </w:t>
      </w:r>
    </w:p>
    <w:p w14:paraId="3FBB3C91" w14:textId="77777777" w:rsidR="00C00F7C" w:rsidRPr="006C5EFB" w:rsidRDefault="00C00F7C" w:rsidP="00C00F7C">
      <w:pPr>
        <w:pStyle w:val="Odstavecseseznamem"/>
        <w:spacing w:before="120"/>
        <w:ind w:left="357"/>
        <w:jc w:val="both"/>
        <w:rPr>
          <w:rFonts w:ascii="Segoe UI" w:hAnsi="Segoe UI" w:cs="Segoe UI"/>
        </w:rPr>
      </w:pPr>
    </w:p>
    <w:tbl>
      <w:tblPr>
        <w:tblW w:w="8897" w:type="dxa"/>
        <w:tblLayout w:type="fixed"/>
        <w:tblLook w:val="04A0" w:firstRow="1" w:lastRow="0" w:firstColumn="1" w:lastColumn="0" w:noHBand="0" w:noVBand="1"/>
      </w:tblPr>
      <w:tblGrid>
        <w:gridCol w:w="4361"/>
        <w:gridCol w:w="425"/>
        <w:gridCol w:w="4111"/>
      </w:tblGrid>
      <w:tr w:rsidR="0091242F" w:rsidRPr="006C5EFB" w14:paraId="1615680F" w14:textId="77777777" w:rsidTr="0091242F">
        <w:tc>
          <w:tcPr>
            <w:tcW w:w="4361" w:type="dxa"/>
            <w:tcBorders>
              <w:bottom w:val="single" w:sz="4" w:space="0" w:color="auto"/>
            </w:tcBorders>
          </w:tcPr>
          <w:p w14:paraId="24497EDB" w14:textId="2A80F4E8" w:rsidR="0091242F" w:rsidRPr="006C5EFB" w:rsidRDefault="0091242F" w:rsidP="00C0207D">
            <w:pPr>
              <w:pStyle w:val="Text"/>
              <w:tabs>
                <w:tab w:val="clear" w:pos="227"/>
              </w:tabs>
              <w:spacing w:line="240" w:lineRule="auto"/>
              <w:ind w:right="15"/>
              <w:rPr>
                <w:rFonts w:ascii="Segoe UI" w:hAnsi="Segoe UI" w:cs="Segoe UI"/>
                <w:sz w:val="22"/>
                <w:szCs w:val="22"/>
                <w:lang w:val="cs-CZ"/>
              </w:rPr>
            </w:pPr>
          </w:p>
          <w:p w14:paraId="25343C88" w14:textId="77777777" w:rsidR="00797C6F" w:rsidRPr="006C5EFB" w:rsidRDefault="00797C6F" w:rsidP="00C0207D">
            <w:pPr>
              <w:pStyle w:val="Text"/>
              <w:tabs>
                <w:tab w:val="clear" w:pos="227"/>
              </w:tabs>
              <w:spacing w:line="240" w:lineRule="auto"/>
              <w:ind w:right="15"/>
              <w:rPr>
                <w:rFonts w:ascii="Segoe UI" w:hAnsi="Segoe UI" w:cs="Segoe UI"/>
                <w:sz w:val="22"/>
                <w:szCs w:val="22"/>
                <w:lang w:val="cs-CZ"/>
              </w:rPr>
            </w:pPr>
          </w:p>
          <w:p w14:paraId="329467E2" w14:textId="77777777" w:rsidR="0091242F" w:rsidRPr="006C5EFB" w:rsidRDefault="0091242F" w:rsidP="00C0207D">
            <w:pPr>
              <w:pStyle w:val="Text"/>
              <w:tabs>
                <w:tab w:val="clear" w:pos="227"/>
                <w:tab w:val="left" w:pos="285"/>
                <w:tab w:val="center" w:pos="2223"/>
              </w:tabs>
              <w:spacing w:line="240" w:lineRule="auto"/>
              <w:ind w:right="15"/>
              <w:jc w:val="left"/>
              <w:rPr>
                <w:rFonts w:ascii="Segoe UI" w:hAnsi="Segoe UI" w:cs="Segoe UI"/>
                <w:sz w:val="22"/>
                <w:szCs w:val="22"/>
                <w:lang w:val="cs-CZ"/>
              </w:rPr>
            </w:pPr>
          </w:p>
          <w:p w14:paraId="1E00BCF7" w14:textId="77777777" w:rsidR="0091242F" w:rsidRPr="006C5EFB" w:rsidRDefault="0091242F" w:rsidP="00C0207D">
            <w:pPr>
              <w:pStyle w:val="Text"/>
              <w:tabs>
                <w:tab w:val="clear" w:pos="227"/>
                <w:tab w:val="left" w:pos="1172"/>
              </w:tabs>
              <w:spacing w:line="240" w:lineRule="auto"/>
              <w:ind w:right="15"/>
              <w:jc w:val="left"/>
              <w:rPr>
                <w:rFonts w:ascii="Segoe UI" w:hAnsi="Segoe UI" w:cs="Segoe UI"/>
                <w:b/>
                <w:sz w:val="22"/>
                <w:szCs w:val="22"/>
                <w:lang w:val="cs-CZ"/>
              </w:rPr>
            </w:pPr>
          </w:p>
          <w:p w14:paraId="3ACEB7FD" w14:textId="77777777" w:rsidR="00797C6F" w:rsidRPr="006C5EFB" w:rsidRDefault="00797C6F" w:rsidP="00C0207D">
            <w:pPr>
              <w:pStyle w:val="Text"/>
              <w:tabs>
                <w:tab w:val="clear" w:pos="227"/>
                <w:tab w:val="left" w:pos="1172"/>
              </w:tabs>
              <w:spacing w:line="240" w:lineRule="auto"/>
              <w:ind w:right="15"/>
              <w:jc w:val="left"/>
              <w:rPr>
                <w:rFonts w:ascii="Segoe UI" w:hAnsi="Segoe UI" w:cs="Segoe UI"/>
                <w:b/>
                <w:sz w:val="22"/>
                <w:szCs w:val="22"/>
                <w:lang w:val="cs-CZ"/>
              </w:rPr>
            </w:pPr>
          </w:p>
          <w:p w14:paraId="02621828" w14:textId="6BD739BB" w:rsidR="00797C6F" w:rsidRPr="006C5EFB" w:rsidRDefault="00797C6F" w:rsidP="00C0207D">
            <w:pPr>
              <w:pStyle w:val="Text"/>
              <w:tabs>
                <w:tab w:val="clear" w:pos="227"/>
                <w:tab w:val="left" w:pos="1172"/>
              </w:tabs>
              <w:spacing w:line="240" w:lineRule="auto"/>
              <w:ind w:right="15"/>
              <w:jc w:val="left"/>
              <w:rPr>
                <w:rFonts w:ascii="Segoe UI" w:hAnsi="Segoe UI" w:cs="Segoe UI"/>
                <w:sz w:val="22"/>
                <w:szCs w:val="22"/>
                <w:lang w:val="cs-CZ"/>
              </w:rPr>
            </w:pPr>
          </w:p>
        </w:tc>
        <w:tc>
          <w:tcPr>
            <w:tcW w:w="425" w:type="dxa"/>
          </w:tcPr>
          <w:p w14:paraId="08455BD9" w14:textId="77777777" w:rsidR="0091242F" w:rsidRPr="006C5EFB" w:rsidRDefault="0091242F" w:rsidP="00C0207D">
            <w:pPr>
              <w:pStyle w:val="Text"/>
              <w:tabs>
                <w:tab w:val="clear" w:pos="227"/>
              </w:tabs>
              <w:spacing w:line="240" w:lineRule="auto"/>
              <w:ind w:right="15"/>
              <w:jc w:val="center"/>
              <w:rPr>
                <w:rFonts w:ascii="Segoe UI" w:hAnsi="Segoe UI" w:cs="Segoe UI"/>
                <w:sz w:val="22"/>
                <w:szCs w:val="22"/>
                <w:lang w:val="cs-CZ"/>
              </w:rPr>
            </w:pPr>
          </w:p>
        </w:tc>
        <w:tc>
          <w:tcPr>
            <w:tcW w:w="4111" w:type="dxa"/>
            <w:tcBorders>
              <w:bottom w:val="single" w:sz="4" w:space="0" w:color="auto"/>
            </w:tcBorders>
          </w:tcPr>
          <w:p w14:paraId="4B1A2C1A" w14:textId="77777777" w:rsidR="0091242F" w:rsidRPr="006C5EFB" w:rsidRDefault="0091242F" w:rsidP="00C0207D">
            <w:pPr>
              <w:pStyle w:val="Text"/>
              <w:tabs>
                <w:tab w:val="clear" w:pos="227"/>
              </w:tabs>
              <w:spacing w:line="240" w:lineRule="auto"/>
              <w:ind w:right="15"/>
              <w:rPr>
                <w:rFonts w:ascii="Segoe UI" w:hAnsi="Segoe UI" w:cs="Segoe UI"/>
                <w:sz w:val="22"/>
                <w:szCs w:val="22"/>
                <w:lang w:val="cs-CZ"/>
              </w:rPr>
            </w:pPr>
          </w:p>
          <w:p w14:paraId="461AC39A" w14:textId="77777777" w:rsidR="0091242F" w:rsidRPr="006C5EFB" w:rsidRDefault="0091242F" w:rsidP="00C0207D">
            <w:pPr>
              <w:pStyle w:val="Text"/>
              <w:tabs>
                <w:tab w:val="clear" w:pos="227"/>
              </w:tabs>
              <w:spacing w:line="240" w:lineRule="auto"/>
              <w:ind w:right="15"/>
              <w:rPr>
                <w:rFonts w:ascii="Segoe UI" w:hAnsi="Segoe UI" w:cs="Segoe UI"/>
                <w:sz w:val="22"/>
                <w:szCs w:val="22"/>
                <w:lang w:val="cs-CZ"/>
              </w:rPr>
            </w:pPr>
          </w:p>
          <w:p w14:paraId="0BCEC2D7" w14:textId="77777777" w:rsidR="0091242F" w:rsidRPr="006C5EFB" w:rsidRDefault="0091242F" w:rsidP="00C0207D">
            <w:pPr>
              <w:pStyle w:val="Text"/>
              <w:tabs>
                <w:tab w:val="clear" w:pos="227"/>
              </w:tabs>
              <w:spacing w:line="240" w:lineRule="auto"/>
              <w:ind w:right="15"/>
              <w:rPr>
                <w:rFonts w:ascii="Segoe UI" w:hAnsi="Segoe UI" w:cs="Segoe UI"/>
                <w:sz w:val="22"/>
                <w:szCs w:val="22"/>
                <w:lang w:val="cs-CZ"/>
              </w:rPr>
            </w:pPr>
          </w:p>
        </w:tc>
      </w:tr>
      <w:tr w:rsidR="0091242F" w:rsidRPr="006C5EFB" w14:paraId="68ECFC5B" w14:textId="77777777" w:rsidTr="00C0207D">
        <w:trPr>
          <w:trHeight w:val="475"/>
        </w:trPr>
        <w:tc>
          <w:tcPr>
            <w:tcW w:w="4361" w:type="dxa"/>
            <w:tcBorders>
              <w:top w:val="single" w:sz="4" w:space="0" w:color="auto"/>
            </w:tcBorders>
          </w:tcPr>
          <w:p w14:paraId="4E45B288" w14:textId="77777777" w:rsidR="0091242F" w:rsidRPr="006C5EFB" w:rsidRDefault="0091242F" w:rsidP="00C0207D">
            <w:pPr>
              <w:pStyle w:val="Text"/>
              <w:spacing w:line="240" w:lineRule="auto"/>
              <w:ind w:right="15"/>
              <w:jc w:val="center"/>
              <w:rPr>
                <w:rFonts w:ascii="Segoe UI" w:hAnsi="Segoe UI" w:cs="Segoe UI"/>
                <w:sz w:val="22"/>
                <w:szCs w:val="22"/>
                <w:lang w:val="cs-CZ"/>
              </w:rPr>
            </w:pPr>
          </w:p>
          <w:p w14:paraId="62DEF641" w14:textId="77777777" w:rsidR="0091242F" w:rsidRPr="001F27C2" w:rsidRDefault="0091242F" w:rsidP="00C0207D">
            <w:pPr>
              <w:pStyle w:val="Text"/>
              <w:spacing w:line="240" w:lineRule="auto"/>
              <w:ind w:right="15"/>
              <w:jc w:val="left"/>
              <w:rPr>
                <w:rFonts w:ascii="Segoe UI" w:hAnsi="Segoe UI" w:cs="Segoe UI"/>
                <w:b/>
                <w:bCs/>
                <w:sz w:val="22"/>
                <w:szCs w:val="22"/>
                <w:lang w:val="cs-CZ"/>
              </w:rPr>
            </w:pPr>
            <w:r w:rsidRPr="001F27C2">
              <w:rPr>
                <w:rFonts w:ascii="Segoe UI" w:hAnsi="Segoe UI" w:cs="Segoe UI"/>
                <w:b/>
                <w:bCs/>
                <w:sz w:val="22"/>
                <w:szCs w:val="22"/>
                <w:lang w:val="cs-CZ"/>
              </w:rPr>
              <w:t xml:space="preserve">Národní zemědělské muzeum, </w:t>
            </w:r>
            <w:proofErr w:type="spellStart"/>
            <w:r w:rsidRPr="001F27C2">
              <w:rPr>
                <w:rFonts w:ascii="Segoe UI" w:hAnsi="Segoe UI" w:cs="Segoe UI"/>
                <w:b/>
                <w:bCs/>
                <w:sz w:val="22"/>
                <w:szCs w:val="22"/>
                <w:lang w:val="cs-CZ"/>
              </w:rPr>
              <w:t>s.p.o</w:t>
            </w:r>
            <w:proofErr w:type="spellEnd"/>
            <w:r w:rsidRPr="001F27C2">
              <w:rPr>
                <w:rFonts w:ascii="Segoe UI" w:hAnsi="Segoe UI" w:cs="Segoe UI"/>
                <w:b/>
                <w:bCs/>
                <w:sz w:val="22"/>
                <w:szCs w:val="22"/>
                <w:lang w:val="cs-CZ"/>
              </w:rPr>
              <w:t>.</w:t>
            </w:r>
          </w:p>
          <w:p w14:paraId="1E99F634" w14:textId="77777777" w:rsidR="0091242F" w:rsidRPr="006C5EFB" w:rsidRDefault="0091242F" w:rsidP="00C0207D">
            <w:pPr>
              <w:pStyle w:val="Text"/>
              <w:spacing w:line="240" w:lineRule="auto"/>
              <w:ind w:right="15"/>
              <w:jc w:val="left"/>
              <w:rPr>
                <w:rFonts w:ascii="Segoe UI" w:hAnsi="Segoe UI" w:cs="Segoe UI"/>
                <w:sz w:val="22"/>
                <w:szCs w:val="22"/>
                <w:lang w:val="cs-CZ"/>
              </w:rPr>
            </w:pPr>
            <w:r w:rsidRPr="006C5EFB">
              <w:rPr>
                <w:rFonts w:ascii="Segoe UI" w:hAnsi="Segoe UI" w:cs="Segoe UI"/>
                <w:sz w:val="22"/>
                <w:szCs w:val="22"/>
                <w:lang w:val="cs-CZ"/>
              </w:rPr>
              <w:t>Mgr. Ivan Berger</w:t>
            </w:r>
          </w:p>
          <w:p w14:paraId="1386F386" w14:textId="77777777" w:rsidR="0091242F" w:rsidRPr="006C5EFB" w:rsidRDefault="0091242F" w:rsidP="00C0207D">
            <w:pPr>
              <w:pStyle w:val="Text"/>
              <w:spacing w:line="240" w:lineRule="auto"/>
              <w:ind w:right="15"/>
              <w:jc w:val="left"/>
              <w:rPr>
                <w:rFonts w:ascii="Segoe UI" w:hAnsi="Segoe UI" w:cs="Segoe UI"/>
                <w:sz w:val="22"/>
                <w:szCs w:val="22"/>
                <w:lang w:val="cs-CZ"/>
              </w:rPr>
            </w:pPr>
            <w:r w:rsidRPr="006C5EFB">
              <w:rPr>
                <w:rFonts w:ascii="Segoe UI" w:hAnsi="Segoe UI" w:cs="Segoe UI"/>
                <w:sz w:val="22"/>
                <w:szCs w:val="22"/>
                <w:lang w:val="cs-CZ"/>
              </w:rPr>
              <w:t>ředitel pobočky Ostrava</w:t>
            </w:r>
          </w:p>
          <w:p w14:paraId="3B390BDC" w14:textId="77777777" w:rsidR="0091242F" w:rsidRPr="006C5EFB" w:rsidRDefault="0091242F" w:rsidP="00C0207D">
            <w:pPr>
              <w:pStyle w:val="Text"/>
              <w:tabs>
                <w:tab w:val="clear" w:pos="227"/>
              </w:tabs>
              <w:spacing w:line="240" w:lineRule="auto"/>
              <w:ind w:right="15"/>
              <w:jc w:val="left"/>
              <w:rPr>
                <w:rFonts w:ascii="Segoe UI" w:hAnsi="Segoe UI" w:cs="Segoe UI"/>
                <w:sz w:val="22"/>
                <w:szCs w:val="22"/>
                <w:lang w:val="cs-CZ"/>
              </w:rPr>
            </w:pPr>
            <w:r w:rsidRPr="006C5EFB">
              <w:rPr>
                <w:rFonts w:ascii="Segoe UI" w:hAnsi="Segoe UI" w:cs="Segoe UI"/>
                <w:sz w:val="22"/>
                <w:szCs w:val="22"/>
                <w:lang w:val="cs-CZ"/>
              </w:rPr>
              <w:t>(Pronajímatel)</w:t>
            </w:r>
          </w:p>
        </w:tc>
        <w:tc>
          <w:tcPr>
            <w:tcW w:w="425" w:type="dxa"/>
          </w:tcPr>
          <w:p w14:paraId="1688C8E5" w14:textId="77777777" w:rsidR="0091242F" w:rsidRPr="006C5EFB" w:rsidRDefault="0091242F" w:rsidP="00C0207D">
            <w:pPr>
              <w:pStyle w:val="Text"/>
              <w:spacing w:line="240" w:lineRule="auto"/>
              <w:ind w:right="15"/>
              <w:jc w:val="center"/>
              <w:rPr>
                <w:rFonts w:ascii="Segoe UI" w:hAnsi="Segoe UI" w:cs="Segoe UI"/>
                <w:sz w:val="22"/>
                <w:szCs w:val="22"/>
                <w:lang w:val="cs-CZ"/>
              </w:rPr>
            </w:pPr>
          </w:p>
        </w:tc>
        <w:tc>
          <w:tcPr>
            <w:tcW w:w="4111" w:type="dxa"/>
            <w:tcBorders>
              <w:top w:val="single" w:sz="4" w:space="0" w:color="auto"/>
            </w:tcBorders>
          </w:tcPr>
          <w:p w14:paraId="188FC818" w14:textId="77777777" w:rsidR="0091242F" w:rsidRPr="006C5EFB" w:rsidRDefault="0091242F" w:rsidP="00C0207D">
            <w:pPr>
              <w:pStyle w:val="Text"/>
              <w:spacing w:line="240" w:lineRule="auto"/>
              <w:ind w:right="15"/>
              <w:jc w:val="center"/>
              <w:rPr>
                <w:rFonts w:ascii="Segoe UI" w:hAnsi="Segoe UI" w:cs="Segoe UI"/>
                <w:sz w:val="22"/>
                <w:szCs w:val="22"/>
                <w:lang w:val="cs-CZ"/>
              </w:rPr>
            </w:pPr>
          </w:p>
          <w:p w14:paraId="1673235A" w14:textId="77777777" w:rsidR="00602E9F" w:rsidRPr="00996F02" w:rsidRDefault="00602E9F" w:rsidP="00602E9F">
            <w:pPr>
              <w:spacing w:line="276" w:lineRule="auto"/>
              <w:rPr>
                <w:rFonts w:ascii="Segoe UI" w:hAnsi="Segoe UI" w:cs="Segoe UI"/>
                <w:sz w:val="24"/>
                <w:szCs w:val="24"/>
              </w:rPr>
            </w:pPr>
            <w:r w:rsidRPr="000264F1">
              <w:rPr>
                <w:rFonts w:ascii="Segoe UI" w:hAnsi="Segoe UI" w:cs="Segoe UI"/>
                <w:b/>
                <w:sz w:val="24"/>
                <w:szCs w:val="24"/>
              </w:rPr>
              <w:t xml:space="preserve">Love </w:t>
            </w:r>
            <w:proofErr w:type="spellStart"/>
            <w:r w:rsidRPr="000264F1">
              <w:rPr>
                <w:rFonts w:ascii="Segoe UI" w:hAnsi="Segoe UI" w:cs="Segoe UI"/>
                <w:b/>
                <w:sz w:val="24"/>
                <w:szCs w:val="24"/>
              </w:rPr>
              <w:t>production</w:t>
            </w:r>
            <w:proofErr w:type="spellEnd"/>
            <w:r w:rsidRPr="000264F1">
              <w:rPr>
                <w:rFonts w:ascii="Segoe UI" w:hAnsi="Segoe UI" w:cs="Segoe UI"/>
                <w:b/>
                <w:sz w:val="24"/>
                <w:szCs w:val="24"/>
              </w:rPr>
              <w:t xml:space="preserve"> s.r.o.</w:t>
            </w:r>
            <w:r>
              <w:rPr>
                <w:rFonts w:ascii="Segoe UI" w:hAnsi="Segoe UI" w:cs="Segoe UI"/>
                <w:b/>
                <w:sz w:val="24"/>
                <w:szCs w:val="24"/>
              </w:rPr>
              <w:br/>
            </w:r>
            <w:r>
              <w:rPr>
                <w:rFonts w:ascii="Segoe UI" w:hAnsi="Segoe UI" w:cs="Segoe UI"/>
                <w:sz w:val="24"/>
                <w:szCs w:val="24"/>
              </w:rPr>
              <w:t>Kamil Rudolf</w:t>
            </w:r>
          </w:p>
          <w:p w14:paraId="045DC21F" w14:textId="0BC593CE" w:rsidR="00106504" w:rsidRPr="006C5EFB" w:rsidRDefault="00106504" w:rsidP="00C0207D">
            <w:pPr>
              <w:pStyle w:val="Text"/>
              <w:spacing w:line="240" w:lineRule="auto"/>
              <w:ind w:right="15"/>
              <w:jc w:val="left"/>
              <w:rPr>
                <w:rFonts w:ascii="Segoe UI" w:hAnsi="Segoe UI" w:cs="Segoe UI"/>
                <w:sz w:val="22"/>
                <w:szCs w:val="22"/>
                <w:lang w:val="cs-CZ"/>
              </w:rPr>
            </w:pPr>
          </w:p>
          <w:p w14:paraId="1BECDD28" w14:textId="55340914" w:rsidR="0091242F" w:rsidRPr="006C5EFB" w:rsidRDefault="0091242F" w:rsidP="00C0207D">
            <w:pPr>
              <w:pStyle w:val="Text"/>
              <w:spacing w:line="240" w:lineRule="auto"/>
              <w:ind w:right="15"/>
              <w:jc w:val="left"/>
              <w:rPr>
                <w:rFonts w:ascii="Segoe UI" w:hAnsi="Segoe UI" w:cs="Segoe UI"/>
                <w:sz w:val="22"/>
                <w:szCs w:val="22"/>
                <w:lang w:val="cs-CZ"/>
              </w:rPr>
            </w:pPr>
            <w:r w:rsidRPr="006C5EFB">
              <w:rPr>
                <w:rFonts w:ascii="Segoe UI" w:hAnsi="Segoe UI" w:cs="Segoe UI"/>
                <w:sz w:val="22"/>
                <w:szCs w:val="22"/>
                <w:lang w:val="cs-CZ"/>
              </w:rPr>
              <w:t>(Nájemce)</w:t>
            </w:r>
          </w:p>
        </w:tc>
      </w:tr>
    </w:tbl>
    <w:p w14:paraId="6D9848E6" w14:textId="77777777" w:rsidR="008D1389" w:rsidRPr="006C5EFB" w:rsidRDefault="008D1389">
      <w:pPr>
        <w:spacing w:after="160" w:line="259" w:lineRule="auto"/>
        <w:rPr>
          <w:rFonts w:ascii="Segoe UI" w:hAnsi="Segoe UI" w:cs="Segoe UI"/>
          <w:color w:val="000000"/>
        </w:rPr>
      </w:pPr>
    </w:p>
    <w:p w14:paraId="328FC2C6" w14:textId="77777777" w:rsidR="008D1389" w:rsidRPr="006C5EFB" w:rsidRDefault="008D1389">
      <w:pPr>
        <w:spacing w:after="160" w:line="259" w:lineRule="auto"/>
        <w:rPr>
          <w:rFonts w:ascii="Segoe UI" w:hAnsi="Segoe UI" w:cs="Segoe UI"/>
          <w:color w:val="000000"/>
        </w:rPr>
      </w:pPr>
    </w:p>
    <w:p w14:paraId="797354AB" w14:textId="37CABBFA" w:rsidR="008D1389" w:rsidRDefault="008D1389" w:rsidP="009838E0">
      <w:pPr>
        <w:spacing w:line="276" w:lineRule="auto"/>
        <w:rPr>
          <w:rFonts w:ascii="Segoe UI" w:hAnsi="Segoe UI" w:cs="Segoe UI"/>
          <w:color w:val="000000"/>
        </w:rPr>
      </w:pPr>
      <w:r w:rsidRPr="00C0207D">
        <w:rPr>
          <w:rFonts w:ascii="Segoe UI" w:hAnsi="Segoe UI" w:cs="Segoe UI"/>
          <w:b/>
          <w:bCs/>
          <w:color w:val="000000"/>
        </w:rPr>
        <w:t>Příloha č. 1:</w:t>
      </w:r>
      <w:r w:rsidRPr="006C5EFB">
        <w:rPr>
          <w:rFonts w:ascii="Segoe UI" w:hAnsi="Segoe UI" w:cs="Segoe UI"/>
          <w:color w:val="000000"/>
        </w:rPr>
        <w:t xml:space="preserve"> Plánek </w:t>
      </w:r>
      <w:r w:rsidR="00C0207D">
        <w:rPr>
          <w:rFonts w:ascii="Segoe UI" w:hAnsi="Segoe UI" w:cs="Segoe UI"/>
          <w:color w:val="000000"/>
        </w:rPr>
        <w:t>–</w:t>
      </w:r>
      <w:r w:rsidRPr="006C5EFB">
        <w:rPr>
          <w:rFonts w:ascii="Segoe UI" w:hAnsi="Segoe UI" w:cs="Segoe UI"/>
          <w:color w:val="000000"/>
        </w:rPr>
        <w:t xml:space="preserve"> grafické vymezení předmětu nájmu</w:t>
      </w:r>
    </w:p>
    <w:p w14:paraId="3B3826BA" w14:textId="2C5C680E" w:rsidR="008D1389" w:rsidRDefault="008D1389" w:rsidP="009838E0">
      <w:pPr>
        <w:spacing w:line="276" w:lineRule="auto"/>
        <w:rPr>
          <w:rFonts w:ascii="Segoe UI" w:hAnsi="Segoe UI" w:cs="Segoe UI"/>
          <w:color w:val="000000"/>
        </w:rPr>
      </w:pPr>
      <w:r w:rsidRPr="00C0207D">
        <w:rPr>
          <w:rFonts w:ascii="Segoe UI" w:hAnsi="Segoe UI" w:cs="Segoe UI"/>
          <w:b/>
          <w:bCs/>
          <w:color w:val="000000"/>
        </w:rPr>
        <w:t xml:space="preserve">Příloha č. </w:t>
      </w:r>
      <w:r w:rsidR="00D7522F">
        <w:rPr>
          <w:rFonts w:ascii="Segoe UI" w:hAnsi="Segoe UI" w:cs="Segoe UI"/>
          <w:b/>
          <w:bCs/>
          <w:color w:val="000000"/>
        </w:rPr>
        <w:t>2</w:t>
      </w:r>
      <w:r w:rsidRPr="00C0207D">
        <w:rPr>
          <w:rFonts w:ascii="Segoe UI" w:hAnsi="Segoe UI" w:cs="Segoe UI"/>
          <w:b/>
          <w:bCs/>
          <w:color w:val="000000"/>
        </w:rPr>
        <w:t>:</w:t>
      </w:r>
      <w:r w:rsidRPr="006C5EFB">
        <w:rPr>
          <w:rFonts w:ascii="Segoe UI" w:hAnsi="Segoe UI" w:cs="Segoe UI"/>
          <w:color w:val="000000"/>
        </w:rPr>
        <w:t xml:space="preserve"> Předávací protokol – stavy měřidel pro odečet skutečné spotřeby médií</w:t>
      </w:r>
    </w:p>
    <w:p w14:paraId="68DE8000" w14:textId="3D6AA1F9" w:rsidR="00D7522F" w:rsidRPr="006C5EFB" w:rsidRDefault="00D7522F" w:rsidP="009838E0">
      <w:pPr>
        <w:spacing w:line="276" w:lineRule="auto"/>
        <w:rPr>
          <w:rFonts w:ascii="Segoe UI" w:hAnsi="Segoe UI" w:cs="Segoe UI"/>
          <w:color w:val="000000"/>
        </w:rPr>
      </w:pPr>
      <w:r w:rsidRPr="00D909FF">
        <w:rPr>
          <w:rFonts w:ascii="Segoe UI" w:hAnsi="Segoe UI" w:cs="Segoe UI"/>
          <w:b/>
          <w:bCs/>
          <w:color w:val="000000"/>
        </w:rPr>
        <w:t xml:space="preserve">Příloha č. </w:t>
      </w:r>
      <w:r>
        <w:rPr>
          <w:rFonts w:ascii="Segoe UI" w:hAnsi="Segoe UI" w:cs="Segoe UI"/>
          <w:b/>
          <w:bCs/>
          <w:color w:val="000000"/>
        </w:rPr>
        <w:t>3</w:t>
      </w:r>
      <w:r>
        <w:rPr>
          <w:rFonts w:ascii="Segoe UI" w:hAnsi="Segoe UI" w:cs="Segoe UI"/>
          <w:color w:val="000000"/>
        </w:rPr>
        <w:t xml:space="preserve">: LV 2409 </w:t>
      </w:r>
      <w:proofErr w:type="spellStart"/>
      <w:r>
        <w:rPr>
          <w:rFonts w:ascii="Segoe UI" w:hAnsi="Segoe UI" w:cs="Segoe UI"/>
          <w:color w:val="000000"/>
        </w:rPr>
        <w:t>k.ú</w:t>
      </w:r>
      <w:proofErr w:type="spellEnd"/>
      <w:r>
        <w:rPr>
          <w:rFonts w:ascii="Segoe UI" w:hAnsi="Segoe UI" w:cs="Segoe UI"/>
          <w:color w:val="000000"/>
        </w:rPr>
        <w:t>. Vítkovice</w:t>
      </w:r>
    </w:p>
    <w:p w14:paraId="03E3E409" w14:textId="384F8A26" w:rsidR="008D1389" w:rsidRPr="006C5EFB" w:rsidRDefault="008D1389" w:rsidP="009838E0">
      <w:pPr>
        <w:spacing w:line="276" w:lineRule="auto"/>
        <w:rPr>
          <w:rFonts w:ascii="Segoe UI" w:hAnsi="Segoe UI" w:cs="Segoe UI"/>
          <w:color w:val="000000"/>
        </w:rPr>
      </w:pPr>
      <w:r w:rsidRPr="00C0207D">
        <w:rPr>
          <w:rFonts w:ascii="Segoe UI" w:hAnsi="Segoe UI" w:cs="Segoe UI"/>
          <w:b/>
          <w:bCs/>
          <w:color w:val="000000"/>
        </w:rPr>
        <w:t xml:space="preserve">Příloha č. </w:t>
      </w:r>
      <w:r w:rsidR="004B283D">
        <w:rPr>
          <w:rFonts w:ascii="Segoe UI" w:hAnsi="Segoe UI" w:cs="Segoe UI"/>
          <w:b/>
          <w:bCs/>
          <w:color w:val="000000"/>
        </w:rPr>
        <w:t>4</w:t>
      </w:r>
      <w:r w:rsidRPr="00C0207D">
        <w:rPr>
          <w:rFonts w:ascii="Segoe UI" w:hAnsi="Segoe UI" w:cs="Segoe UI"/>
          <w:b/>
          <w:bCs/>
          <w:color w:val="000000"/>
        </w:rPr>
        <w:t>:</w:t>
      </w:r>
      <w:r w:rsidRPr="006C5EFB">
        <w:rPr>
          <w:rFonts w:ascii="Segoe UI" w:hAnsi="Segoe UI" w:cs="Segoe UI"/>
          <w:color w:val="000000"/>
        </w:rPr>
        <w:t xml:space="preserve"> Provozní řád Národního zemědělského muzea, </w:t>
      </w:r>
      <w:proofErr w:type="spellStart"/>
      <w:r w:rsidRPr="006C5EFB">
        <w:rPr>
          <w:rFonts w:ascii="Segoe UI" w:hAnsi="Segoe UI" w:cs="Segoe UI"/>
          <w:color w:val="000000"/>
        </w:rPr>
        <w:t>s.p.o</w:t>
      </w:r>
      <w:proofErr w:type="spellEnd"/>
      <w:r w:rsidRPr="006C5EFB">
        <w:rPr>
          <w:rFonts w:ascii="Segoe UI" w:hAnsi="Segoe UI" w:cs="Segoe UI"/>
          <w:color w:val="000000"/>
        </w:rPr>
        <w:t>.</w:t>
      </w:r>
    </w:p>
    <w:p w14:paraId="11DDD379" w14:textId="77777777" w:rsidR="0021402B" w:rsidRDefault="0021402B">
      <w:pPr>
        <w:spacing w:after="160" w:line="259" w:lineRule="auto"/>
        <w:rPr>
          <w:rFonts w:ascii="Segoe UI" w:hAnsi="Segoe UI" w:cs="Segoe UI"/>
          <w:color w:val="000000"/>
        </w:rPr>
      </w:pPr>
      <w:r>
        <w:rPr>
          <w:rFonts w:ascii="Segoe UI" w:hAnsi="Segoe UI" w:cs="Segoe UI"/>
          <w:color w:val="000000"/>
        </w:rPr>
        <w:br w:type="page"/>
      </w:r>
    </w:p>
    <w:p w14:paraId="7F985753" w14:textId="60703E88" w:rsidR="00EF4A43" w:rsidRDefault="00753623" w:rsidP="00EF162A">
      <w:pPr>
        <w:widowControl w:val="0"/>
        <w:tabs>
          <w:tab w:val="left" w:pos="720"/>
          <w:tab w:val="left" w:pos="9027"/>
        </w:tabs>
        <w:ind w:right="566"/>
        <w:rPr>
          <w:rFonts w:ascii="Segoe UI" w:hAnsi="Segoe UI" w:cs="Segoe UI"/>
          <w:b/>
          <w:bCs/>
          <w:color w:val="000000"/>
        </w:rPr>
      </w:pPr>
      <w:r w:rsidRPr="00C0207D">
        <w:rPr>
          <w:rFonts w:ascii="Segoe UI" w:hAnsi="Segoe UI" w:cs="Segoe UI"/>
          <w:b/>
          <w:bCs/>
          <w:color w:val="000000"/>
        </w:rPr>
        <w:lastRenderedPageBreak/>
        <w:t xml:space="preserve">Příloha č. 1: Plánek </w:t>
      </w:r>
      <w:r w:rsidR="00C0207D" w:rsidRPr="00C0207D">
        <w:rPr>
          <w:rFonts w:ascii="Segoe UI" w:hAnsi="Segoe UI" w:cs="Segoe UI"/>
          <w:b/>
          <w:bCs/>
          <w:color w:val="000000"/>
        </w:rPr>
        <w:t>–</w:t>
      </w:r>
      <w:r w:rsidRPr="00C0207D">
        <w:rPr>
          <w:rFonts w:ascii="Segoe UI" w:hAnsi="Segoe UI" w:cs="Segoe UI"/>
          <w:b/>
          <w:bCs/>
          <w:color w:val="000000"/>
        </w:rPr>
        <w:t xml:space="preserve"> grafické vymezení předmětu nájmu</w:t>
      </w:r>
      <w:r w:rsidR="00C0207D" w:rsidRPr="00C0207D">
        <w:rPr>
          <w:rFonts w:ascii="Segoe UI" w:hAnsi="Segoe UI" w:cs="Segoe UI"/>
          <w:b/>
          <w:bCs/>
          <w:color w:val="000000"/>
        </w:rPr>
        <w:br/>
      </w:r>
    </w:p>
    <w:p w14:paraId="420EA0E2" w14:textId="2635CEB8" w:rsidR="00CB58C7" w:rsidRDefault="00CB58C7" w:rsidP="00C0207D">
      <w:pPr>
        <w:widowControl w:val="0"/>
        <w:tabs>
          <w:tab w:val="left" w:pos="720"/>
          <w:tab w:val="left" w:pos="9027"/>
        </w:tabs>
        <w:ind w:right="566"/>
        <w:rPr>
          <w:rFonts w:ascii="Segoe UI" w:hAnsi="Segoe UI" w:cs="Segoe UI"/>
          <w:b/>
          <w:bCs/>
          <w:color w:val="000000"/>
        </w:rPr>
      </w:pPr>
    </w:p>
    <w:p w14:paraId="72C417AB" w14:textId="24F22A79" w:rsidR="00CB58C7" w:rsidRDefault="00CB58C7" w:rsidP="00C0207D">
      <w:pPr>
        <w:widowControl w:val="0"/>
        <w:tabs>
          <w:tab w:val="left" w:pos="720"/>
          <w:tab w:val="left" w:pos="9027"/>
        </w:tabs>
        <w:ind w:right="566"/>
        <w:rPr>
          <w:rFonts w:ascii="Segoe UI" w:hAnsi="Segoe UI" w:cs="Segoe UI"/>
          <w:b/>
          <w:bCs/>
          <w:color w:val="000000"/>
        </w:rPr>
      </w:pPr>
    </w:p>
    <w:p w14:paraId="3EBE264B" w14:textId="460D9394" w:rsidR="00CB58C7" w:rsidRDefault="00CB58C7" w:rsidP="00C0207D">
      <w:pPr>
        <w:widowControl w:val="0"/>
        <w:tabs>
          <w:tab w:val="left" w:pos="720"/>
          <w:tab w:val="left" w:pos="9027"/>
        </w:tabs>
        <w:ind w:right="566"/>
        <w:rPr>
          <w:rFonts w:ascii="Segoe UI" w:hAnsi="Segoe UI" w:cs="Segoe UI"/>
          <w:b/>
          <w:bCs/>
          <w:color w:val="000000"/>
        </w:rPr>
      </w:pPr>
    </w:p>
    <w:p w14:paraId="57EA175A" w14:textId="3785238D" w:rsidR="00CB58C7" w:rsidRDefault="00CB58C7" w:rsidP="00C0207D">
      <w:pPr>
        <w:widowControl w:val="0"/>
        <w:tabs>
          <w:tab w:val="left" w:pos="720"/>
          <w:tab w:val="left" w:pos="9027"/>
        </w:tabs>
        <w:ind w:right="566"/>
        <w:rPr>
          <w:rFonts w:ascii="Segoe UI" w:hAnsi="Segoe UI" w:cs="Segoe UI"/>
          <w:b/>
          <w:bCs/>
          <w:color w:val="000000"/>
        </w:rPr>
      </w:pPr>
    </w:p>
    <w:p w14:paraId="48E69E5B" w14:textId="11E379B2" w:rsidR="0021402B" w:rsidRDefault="00173364">
      <w:pPr>
        <w:spacing w:after="160" w:line="259" w:lineRule="auto"/>
        <w:rPr>
          <w:rFonts w:ascii="Segoe UI" w:hAnsi="Segoe UI" w:cs="Segoe UI"/>
          <w:b/>
          <w:bCs/>
          <w:color w:val="000000"/>
        </w:rPr>
      </w:pPr>
      <w:r>
        <w:rPr>
          <w:rFonts w:ascii="Segoe UI" w:hAnsi="Segoe UI" w:cs="Segoe UI"/>
          <w:b/>
          <w:bCs/>
          <w:noProof/>
          <w:color w:val="000000"/>
        </w:rPr>
        <w:drawing>
          <wp:anchor distT="0" distB="0" distL="114300" distR="114300" simplePos="0" relativeHeight="251658240" behindDoc="1" locked="0" layoutInCell="1" allowOverlap="1" wp14:anchorId="4D89B03C" wp14:editId="3D685BBB">
            <wp:simplePos x="0" y="0"/>
            <wp:positionH relativeFrom="margin">
              <wp:align>right</wp:align>
            </wp:positionH>
            <wp:positionV relativeFrom="paragraph">
              <wp:posOffset>167958</wp:posOffset>
            </wp:positionV>
            <wp:extent cx="8313420" cy="6401435"/>
            <wp:effectExtent l="3492" t="0" r="0" b="0"/>
            <wp:wrapNone/>
            <wp:docPr id="164958042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580429" name="Obrázek 1649580429"/>
                    <pic:cNvPicPr/>
                  </pic:nvPicPr>
                  <pic:blipFill rotWithShape="1">
                    <a:blip r:embed="rId12" cstate="print">
                      <a:extLst>
                        <a:ext uri="{28A0092B-C50C-407E-A947-70E740481C1C}">
                          <a14:useLocalDpi xmlns:a14="http://schemas.microsoft.com/office/drawing/2010/main" val="0"/>
                        </a:ext>
                      </a:extLst>
                    </a:blip>
                    <a:srcRect l="3695" r="13903" b="10283"/>
                    <a:stretch>
                      <a:fillRect/>
                    </a:stretch>
                  </pic:blipFill>
                  <pic:spPr bwMode="auto">
                    <a:xfrm rot="16200000">
                      <a:off x="0" y="0"/>
                      <a:ext cx="8313420" cy="64014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1402B">
        <w:rPr>
          <w:rFonts w:ascii="Segoe UI" w:hAnsi="Segoe UI" w:cs="Segoe UI"/>
          <w:b/>
          <w:bCs/>
          <w:color w:val="000000"/>
        </w:rPr>
        <w:br w:type="page"/>
      </w:r>
    </w:p>
    <w:p w14:paraId="33D095A8" w14:textId="07A33667" w:rsidR="00A372DD" w:rsidRPr="0055694C" w:rsidRDefault="006C33FC" w:rsidP="006C33FC">
      <w:pPr>
        <w:rPr>
          <w:rFonts w:ascii="Segoe UI" w:hAnsi="Segoe UI" w:cs="Segoe UI"/>
        </w:rPr>
      </w:pPr>
      <w:r w:rsidRPr="00C0207D">
        <w:rPr>
          <w:rFonts w:ascii="Segoe UI" w:hAnsi="Segoe UI" w:cs="Segoe UI"/>
          <w:b/>
          <w:bCs/>
        </w:rPr>
        <w:lastRenderedPageBreak/>
        <w:t xml:space="preserve">Příloha č. </w:t>
      </w:r>
      <w:r w:rsidR="00D7522F">
        <w:rPr>
          <w:rFonts w:ascii="Segoe UI" w:hAnsi="Segoe UI" w:cs="Segoe UI"/>
          <w:b/>
          <w:bCs/>
        </w:rPr>
        <w:t>2</w:t>
      </w:r>
      <w:r w:rsidR="0049540A">
        <w:rPr>
          <w:rFonts w:ascii="Segoe UI" w:hAnsi="Segoe UI" w:cs="Segoe UI"/>
          <w:b/>
          <w:bCs/>
        </w:rPr>
        <w:t xml:space="preserve">: </w:t>
      </w:r>
      <w:r w:rsidR="00B51A50" w:rsidRPr="00C0207D">
        <w:rPr>
          <w:rFonts w:ascii="Segoe UI" w:hAnsi="Segoe UI" w:cs="Segoe UI"/>
          <w:b/>
          <w:bCs/>
        </w:rPr>
        <w:t xml:space="preserve">Předávací protokol </w:t>
      </w:r>
      <w:r w:rsidR="008C2781" w:rsidRPr="0055694C">
        <w:rPr>
          <w:rFonts w:ascii="Segoe UI" w:hAnsi="Segoe UI" w:cs="Segoe UI"/>
        </w:rPr>
        <w:t xml:space="preserve">– stavy měřidel pro odečet skutečné spotřeby </w:t>
      </w:r>
      <w:r w:rsidR="008D1389" w:rsidRPr="0055694C">
        <w:rPr>
          <w:rFonts w:ascii="Segoe UI" w:hAnsi="Segoe UI" w:cs="Segoe UI"/>
        </w:rPr>
        <w:t>médií</w:t>
      </w:r>
    </w:p>
    <w:p w14:paraId="640A11EA" w14:textId="77777777" w:rsidR="00B51A50" w:rsidRPr="006C5EFB" w:rsidRDefault="00B51A50" w:rsidP="006C33FC">
      <w:pPr>
        <w:rPr>
          <w:rFonts w:ascii="Segoe UI" w:hAnsi="Segoe UI" w:cs="Segoe UI"/>
        </w:rPr>
      </w:pPr>
    </w:p>
    <w:p w14:paraId="715E2D93" w14:textId="77777777" w:rsidR="00B51A50" w:rsidRPr="006C5EFB" w:rsidRDefault="005A4EDE" w:rsidP="008C2781">
      <w:pPr>
        <w:pBdr>
          <w:bottom w:val="single" w:sz="4" w:space="1" w:color="auto"/>
        </w:pBdr>
        <w:rPr>
          <w:rFonts w:ascii="Segoe UI" w:hAnsi="Segoe UI" w:cs="Segoe UI"/>
        </w:rPr>
      </w:pPr>
      <w:r w:rsidRPr="006C5EFB">
        <w:rPr>
          <w:rFonts w:ascii="Segoe UI" w:hAnsi="Segoe UI" w:cs="Segoe UI"/>
        </w:rPr>
        <w:t>Odběr e</w:t>
      </w:r>
      <w:r w:rsidR="00B51A50" w:rsidRPr="006C5EFB">
        <w:rPr>
          <w:rFonts w:ascii="Segoe UI" w:hAnsi="Segoe UI" w:cs="Segoe UI"/>
        </w:rPr>
        <w:t>l. energie</w:t>
      </w:r>
    </w:p>
    <w:p w14:paraId="45074C00" w14:textId="77777777" w:rsidR="00B51A50" w:rsidRPr="006C5EFB" w:rsidRDefault="00B51A50" w:rsidP="006C33FC">
      <w:pPr>
        <w:rPr>
          <w:rFonts w:ascii="Segoe UI" w:hAnsi="Segoe UI" w:cs="Segoe UI"/>
        </w:rPr>
      </w:pPr>
    </w:p>
    <w:p w14:paraId="5E699E11" w14:textId="14E1D9F4" w:rsidR="0075790B" w:rsidRDefault="00B51A50" w:rsidP="0075790B">
      <w:pPr>
        <w:tabs>
          <w:tab w:val="left" w:leader="dot" w:pos="4678"/>
        </w:tabs>
        <w:rPr>
          <w:rFonts w:ascii="Segoe UI" w:hAnsi="Segoe UI" w:cs="Segoe UI"/>
        </w:rPr>
      </w:pPr>
      <w:r w:rsidRPr="006C5EFB">
        <w:rPr>
          <w:rFonts w:ascii="Segoe UI" w:hAnsi="Segoe UI" w:cs="Segoe UI"/>
        </w:rPr>
        <w:t>Počáteční s</w:t>
      </w:r>
      <w:r w:rsidRPr="0075790B">
        <w:rPr>
          <w:rFonts w:ascii="Segoe UI" w:hAnsi="Segoe UI" w:cs="Segoe UI"/>
        </w:rPr>
        <w:t>tav:</w:t>
      </w:r>
      <w:r w:rsidR="00B217D1" w:rsidRPr="0075790B">
        <w:rPr>
          <w:rFonts w:ascii="Segoe UI" w:hAnsi="Segoe UI" w:cs="Segoe UI"/>
        </w:rPr>
        <w:t xml:space="preserve"> </w:t>
      </w:r>
      <w:r w:rsidR="0075790B" w:rsidRPr="0075790B">
        <w:rPr>
          <w:rFonts w:ascii="Segoe UI" w:hAnsi="Segoe UI" w:cs="Segoe UI"/>
        </w:rPr>
        <w:tab/>
      </w:r>
      <w:r w:rsidR="008E542A" w:rsidRPr="0075790B">
        <w:rPr>
          <w:rFonts w:ascii="Segoe UI" w:hAnsi="Segoe UI" w:cs="Segoe UI"/>
        </w:rPr>
        <w:t>kWh</w:t>
      </w:r>
    </w:p>
    <w:p w14:paraId="58E19FAD" w14:textId="77777777" w:rsidR="0075790B" w:rsidRPr="0075790B" w:rsidRDefault="0075790B" w:rsidP="0075790B">
      <w:pPr>
        <w:tabs>
          <w:tab w:val="left" w:leader="dot" w:pos="4678"/>
        </w:tabs>
        <w:rPr>
          <w:rFonts w:ascii="Segoe UI" w:hAnsi="Segoe UI" w:cs="Segoe UI"/>
        </w:rPr>
      </w:pPr>
    </w:p>
    <w:p w14:paraId="4B920EDE" w14:textId="577C80E4" w:rsidR="00B51A50" w:rsidRPr="0075790B" w:rsidRDefault="00B51A50" w:rsidP="0075790B">
      <w:pPr>
        <w:tabs>
          <w:tab w:val="left" w:leader="dot" w:pos="4678"/>
        </w:tabs>
        <w:rPr>
          <w:rFonts w:ascii="Segoe UI" w:hAnsi="Segoe UI" w:cs="Segoe UI"/>
        </w:rPr>
      </w:pPr>
      <w:r w:rsidRPr="0075790B">
        <w:rPr>
          <w:rFonts w:ascii="Segoe UI" w:hAnsi="Segoe UI" w:cs="Segoe UI"/>
        </w:rPr>
        <w:t>Koncový stav</w:t>
      </w:r>
      <w:r w:rsidR="008E542A" w:rsidRPr="0075790B">
        <w:rPr>
          <w:rFonts w:ascii="Segoe UI" w:hAnsi="Segoe UI" w:cs="Segoe UI"/>
        </w:rPr>
        <w:t xml:space="preserve">: </w:t>
      </w:r>
      <w:r w:rsidR="0075790B" w:rsidRPr="0075790B">
        <w:rPr>
          <w:rFonts w:ascii="Segoe UI" w:hAnsi="Segoe UI" w:cs="Segoe UI"/>
        </w:rPr>
        <w:tab/>
      </w:r>
      <w:r w:rsidR="002A0EA3" w:rsidRPr="0075790B">
        <w:rPr>
          <w:rFonts w:ascii="Segoe UI" w:hAnsi="Segoe UI" w:cs="Segoe UI"/>
        </w:rPr>
        <w:t>kWh</w:t>
      </w:r>
    </w:p>
    <w:p w14:paraId="6EA2593A" w14:textId="19E48CD8" w:rsidR="00B51A50" w:rsidRPr="006C5EFB" w:rsidRDefault="00B51A50" w:rsidP="006C33FC">
      <w:pPr>
        <w:rPr>
          <w:rFonts w:ascii="Segoe UI" w:hAnsi="Segoe UI" w:cs="Segoe UI"/>
        </w:rPr>
      </w:pPr>
    </w:p>
    <w:p w14:paraId="6545FCE8" w14:textId="77777777" w:rsidR="00B51A50" w:rsidRPr="00C0207D" w:rsidRDefault="00B51A50" w:rsidP="008C2781">
      <w:pPr>
        <w:pBdr>
          <w:bottom w:val="single" w:sz="4" w:space="1" w:color="auto"/>
        </w:pBdr>
        <w:rPr>
          <w:rFonts w:ascii="Segoe UI" w:hAnsi="Segoe UI" w:cs="Segoe UI"/>
          <w:b/>
          <w:bCs/>
        </w:rPr>
      </w:pPr>
      <w:r w:rsidRPr="00C0207D">
        <w:rPr>
          <w:rFonts w:ascii="Segoe UI" w:hAnsi="Segoe UI" w:cs="Segoe UI"/>
          <w:b/>
          <w:bCs/>
        </w:rPr>
        <w:t>Odběr vody průtokové měřidlo 1:</w:t>
      </w:r>
    </w:p>
    <w:p w14:paraId="49042D6B" w14:textId="77777777" w:rsidR="00B51A50" w:rsidRPr="006C5EFB" w:rsidRDefault="00B51A50" w:rsidP="006C33FC">
      <w:pPr>
        <w:rPr>
          <w:rFonts w:ascii="Segoe UI" w:hAnsi="Segoe UI" w:cs="Segoe UI"/>
        </w:rPr>
      </w:pPr>
    </w:p>
    <w:p w14:paraId="6CD481C8" w14:textId="167B7751" w:rsidR="00DA7778" w:rsidRDefault="00B51A50" w:rsidP="00DA7778">
      <w:pPr>
        <w:tabs>
          <w:tab w:val="left" w:pos="1935"/>
          <w:tab w:val="left" w:leader="dot" w:pos="4678"/>
        </w:tabs>
        <w:rPr>
          <w:rFonts w:ascii="Segoe UI" w:hAnsi="Segoe UI" w:cs="Segoe UI"/>
        </w:rPr>
      </w:pPr>
      <w:bookmarkStart w:id="7" w:name="_Hlk203656269"/>
      <w:r w:rsidRPr="006C5EFB">
        <w:rPr>
          <w:rFonts w:ascii="Segoe UI" w:hAnsi="Segoe UI" w:cs="Segoe UI"/>
        </w:rPr>
        <w:t>Počáteční stav:</w:t>
      </w:r>
      <w:r w:rsidRPr="006C5EFB">
        <w:rPr>
          <w:rFonts w:ascii="Segoe UI" w:hAnsi="Segoe UI" w:cs="Segoe UI"/>
        </w:rPr>
        <w:tab/>
      </w:r>
      <w:r w:rsidR="00DA7778" w:rsidRPr="0075790B">
        <w:rPr>
          <w:rFonts w:ascii="Segoe UI" w:hAnsi="Segoe UI" w:cs="Segoe UI"/>
        </w:rPr>
        <w:tab/>
      </w:r>
      <w:r w:rsidR="00DA7778">
        <w:rPr>
          <w:rFonts w:ascii="Segoe UI" w:hAnsi="Segoe UI" w:cs="Segoe UI"/>
        </w:rPr>
        <w:t>m</w:t>
      </w:r>
      <w:r w:rsidR="00DA7778" w:rsidRPr="00DA7778">
        <w:rPr>
          <w:rFonts w:ascii="Segoe UI" w:hAnsi="Segoe UI" w:cs="Segoe UI"/>
          <w:vertAlign w:val="superscript"/>
        </w:rPr>
        <w:t>3</w:t>
      </w:r>
    </w:p>
    <w:p w14:paraId="6F514F02" w14:textId="77777777" w:rsidR="00DA7778" w:rsidRDefault="00DA7778" w:rsidP="00DA7778">
      <w:pPr>
        <w:tabs>
          <w:tab w:val="left" w:pos="1935"/>
          <w:tab w:val="left" w:leader="dot" w:pos="4678"/>
        </w:tabs>
        <w:rPr>
          <w:rFonts w:ascii="Segoe UI" w:hAnsi="Segoe UI" w:cs="Segoe UI"/>
        </w:rPr>
      </w:pPr>
    </w:p>
    <w:p w14:paraId="48B22F3E" w14:textId="00476BDA" w:rsidR="00B51A50" w:rsidRDefault="00B51A50" w:rsidP="00DA7778">
      <w:pPr>
        <w:tabs>
          <w:tab w:val="left" w:pos="1935"/>
          <w:tab w:val="left" w:leader="dot" w:pos="4678"/>
        </w:tabs>
        <w:rPr>
          <w:rFonts w:ascii="Segoe UI" w:hAnsi="Segoe UI" w:cs="Segoe UI"/>
        </w:rPr>
      </w:pPr>
      <w:r w:rsidRPr="006C5EFB">
        <w:rPr>
          <w:rFonts w:ascii="Segoe UI" w:hAnsi="Segoe UI" w:cs="Segoe UI"/>
        </w:rPr>
        <w:t xml:space="preserve">Koncový </w:t>
      </w:r>
      <w:proofErr w:type="gramStart"/>
      <w:r w:rsidRPr="006C5EFB">
        <w:rPr>
          <w:rFonts w:ascii="Segoe UI" w:hAnsi="Segoe UI" w:cs="Segoe UI"/>
        </w:rPr>
        <w:t>stav:</w:t>
      </w:r>
      <w:r w:rsidR="002A0EA3">
        <w:rPr>
          <w:rFonts w:ascii="Segoe UI" w:hAnsi="Segoe UI" w:cs="Segoe UI"/>
        </w:rPr>
        <w:t xml:space="preserve">   </w:t>
      </w:r>
      <w:proofErr w:type="gramEnd"/>
      <w:r w:rsidR="002A0EA3">
        <w:rPr>
          <w:rFonts w:ascii="Segoe UI" w:hAnsi="Segoe UI" w:cs="Segoe UI"/>
        </w:rPr>
        <w:t xml:space="preserve">    </w:t>
      </w:r>
      <w:bookmarkEnd w:id="7"/>
      <w:r w:rsidR="00DA7778" w:rsidRPr="0075790B">
        <w:rPr>
          <w:rFonts w:ascii="Segoe UI" w:hAnsi="Segoe UI" w:cs="Segoe UI"/>
        </w:rPr>
        <w:tab/>
      </w:r>
      <w:r w:rsidR="00DA7778">
        <w:rPr>
          <w:rFonts w:ascii="Segoe UI" w:hAnsi="Segoe UI" w:cs="Segoe UI"/>
        </w:rPr>
        <w:tab/>
        <w:t>m</w:t>
      </w:r>
      <w:r w:rsidR="00DA7778" w:rsidRPr="00DA7778">
        <w:rPr>
          <w:rFonts w:ascii="Segoe UI" w:hAnsi="Segoe UI" w:cs="Segoe UI"/>
          <w:vertAlign w:val="superscript"/>
        </w:rPr>
        <w:t>3</w:t>
      </w:r>
    </w:p>
    <w:p w14:paraId="6B640846" w14:textId="77777777" w:rsidR="00DA7778" w:rsidRPr="006C5EFB" w:rsidRDefault="00DA7778" w:rsidP="00DA7778">
      <w:pPr>
        <w:tabs>
          <w:tab w:val="left" w:pos="1935"/>
          <w:tab w:val="left" w:leader="dot" w:pos="4678"/>
        </w:tabs>
        <w:rPr>
          <w:rFonts w:ascii="Segoe UI" w:hAnsi="Segoe UI" w:cs="Segoe UI"/>
        </w:rPr>
      </w:pPr>
    </w:p>
    <w:p w14:paraId="6D205C11" w14:textId="77777777" w:rsidR="00B51A50" w:rsidRPr="00C0207D" w:rsidRDefault="00B51A50" w:rsidP="005A4EDE">
      <w:pPr>
        <w:pBdr>
          <w:bottom w:val="single" w:sz="4" w:space="1" w:color="auto"/>
        </w:pBdr>
        <w:tabs>
          <w:tab w:val="left" w:leader="dot" w:pos="4678"/>
        </w:tabs>
        <w:rPr>
          <w:rFonts w:ascii="Segoe UI" w:hAnsi="Segoe UI" w:cs="Segoe UI"/>
          <w:b/>
          <w:bCs/>
        </w:rPr>
      </w:pPr>
      <w:r w:rsidRPr="00C0207D">
        <w:rPr>
          <w:rFonts w:ascii="Segoe UI" w:hAnsi="Segoe UI" w:cs="Segoe UI"/>
          <w:b/>
          <w:bCs/>
        </w:rPr>
        <w:t>Odběr vody průtokové měřidlo 2:</w:t>
      </w:r>
    </w:p>
    <w:p w14:paraId="0D78EBA5" w14:textId="77777777" w:rsidR="00B51A50" w:rsidRPr="006C5EFB" w:rsidRDefault="00B51A50" w:rsidP="00B51A50">
      <w:pPr>
        <w:tabs>
          <w:tab w:val="left" w:leader="dot" w:pos="4678"/>
        </w:tabs>
        <w:rPr>
          <w:rFonts w:ascii="Segoe UI" w:hAnsi="Segoe UI" w:cs="Segoe UI"/>
        </w:rPr>
      </w:pPr>
    </w:p>
    <w:p w14:paraId="6C4F3D5F" w14:textId="77777777" w:rsidR="00DA7778" w:rsidRDefault="00DA7778" w:rsidP="00DA7778">
      <w:pPr>
        <w:tabs>
          <w:tab w:val="left" w:pos="1935"/>
          <w:tab w:val="left" w:leader="dot" w:pos="4678"/>
        </w:tabs>
        <w:rPr>
          <w:rFonts w:ascii="Segoe UI" w:hAnsi="Segoe UI" w:cs="Segoe UI"/>
        </w:rPr>
      </w:pPr>
      <w:r w:rsidRPr="006C5EFB">
        <w:rPr>
          <w:rFonts w:ascii="Segoe UI" w:hAnsi="Segoe UI" w:cs="Segoe UI"/>
        </w:rPr>
        <w:t>Počáteční stav:</w:t>
      </w:r>
      <w:r w:rsidRPr="006C5EFB">
        <w:rPr>
          <w:rFonts w:ascii="Segoe UI" w:hAnsi="Segoe UI" w:cs="Segoe UI"/>
        </w:rPr>
        <w:tab/>
      </w:r>
      <w:r w:rsidRPr="0075790B">
        <w:rPr>
          <w:rFonts w:ascii="Segoe UI" w:hAnsi="Segoe UI" w:cs="Segoe UI"/>
        </w:rPr>
        <w:tab/>
      </w:r>
      <w:r>
        <w:rPr>
          <w:rFonts w:ascii="Segoe UI" w:hAnsi="Segoe UI" w:cs="Segoe UI"/>
        </w:rPr>
        <w:t>m</w:t>
      </w:r>
      <w:r w:rsidRPr="00DA7778">
        <w:rPr>
          <w:rFonts w:ascii="Segoe UI" w:hAnsi="Segoe UI" w:cs="Segoe UI"/>
          <w:vertAlign w:val="superscript"/>
        </w:rPr>
        <w:t>3</w:t>
      </w:r>
    </w:p>
    <w:p w14:paraId="36F25AA0" w14:textId="77777777" w:rsidR="00DA7778" w:rsidRDefault="00DA7778" w:rsidP="00DA7778">
      <w:pPr>
        <w:tabs>
          <w:tab w:val="left" w:pos="1935"/>
          <w:tab w:val="left" w:leader="dot" w:pos="4678"/>
        </w:tabs>
        <w:rPr>
          <w:rFonts w:ascii="Segoe UI" w:hAnsi="Segoe UI" w:cs="Segoe UI"/>
        </w:rPr>
      </w:pPr>
    </w:p>
    <w:p w14:paraId="0A8B825F" w14:textId="77777777" w:rsidR="00DA7778" w:rsidRDefault="00DA7778" w:rsidP="00DA7778">
      <w:pPr>
        <w:tabs>
          <w:tab w:val="left" w:pos="1935"/>
          <w:tab w:val="left" w:leader="dot" w:pos="4678"/>
        </w:tabs>
        <w:rPr>
          <w:rFonts w:ascii="Segoe UI" w:hAnsi="Segoe UI" w:cs="Segoe UI"/>
        </w:rPr>
      </w:pPr>
      <w:r w:rsidRPr="006C5EFB">
        <w:rPr>
          <w:rFonts w:ascii="Segoe UI" w:hAnsi="Segoe UI" w:cs="Segoe UI"/>
        </w:rPr>
        <w:t xml:space="preserve">Koncový </w:t>
      </w:r>
      <w:proofErr w:type="gramStart"/>
      <w:r w:rsidRPr="006C5EFB">
        <w:rPr>
          <w:rFonts w:ascii="Segoe UI" w:hAnsi="Segoe UI" w:cs="Segoe UI"/>
        </w:rPr>
        <w:t>stav:</w:t>
      </w:r>
      <w:r>
        <w:rPr>
          <w:rFonts w:ascii="Segoe UI" w:hAnsi="Segoe UI" w:cs="Segoe UI"/>
        </w:rPr>
        <w:t xml:space="preserve">   </w:t>
      </w:r>
      <w:proofErr w:type="gramEnd"/>
      <w:r>
        <w:rPr>
          <w:rFonts w:ascii="Segoe UI" w:hAnsi="Segoe UI" w:cs="Segoe UI"/>
        </w:rPr>
        <w:t xml:space="preserve">    </w:t>
      </w:r>
      <w:r w:rsidRPr="0075790B">
        <w:rPr>
          <w:rFonts w:ascii="Segoe UI" w:hAnsi="Segoe UI" w:cs="Segoe UI"/>
        </w:rPr>
        <w:tab/>
      </w:r>
      <w:r>
        <w:rPr>
          <w:rFonts w:ascii="Segoe UI" w:hAnsi="Segoe UI" w:cs="Segoe UI"/>
        </w:rPr>
        <w:tab/>
        <w:t>m</w:t>
      </w:r>
      <w:r w:rsidRPr="00DA7778">
        <w:rPr>
          <w:rFonts w:ascii="Segoe UI" w:hAnsi="Segoe UI" w:cs="Segoe UI"/>
          <w:vertAlign w:val="superscript"/>
        </w:rPr>
        <w:t>3</w:t>
      </w:r>
    </w:p>
    <w:p w14:paraId="721C937A" w14:textId="4D52A81B" w:rsidR="00C0207D" w:rsidRDefault="00C0207D" w:rsidP="006C33FC">
      <w:pPr>
        <w:rPr>
          <w:rFonts w:ascii="Segoe UI" w:hAnsi="Segoe UI" w:cs="Segoe UI"/>
        </w:rPr>
      </w:pPr>
    </w:p>
    <w:p w14:paraId="55EA0DDD" w14:textId="77777777" w:rsidR="002A7CBE" w:rsidRDefault="002A7CBE" w:rsidP="006C33FC">
      <w:pPr>
        <w:rPr>
          <w:rFonts w:ascii="Segoe UI" w:hAnsi="Segoe UI" w:cs="Segoe UI"/>
        </w:rPr>
      </w:pPr>
    </w:p>
    <w:p w14:paraId="6C664732" w14:textId="12D73F9F" w:rsidR="00DA7778" w:rsidRPr="00DA7778" w:rsidRDefault="00DA7778" w:rsidP="002A7CBE">
      <w:pPr>
        <w:pBdr>
          <w:top w:val="single" w:sz="4" w:space="1" w:color="auto"/>
          <w:bottom w:val="single" w:sz="4" w:space="1" w:color="auto"/>
        </w:pBdr>
        <w:rPr>
          <w:rFonts w:ascii="Segoe UI" w:hAnsi="Segoe UI" w:cs="Segoe UI"/>
        </w:rPr>
      </w:pPr>
      <w:r w:rsidRPr="00DA7778">
        <w:rPr>
          <w:rFonts w:ascii="Segoe UI" w:hAnsi="Segoe UI" w:cs="Segoe UI"/>
        </w:rPr>
        <w:t>Podpisová část</w:t>
      </w:r>
    </w:p>
    <w:p w14:paraId="0F9F1E06" w14:textId="77777777" w:rsidR="002A7CBE" w:rsidRDefault="002A7CBE" w:rsidP="006C33FC">
      <w:pPr>
        <w:rPr>
          <w:rFonts w:ascii="Segoe UI" w:hAnsi="Segoe UI" w:cs="Segoe UI"/>
          <w:b/>
          <w:bCs/>
        </w:rPr>
      </w:pPr>
    </w:p>
    <w:p w14:paraId="2975C25E" w14:textId="24208BC7" w:rsidR="008C2781" w:rsidRPr="00C0207D" w:rsidRDefault="008C2781" w:rsidP="006C33FC">
      <w:pPr>
        <w:rPr>
          <w:rFonts w:ascii="Segoe UI" w:hAnsi="Segoe UI" w:cs="Segoe UI"/>
          <w:b/>
          <w:bCs/>
        </w:rPr>
      </w:pPr>
      <w:r w:rsidRPr="00C0207D">
        <w:rPr>
          <w:rFonts w:ascii="Segoe UI" w:hAnsi="Segoe UI" w:cs="Segoe UI"/>
          <w:b/>
          <w:bCs/>
        </w:rPr>
        <w:t>Počáteční stav:</w:t>
      </w:r>
    </w:p>
    <w:p w14:paraId="25AE6797" w14:textId="77777777" w:rsidR="008C2781" w:rsidRPr="006C5EFB" w:rsidRDefault="008C2781" w:rsidP="006C33FC">
      <w:pPr>
        <w:rPr>
          <w:rFonts w:ascii="Segoe UI" w:hAnsi="Segoe UI" w:cs="Segoe UI"/>
        </w:rPr>
      </w:pPr>
    </w:p>
    <w:tbl>
      <w:tblPr>
        <w:tblW w:w="8897" w:type="dxa"/>
        <w:tblLayout w:type="fixed"/>
        <w:tblCellMar>
          <w:left w:w="0" w:type="dxa"/>
        </w:tblCellMar>
        <w:tblLook w:val="04A0" w:firstRow="1" w:lastRow="0" w:firstColumn="1" w:lastColumn="0" w:noHBand="0" w:noVBand="1"/>
      </w:tblPr>
      <w:tblGrid>
        <w:gridCol w:w="4361"/>
        <w:gridCol w:w="425"/>
        <w:gridCol w:w="4111"/>
      </w:tblGrid>
      <w:tr w:rsidR="00B51A50" w:rsidRPr="006C5EFB" w14:paraId="07B8BAF5" w14:textId="77777777" w:rsidTr="00C0207D">
        <w:tc>
          <w:tcPr>
            <w:tcW w:w="4361" w:type="dxa"/>
            <w:tcBorders>
              <w:bottom w:val="single" w:sz="4" w:space="0" w:color="auto"/>
            </w:tcBorders>
          </w:tcPr>
          <w:p w14:paraId="2EC8E4B9" w14:textId="2D93C951" w:rsidR="00B51A50" w:rsidRPr="006C5EFB" w:rsidRDefault="00B51A50" w:rsidP="00B51A50">
            <w:pPr>
              <w:ind w:right="15"/>
              <w:jc w:val="both"/>
              <w:rPr>
                <w:rFonts w:ascii="Segoe UI" w:hAnsi="Segoe UI" w:cs="Segoe UI"/>
                <w:color w:val="000000"/>
              </w:rPr>
            </w:pPr>
            <w:r w:rsidRPr="006C5EFB">
              <w:rPr>
                <w:rFonts w:ascii="Segoe UI" w:hAnsi="Segoe UI" w:cs="Segoe UI"/>
                <w:color w:val="000000"/>
              </w:rPr>
              <w:t xml:space="preserve">V Ostravě dne: </w:t>
            </w:r>
          </w:p>
          <w:p w14:paraId="6BFB5104" w14:textId="77777777" w:rsidR="00B51A50" w:rsidRPr="006C5EFB" w:rsidRDefault="00B51A50" w:rsidP="00B51A50">
            <w:pPr>
              <w:ind w:right="15"/>
              <w:jc w:val="both"/>
              <w:rPr>
                <w:rFonts w:ascii="Segoe UI" w:hAnsi="Segoe UI" w:cs="Segoe UI"/>
                <w:color w:val="000000"/>
              </w:rPr>
            </w:pPr>
          </w:p>
          <w:p w14:paraId="3262B571" w14:textId="77777777" w:rsidR="008C2781" w:rsidRPr="006C5EFB" w:rsidRDefault="008C2781" w:rsidP="00B51A50">
            <w:pPr>
              <w:tabs>
                <w:tab w:val="left" w:pos="285"/>
                <w:tab w:val="center" w:pos="2223"/>
              </w:tabs>
              <w:ind w:right="15"/>
              <w:rPr>
                <w:rFonts w:ascii="Segoe UI" w:hAnsi="Segoe UI" w:cs="Segoe UI"/>
                <w:color w:val="000000"/>
              </w:rPr>
            </w:pPr>
          </w:p>
          <w:p w14:paraId="7514BCBF" w14:textId="77777777" w:rsidR="00B51A50" w:rsidRDefault="00B51A50" w:rsidP="00B51A50">
            <w:pPr>
              <w:ind w:right="15"/>
              <w:rPr>
                <w:rFonts w:ascii="Segoe UI" w:hAnsi="Segoe UI" w:cs="Segoe UI"/>
                <w:color w:val="000000"/>
              </w:rPr>
            </w:pPr>
          </w:p>
          <w:p w14:paraId="59D1ED02" w14:textId="5BE3D01A" w:rsidR="00C0207D" w:rsidRPr="006C5EFB" w:rsidRDefault="00C0207D" w:rsidP="00B51A50">
            <w:pPr>
              <w:ind w:right="15"/>
              <w:rPr>
                <w:rFonts w:ascii="Segoe UI" w:hAnsi="Segoe UI" w:cs="Segoe UI"/>
                <w:color w:val="000000"/>
              </w:rPr>
            </w:pPr>
          </w:p>
        </w:tc>
        <w:tc>
          <w:tcPr>
            <w:tcW w:w="425" w:type="dxa"/>
          </w:tcPr>
          <w:p w14:paraId="657E549E" w14:textId="77777777" w:rsidR="00B51A50" w:rsidRPr="006C5EFB" w:rsidRDefault="00B51A50" w:rsidP="00B51A50">
            <w:pPr>
              <w:ind w:right="15"/>
              <w:jc w:val="center"/>
              <w:rPr>
                <w:rFonts w:ascii="Segoe UI" w:hAnsi="Segoe UI" w:cs="Segoe UI"/>
                <w:color w:val="000000"/>
              </w:rPr>
            </w:pPr>
          </w:p>
        </w:tc>
        <w:tc>
          <w:tcPr>
            <w:tcW w:w="4111" w:type="dxa"/>
            <w:tcBorders>
              <w:bottom w:val="single" w:sz="4" w:space="0" w:color="auto"/>
            </w:tcBorders>
          </w:tcPr>
          <w:p w14:paraId="3A812B02" w14:textId="77777777" w:rsidR="00B51A50" w:rsidRPr="006C5EFB" w:rsidRDefault="00B51A50" w:rsidP="00B51A50">
            <w:pPr>
              <w:ind w:right="15"/>
              <w:rPr>
                <w:rFonts w:ascii="Segoe UI" w:hAnsi="Segoe UI" w:cs="Segoe UI"/>
                <w:color w:val="000000"/>
              </w:rPr>
            </w:pPr>
            <w:r w:rsidRPr="006C5EFB">
              <w:rPr>
                <w:rFonts w:ascii="Segoe UI" w:hAnsi="Segoe UI" w:cs="Segoe UI"/>
                <w:color w:val="000000"/>
              </w:rPr>
              <w:t>V Ostravě</w:t>
            </w:r>
            <w:r w:rsidRPr="006C5EFB">
              <w:rPr>
                <w:rFonts w:ascii="Segoe UI" w:hAnsi="Segoe UI" w:cs="Segoe UI"/>
              </w:rPr>
              <w:t xml:space="preserve"> </w:t>
            </w:r>
            <w:r w:rsidRPr="006C5EFB">
              <w:rPr>
                <w:rFonts w:ascii="Segoe UI" w:hAnsi="Segoe UI" w:cs="Segoe UI"/>
                <w:color w:val="000000"/>
              </w:rPr>
              <w:t>dne:</w:t>
            </w:r>
          </w:p>
          <w:p w14:paraId="085BBE00" w14:textId="77777777" w:rsidR="00B51A50" w:rsidRPr="006C5EFB" w:rsidRDefault="00B51A50" w:rsidP="00B51A50">
            <w:pPr>
              <w:ind w:right="15"/>
              <w:jc w:val="both"/>
              <w:rPr>
                <w:rFonts w:ascii="Segoe UI" w:hAnsi="Segoe UI" w:cs="Segoe UI"/>
                <w:color w:val="000000"/>
              </w:rPr>
            </w:pPr>
          </w:p>
          <w:p w14:paraId="4294CA69" w14:textId="77777777" w:rsidR="00B51A50" w:rsidRPr="006C5EFB" w:rsidRDefault="00B51A50" w:rsidP="00B51A50">
            <w:pPr>
              <w:ind w:right="15"/>
              <w:jc w:val="both"/>
              <w:rPr>
                <w:rFonts w:ascii="Segoe UI" w:hAnsi="Segoe UI" w:cs="Segoe UI"/>
                <w:color w:val="000000"/>
              </w:rPr>
            </w:pPr>
          </w:p>
          <w:p w14:paraId="6125F1C3" w14:textId="4B94FBFC" w:rsidR="00B51A50" w:rsidRPr="006C5EFB" w:rsidRDefault="00B51A50" w:rsidP="00B51A50">
            <w:pPr>
              <w:ind w:right="15"/>
              <w:jc w:val="both"/>
              <w:rPr>
                <w:rFonts w:ascii="Segoe UI" w:hAnsi="Segoe UI" w:cs="Segoe UI"/>
                <w:color w:val="000000"/>
              </w:rPr>
            </w:pPr>
          </w:p>
        </w:tc>
      </w:tr>
      <w:tr w:rsidR="00B51A50" w:rsidRPr="006C5EFB" w14:paraId="4976BF43" w14:textId="77777777" w:rsidTr="00C0207D">
        <w:tc>
          <w:tcPr>
            <w:tcW w:w="4361" w:type="dxa"/>
            <w:tcBorders>
              <w:top w:val="single" w:sz="4" w:space="0" w:color="auto"/>
            </w:tcBorders>
          </w:tcPr>
          <w:p w14:paraId="54E8F8CF" w14:textId="77777777" w:rsidR="00B51A50" w:rsidRPr="006C5EFB" w:rsidRDefault="00B51A50" w:rsidP="00B51A50">
            <w:pPr>
              <w:tabs>
                <w:tab w:val="left" w:pos="227"/>
              </w:tabs>
              <w:spacing w:line="220" w:lineRule="exact"/>
              <w:ind w:right="15"/>
              <w:jc w:val="center"/>
              <w:rPr>
                <w:rFonts w:ascii="Segoe UI" w:hAnsi="Segoe UI" w:cs="Segoe UI"/>
                <w:color w:val="000000"/>
              </w:rPr>
            </w:pPr>
          </w:p>
          <w:p w14:paraId="089DF2B2" w14:textId="77777777" w:rsidR="00B51A50" w:rsidRPr="006C5EFB" w:rsidRDefault="00B51A50" w:rsidP="00C0207D">
            <w:pPr>
              <w:tabs>
                <w:tab w:val="left" w:pos="227"/>
              </w:tabs>
              <w:spacing w:line="220" w:lineRule="exact"/>
              <w:ind w:right="15"/>
              <w:rPr>
                <w:rFonts w:ascii="Segoe UI" w:hAnsi="Segoe UI" w:cs="Segoe UI"/>
                <w:color w:val="000000"/>
              </w:rPr>
            </w:pPr>
            <w:r w:rsidRPr="006C5EFB">
              <w:rPr>
                <w:rFonts w:ascii="Segoe UI" w:hAnsi="Segoe UI" w:cs="Segoe UI"/>
                <w:color w:val="000000"/>
              </w:rPr>
              <w:t xml:space="preserve">Národní zemědělské muzeum, </w:t>
            </w:r>
            <w:proofErr w:type="spellStart"/>
            <w:r w:rsidRPr="006C5EFB">
              <w:rPr>
                <w:rFonts w:ascii="Segoe UI" w:hAnsi="Segoe UI" w:cs="Segoe UI"/>
                <w:color w:val="000000"/>
              </w:rPr>
              <w:t>s.p.o</w:t>
            </w:r>
            <w:proofErr w:type="spellEnd"/>
            <w:r w:rsidRPr="006C5EFB">
              <w:rPr>
                <w:rFonts w:ascii="Segoe UI" w:hAnsi="Segoe UI" w:cs="Segoe UI"/>
                <w:color w:val="000000"/>
              </w:rPr>
              <w:t>.</w:t>
            </w:r>
          </w:p>
          <w:p w14:paraId="2E7453CF" w14:textId="77777777" w:rsidR="00B51A50" w:rsidRPr="006C5EFB" w:rsidRDefault="00B51A50" w:rsidP="00B51A50">
            <w:pPr>
              <w:tabs>
                <w:tab w:val="left" w:pos="227"/>
              </w:tabs>
              <w:spacing w:line="220" w:lineRule="exact"/>
              <w:ind w:right="15"/>
              <w:jc w:val="center"/>
              <w:rPr>
                <w:rFonts w:ascii="Segoe UI" w:hAnsi="Segoe UI" w:cs="Segoe UI"/>
                <w:color w:val="000000"/>
              </w:rPr>
            </w:pPr>
          </w:p>
        </w:tc>
        <w:tc>
          <w:tcPr>
            <w:tcW w:w="425" w:type="dxa"/>
          </w:tcPr>
          <w:p w14:paraId="3FBFE811" w14:textId="77777777" w:rsidR="00B51A50" w:rsidRPr="006C5EFB" w:rsidRDefault="00B51A50" w:rsidP="00B51A50">
            <w:pPr>
              <w:tabs>
                <w:tab w:val="left" w:pos="227"/>
              </w:tabs>
              <w:spacing w:line="220" w:lineRule="exact"/>
              <w:ind w:right="15"/>
              <w:jc w:val="center"/>
              <w:rPr>
                <w:rFonts w:ascii="Segoe UI" w:hAnsi="Segoe UI" w:cs="Segoe UI"/>
                <w:color w:val="000000"/>
              </w:rPr>
            </w:pPr>
          </w:p>
        </w:tc>
        <w:tc>
          <w:tcPr>
            <w:tcW w:w="4111" w:type="dxa"/>
            <w:tcBorders>
              <w:top w:val="single" w:sz="4" w:space="0" w:color="auto"/>
            </w:tcBorders>
          </w:tcPr>
          <w:p w14:paraId="4036B309" w14:textId="77777777" w:rsidR="00B51A50" w:rsidRPr="006C5EFB" w:rsidRDefault="00B51A50" w:rsidP="00B51A50">
            <w:pPr>
              <w:tabs>
                <w:tab w:val="left" w:pos="227"/>
              </w:tabs>
              <w:spacing w:line="220" w:lineRule="exact"/>
              <w:ind w:right="15"/>
              <w:jc w:val="center"/>
              <w:rPr>
                <w:rFonts w:ascii="Segoe UI" w:hAnsi="Segoe UI" w:cs="Segoe UI"/>
                <w:color w:val="000000"/>
              </w:rPr>
            </w:pPr>
          </w:p>
          <w:p w14:paraId="46133BEE" w14:textId="77777777" w:rsidR="008954E1" w:rsidRPr="006C5EFB" w:rsidRDefault="008954E1" w:rsidP="00C0207D">
            <w:pPr>
              <w:tabs>
                <w:tab w:val="left" w:pos="227"/>
              </w:tabs>
              <w:spacing w:line="220" w:lineRule="exact"/>
              <w:ind w:right="15"/>
              <w:rPr>
                <w:rFonts w:ascii="Segoe UI" w:hAnsi="Segoe UI" w:cs="Segoe UI"/>
                <w:color w:val="000000"/>
              </w:rPr>
            </w:pPr>
          </w:p>
          <w:p w14:paraId="64A5D8B0" w14:textId="77777777" w:rsidR="00B51A50" w:rsidRPr="006C5EFB" w:rsidRDefault="00B51A50" w:rsidP="00B51A50">
            <w:pPr>
              <w:tabs>
                <w:tab w:val="left" w:pos="227"/>
              </w:tabs>
              <w:spacing w:line="220" w:lineRule="exact"/>
              <w:ind w:right="15"/>
              <w:jc w:val="center"/>
              <w:rPr>
                <w:rFonts w:ascii="Segoe UI" w:hAnsi="Segoe UI" w:cs="Segoe UI"/>
                <w:color w:val="000000"/>
              </w:rPr>
            </w:pPr>
          </w:p>
        </w:tc>
      </w:tr>
    </w:tbl>
    <w:p w14:paraId="35418171" w14:textId="77777777" w:rsidR="008C2781" w:rsidRPr="006C5EFB" w:rsidRDefault="008C2781" w:rsidP="00C0207D">
      <w:pPr>
        <w:pBdr>
          <w:bottom w:val="single" w:sz="4" w:space="1" w:color="auto"/>
        </w:pBdr>
        <w:rPr>
          <w:rFonts w:ascii="Segoe UI" w:hAnsi="Segoe UI" w:cs="Segoe UI"/>
        </w:rPr>
      </w:pPr>
    </w:p>
    <w:p w14:paraId="051557EA" w14:textId="77777777" w:rsidR="00C0207D" w:rsidRDefault="00C0207D" w:rsidP="008C2781">
      <w:pPr>
        <w:rPr>
          <w:rFonts w:ascii="Segoe UI" w:hAnsi="Segoe UI" w:cs="Segoe UI"/>
          <w:b/>
          <w:bCs/>
        </w:rPr>
      </w:pPr>
    </w:p>
    <w:p w14:paraId="2D0F9110" w14:textId="7707E627" w:rsidR="008C2781" w:rsidRPr="00C0207D" w:rsidRDefault="008C2781" w:rsidP="008C2781">
      <w:pPr>
        <w:rPr>
          <w:rFonts w:ascii="Segoe UI" w:hAnsi="Segoe UI" w:cs="Segoe UI"/>
          <w:b/>
          <w:bCs/>
        </w:rPr>
      </w:pPr>
      <w:r w:rsidRPr="00C0207D">
        <w:rPr>
          <w:rFonts w:ascii="Segoe UI" w:hAnsi="Segoe UI" w:cs="Segoe UI"/>
          <w:b/>
          <w:bCs/>
        </w:rPr>
        <w:t>Koncový stav:</w:t>
      </w:r>
    </w:p>
    <w:tbl>
      <w:tblPr>
        <w:tblW w:w="8897" w:type="dxa"/>
        <w:tblLayout w:type="fixed"/>
        <w:tblCellMar>
          <w:left w:w="0" w:type="dxa"/>
        </w:tblCellMar>
        <w:tblLook w:val="04A0" w:firstRow="1" w:lastRow="0" w:firstColumn="1" w:lastColumn="0" w:noHBand="0" w:noVBand="1"/>
      </w:tblPr>
      <w:tblGrid>
        <w:gridCol w:w="4361"/>
        <w:gridCol w:w="425"/>
        <w:gridCol w:w="4111"/>
      </w:tblGrid>
      <w:tr w:rsidR="008C2781" w:rsidRPr="006C5EFB" w14:paraId="32BFA9C0" w14:textId="77777777" w:rsidTr="00C0207D">
        <w:tc>
          <w:tcPr>
            <w:tcW w:w="4361" w:type="dxa"/>
            <w:tcBorders>
              <w:bottom w:val="single" w:sz="4" w:space="0" w:color="auto"/>
            </w:tcBorders>
          </w:tcPr>
          <w:p w14:paraId="53955D13" w14:textId="77777777" w:rsidR="002A7CBE" w:rsidRDefault="002A7CBE" w:rsidP="008C2781">
            <w:pPr>
              <w:ind w:right="15"/>
              <w:jc w:val="both"/>
              <w:rPr>
                <w:rFonts w:ascii="Segoe UI" w:hAnsi="Segoe UI" w:cs="Segoe UI"/>
                <w:color w:val="000000"/>
              </w:rPr>
            </w:pPr>
          </w:p>
          <w:p w14:paraId="3D3C2349" w14:textId="7A6D7102" w:rsidR="008C2781" w:rsidRPr="006C5EFB" w:rsidRDefault="008C2781" w:rsidP="008C2781">
            <w:pPr>
              <w:ind w:right="15"/>
              <w:jc w:val="both"/>
              <w:rPr>
                <w:rFonts w:ascii="Segoe UI" w:hAnsi="Segoe UI" w:cs="Segoe UI"/>
                <w:color w:val="000000"/>
              </w:rPr>
            </w:pPr>
            <w:r w:rsidRPr="006C5EFB">
              <w:rPr>
                <w:rFonts w:ascii="Segoe UI" w:hAnsi="Segoe UI" w:cs="Segoe UI"/>
                <w:color w:val="000000"/>
              </w:rPr>
              <w:t>V Ostravě dne</w:t>
            </w:r>
            <w:r w:rsidR="00ED5ABA">
              <w:rPr>
                <w:rFonts w:ascii="Segoe UI" w:hAnsi="Segoe UI" w:cs="Segoe UI"/>
                <w:color w:val="000000"/>
              </w:rPr>
              <w:t xml:space="preserve"> </w:t>
            </w:r>
          </w:p>
          <w:p w14:paraId="472280AF" w14:textId="77777777" w:rsidR="008C2781" w:rsidRPr="006C5EFB" w:rsidRDefault="008C2781" w:rsidP="008C2781">
            <w:pPr>
              <w:ind w:right="15"/>
              <w:jc w:val="both"/>
              <w:rPr>
                <w:rFonts w:ascii="Segoe UI" w:hAnsi="Segoe UI" w:cs="Segoe UI"/>
                <w:color w:val="000000"/>
              </w:rPr>
            </w:pPr>
          </w:p>
          <w:p w14:paraId="11AF9943" w14:textId="77777777" w:rsidR="008C2781" w:rsidRPr="006C5EFB" w:rsidRDefault="008C2781" w:rsidP="008C2781">
            <w:pPr>
              <w:tabs>
                <w:tab w:val="left" w:pos="285"/>
                <w:tab w:val="center" w:pos="2223"/>
              </w:tabs>
              <w:ind w:right="15"/>
              <w:rPr>
                <w:rFonts w:ascii="Segoe UI" w:hAnsi="Segoe UI" w:cs="Segoe UI"/>
                <w:color w:val="000000"/>
              </w:rPr>
            </w:pPr>
          </w:p>
          <w:p w14:paraId="53645C7C" w14:textId="157DD4CB" w:rsidR="008C2781" w:rsidRPr="006C5EFB" w:rsidRDefault="008C2781" w:rsidP="008C2781">
            <w:pPr>
              <w:ind w:right="15"/>
              <w:rPr>
                <w:rFonts w:ascii="Segoe UI" w:hAnsi="Segoe UI" w:cs="Segoe UI"/>
                <w:color w:val="000000"/>
              </w:rPr>
            </w:pPr>
          </w:p>
        </w:tc>
        <w:tc>
          <w:tcPr>
            <w:tcW w:w="425" w:type="dxa"/>
          </w:tcPr>
          <w:p w14:paraId="4C3CED05" w14:textId="77777777" w:rsidR="008C2781" w:rsidRPr="006C5EFB" w:rsidRDefault="008C2781" w:rsidP="008C2781">
            <w:pPr>
              <w:ind w:right="15"/>
              <w:jc w:val="center"/>
              <w:rPr>
                <w:rFonts w:ascii="Segoe UI" w:hAnsi="Segoe UI" w:cs="Segoe UI"/>
                <w:color w:val="000000"/>
              </w:rPr>
            </w:pPr>
          </w:p>
        </w:tc>
        <w:tc>
          <w:tcPr>
            <w:tcW w:w="4111" w:type="dxa"/>
            <w:tcBorders>
              <w:bottom w:val="single" w:sz="4" w:space="0" w:color="auto"/>
            </w:tcBorders>
          </w:tcPr>
          <w:p w14:paraId="585DB67A" w14:textId="77777777" w:rsidR="008C2781" w:rsidRPr="006C5EFB" w:rsidRDefault="008C2781" w:rsidP="008C2781">
            <w:pPr>
              <w:ind w:right="15"/>
              <w:rPr>
                <w:rFonts w:ascii="Segoe UI" w:hAnsi="Segoe UI" w:cs="Segoe UI"/>
                <w:color w:val="000000"/>
              </w:rPr>
            </w:pPr>
            <w:r w:rsidRPr="006C5EFB">
              <w:rPr>
                <w:rFonts w:ascii="Segoe UI" w:hAnsi="Segoe UI" w:cs="Segoe UI"/>
                <w:color w:val="000000"/>
              </w:rPr>
              <w:t>V Ostravě</w:t>
            </w:r>
            <w:r w:rsidRPr="006C5EFB">
              <w:rPr>
                <w:rFonts w:ascii="Segoe UI" w:hAnsi="Segoe UI" w:cs="Segoe UI"/>
              </w:rPr>
              <w:t xml:space="preserve"> </w:t>
            </w:r>
            <w:r w:rsidRPr="006C5EFB">
              <w:rPr>
                <w:rFonts w:ascii="Segoe UI" w:hAnsi="Segoe UI" w:cs="Segoe UI"/>
                <w:color w:val="000000"/>
              </w:rPr>
              <w:t>dne:</w:t>
            </w:r>
          </w:p>
          <w:p w14:paraId="1E2E421C" w14:textId="77777777" w:rsidR="008C2781" w:rsidRPr="006C5EFB" w:rsidRDefault="008C2781" w:rsidP="008C2781">
            <w:pPr>
              <w:ind w:right="15"/>
              <w:jc w:val="both"/>
              <w:rPr>
                <w:rFonts w:ascii="Segoe UI" w:hAnsi="Segoe UI" w:cs="Segoe UI"/>
                <w:color w:val="000000"/>
              </w:rPr>
            </w:pPr>
          </w:p>
          <w:p w14:paraId="6FAAF334" w14:textId="7320254E" w:rsidR="008C2781" w:rsidRPr="006C5EFB" w:rsidRDefault="008C2781" w:rsidP="008C2781">
            <w:pPr>
              <w:ind w:right="15"/>
              <w:jc w:val="both"/>
              <w:rPr>
                <w:rFonts w:ascii="Segoe UI" w:hAnsi="Segoe UI" w:cs="Segoe UI"/>
                <w:color w:val="000000"/>
              </w:rPr>
            </w:pPr>
          </w:p>
          <w:p w14:paraId="0C40F33A" w14:textId="506B9DE3" w:rsidR="008C2781" w:rsidRPr="006C5EFB" w:rsidRDefault="008C2781" w:rsidP="008C2781">
            <w:pPr>
              <w:ind w:right="15"/>
              <w:jc w:val="both"/>
              <w:rPr>
                <w:rFonts w:ascii="Segoe UI" w:hAnsi="Segoe UI" w:cs="Segoe UI"/>
                <w:color w:val="000000"/>
              </w:rPr>
            </w:pPr>
          </w:p>
        </w:tc>
      </w:tr>
      <w:tr w:rsidR="008C2781" w:rsidRPr="006C5EFB" w14:paraId="28B07F3B" w14:textId="77777777" w:rsidTr="00C0207D">
        <w:tc>
          <w:tcPr>
            <w:tcW w:w="4361" w:type="dxa"/>
            <w:tcBorders>
              <w:top w:val="single" w:sz="4" w:space="0" w:color="auto"/>
            </w:tcBorders>
          </w:tcPr>
          <w:p w14:paraId="7DDFEEA2" w14:textId="77777777" w:rsidR="008C2781" w:rsidRPr="006C5EFB" w:rsidRDefault="008C2781" w:rsidP="00C0207D">
            <w:pPr>
              <w:tabs>
                <w:tab w:val="left" w:pos="227"/>
              </w:tabs>
              <w:spacing w:line="220" w:lineRule="exact"/>
              <w:ind w:right="15"/>
              <w:rPr>
                <w:rFonts w:ascii="Segoe UI" w:hAnsi="Segoe UI" w:cs="Segoe UI"/>
                <w:color w:val="000000"/>
              </w:rPr>
            </w:pPr>
          </w:p>
          <w:p w14:paraId="372D708B" w14:textId="1EDA554C" w:rsidR="008C2781" w:rsidRPr="006C5EFB" w:rsidRDefault="008C2781" w:rsidP="00C0207D">
            <w:pPr>
              <w:tabs>
                <w:tab w:val="left" w:pos="227"/>
              </w:tabs>
              <w:spacing w:line="220" w:lineRule="exact"/>
              <w:ind w:right="15"/>
              <w:rPr>
                <w:rFonts w:ascii="Segoe UI" w:hAnsi="Segoe UI" w:cs="Segoe UI"/>
                <w:color w:val="000000"/>
              </w:rPr>
            </w:pPr>
            <w:r w:rsidRPr="006C5EFB">
              <w:rPr>
                <w:rFonts w:ascii="Segoe UI" w:hAnsi="Segoe UI" w:cs="Segoe UI"/>
                <w:color w:val="000000"/>
              </w:rPr>
              <w:t xml:space="preserve">Národní zemědělské muzeum, </w:t>
            </w:r>
            <w:proofErr w:type="spellStart"/>
            <w:r w:rsidRPr="006C5EFB">
              <w:rPr>
                <w:rFonts w:ascii="Segoe UI" w:hAnsi="Segoe UI" w:cs="Segoe UI"/>
                <w:color w:val="000000"/>
              </w:rPr>
              <w:t>s.p.o</w:t>
            </w:r>
            <w:proofErr w:type="spellEnd"/>
            <w:r w:rsidRPr="006C5EFB">
              <w:rPr>
                <w:rFonts w:ascii="Segoe UI" w:hAnsi="Segoe UI" w:cs="Segoe UI"/>
                <w:color w:val="000000"/>
              </w:rPr>
              <w:t>.</w:t>
            </w:r>
          </w:p>
        </w:tc>
        <w:tc>
          <w:tcPr>
            <w:tcW w:w="425" w:type="dxa"/>
          </w:tcPr>
          <w:p w14:paraId="65435F02" w14:textId="77777777" w:rsidR="008C2781" w:rsidRPr="006C5EFB" w:rsidRDefault="008C2781" w:rsidP="00C0207D">
            <w:pPr>
              <w:tabs>
                <w:tab w:val="left" w:pos="227"/>
              </w:tabs>
              <w:spacing w:line="220" w:lineRule="exact"/>
              <w:ind w:right="15"/>
              <w:rPr>
                <w:rFonts w:ascii="Segoe UI" w:hAnsi="Segoe UI" w:cs="Segoe UI"/>
                <w:color w:val="000000"/>
              </w:rPr>
            </w:pPr>
          </w:p>
        </w:tc>
        <w:tc>
          <w:tcPr>
            <w:tcW w:w="4111" w:type="dxa"/>
            <w:tcBorders>
              <w:top w:val="single" w:sz="4" w:space="0" w:color="auto"/>
            </w:tcBorders>
          </w:tcPr>
          <w:p w14:paraId="64A0B9C0" w14:textId="752375B3" w:rsidR="008C2781" w:rsidRPr="006C5EFB" w:rsidRDefault="008C2781" w:rsidP="00C0207D">
            <w:pPr>
              <w:tabs>
                <w:tab w:val="left" w:pos="227"/>
              </w:tabs>
              <w:spacing w:line="220" w:lineRule="exact"/>
              <w:ind w:right="15"/>
              <w:rPr>
                <w:rFonts w:ascii="Segoe UI" w:hAnsi="Segoe UI" w:cs="Segoe UI"/>
                <w:color w:val="000000"/>
              </w:rPr>
            </w:pPr>
          </w:p>
          <w:p w14:paraId="0502D56B" w14:textId="1D9F10E7" w:rsidR="008C2781" w:rsidRPr="006C5EFB" w:rsidRDefault="008C2781" w:rsidP="00C0207D">
            <w:pPr>
              <w:tabs>
                <w:tab w:val="left" w:pos="227"/>
              </w:tabs>
              <w:spacing w:line="220" w:lineRule="exact"/>
              <w:ind w:right="15"/>
              <w:rPr>
                <w:rFonts w:ascii="Segoe UI" w:hAnsi="Segoe UI" w:cs="Segoe UI"/>
                <w:color w:val="000000"/>
              </w:rPr>
            </w:pPr>
            <w:r w:rsidRPr="006C5EFB">
              <w:rPr>
                <w:rFonts w:ascii="Segoe UI" w:hAnsi="Segoe UI" w:cs="Segoe UI"/>
                <w:color w:val="000000"/>
              </w:rPr>
              <w:br/>
            </w:r>
          </w:p>
          <w:p w14:paraId="58C2151B" w14:textId="77777777" w:rsidR="008C2781" w:rsidRPr="006C5EFB" w:rsidRDefault="008C2781" w:rsidP="00C0207D">
            <w:pPr>
              <w:tabs>
                <w:tab w:val="left" w:pos="227"/>
              </w:tabs>
              <w:spacing w:line="220" w:lineRule="exact"/>
              <w:ind w:right="15"/>
              <w:rPr>
                <w:rFonts w:ascii="Segoe UI" w:hAnsi="Segoe UI" w:cs="Segoe UI"/>
                <w:color w:val="000000"/>
              </w:rPr>
            </w:pPr>
          </w:p>
        </w:tc>
      </w:tr>
    </w:tbl>
    <w:p w14:paraId="62016E91" w14:textId="3D7CEAC6" w:rsidR="00EE5BEB" w:rsidRPr="00EE5BEB" w:rsidRDefault="00EE5BEB" w:rsidP="0075790B">
      <w:pPr>
        <w:rPr>
          <w:rFonts w:ascii="Segoe UI" w:hAnsi="Segoe UI" w:cs="Segoe UI"/>
        </w:rPr>
      </w:pPr>
    </w:p>
    <w:sectPr w:rsidR="00EE5BEB" w:rsidRPr="00EE5BEB" w:rsidSect="00785406">
      <w:footerReference w:type="default" r:id="rId13"/>
      <w:headerReference w:type="first" r:id="rId14"/>
      <w:footerReference w:type="first" r:id="rId15"/>
      <w:pgSz w:w="11906" w:h="16838"/>
      <w:pgMar w:top="1843" w:right="991" w:bottom="1134"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777FE" w14:textId="77777777" w:rsidR="007E6AF9" w:rsidRDefault="007E6AF9">
      <w:r>
        <w:separator/>
      </w:r>
    </w:p>
  </w:endnote>
  <w:endnote w:type="continuationSeparator" w:id="0">
    <w:p w14:paraId="10ABD966" w14:textId="77777777" w:rsidR="007E6AF9" w:rsidRDefault="007E6AF9">
      <w:r>
        <w:continuationSeparator/>
      </w:r>
    </w:p>
  </w:endnote>
  <w:endnote w:type="continuationNotice" w:id="1">
    <w:p w14:paraId="7B9F1701" w14:textId="77777777" w:rsidR="007E6AF9" w:rsidRDefault="007E6A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980206"/>
    </w:sdtPr>
    <w:sdtContent>
      <w:p w14:paraId="5191EBFC" w14:textId="2FBF8369" w:rsidR="001E51F2" w:rsidRDefault="001E51F2">
        <w:pPr>
          <w:pStyle w:val="Zpat"/>
          <w:jc w:val="center"/>
        </w:pPr>
        <w:r>
          <w:fldChar w:fldCharType="begin"/>
        </w:r>
        <w:r>
          <w:instrText>PAGE   \* MERGEFORMAT</w:instrText>
        </w:r>
        <w:r>
          <w:fldChar w:fldCharType="separate"/>
        </w:r>
        <w:r w:rsidR="002A73E4">
          <w:rPr>
            <w:noProof/>
          </w:rPr>
          <w:t>9</w:t>
        </w:r>
        <w:r>
          <w:fldChar w:fldCharType="end"/>
        </w:r>
      </w:p>
    </w:sdtContent>
  </w:sdt>
  <w:p w14:paraId="6616F3FE" w14:textId="77777777" w:rsidR="001E51F2" w:rsidRDefault="001E51F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5F732" w14:textId="77777777" w:rsidR="001E51F2" w:rsidRDefault="001E51F2">
    <w:pPr>
      <w:pStyle w:val="Zpat"/>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48ADC" w14:textId="77777777" w:rsidR="007E6AF9" w:rsidRDefault="007E6AF9">
      <w:r>
        <w:separator/>
      </w:r>
    </w:p>
  </w:footnote>
  <w:footnote w:type="continuationSeparator" w:id="0">
    <w:p w14:paraId="5FA16C69" w14:textId="77777777" w:rsidR="007E6AF9" w:rsidRDefault="007E6AF9">
      <w:r>
        <w:continuationSeparator/>
      </w:r>
    </w:p>
  </w:footnote>
  <w:footnote w:type="continuationNotice" w:id="1">
    <w:p w14:paraId="0B152C3D" w14:textId="77777777" w:rsidR="007E6AF9" w:rsidRDefault="007E6A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C80FA" w14:textId="530F711B" w:rsidR="006C5EFB" w:rsidRPr="006C5EFB" w:rsidRDefault="006C5EFB" w:rsidP="006C5EFB">
    <w:pPr>
      <w:ind w:left="4111"/>
      <w:jc w:val="right"/>
      <w:rPr>
        <w:rFonts w:ascii="Segoe UI" w:hAnsi="Segoe UI" w:cs="Segoe UI"/>
        <w:b/>
        <w:bCs/>
        <w:color w:val="000000"/>
        <w:sz w:val="36"/>
        <w:szCs w:val="36"/>
      </w:rPr>
    </w:pPr>
    <w:r>
      <w:rPr>
        <w:noProof/>
      </w:rPr>
      <w:drawing>
        <wp:anchor distT="0" distB="0" distL="114300" distR="114300" simplePos="0" relativeHeight="251660289" behindDoc="1" locked="0" layoutInCell="1" allowOverlap="1" wp14:anchorId="7EE18ED7" wp14:editId="34DDA324">
          <wp:simplePos x="0" y="0"/>
          <wp:positionH relativeFrom="margin">
            <wp:posOffset>-95250</wp:posOffset>
          </wp:positionH>
          <wp:positionV relativeFrom="paragraph">
            <wp:posOffset>-100330</wp:posOffset>
          </wp:positionV>
          <wp:extent cx="2127250" cy="842010"/>
          <wp:effectExtent l="0" t="0" r="6350" b="0"/>
          <wp:wrapNone/>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ZM-CZ-logo-Grey.jpg"/>
                  <pic:cNvPicPr/>
                </pic:nvPicPr>
                <pic:blipFill>
                  <a:blip r:embed="rId1">
                    <a:extLst>
                      <a:ext uri="{28A0092B-C50C-407E-A947-70E740481C1C}">
                        <a14:useLocalDpi xmlns:a14="http://schemas.microsoft.com/office/drawing/2010/main" val="0"/>
                      </a:ext>
                    </a:extLst>
                  </a:blip>
                  <a:stretch>
                    <a:fillRect/>
                  </a:stretch>
                </pic:blipFill>
                <pic:spPr>
                  <a:xfrm>
                    <a:off x="0" y="0"/>
                    <a:ext cx="2127250" cy="842010"/>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rPr>
      <w:t>SML</w:t>
    </w:r>
    <w:r w:rsidR="002378C9">
      <w:rPr>
        <w:rFonts w:ascii="Segoe UI" w:hAnsi="Segoe UI" w:cs="Segoe UI"/>
      </w:rPr>
      <w:t>227</w:t>
    </w:r>
    <w:r w:rsidR="004568A0">
      <w:rPr>
        <w:rFonts w:ascii="Segoe UI" w:hAnsi="Segoe UI" w:cs="Segoe UI"/>
      </w:rPr>
      <w:t>/</w:t>
    </w:r>
    <w:r>
      <w:rPr>
        <w:rFonts w:ascii="Segoe UI" w:hAnsi="Segoe UI" w:cs="Segoe UI"/>
      </w:rPr>
      <w:t>012/202</w:t>
    </w:r>
    <w:r w:rsidR="008B3F46">
      <w:rPr>
        <w:rFonts w:ascii="Segoe UI" w:hAnsi="Segoe UI" w:cs="Segoe UI"/>
      </w:rPr>
      <w:t>6</w:t>
    </w:r>
    <w:r>
      <w:rPr>
        <w:rFonts w:ascii="Segoe UI" w:hAnsi="Segoe UI" w:cs="Segoe UI"/>
      </w:rPr>
      <w:t xml:space="preserve">, č. j. </w:t>
    </w:r>
    <w:r w:rsidRPr="006C5EFB">
      <w:rPr>
        <w:rFonts w:ascii="Segoe UI" w:hAnsi="Segoe UI" w:cs="Segoe UI"/>
      </w:rPr>
      <w:t>NZM/202</w:t>
    </w:r>
    <w:r w:rsidR="008B3F46">
      <w:rPr>
        <w:rFonts w:ascii="Segoe UI" w:hAnsi="Segoe UI" w:cs="Segoe UI"/>
      </w:rPr>
      <w:t>6</w:t>
    </w:r>
    <w:r w:rsidRPr="006C5EFB">
      <w:rPr>
        <w:rFonts w:ascii="Segoe UI" w:hAnsi="Segoe UI" w:cs="Segoe UI"/>
      </w:rPr>
      <w:t>/</w:t>
    </w:r>
    <w:r w:rsidR="004E5BB5">
      <w:rPr>
        <w:rFonts w:ascii="Segoe UI" w:hAnsi="Segoe UI" w:cs="Segoe UI"/>
      </w:rPr>
      <w:t>1018</w:t>
    </w:r>
  </w:p>
  <w:p w14:paraId="744479D9" w14:textId="796CC48C" w:rsidR="001E51F2" w:rsidRDefault="001E51F2" w:rsidP="006C5EF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4EC6"/>
    <w:multiLevelType w:val="multilevel"/>
    <w:tmpl w:val="5798F12C"/>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Arial" w:eastAsia="Times New Roman" w:hAnsi="Arial" w:cs="Arial"/>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DB6236"/>
    <w:multiLevelType w:val="hybridMultilevel"/>
    <w:tmpl w:val="5A0298BE"/>
    <w:lvl w:ilvl="0" w:tplc="0405000F">
      <w:start w:val="1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6F24DB"/>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0CC06632"/>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103C0F8C"/>
    <w:multiLevelType w:val="hybridMultilevel"/>
    <w:tmpl w:val="4CF27126"/>
    <w:lvl w:ilvl="0" w:tplc="FCC252F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153F4061"/>
    <w:multiLevelType w:val="hybridMultilevel"/>
    <w:tmpl w:val="9A901416"/>
    <w:lvl w:ilvl="0" w:tplc="0405000F">
      <w:start w:val="1"/>
      <w:numFmt w:val="decimal"/>
      <w:lvlText w:val="%1."/>
      <w:lvlJc w:val="left"/>
      <w:pPr>
        <w:tabs>
          <w:tab w:val="num" w:pos="501"/>
        </w:tabs>
        <w:ind w:left="501"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9B3280D"/>
    <w:multiLevelType w:val="hybridMultilevel"/>
    <w:tmpl w:val="729421D0"/>
    <w:lvl w:ilvl="0" w:tplc="04050017">
      <w:start w:val="1"/>
      <w:numFmt w:val="lowerLetter"/>
      <w:lvlText w:val="%1)"/>
      <w:lvlJc w:val="left"/>
      <w:pPr>
        <w:ind w:left="3600" w:hanging="360"/>
      </w:pPr>
    </w:lvl>
    <w:lvl w:ilvl="1" w:tplc="04050019">
      <w:start w:val="1"/>
      <w:numFmt w:val="lowerLetter"/>
      <w:lvlText w:val="%2."/>
      <w:lvlJc w:val="left"/>
      <w:pPr>
        <w:ind w:left="4320" w:hanging="360"/>
      </w:pPr>
    </w:lvl>
    <w:lvl w:ilvl="2" w:tplc="0405001B">
      <w:start w:val="1"/>
      <w:numFmt w:val="lowerRoman"/>
      <w:lvlText w:val="%3."/>
      <w:lvlJc w:val="right"/>
      <w:pPr>
        <w:ind w:left="5040" w:hanging="180"/>
      </w:pPr>
    </w:lvl>
    <w:lvl w:ilvl="3" w:tplc="0405000F">
      <w:start w:val="1"/>
      <w:numFmt w:val="decimal"/>
      <w:lvlText w:val="%4."/>
      <w:lvlJc w:val="left"/>
      <w:pPr>
        <w:ind w:left="5760" w:hanging="360"/>
      </w:pPr>
    </w:lvl>
    <w:lvl w:ilvl="4" w:tplc="04050019">
      <w:start w:val="1"/>
      <w:numFmt w:val="lowerLetter"/>
      <w:lvlText w:val="%5."/>
      <w:lvlJc w:val="left"/>
      <w:pPr>
        <w:ind w:left="6480" w:hanging="360"/>
      </w:pPr>
    </w:lvl>
    <w:lvl w:ilvl="5" w:tplc="0405001B">
      <w:start w:val="1"/>
      <w:numFmt w:val="lowerRoman"/>
      <w:lvlText w:val="%6."/>
      <w:lvlJc w:val="right"/>
      <w:pPr>
        <w:ind w:left="7200" w:hanging="180"/>
      </w:pPr>
    </w:lvl>
    <w:lvl w:ilvl="6" w:tplc="0405000F">
      <w:start w:val="1"/>
      <w:numFmt w:val="decimal"/>
      <w:lvlText w:val="%7."/>
      <w:lvlJc w:val="left"/>
      <w:pPr>
        <w:ind w:left="7920" w:hanging="360"/>
      </w:pPr>
    </w:lvl>
    <w:lvl w:ilvl="7" w:tplc="04050019">
      <w:start w:val="1"/>
      <w:numFmt w:val="lowerLetter"/>
      <w:lvlText w:val="%8."/>
      <w:lvlJc w:val="left"/>
      <w:pPr>
        <w:ind w:left="8640" w:hanging="360"/>
      </w:pPr>
    </w:lvl>
    <w:lvl w:ilvl="8" w:tplc="0405001B">
      <w:start w:val="1"/>
      <w:numFmt w:val="lowerRoman"/>
      <w:lvlText w:val="%9."/>
      <w:lvlJc w:val="right"/>
      <w:pPr>
        <w:ind w:left="9360" w:hanging="180"/>
      </w:pPr>
    </w:lvl>
  </w:abstractNum>
  <w:abstractNum w:abstractNumId="7" w15:restartNumberingAfterBreak="0">
    <w:nsid w:val="1AD63529"/>
    <w:multiLevelType w:val="hybridMultilevel"/>
    <w:tmpl w:val="5D9A430A"/>
    <w:lvl w:ilvl="0" w:tplc="67B887B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3912DEA"/>
    <w:multiLevelType w:val="hybridMultilevel"/>
    <w:tmpl w:val="31DC5436"/>
    <w:lvl w:ilvl="0" w:tplc="12F0F3C6">
      <w:start w:val="3"/>
      <w:numFmt w:val="bullet"/>
      <w:lvlText w:val="‒"/>
      <w:lvlJc w:val="left"/>
      <w:pPr>
        <w:tabs>
          <w:tab w:val="num" w:pos="360"/>
        </w:tabs>
        <w:ind w:left="360" w:hanging="360"/>
      </w:pPr>
      <w:rPr>
        <w:rFonts w:ascii="Times New Roman" w:hAnsi="Times New Roman" w:cs="Times New Roman"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261F22F9"/>
    <w:multiLevelType w:val="hybridMultilevel"/>
    <w:tmpl w:val="C456C7CE"/>
    <w:lvl w:ilvl="0" w:tplc="6D92D67A">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15:restartNumberingAfterBreak="0">
    <w:nsid w:val="2BF1785D"/>
    <w:multiLevelType w:val="hybridMultilevel"/>
    <w:tmpl w:val="BB58A8D8"/>
    <w:lvl w:ilvl="0" w:tplc="F5D8250C">
      <w:numFmt w:val="bullet"/>
      <w:lvlText w:val="-"/>
      <w:lvlJc w:val="left"/>
      <w:pPr>
        <w:tabs>
          <w:tab w:val="num" w:pos="426"/>
        </w:tabs>
        <w:ind w:left="426" w:hanging="360"/>
      </w:pPr>
      <w:rPr>
        <w:rFonts w:ascii="Arial" w:eastAsia="Times New Roman" w:hAnsi="Arial" w:cs="Arial" w:hint="default"/>
      </w:rPr>
    </w:lvl>
    <w:lvl w:ilvl="1" w:tplc="04050003" w:tentative="1">
      <w:start w:val="1"/>
      <w:numFmt w:val="bullet"/>
      <w:lvlText w:val="o"/>
      <w:lvlJc w:val="left"/>
      <w:pPr>
        <w:tabs>
          <w:tab w:val="num" w:pos="1146"/>
        </w:tabs>
        <w:ind w:left="1146" w:hanging="360"/>
      </w:pPr>
      <w:rPr>
        <w:rFonts w:ascii="Courier New" w:hAnsi="Courier New" w:cs="Courier New" w:hint="default"/>
      </w:rPr>
    </w:lvl>
    <w:lvl w:ilvl="2" w:tplc="04050005" w:tentative="1">
      <w:start w:val="1"/>
      <w:numFmt w:val="bullet"/>
      <w:lvlText w:val=""/>
      <w:lvlJc w:val="left"/>
      <w:pPr>
        <w:tabs>
          <w:tab w:val="num" w:pos="1866"/>
        </w:tabs>
        <w:ind w:left="1866" w:hanging="360"/>
      </w:pPr>
      <w:rPr>
        <w:rFonts w:ascii="Wingdings" w:hAnsi="Wingdings" w:hint="default"/>
      </w:rPr>
    </w:lvl>
    <w:lvl w:ilvl="3" w:tplc="04050001" w:tentative="1">
      <w:start w:val="1"/>
      <w:numFmt w:val="bullet"/>
      <w:lvlText w:val=""/>
      <w:lvlJc w:val="left"/>
      <w:pPr>
        <w:tabs>
          <w:tab w:val="num" w:pos="2586"/>
        </w:tabs>
        <w:ind w:left="2586" w:hanging="360"/>
      </w:pPr>
      <w:rPr>
        <w:rFonts w:ascii="Symbol" w:hAnsi="Symbol" w:hint="default"/>
      </w:rPr>
    </w:lvl>
    <w:lvl w:ilvl="4" w:tplc="04050003" w:tentative="1">
      <w:start w:val="1"/>
      <w:numFmt w:val="bullet"/>
      <w:lvlText w:val="o"/>
      <w:lvlJc w:val="left"/>
      <w:pPr>
        <w:tabs>
          <w:tab w:val="num" w:pos="3306"/>
        </w:tabs>
        <w:ind w:left="3306" w:hanging="360"/>
      </w:pPr>
      <w:rPr>
        <w:rFonts w:ascii="Courier New" w:hAnsi="Courier New" w:cs="Courier New" w:hint="default"/>
      </w:rPr>
    </w:lvl>
    <w:lvl w:ilvl="5" w:tplc="04050005" w:tentative="1">
      <w:start w:val="1"/>
      <w:numFmt w:val="bullet"/>
      <w:lvlText w:val=""/>
      <w:lvlJc w:val="left"/>
      <w:pPr>
        <w:tabs>
          <w:tab w:val="num" w:pos="4026"/>
        </w:tabs>
        <w:ind w:left="4026" w:hanging="360"/>
      </w:pPr>
      <w:rPr>
        <w:rFonts w:ascii="Wingdings" w:hAnsi="Wingdings" w:hint="default"/>
      </w:rPr>
    </w:lvl>
    <w:lvl w:ilvl="6" w:tplc="04050001" w:tentative="1">
      <w:start w:val="1"/>
      <w:numFmt w:val="bullet"/>
      <w:lvlText w:val=""/>
      <w:lvlJc w:val="left"/>
      <w:pPr>
        <w:tabs>
          <w:tab w:val="num" w:pos="4746"/>
        </w:tabs>
        <w:ind w:left="4746" w:hanging="360"/>
      </w:pPr>
      <w:rPr>
        <w:rFonts w:ascii="Symbol" w:hAnsi="Symbol" w:hint="default"/>
      </w:rPr>
    </w:lvl>
    <w:lvl w:ilvl="7" w:tplc="04050003" w:tentative="1">
      <w:start w:val="1"/>
      <w:numFmt w:val="bullet"/>
      <w:lvlText w:val="o"/>
      <w:lvlJc w:val="left"/>
      <w:pPr>
        <w:tabs>
          <w:tab w:val="num" w:pos="5466"/>
        </w:tabs>
        <w:ind w:left="5466" w:hanging="360"/>
      </w:pPr>
      <w:rPr>
        <w:rFonts w:ascii="Courier New" w:hAnsi="Courier New" w:cs="Courier New" w:hint="default"/>
      </w:rPr>
    </w:lvl>
    <w:lvl w:ilvl="8" w:tplc="04050005" w:tentative="1">
      <w:start w:val="1"/>
      <w:numFmt w:val="bullet"/>
      <w:lvlText w:val=""/>
      <w:lvlJc w:val="left"/>
      <w:pPr>
        <w:tabs>
          <w:tab w:val="num" w:pos="6186"/>
        </w:tabs>
        <w:ind w:left="6186" w:hanging="360"/>
      </w:pPr>
      <w:rPr>
        <w:rFonts w:ascii="Wingdings" w:hAnsi="Wingdings" w:hint="default"/>
      </w:rPr>
    </w:lvl>
  </w:abstractNum>
  <w:abstractNum w:abstractNumId="11" w15:restartNumberingAfterBreak="0">
    <w:nsid w:val="36255723"/>
    <w:multiLevelType w:val="hybridMultilevel"/>
    <w:tmpl w:val="47F0403E"/>
    <w:lvl w:ilvl="0" w:tplc="AC8ADC4E">
      <w:start w:val="1"/>
      <w:numFmt w:val="upp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3BEE5E01"/>
    <w:multiLevelType w:val="hybridMultilevel"/>
    <w:tmpl w:val="BC5C85EA"/>
    <w:lvl w:ilvl="0" w:tplc="BDE471F2">
      <w:start w:val="6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D3E3C0B"/>
    <w:multiLevelType w:val="multilevel"/>
    <w:tmpl w:val="5C94F4EC"/>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E6E3741"/>
    <w:multiLevelType w:val="multilevel"/>
    <w:tmpl w:val="3E6E374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0583032"/>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97C4FAE"/>
    <w:multiLevelType w:val="multilevel"/>
    <w:tmpl w:val="5E9C184C"/>
    <w:lvl w:ilvl="0">
      <w:start w:val="1"/>
      <w:numFmt w:val="decimal"/>
      <w:pStyle w:val="lnek"/>
      <w:lvlText w:val="%1."/>
      <w:lvlJc w:val="left"/>
      <w:pPr>
        <w:ind w:left="720" w:hanging="360"/>
      </w:pPr>
      <w:rPr>
        <w:rFonts w:hint="default"/>
        <w:b/>
        <w:bCs w:val="0"/>
        <w:i w:val="0"/>
        <w:iCs/>
        <w:sz w:val="22"/>
        <w:szCs w:val="22"/>
      </w:rPr>
    </w:lvl>
    <w:lvl w:ilvl="1">
      <w:start w:val="1"/>
      <w:numFmt w:val="decimal"/>
      <w:pStyle w:val="odstavec"/>
      <w:lvlText w:val="%1.%2"/>
      <w:lvlJc w:val="left"/>
      <w:pPr>
        <w:ind w:left="1440" w:hanging="360"/>
      </w:pPr>
      <w:rPr>
        <w:rFonts w:hint="default"/>
      </w:rPr>
    </w:lvl>
    <w:lvl w:ilvl="2">
      <w:start w:val="1"/>
      <w:numFmt w:val="lowerLetter"/>
      <w:pStyle w:val="psmeno"/>
      <w:lvlText w:val="%3)"/>
      <w:lvlJc w:val="left"/>
      <w:pPr>
        <w:ind w:left="1173" w:hanging="180"/>
      </w:pPr>
      <w:rPr>
        <w:rFonts w:hint="default"/>
      </w:rPr>
    </w:lvl>
    <w:lvl w:ilvl="3">
      <w:start w:val="1"/>
      <w:numFmt w:val="lowerRoman"/>
      <w:pStyle w:val="bod"/>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A09725F"/>
    <w:multiLevelType w:val="multilevel"/>
    <w:tmpl w:val="4A09725F"/>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A274FB4"/>
    <w:multiLevelType w:val="multilevel"/>
    <w:tmpl w:val="0B066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F91285"/>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BCA71CB"/>
    <w:multiLevelType w:val="hybridMultilevel"/>
    <w:tmpl w:val="25EC4006"/>
    <w:lvl w:ilvl="0" w:tplc="0405000F">
      <w:start w:val="1"/>
      <w:numFmt w:val="decimal"/>
      <w:lvlText w:val="%1."/>
      <w:lvlJc w:val="left"/>
      <w:pPr>
        <w:tabs>
          <w:tab w:val="num" w:pos="720"/>
        </w:tabs>
        <w:ind w:left="720" w:hanging="360"/>
      </w:pPr>
    </w:lvl>
    <w:lvl w:ilvl="1" w:tplc="BA003D58">
      <w:start w:val="18"/>
      <w:numFmt w:val="bullet"/>
      <w:lvlText w:val="-"/>
      <w:lvlJc w:val="left"/>
      <w:pPr>
        <w:tabs>
          <w:tab w:val="num" w:pos="1440"/>
        </w:tabs>
        <w:ind w:left="1440" w:hanging="360"/>
      </w:pPr>
      <w:rPr>
        <w:rFonts w:ascii="Times New Roman" w:eastAsia="Times New Roman" w:hAnsi="Times New Roman" w:cs="Times New Roman" w:hint="default"/>
      </w:rPr>
    </w:lvl>
    <w:lvl w:ilvl="2" w:tplc="0405000F">
      <w:start w:val="1"/>
      <w:numFmt w:val="decimal"/>
      <w:lvlText w:val="%3."/>
      <w:lvlJc w:val="left"/>
      <w:pPr>
        <w:tabs>
          <w:tab w:val="num" w:pos="2340"/>
        </w:tabs>
        <w:ind w:left="2340" w:hanging="36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6E54592D"/>
    <w:multiLevelType w:val="hybridMultilevel"/>
    <w:tmpl w:val="25EC4006"/>
    <w:lvl w:ilvl="0" w:tplc="0405000F">
      <w:start w:val="1"/>
      <w:numFmt w:val="decimal"/>
      <w:lvlText w:val="%1."/>
      <w:lvlJc w:val="left"/>
      <w:pPr>
        <w:tabs>
          <w:tab w:val="num" w:pos="720"/>
        </w:tabs>
        <w:ind w:left="720" w:hanging="360"/>
      </w:pPr>
    </w:lvl>
    <w:lvl w:ilvl="1" w:tplc="BA003D58">
      <w:start w:val="18"/>
      <w:numFmt w:val="bullet"/>
      <w:lvlText w:val="-"/>
      <w:lvlJc w:val="left"/>
      <w:pPr>
        <w:tabs>
          <w:tab w:val="num" w:pos="1440"/>
        </w:tabs>
        <w:ind w:left="1440" w:hanging="360"/>
      </w:pPr>
      <w:rPr>
        <w:rFonts w:ascii="Times New Roman" w:eastAsia="Times New Roman" w:hAnsi="Times New Roman" w:cs="Times New Roman" w:hint="default"/>
      </w:rPr>
    </w:lvl>
    <w:lvl w:ilvl="2" w:tplc="0405000F">
      <w:start w:val="1"/>
      <w:numFmt w:val="decimal"/>
      <w:lvlText w:val="%3."/>
      <w:lvlJc w:val="left"/>
      <w:pPr>
        <w:tabs>
          <w:tab w:val="num" w:pos="2340"/>
        </w:tabs>
        <w:ind w:left="2340" w:hanging="36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71E23C0D"/>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73682B6A"/>
    <w:multiLevelType w:val="multilevel"/>
    <w:tmpl w:val="73682B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49017CE"/>
    <w:multiLevelType w:val="hybridMultilevel"/>
    <w:tmpl w:val="4D948FD8"/>
    <w:lvl w:ilvl="0" w:tplc="4210DF84">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5" w15:restartNumberingAfterBreak="0">
    <w:nsid w:val="76172CD6"/>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15:restartNumberingAfterBreak="0">
    <w:nsid w:val="79050AA4"/>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7" w15:restartNumberingAfterBreak="0">
    <w:nsid w:val="7B2343DC"/>
    <w:multiLevelType w:val="hybridMultilevel"/>
    <w:tmpl w:val="1E5AE2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FEB37EC"/>
    <w:multiLevelType w:val="hybridMultilevel"/>
    <w:tmpl w:val="D0A83D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73421000">
    <w:abstractNumId w:val="17"/>
  </w:num>
  <w:num w:numId="2" w16cid:durableId="1900357519">
    <w:abstractNumId w:val="23"/>
  </w:num>
  <w:num w:numId="3" w16cid:durableId="1054162125">
    <w:abstractNumId w:val="14"/>
  </w:num>
  <w:num w:numId="4" w16cid:durableId="1731609273">
    <w:abstractNumId w:val="13"/>
  </w:num>
  <w:num w:numId="5" w16cid:durableId="1230077407">
    <w:abstractNumId w:val="0"/>
  </w:num>
  <w:num w:numId="6" w16cid:durableId="994069765">
    <w:abstractNumId w:val="18"/>
  </w:num>
  <w:num w:numId="7" w16cid:durableId="1096056022">
    <w:abstractNumId w:val="9"/>
  </w:num>
  <w:num w:numId="8" w16cid:durableId="526597901">
    <w:abstractNumId w:val="10"/>
  </w:num>
  <w:num w:numId="9" w16cid:durableId="33429839">
    <w:abstractNumId w:val="15"/>
  </w:num>
  <w:num w:numId="10" w16cid:durableId="255360655">
    <w:abstractNumId w:val="19"/>
  </w:num>
  <w:num w:numId="11" w16cid:durableId="2061248528">
    <w:abstractNumId w:val="24"/>
  </w:num>
  <w:num w:numId="12" w16cid:durableId="41950007">
    <w:abstractNumId w:val="1"/>
  </w:num>
  <w:num w:numId="13" w16cid:durableId="556866935">
    <w:abstractNumId w:val="28"/>
  </w:num>
  <w:num w:numId="14" w16cid:durableId="609320224">
    <w:abstractNumId w:val="25"/>
  </w:num>
  <w:num w:numId="15" w16cid:durableId="846557600">
    <w:abstractNumId w:val="8"/>
  </w:num>
  <w:num w:numId="16" w16cid:durableId="1824664271">
    <w:abstractNumId w:val="22"/>
  </w:num>
  <w:num w:numId="17" w16cid:durableId="64107746">
    <w:abstractNumId w:val="11"/>
  </w:num>
  <w:num w:numId="18" w16cid:durableId="1031801642">
    <w:abstractNumId w:val="6"/>
  </w:num>
  <w:num w:numId="19" w16cid:durableId="1225216640">
    <w:abstractNumId w:val="4"/>
  </w:num>
  <w:num w:numId="20" w16cid:durableId="2048262844">
    <w:abstractNumId w:val="5"/>
  </w:num>
  <w:num w:numId="21" w16cid:durableId="289945080">
    <w:abstractNumId w:val="26"/>
  </w:num>
  <w:num w:numId="22" w16cid:durableId="905264130">
    <w:abstractNumId w:val="3"/>
  </w:num>
  <w:num w:numId="23" w16cid:durableId="582496721">
    <w:abstractNumId w:val="2"/>
  </w:num>
  <w:num w:numId="24" w16cid:durableId="55127210">
    <w:abstractNumId w:val="27"/>
  </w:num>
  <w:num w:numId="25" w16cid:durableId="1245458267">
    <w:abstractNumId w:val="7"/>
  </w:num>
  <w:num w:numId="26" w16cid:durableId="12537274">
    <w:abstractNumId w:val="12"/>
  </w:num>
  <w:num w:numId="27" w16cid:durableId="296424041">
    <w:abstractNumId w:val="16"/>
  </w:num>
  <w:num w:numId="28" w16cid:durableId="1408649737">
    <w:abstractNumId w:val="21"/>
  </w:num>
  <w:num w:numId="29" w16cid:durableId="7539342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402"/>
    <w:rsid w:val="00001638"/>
    <w:rsid w:val="00001D9E"/>
    <w:rsid w:val="00010A0E"/>
    <w:rsid w:val="00017430"/>
    <w:rsid w:val="0003011D"/>
    <w:rsid w:val="00032593"/>
    <w:rsid w:val="00036609"/>
    <w:rsid w:val="0003686D"/>
    <w:rsid w:val="00045623"/>
    <w:rsid w:val="00045C81"/>
    <w:rsid w:val="0004674E"/>
    <w:rsid w:val="00053C01"/>
    <w:rsid w:val="00053D9B"/>
    <w:rsid w:val="00063F1F"/>
    <w:rsid w:val="00064D6D"/>
    <w:rsid w:val="000716D1"/>
    <w:rsid w:val="000722C2"/>
    <w:rsid w:val="00073053"/>
    <w:rsid w:val="0007794C"/>
    <w:rsid w:val="00097C7F"/>
    <w:rsid w:val="000A6E9C"/>
    <w:rsid w:val="000C3A6F"/>
    <w:rsid w:val="000C4E9D"/>
    <w:rsid w:val="000C551D"/>
    <w:rsid w:val="000D6202"/>
    <w:rsid w:val="000D7E9E"/>
    <w:rsid w:val="000E134C"/>
    <w:rsid w:val="000E4A1B"/>
    <w:rsid w:val="000E6BE2"/>
    <w:rsid w:val="000F28F6"/>
    <w:rsid w:val="000F70BE"/>
    <w:rsid w:val="00106504"/>
    <w:rsid w:val="0010776D"/>
    <w:rsid w:val="00111F0B"/>
    <w:rsid w:val="001120A5"/>
    <w:rsid w:val="00112485"/>
    <w:rsid w:val="00114D82"/>
    <w:rsid w:val="00115EED"/>
    <w:rsid w:val="00122C0A"/>
    <w:rsid w:val="00125F1D"/>
    <w:rsid w:val="0012715B"/>
    <w:rsid w:val="00132E24"/>
    <w:rsid w:val="001337E0"/>
    <w:rsid w:val="00134046"/>
    <w:rsid w:val="0013426C"/>
    <w:rsid w:val="0013617C"/>
    <w:rsid w:val="001442AD"/>
    <w:rsid w:val="00147732"/>
    <w:rsid w:val="00150CD5"/>
    <w:rsid w:val="00153A45"/>
    <w:rsid w:val="00155E27"/>
    <w:rsid w:val="0016244A"/>
    <w:rsid w:val="001723C5"/>
    <w:rsid w:val="00173364"/>
    <w:rsid w:val="00174342"/>
    <w:rsid w:val="00174A17"/>
    <w:rsid w:val="0017752E"/>
    <w:rsid w:val="00182CFA"/>
    <w:rsid w:val="0018434B"/>
    <w:rsid w:val="00185CF5"/>
    <w:rsid w:val="00190431"/>
    <w:rsid w:val="00195E24"/>
    <w:rsid w:val="001A7117"/>
    <w:rsid w:val="001B02B2"/>
    <w:rsid w:val="001C492F"/>
    <w:rsid w:val="001C64CA"/>
    <w:rsid w:val="001D32AC"/>
    <w:rsid w:val="001D347D"/>
    <w:rsid w:val="001E4F18"/>
    <w:rsid w:val="001E51F2"/>
    <w:rsid w:val="001E680D"/>
    <w:rsid w:val="001F1987"/>
    <w:rsid w:val="001F27C2"/>
    <w:rsid w:val="00200DF2"/>
    <w:rsid w:val="002028C5"/>
    <w:rsid w:val="00206C69"/>
    <w:rsid w:val="0021297B"/>
    <w:rsid w:val="0021402B"/>
    <w:rsid w:val="0021478A"/>
    <w:rsid w:val="00214AD1"/>
    <w:rsid w:val="002159D2"/>
    <w:rsid w:val="00224146"/>
    <w:rsid w:val="00225CBA"/>
    <w:rsid w:val="00232E97"/>
    <w:rsid w:val="00233D9F"/>
    <w:rsid w:val="00235D12"/>
    <w:rsid w:val="002378C9"/>
    <w:rsid w:val="002422C2"/>
    <w:rsid w:val="0025654F"/>
    <w:rsid w:val="00260B15"/>
    <w:rsid w:val="002616C0"/>
    <w:rsid w:val="00262B2A"/>
    <w:rsid w:val="00262F93"/>
    <w:rsid w:val="00263B50"/>
    <w:rsid w:val="0026764F"/>
    <w:rsid w:val="00267DC5"/>
    <w:rsid w:val="00272B30"/>
    <w:rsid w:val="00276373"/>
    <w:rsid w:val="00277686"/>
    <w:rsid w:val="00290952"/>
    <w:rsid w:val="002A087D"/>
    <w:rsid w:val="002A0EA3"/>
    <w:rsid w:val="002A452C"/>
    <w:rsid w:val="002A73E4"/>
    <w:rsid w:val="002A7CBE"/>
    <w:rsid w:val="002B472C"/>
    <w:rsid w:val="002B524D"/>
    <w:rsid w:val="002C2774"/>
    <w:rsid w:val="002D5E70"/>
    <w:rsid w:val="002D7F97"/>
    <w:rsid w:val="002E209D"/>
    <w:rsid w:val="002E29FB"/>
    <w:rsid w:val="002F104B"/>
    <w:rsid w:val="002F108A"/>
    <w:rsid w:val="002F1434"/>
    <w:rsid w:val="002F2723"/>
    <w:rsid w:val="002F7CFC"/>
    <w:rsid w:val="00310F5E"/>
    <w:rsid w:val="0031286B"/>
    <w:rsid w:val="00321528"/>
    <w:rsid w:val="00326666"/>
    <w:rsid w:val="00352A5F"/>
    <w:rsid w:val="00353F05"/>
    <w:rsid w:val="00355248"/>
    <w:rsid w:val="003733EF"/>
    <w:rsid w:val="00377CAB"/>
    <w:rsid w:val="00377D39"/>
    <w:rsid w:val="00382B84"/>
    <w:rsid w:val="00383416"/>
    <w:rsid w:val="003860FC"/>
    <w:rsid w:val="00386266"/>
    <w:rsid w:val="00386FEA"/>
    <w:rsid w:val="003920B3"/>
    <w:rsid w:val="0039388C"/>
    <w:rsid w:val="00394FBE"/>
    <w:rsid w:val="00396ABF"/>
    <w:rsid w:val="003C57E8"/>
    <w:rsid w:val="003C64AD"/>
    <w:rsid w:val="003C7C27"/>
    <w:rsid w:val="003E04D7"/>
    <w:rsid w:val="003E17E5"/>
    <w:rsid w:val="003E7D0C"/>
    <w:rsid w:val="003F3DA9"/>
    <w:rsid w:val="003F512B"/>
    <w:rsid w:val="003F68CA"/>
    <w:rsid w:val="003F7EF1"/>
    <w:rsid w:val="0040342A"/>
    <w:rsid w:val="004066C4"/>
    <w:rsid w:val="00412922"/>
    <w:rsid w:val="004238C8"/>
    <w:rsid w:val="004245F0"/>
    <w:rsid w:val="004270F3"/>
    <w:rsid w:val="004311F6"/>
    <w:rsid w:val="00435F2F"/>
    <w:rsid w:val="004409D3"/>
    <w:rsid w:val="00445C3F"/>
    <w:rsid w:val="00450FEC"/>
    <w:rsid w:val="00451035"/>
    <w:rsid w:val="00451865"/>
    <w:rsid w:val="00455198"/>
    <w:rsid w:val="004568A0"/>
    <w:rsid w:val="00457D80"/>
    <w:rsid w:val="00463DFB"/>
    <w:rsid w:val="00473C82"/>
    <w:rsid w:val="00475C2E"/>
    <w:rsid w:val="00476F1B"/>
    <w:rsid w:val="00481132"/>
    <w:rsid w:val="00484FD5"/>
    <w:rsid w:val="00485732"/>
    <w:rsid w:val="004867C8"/>
    <w:rsid w:val="00492AB8"/>
    <w:rsid w:val="0049540A"/>
    <w:rsid w:val="004A038B"/>
    <w:rsid w:val="004A2E0A"/>
    <w:rsid w:val="004A3C31"/>
    <w:rsid w:val="004B283D"/>
    <w:rsid w:val="004B574B"/>
    <w:rsid w:val="004C00DC"/>
    <w:rsid w:val="004C5302"/>
    <w:rsid w:val="004C56A0"/>
    <w:rsid w:val="004E2396"/>
    <w:rsid w:val="004E4FC8"/>
    <w:rsid w:val="004E5BB5"/>
    <w:rsid w:val="004F2FA8"/>
    <w:rsid w:val="004F7A00"/>
    <w:rsid w:val="00502DD8"/>
    <w:rsid w:val="00505505"/>
    <w:rsid w:val="00507F84"/>
    <w:rsid w:val="00512E9D"/>
    <w:rsid w:val="00515CAB"/>
    <w:rsid w:val="00520FA6"/>
    <w:rsid w:val="0052305A"/>
    <w:rsid w:val="00524A75"/>
    <w:rsid w:val="00527524"/>
    <w:rsid w:val="00533DC1"/>
    <w:rsid w:val="0054002C"/>
    <w:rsid w:val="0054064C"/>
    <w:rsid w:val="005452B7"/>
    <w:rsid w:val="00546927"/>
    <w:rsid w:val="00546E54"/>
    <w:rsid w:val="0055694C"/>
    <w:rsid w:val="005601B6"/>
    <w:rsid w:val="005678E1"/>
    <w:rsid w:val="005678F8"/>
    <w:rsid w:val="00574752"/>
    <w:rsid w:val="005842CD"/>
    <w:rsid w:val="0058510B"/>
    <w:rsid w:val="00587E4E"/>
    <w:rsid w:val="00591C61"/>
    <w:rsid w:val="00595398"/>
    <w:rsid w:val="00597112"/>
    <w:rsid w:val="005A0569"/>
    <w:rsid w:val="005A1AAA"/>
    <w:rsid w:val="005A4EDE"/>
    <w:rsid w:val="005A5C44"/>
    <w:rsid w:val="005A5FD3"/>
    <w:rsid w:val="005B3B98"/>
    <w:rsid w:val="005B3BC9"/>
    <w:rsid w:val="005C423F"/>
    <w:rsid w:val="005D0766"/>
    <w:rsid w:val="005D213D"/>
    <w:rsid w:val="005D3CF6"/>
    <w:rsid w:val="005D3E09"/>
    <w:rsid w:val="005E5C47"/>
    <w:rsid w:val="005F7606"/>
    <w:rsid w:val="00602E9F"/>
    <w:rsid w:val="00604C8C"/>
    <w:rsid w:val="00617B04"/>
    <w:rsid w:val="006202BF"/>
    <w:rsid w:val="00632B7C"/>
    <w:rsid w:val="00633C9F"/>
    <w:rsid w:val="00637F3F"/>
    <w:rsid w:val="00642FB2"/>
    <w:rsid w:val="0064344A"/>
    <w:rsid w:val="00651FC4"/>
    <w:rsid w:val="00660148"/>
    <w:rsid w:val="006606B9"/>
    <w:rsid w:val="00670BD3"/>
    <w:rsid w:val="00683D33"/>
    <w:rsid w:val="006857D8"/>
    <w:rsid w:val="006974B4"/>
    <w:rsid w:val="006A011D"/>
    <w:rsid w:val="006A0E9E"/>
    <w:rsid w:val="006A178F"/>
    <w:rsid w:val="006A5D69"/>
    <w:rsid w:val="006A6A76"/>
    <w:rsid w:val="006B2095"/>
    <w:rsid w:val="006B25E1"/>
    <w:rsid w:val="006B6789"/>
    <w:rsid w:val="006C0089"/>
    <w:rsid w:val="006C0F29"/>
    <w:rsid w:val="006C33FC"/>
    <w:rsid w:val="006C5EFB"/>
    <w:rsid w:val="006D06D9"/>
    <w:rsid w:val="006D0CD7"/>
    <w:rsid w:val="006D1326"/>
    <w:rsid w:val="006D357E"/>
    <w:rsid w:val="006D6720"/>
    <w:rsid w:val="006E064E"/>
    <w:rsid w:val="006E797F"/>
    <w:rsid w:val="006F0E17"/>
    <w:rsid w:val="006F0FB2"/>
    <w:rsid w:val="006F18C9"/>
    <w:rsid w:val="006F5264"/>
    <w:rsid w:val="007109FC"/>
    <w:rsid w:val="007114F8"/>
    <w:rsid w:val="0071324D"/>
    <w:rsid w:val="00724A8C"/>
    <w:rsid w:val="00725CE7"/>
    <w:rsid w:val="00735E89"/>
    <w:rsid w:val="007362E4"/>
    <w:rsid w:val="0073674D"/>
    <w:rsid w:val="007453D2"/>
    <w:rsid w:val="00752437"/>
    <w:rsid w:val="00753623"/>
    <w:rsid w:val="0075790B"/>
    <w:rsid w:val="00760E97"/>
    <w:rsid w:val="00763EC4"/>
    <w:rsid w:val="0076519F"/>
    <w:rsid w:val="00766365"/>
    <w:rsid w:val="00771C04"/>
    <w:rsid w:val="00772DC2"/>
    <w:rsid w:val="00774DEB"/>
    <w:rsid w:val="0077646C"/>
    <w:rsid w:val="0078035C"/>
    <w:rsid w:val="00785406"/>
    <w:rsid w:val="007900A9"/>
    <w:rsid w:val="00794836"/>
    <w:rsid w:val="00797C6F"/>
    <w:rsid w:val="007A1618"/>
    <w:rsid w:val="007B2149"/>
    <w:rsid w:val="007B2C73"/>
    <w:rsid w:val="007B7A38"/>
    <w:rsid w:val="007C08F6"/>
    <w:rsid w:val="007C179D"/>
    <w:rsid w:val="007D149C"/>
    <w:rsid w:val="007D22FA"/>
    <w:rsid w:val="007E21AA"/>
    <w:rsid w:val="007E6421"/>
    <w:rsid w:val="007E6AF9"/>
    <w:rsid w:val="0080035F"/>
    <w:rsid w:val="008012F2"/>
    <w:rsid w:val="008049BB"/>
    <w:rsid w:val="00806C58"/>
    <w:rsid w:val="00806F6E"/>
    <w:rsid w:val="00832087"/>
    <w:rsid w:val="00832E41"/>
    <w:rsid w:val="008377BB"/>
    <w:rsid w:val="008413A0"/>
    <w:rsid w:val="00851CBA"/>
    <w:rsid w:val="00867421"/>
    <w:rsid w:val="00872F06"/>
    <w:rsid w:val="0087321F"/>
    <w:rsid w:val="00877283"/>
    <w:rsid w:val="008865FD"/>
    <w:rsid w:val="008954E1"/>
    <w:rsid w:val="00895C1C"/>
    <w:rsid w:val="0089737B"/>
    <w:rsid w:val="008A1095"/>
    <w:rsid w:val="008A7C01"/>
    <w:rsid w:val="008B094E"/>
    <w:rsid w:val="008B1363"/>
    <w:rsid w:val="008B3F46"/>
    <w:rsid w:val="008B4D7F"/>
    <w:rsid w:val="008B4E5A"/>
    <w:rsid w:val="008B53B5"/>
    <w:rsid w:val="008C2781"/>
    <w:rsid w:val="008D1389"/>
    <w:rsid w:val="008D20FB"/>
    <w:rsid w:val="008E17B4"/>
    <w:rsid w:val="008E542A"/>
    <w:rsid w:val="008F2921"/>
    <w:rsid w:val="00906070"/>
    <w:rsid w:val="0091242F"/>
    <w:rsid w:val="00912D09"/>
    <w:rsid w:val="00914FE3"/>
    <w:rsid w:val="0091614D"/>
    <w:rsid w:val="00916AEA"/>
    <w:rsid w:val="00917358"/>
    <w:rsid w:val="009269BC"/>
    <w:rsid w:val="0093594C"/>
    <w:rsid w:val="00937757"/>
    <w:rsid w:val="0094023A"/>
    <w:rsid w:val="009453C1"/>
    <w:rsid w:val="00951938"/>
    <w:rsid w:val="00955516"/>
    <w:rsid w:val="00961677"/>
    <w:rsid w:val="00963832"/>
    <w:rsid w:val="00964B5F"/>
    <w:rsid w:val="00971DFA"/>
    <w:rsid w:val="00973AE1"/>
    <w:rsid w:val="009838E0"/>
    <w:rsid w:val="00987943"/>
    <w:rsid w:val="00990106"/>
    <w:rsid w:val="009920F9"/>
    <w:rsid w:val="00993A67"/>
    <w:rsid w:val="009975FE"/>
    <w:rsid w:val="009A6402"/>
    <w:rsid w:val="009D0025"/>
    <w:rsid w:val="009D381D"/>
    <w:rsid w:val="009D4C83"/>
    <w:rsid w:val="009E23F3"/>
    <w:rsid w:val="009E330A"/>
    <w:rsid w:val="009E5875"/>
    <w:rsid w:val="009E708E"/>
    <w:rsid w:val="009E7843"/>
    <w:rsid w:val="009F0A98"/>
    <w:rsid w:val="009F4ABD"/>
    <w:rsid w:val="00A01D63"/>
    <w:rsid w:val="00A026F1"/>
    <w:rsid w:val="00A04BEC"/>
    <w:rsid w:val="00A056FA"/>
    <w:rsid w:val="00A13293"/>
    <w:rsid w:val="00A23330"/>
    <w:rsid w:val="00A25A5D"/>
    <w:rsid w:val="00A372DD"/>
    <w:rsid w:val="00A413F6"/>
    <w:rsid w:val="00A5066D"/>
    <w:rsid w:val="00A57639"/>
    <w:rsid w:val="00A60BB6"/>
    <w:rsid w:val="00A624AE"/>
    <w:rsid w:val="00A76A9A"/>
    <w:rsid w:val="00A77D9D"/>
    <w:rsid w:val="00A8096F"/>
    <w:rsid w:val="00A839D1"/>
    <w:rsid w:val="00A90184"/>
    <w:rsid w:val="00A920EB"/>
    <w:rsid w:val="00A949DB"/>
    <w:rsid w:val="00AA6240"/>
    <w:rsid w:val="00AB0524"/>
    <w:rsid w:val="00AB457D"/>
    <w:rsid w:val="00AB517A"/>
    <w:rsid w:val="00AC049E"/>
    <w:rsid w:val="00AC717A"/>
    <w:rsid w:val="00AD0BEF"/>
    <w:rsid w:val="00AD0DA4"/>
    <w:rsid w:val="00AD3B5F"/>
    <w:rsid w:val="00AD414D"/>
    <w:rsid w:val="00AE4F3D"/>
    <w:rsid w:val="00AF6536"/>
    <w:rsid w:val="00B041ED"/>
    <w:rsid w:val="00B05229"/>
    <w:rsid w:val="00B07EA0"/>
    <w:rsid w:val="00B12B5A"/>
    <w:rsid w:val="00B16169"/>
    <w:rsid w:val="00B21667"/>
    <w:rsid w:val="00B2175F"/>
    <w:rsid w:val="00B217D1"/>
    <w:rsid w:val="00B303A0"/>
    <w:rsid w:val="00B3236B"/>
    <w:rsid w:val="00B37B04"/>
    <w:rsid w:val="00B42A85"/>
    <w:rsid w:val="00B4455F"/>
    <w:rsid w:val="00B45A18"/>
    <w:rsid w:val="00B4643D"/>
    <w:rsid w:val="00B47B37"/>
    <w:rsid w:val="00B51A50"/>
    <w:rsid w:val="00B51C51"/>
    <w:rsid w:val="00B52C56"/>
    <w:rsid w:val="00B53140"/>
    <w:rsid w:val="00B722C2"/>
    <w:rsid w:val="00B77C41"/>
    <w:rsid w:val="00B819CE"/>
    <w:rsid w:val="00B81E68"/>
    <w:rsid w:val="00B87424"/>
    <w:rsid w:val="00B91B3F"/>
    <w:rsid w:val="00B9402D"/>
    <w:rsid w:val="00BB0A7C"/>
    <w:rsid w:val="00BB20AB"/>
    <w:rsid w:val="00BB3FE8"/>
    <w:rsid w:val="00BB5034"/>
    <w:rsid w:val="00BC5ABB"/>
    <w:rsid w:val="00BD3655"/>
    <w:rsid w:val="00BD653B"/>
    <w:rsid w:val="00BD708A"/>
    <w:rsid w:val="00BE219C"/>
    <w:rsid w:val="00BE21C7"/>
    <w:rsid w:val="00BE3E57"/>
    <w:rsid w:val="00BE7869"/>
    <w:rsid w:val="00BF0C90"/>
    <w:rsid w:val="00BF1AD6"/>
    <w:rsid w:val="00BF3AB5"/>
    <w:rsid w:val="00BF6343"/>
    <w:rsid w:val="00C00F7C"/>
    <w:rsid w:val="00C0207D"/>
    <w:rsid w:val="00C0624A"/>
    <w:rsid w:val="00C07A3B"/>
    <w:rsid w:val="00C11117"/>
    <w:rsid w:val="00C12290"/>
    <w:rsid w:val="00C163B9"/>
    <w:rsid w:val="00C16A41"/>
    <w:rsid w:val="00C16C7F"/>
    <w:rsid w:val="00C23D13"/>
    <w:rsid w:val="00C24D61"/>
    <w:rsid w:val="00C268EA"/>
    <w:rsid w:val="00C27890"/>
    <w:rsid w:val="00C314CD"/>
    <w:rsid w:val="00C32F55"/>
    <w:rsid w:val="00C3339D"/>
    <w:rsid w:val="00C4121A"/>
    <w:rsid w:val="00C42F13"/>
    <w:rsid w:val="00C473AA"/>
    <w:rsid w:val="00C521DF"/>
    <w:rsid w:val="00C65E31"/>
    <w:rsid w:val="00C71A1C"/>
    <w:rsid w:val="00C76CC9"/>
    <w:rsid w:val="00C80E92"/>
    <w:rsid w:val="00C81920"/>
    <w:rsid w:val="00C829FD"/>
    <w:rsid w:val="00C86530"/>
    <w:rsid w:val="00C87288"/>
    <w:rsid w:val="00C872A7"/>
    <w:rsid w:val="00C90222"/>
    <w:rsid w:val="00C9280E"/>
    <w:rsid w:val="00C92958"/>
    <w:rsid w:val="00C965EC"/>
    <w:rsid w:val="00CA021D"/>
    <w:rsid w:val="00CA389F"/>
    <w:rsid w:val="00CB4B4A"/>
    <w:rsid w:val="00CB4BB2"/>
    <w:rsid w:val="00CB58C7"/>
    <w:rsid w:val="00CB7F08"/>
    <w:rsid w:val="00CC01A0"/>
    <w:rsid w:val="00CC26A2"/>
    <w:rsid w:val="00CC6086"/>
    <w:rsid w:val="00CD4D61"/>
    <w:rsid w:val="00CD6BA9"/>
    <w:rsid w:val="00CF119F"/>
    <w:rsid w:val="00CF1D99"/>
    <w:rsid w:val="00CF69A9"/>
    <w:rsid w:val="00CF7364"/>
    <w:rsid w:val="00D00CEE"/>
    <w:rsid w:val="00D04EED"/>
    <w:rsid w:val="00D15771"/>
    <w:rsid w:val="00D16620"/>
    <w:rsid w:val="00D171F3"/>
    <w:rsid w:val="00D21899"/>
    <w:rsid w:val="00D22E78"/>
    <w:rsid w:val="00D31198"/>
    <w:rsid w:val="00D32119"/>
    <w:rsid w:val="00D35CA4"/>
    <w:rsid w:val="00D37CEE"/>
    <w:rsid w:val="00D37D79"/>
    <w:rsid w:val="00D409A9"/>
    <w:rsid w:val="00D41A03"/>
    <w:rsid w:val="00D42D12"/>
    <w:rsid w:val="00D43D3C"/>
    <w:rsid w:val="00D505A7"/>
    <w:rsid w:val="00D53B86"/>
    <w:rsid w:val="00D60CB9"/>
    <w:rsid w:val="00D720DA"/>
    <w:rsid w:val="00D74F79"/>
    <w:rsid w:val="00D7522F"/>
    <w:rsid w:val="00D764BB"/>
    <w:rsid w:val="00D800B3"/>
    <w:rsid w:val="00D806A3"/>
    <w:rsid w:val="00D872B8"/>
    <w:rsid w:val="00D909FF"/>
    <w:rsid w:val="00D91B34"/>
    <w:rsid w:val="00D9456F"/>
    <w:rsid w:val="00D94965"/>
    <w:rsid w:val="00D9554E"/>
    <w:rsid w:val="00D95964"/>
    <w:rsid w:val="00D97960"/>
    <w:rsid w:val="00D97C60"/>
    <w:rsid w:val="00DA02B7"/>
    <w:rsid w:val="00DA0BCA"/>
    <w:rsid w:val="00DA670A"/>
    <w:rsid w:val="00DA7778"/>
    <w:rsid w:val="00DA7ADE"/>
    <w:rsid w:val="00DB2AB3"/>
    <w:rsid w:val="00DB6B2E"/>
    <w:rsid w:val="00DB73C3"/>
    <w:rsid w:val="00DB73CD"/>
    <w:rsid w:val="00DB77F4"/>
    <w:rsid w:val="00DC359F"/>
    <w:rsid w:val="00DC68DE"/>
    <w:rsid w:val="00DD240D"/>
    <w:rsid w:val="00DE274B"/>
    <w:rsid w:val="00DE5985"/>
    <w:rsid w:val="00DE5D72"/>
    <w:rsid w:val="00DF184C"/>
    <w:rsid w:val="00DF622C"/>
    <w:rsid w:val="00E0208C"/>
    <w:rsid w:val="00E022B7"/>
    <w:rsid w:val="00E028F5"/>
    <w:rsid w:val="00E049ED"/>
    <w:rsid w:val="00E12BF5"/>
    <w:rsid w:val="00E15329"/>
    <w:rsid w:val="00E158F5"/>
    <w:rsid w:val="00E15BB5"/>
    <w:rsid w:val="00E16DED"/>
    <w:rsid w:val="00E23E27"/>
    <w:rsid w:val="00E27259"/>
    <w:rsid w:val="00E3065D"/>
    <w:rsid w:val="00E31ADF"/>
    <w:rsid w:val="00E42558"/>
    <w:rsid w:val="00E43DAE"/>
    <w:rsid w:val="00E443F9"/>
    <w:rsid w:val="00E44CF8"/>
    <w:rsid w:val="00E540E9"/>
    <w:rsid w:val="00E66046"/>
    <w:rsid w:val="00E75DE2"/>
    <w:rsid w:val="00E8256C"/>
    <w:rsid w:val="00E82855"/>
    <w:rsid w:val="00E87E71"/>
    <w:rsid w:val="00E965E2"/>
    <w:rsid w:val="00E9739B"/>
    <w:rsid w:val="00EA2FA9"/>
    <w:rsid w:val="00EA31E9"/>
    <w:rsid w:val="00EA72D8"/>
    <w:rsid w:val="00EC0995"/>
    <w:rsid w:val="00EC13A4"/>
    <w:rsid w:val="00EC4173"/>
    <w:rsid w:val="00EC41D4"/>
    <w:rsid w:val="00EC7B4B"/>
    <w:rsid w:val="00ED29D2"/>
    <w:rsid w:val="00ED5ABA"/>
    <w:rsid w:val="00EE142E"/>
    <w:rsid w:val="00EE5BEB"/>
    <w:rsid w:val="00EF162A"/>
    <w:rsid w:val="00EF210B"/>
    <w:rsid w:val="00EF4A43"/>
    <w:rsid w:val="00EF6D0F"/>
    <w:rsid w:val="00F01246"/>
    <w:rsid w:val="00F04A8D"/>
    <w:rsid w:val="00F077DC"/>
    <w:rsid w:val="00F133DC"/>
    <w:rsid w:val="00F20BE1"/>
    <w:rsid w:val="00F322DF"/>
    <w:rsid w:val="00F33A06"/>
    <w:rsid w:val="00F340B9"/>
    <w:rsid w:val="00F35151"/>
    <w:rsid w:val="00F52ECF"/>
    <w:rsid w:val="00F603D7"/>
    <w:rsid w:val="00F62A8A"/>
    <w:rsid w:val="00F67402"/>
    <w:rsid w:val="00F67D3D"/>
    <w:rsid w:val="00F77C7C"/>
    <w:rsid w:val="00F81499"/>
    <w:rsid w:val="00F855D7"/>
    <w:rsid w:val="00F95477"/>
    <w:rsid w:val="00F96C37"/>
    <w:rsid w:val="00FA339F"/>
    <w:rsid w:val="00FB0BCB"/>
    <w:rsid w:val="00FB14C4"/>
    <w:rsid w:val="00FB36F1"/>
    <w:rsid w:val="00FB57A4"/>
    <w:rsid w:val="00FC12AF"/>
    <w:rsid w:val="00FC4ECC"/>
    <w:rsid w:val="00FD03FA"/>
    <w:rsid w:val="00FD64A5"/>
    <w:rsid w:val="00FF0CA0"/>
    <w:rsid w:val="00FF7EA2"/>
    <w:rsid w:val="09560C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1C87ED"/>
  <w15:docId w15:val="{6599F76E-AF87-43ED-BAC0-57A8242B7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7778"/>
    <w:pPr>
      <w:spacing w:after="0" w:line="240" w:lineRule="auto"/>
    </w:pPr>
    <w:rPr>
      <w:rFonts w:ascii="Arial Narrow" w:eastAsia="Times New Roman" w:hAnsi="Arial Narrow" w:cs="Times New Roman"/>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unhideWhenUsed/>
    <w:rsid w:val="006D1326"/>
    <w:rPr>
      <w:rFonts w:ascii="Segoe UI" w:hAnsi="Segoe UI" w:cs="Segoe UI"/>
      <w:sz w:val="18"/>
      <w:szCs w:val="18"/>
    </w:rPr>
  </w:style>
  <w:style w:type="paragraph" w:styleId="Zpat">
    <w:name w:val="footer"/>
    <w:basedOn w:val="Normln"/>
    <w:link w:val="ZpatChar"/>
    <w:uiPriority w:val="99"/>
    <w:unhideWhenUsed/>
    <w:rsid w:val="006D1326"/>
    <w:pPr>
      <w:tabs>
        <w:tab w:val="center" w:pos="4536"/>
        <w:tab w:val="right" w:pos="9072"/>
      </w:tabs>
    </w:pPr>
  </w:style>
  <w:style w:type="paragraph" w:styleId="Zhlav">
    <w:name w:val="header"/>
    <w:basedOn w:val="Normln"/>
    <w:link w:val="ZhlavChar"/>
    <w:uiPriority w:val="99"/>
    <w:unhideWhenUsed/>
    <w:rsid w:val="006D1326"/>
    <w:pPr>
      <w:tabs>
        <w:tab w:val="center" w:pos="4536"/>
        <w:tab w:val="right" w:pos="9072"/>
      </w:tabs>
    </w:pPr>
  </w:style>
  <w:style w:type="character" w:customStyle="1" w:styleId="ZhlavChar">
    <w:name w:val="Záhlaví Char"/>
    <w:basedOn w:val="Standardnpsmoodstavce"/>
    <w:link w:val="Zhlav"/>
    <w:uiPriority w:val="99"/>
    <w:qFormat/>
    <w:rsid w:val="006D1326"/>
  </w:style>
  <w:style w:type="character" w:customStyle="1" w:styleId="ZpatChar">
    <w:name w:val="Zápatí Char"/>
    <w:basedOn w:val="Standardnpsmoodstavce"/>
    <w:link w:val="Zpat"/>
    <w:uiPriority w:val="99"/>
    <w:rsid w:val="006D1326"/>
  </w:style>
  <w:style w:type="paragraph" w:customStyle="1" w:styleId="Text">
    <w:name w:val="Text"/>
    <w:basedOn w:val="Normln"/>
    <w:rsid w:val="006D1326"/>
    <w:pPr>
      <w:tabs>
        <w:tab w:val="left" w:pos="227"/>
      </w:tabs>
      <w:spacing w:line="220" w:lineRule="exact"/>
      <w:jc w:val="both"/>
    </w:pPr>
    <w:rPr>
      <w:rFonts w:ascii="Book Antiqua" w:hAnsi="Book Antiqua"/>
      <w:color w:val="000000"/>
      <w:sz w:val="18"/>
      <w:szCs w:val="20"/>
      <w:lang w:val="en-US"/>
    </w:rPr>
  </w:style>
  <w:style w:type="paragraph" w:customStyle="1" w:styleId="lnek0">
    <w:name w:val="‰l‡nek"/>
    <w:basedOn w:val="Normln"/>
    <w:rsid w:val="006D1326"/>
    <w:pPr>
      <w:spacing w:before="65" w:after="170" w:line="220" w:lineRule="exact"/>
      <w:jc w:val="center"/>
    </w:pPr>
    <w:rPr>
      <w:rFonts w:ascii="Book Antiqua" w:hAnsi="Book Antiqua"/>
      <w:b/>
      <w:color w:val="000000"/>
      <w:sz w:val="20"/>
      <w:szCs w:val="20"/>
      <w:lang w:val="en-US"/>
    </w:rPr>
  </w:style>
  <w:style w:type="paragraph" w:customStyle="1" w:styleId="Nzevlnku">
    <w:name w:val="N‡zev ‹l‡nku"/>
    <w:basedOn w:val="Normln"/>
    <w:qFormat/>
    <w:rsid w:val="006D1326"/>
    <w:pPr>
      <w:spacing w:line="220" w:lineRule="exact"/>
      <w:jc w:val="center"/>
    </w:pPr>
    <w:rPr>
      <w:rFonts w:ascii="Book Antiqua" w:hAnsi="Book Antiqua"/>
      <w:b/>
      <w:color w:val="000000"/>
      <w:sz w:val="18"/>
      <w:szCs w:val="20"/>
      <w:lang w:val="en-US"/>
    </w:rPr>
  </w:style>
  <w:style w:type="character" w:customStyle="1" w:styleId="highlight1">
    <w:name w:val="highlight1"/>
    <w:rsid w:val="006D1326"/>
    <w:rPr>
      <w:color w:val="FF0000"/>
    </w:rPr>
  </w:style>
  <w:style w:type="paragraph" w:customStyle="1" w:styleId="Odstavecseseznamem1">
    <w:name w:val="Odstavec se seznamem1"/>
    <w:basedOn w:val="Normln"/>
    <w:uiPriority w:val="34"/>
    <w:qFormat/>
    <w:rsid w:val="006D1326"/>
    <w:pPr>
      <w:ind w:left="720"/>
      <w:contextualSpacing/>
    </w:pPr>
  </w:style>
  <w:style w:type="character" w:customStyle="1" w:styleId="TextbublinyChar">
    <w:name w:val="Text bubliny Char"/>
    <w:basedOn w:val="Standardnpsmoodstavce"/>
    <w:link w:val="Textbubliny"/>
    <w:uiPriority w:val="99"/>
    <w:semiHidden/>
    <w:qFormat/>
    <w:rsid w:val="006D1326"/>
    <w:rPr>
      <w:rFonts w:ascii="Segoe UI" w:eastAsia="Times New Roman" w:hAnsi="Segoe UI" w:cs="Segoe UI"/>
      <w:sz w:val="18"/>
      <w:szCs w:val="18"/>
      <w:lang w:eastAsia="cs-CZ"/>
    </w:rPr>
  </w:style>
  <w:style w:type="paragraph" w:styleId="Odstavecseseznamem">
    <w:name w:val="List Paragraph"/>
    <w:basedOn w:val="Normln"/>
    <w:uiPriority w:val="99"/>
    <w:qFormat/>
    <w:rsid w:val="00114D82"/>
    <w:pPr>
      <w:ind w:left="720"/>
      <w:contextualSpacing/>
    </w:pPr>
  </w:style>
  <w:style w:type="character" w:styleId="Odkaznakoment">
    <w:name w:val="annotation reference"/>
    <w:basedOn w:val="Standardnpsmoodstavce"/>
    <w:uiPriority w:val="99"/>
    <w:semiHidden/>
    <w:unhideWhenUsed/>
    <w:rsid w:val="00AF6536"/>
    <w:rPr>
      <w:sz w:val="16"/>
      <w:szCs w:val="16"/>
    </w:rPr>
  </w:style>
  <w:style w:type="paragraph" w:styleId="Textkomente">
    <w:name w:val="annotation text"/>
    <w:basedOn w:val="Normln"/>
    <w:link w:val="TextkomenteChar"/>
    <w:uiPriority w:val="99"/>
    <w:unhideWhenUsed/>
    <w:rsid w:val="00AF6536"/>
    <w:rPr>
      <w:sz w:val="20"/>
      <w:szCs w:val="20"/>
    </w:rPr>
  </w:style>
  <w:style w:type="character" w:customStyle="1" w:styleId="TextkomenteChar">
    <w:name w:val="Text komentáře Char"/>
    <w:basedOn w:val="Standardnpsmoodstavce"/>
    <w:link w:val="Textkomente"/>
    <w:uiPriority w:val="99"/>
    <w:rsid w:val="00AF6536"/>
    <w:rPr>
      <w:rFonts w:ascii="Arial Narrow" w:eastAsia="Times New Roman" w:hAnsi="Arial Narrow" w:cs="Times New Roman"/>
    </w:rPr>
  </w:style>
  <w:style w:type="paragraph" w:styleId="Pedmtkomente">
    <w:name w:val="annotation subject"/>
    <w:basedOn w:val="Textkomente"/>
    <w:next w:val="Textkomente"/>
    <w:link w:val="PedmtkomenteChar"/>
    <w:uiPriority w:val="99"/>
    <w:semiHidden/>
    <w:unhideWhenUsed/>
    <w:rsid w:val="00AF6536"/>
    <w:rPr>
      <w:b/>
      <w:bCs/>
    </w:rPr>
  </w:style>
  <w:style w:type="character" w:customStyle="1" w:styleId="PedmtkomenteChar">
    <w:name w:val="Předmět komentáře Char"/>
    <w:basedOn w:val="TextkomenteChar"/>
    <w:link w:val="Pedmtkomente"/>
    <w:uiPriority w:val="99"/>
    <w:semiHidden/>
    <w:rsid w:val="00AF6536"/>
    <w:rPr>
      <w:rFonts w:ascii="Arial Narrow" w:eastAsia="Times New Roman" w:hAnsi="Arial Narrow" w:cs="Times New Roman"/>
      <w:b/>
      <w:bCs/>
    </w:rPr>
  </w:style>
  <w:style w:type="paragraph" w:styleId="Normlnweb">
    <w:name w:val="Normal (Web)"/>
    <w:basedOn w:val="Normln"/>
    <w:uiPriority w:val="99"/>
    <w:qFormat/>
    <w:rsid w:val="0091614D"/>
    <w:pPr>
      <w:spacing w:before="100" w:beforeAutospacing="1" w:after="100" w:afterAutospacing="1"/>
    </w:pPr>
    <w:rPr>
      <w:rFonts w:ascii="Arial" w:eastAsia="Calibri" w:hAnsi="Arial"/>
      <w:sz w:val="24"/>
      <w:szCs w:val="24"/>
    </w:rPr>
  </w:style>
  <w:style w:type="character" w:styleId="Zstupntext">
    <w:name w:val="Placeholder Text"/>
    <w:basedOn w:val="Standardnpsmoodstavce"/>
    <w:uiPriority w:val="99"/>
    <w:semiHidden/>
    <w:rsid w:val="006A011D"/>
    <w:rPr>
      <w:color w:val="808080"/>
    </w:rPr>
  </w:style>
  <w:style w:type="character" w:styleId="Hypertextovodkaz">
    <w:name w:val="Hyperlink"/>
    <w:basedOn w:val="Standardnpsmoodstavce"/>
    <w:uiPriority w:val="99"/>
    <w:unhideWhenUsed/>
    <w:rsid w:val="00233D9F"/>
    <w:rPr>
      <w:color w:val="0563C1" w:themeColor="hyperlink"/>
      <w:u w:val="single"/>
    </w:rPr>
  </w:style>
  <w:style w:type="paragraph" w:customStyle="1" w:styleId="lnek">
    <w:name w:val="článek"/>
    <w:basedOn w:val="Normln"/>
    <w:next w:val="odstavec"/>
    <w:uiPriority w:val="1"/>
    <w:qFormat/>
    <w:rsid w:val="00C12290"/>
    <w:pPr>
      <w:keepNext/>
      <w:numPr>
        <w:numId w:val="27"/>
      </w:numPr>
      <w:spacing w:before="240" w:after="120"/>
      <w:outlineLvl w:val="0"/>
    </w:pPr>
    <w:rPr>
      <w:rFonts w:ascii="Arial" w:eastAsiaTheme="minorEastAsia" w:hAnsi="Arial" w:cs="Arial"/>
      <w:b/>
      <w:sz w:val="20"/>
      <w:szCs w:val="20"/>
      <w:lang w:eastAsia="ko-KR"/>
    </w:rPr>
  </w:style>
  <w:style w:type="paragraph" w:customStyle="1" w:styleId="odstavec">
    <w:name w:val="odstavec"/>
    <w:basedOn w:val="Normln"/>
    <w:link w:val="odstavecChar"/>
    <w:uiPriority w:val="2"/>
    <w:qFormat/>
    <w:rsid w:val="00C12290"/>
    <w:pPr>
      <w:numPr>
        <w:ilvl w:val="1"/>
        <w:numId w:val="27"/>
      </w:numPr>
      <w:spacing w:after="120"/>
      <w:jc w:val="both"/>
    </w:pPr>
    <w:rPr>
      <w:rFonts w:ascii="Arial" w:eastAsiaTheme="minorEastAsia" w:hAnsi="Arial" w:cs="Arial"/>
      <w:sz w:val="20"/>
      <w:szCs w:val="20"/>
      <w:lang w:eastAsia="ko-KR"/>
    </w:rPr>
  </w:style>
  <w:style w:type="paragraph" w:customStyle="1" w:styleId="psmeno">
    <w:name w:val="písmeno"/>
    <w:basedOn w:val="Normln"/>
    <w:link w:val="psmenoChar"/>
    <w:uiPriority w:val="3"/>
    <w:qFormat/>
    <w:rsid w:val="00C12290"/>
    <w:pPr>
      <w:numPr>
        <w:ilvl w:val="2"/>
        <w:numId w:val="27"/>
      </w:numPr>
      <w:spacing w:after="160" w:line="259" w:lineRule="auto"/>
      <w:jc w:val="both"/>
    </w:pPr>
    <w:rPr>
      <w:rFonts w:ascii="Arial" w:eastAsiaTheme="minorEastAsia" w:hAnsi="Arial" w:cs="Arial"/>
      <w:sz w:val="20"/>
      <w:szCs w:val="20"/>
      <w:lang w:eastAsia="ko-KR"/>
    </w:rPr>
  </w:style>
  <w:style w:type="character" w:customStyle="1" w:styleId="odstavecChar">
    <w:name w:val="odstavec Char"/>
    <w:basedOn w:val="Standardnpsmoodstavce"/>
    <w:link w:val="odstavec"/>
    <w:uiPriority w:val="2"/>
    <w:rsid w:val="00C12290"/>
    <w:rPr>
      <w:rFonts w:ascii="Arial" w:eastAsiaTheme="minorEastAsia" w:hAnsi="Arial" w:cs="Arial"/>
      <w:lang w:eastAsia="ko-KR"/>
    </w:rPr>
  </w:style>
  <w:style w:type="paragraph" w:customStyle="1" w:styleId="bod">
    <w:name w:val="bod"/>
    <w:basedOn w:val="Normln"/>
    <w:uiPriority w:val="4"/>
    <w:qFormat/>
    <w:rsid w:val="00C12290"/>
    <w:pPr>
      <w:numPr>
        <w:ilvl w:val="3"/>
        <w:numId w:val="27"/>
      </w:numPr>
      <w:spacing w:after="160" w:line="259" w:lineRule="auto"/>
      <w:jc w:val="both"/>
    </w:pPr>
    <w:rPr>
      <w:rFonts w:ascii="Arial" w:eastAsiaTheme="minorEastAsia" w:hAnsi="Arial" w:cs="Arial"/>
      <w:sz w:val="20"/>
      <w:szCs w:val="20"/>
      <w:lang w:eastAsia="ko-KR"/>
    </w:rPr>
  </w:style>
  <w:style w:type="character" w:customStyle="1" w:styleId="psmenoChar">
    <w:name w:val="písmeno Char"/>
    <w:basedOn w:val="Standardnpsmoodstavce"/>
    <w:link w:val="psmeno"/>
    <w:uiPriority w:val="3"/>
    <w:rsid w:val="00C12290"/>
    <w:rPr>
      <w:rFonts w:ascii="Arial" w:eastAsiaTheme="minorEastAsia" w:hAnsi="Arial" w:cs="Arial"/>
      <w:lang w:eastAsia="ko-KR"/>
    </w:rPr>
  </w:style>
  <w:style w:type="paragraph" w:styleId="Revize">
    <w:name w:val="Revision"/>
    <w:hidden/>
    <w:uiPriority w:val="99"/>
    <w:semiHidden/>
    <w:rsid w:val="0058510B"/>
    <w:pPr>
      <w:spacing w:after="0" w:line="240" w:lineRule="auto"/>
    </w:pPr>
    <w:rPr>
      <w:rFonts w:ascii="Arial Narrow" w:eastAsia="Times New Roman" w:hAnsi="Arial Narrow" w:cs="Times New Roman"/>
      <w:sz w:val="22"/>
      <w:szCs w:val="22"/>
    </w:rPr>
  </w:style>
  <w:style w:type="character" w:styleId="Nevyeenzmnka">
    <w:name w:val="Unresolved Mention"/>
    <w:basedOn w:val="Standardnpsmoodstavce"/>
    <w:uiPriority w:val="99"/>
    <w:semiHidden/>
    <w:unhideWhenUsed/>
    <w:rsid w:val="00DA670A"/>
    <w:rPr>
      <w:color w:val="605E5C"/>
      <w:shd w:val="clear" w:color="auto" w:fill="E1DFDD"/>
    </w:rPr>
  </w:style>
  <w:style w:type="paragraph" w:styleId="Zkladntextodsazen2">
    <w:name w:val="Body Text Indent 2"/>
    <w:basedOn w:val="Normln"/>
    <w:link w:val="Zkladntextodsazen2Char"/>
    <w:rsid w:val="00E31ADF"/>
    <w:pPr>
      <w:spacing w:line="360" w:lineRule="auto"/>
      <w:ind w:left="708" w:hanging="708"/>
      <w:jc w:val="both"/>
    </w:pPr>
    <w:rPr>
      <w:rFonts w:ascii="Times New Roman" w:hAnsi="Times New Roman"/>
      <w:sz w:val="20"/>
      <w:szCs w:val="20"/>
    </w:rPr>
  </w:style>
  <w:style w:type="character" w:customStyle="1" w:styleId="Zkladntextodsazen2Char">
    <w:name w:val="Základní text odsazený 2 Char"/>
    <w:basedOn w:val="Standardnpsmoodstavce"/>
    <w:link w:val="Zkladntextodsazen2"/>
    <w:rsid w:val="00E31AD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12196">
      <w:bodyDiv w:val="1"/>
      <w:marLeft w:val="0"/>
      <w:marRight w:val="0"/>
      <w:marTop w:val="0"/>
      <w:marBottom w:val="0"/>
      <w:divBdr>
        <w:top w:val="none" w:sz="0" w:space="0" w:color="auto"/>
        <w:left w:val="none" w:sz="0" w:space="0" w:color="auto"/>
        <w:bottom w:val="none" w:sz="0" w:space="0" w:color="auto"/>
        <w:right w:val="none" w:sz="0" w:space="0" w:color="auto"/>
      </w:divBdr>
    </w:div>
    <w:div w:id="661548375">
      <w:bodyDiv w:val="1"/>
      <w:marLeft w:val="0"/>
      <w:marRight w:val="0"/>
      <w:marTop w:val="0"/>
      <w:marBottom w:val="0"/>
      <w:divBdr>
        <w:top w:val="none" w:sz="0" w:space="0" w:color="auto"/>
        <w:left w:val="none" w:sz="0" w:space="0" w:color="auto"/>
        <w:bottom w:val="none" w:sz="0" w:space="0" w:color="auto"/>
        <w:right w:val="none" w:sz="0" w:space="0" w:color="auto"/>
      </w:divBdr>
    </w:div>
    <w:div w:id="789321665">
      <w:bodyDiv w:val="1"/>
      <w:marLeft w:val="0"/>
      <w:marRight w:val="0"/>
      <w:marTop w:val="0"/>
      <w:marBottom w:val="0"/>
      <w:divBdr>
        <w:top w:val="none" w:sz="0" w:space="0" w:color="auto"/>
        <w:left w:val="none" w:sz="0" w:space="0" w:color="auto"/>
        <w:bottom w:val="none" w:sz="0" w:space="0" w:color="auto"/>
        <w:right w:val="none" w:sz="0" w:space="0" w:color="auto"/>
      </w:divBdr>
    </w:div>
    <w:div w:id="937524625">
      <w:bodyDiv w:val="1"/>
      <w:marLeft w:val="0"/>
      <w:marRight w:val="0"/>
      <w:marTop w:val="0"/>
      <w:marBottom w:val="0"/>
      <w:divBdr>
        <w:top w:val="none" w:sz="0" w:space="0" w:color="auto"/>
        <w:left w:val="none" w:sz="0" w:space="0" w:color="auto"/>
        <w:bottom w:val="none" w:sz="0" w:space="0" w:color="auto"/>
        <w:right w:val="none" w:sz="0" w:space="0" w:color="auto"/>
      </w:divBdr>
    </w:div>
    <w:div w:id="999695208">
      <w:bodyDiv w:val="1"/>
      <w:marLeft w:val="0"/>
      <w:marRight w:val="0"/>
      <w:marTop w:val="0"/>
      <w:marBottom w:val="0"/>
      <w:divBdr>
        <w:top w:val="none" w:sz="0" w:space="0" w:color="auto"/>
        <w:left w:val="none" w:sz="0" w:space="0" w:color="auto"/>
        <w:bottom w:val="none" w:sz="0" w:space="0" w:color="auto"/>
        <w:right w:val="none" w:sz="0" w:space="0" w:color="auto"/>
      </w:divBdr>
    </w:div>
    <w:div w:id="1137184686">
      <w:bodyDiv w:val="1"/>
      <w:marLeft w:val="0"/>
      <w:marRight w:val="0"/>
      <w:marTop w:val="0"/>
      <w:marBottom w:val="0"/>
      <w:divBdr>
        <w:top w:val="none" w:sz="0" w:space="0" w:color="auto"/>
        <w:left w:val="none" w:sz="0" w:space="0" w:color="auto"/>
        <w:bottom w:val="none" w:sz="0" w:space="0" w:color="auto"/>
        <w:right w:val="none" w:sz="0" w:space="0" w:color="auto"/>
      </w:divBdr>
      <w:divsChild>
        <w:div w:id="317268943">
          <w:marLeft w:val="0"/>
          <w:marRight w:val="0"/>
          <w:marTop w:val="0"/>
          <w:marBottom w:val="0"/>
          <w:divBdr>
            <w:top w:val="none" w:sz="0" w:space="0" w:color="auto"/>
            <w:left w:val="none" w:sz="0" w:space="0" w:color="auto"/>
            <w:bottom w:val="none" w:sz="0" w:space="0" w:color="auto"/>
            <w:right w:val="none" w:sz="0" w:space="0" w:color="auto"/>
          </w:divBdr>
          <w:divsChild>
            <w:div w:id="1085955186">
              <w:marLeft w:val="0"/>
              <w:marRight w:val="0"/>
              <w:marTop w:val="0"/>
              <w:marBottom w:val="0"/>
              <w:divBdr>
                <w:top w:val="none" w:sz="0" w:space="0" w:color="auto"/>
                <w:left w:val="none" w:sz="0" w:space="0" w:color="auto"/>
                <w:bottom w:val="none" w:sz="0" w:space="0" w:color="auto"/>
                <w:right w:val="none" w:sz="0" w:space="0" w:color="auto"/>
              </w:divBdr>
              <w:divsChild>
                <w:div w:id="472211828">
                  <w:marLeft w:val="0"/>
                  <w:marRight w:val="0"/>
                  <w:marTop w:val="0"/>
                  <w:marBottom w:val="0"/>
                  <w:divBdr>
                    <w:top w:val="none" w:sz="0" w:space="0" w:color="auto"/>
                    <w:left w:val="none" w:sz="0" w:space="0" w:color="auto"/>
                    <w:bottom w:val="none" w:sz="0" w:space="0" w:color="auto"/>
                    <w:right w:val="none" w:sz="0" w:space="0" w:color="auto"/>
                  </w:divBdr>
                  <w:divsChild>
                    <w:div w:id="2026444629">
                      <w:marLeft w:val="0"/>
                      <w:marRight w:val="0"/>
                      <w:marTop w:val="0"/>
                      <w:marBottom w:val="0"/>
                      <w:divBdr>
                        <w:top w:val="none" w:sz="0" w:space="0" w:color="auto"/>
                        <w:left w:val="none" w:sz="0" w:space="0" w:color="auto"/>
                        <w:bottom w:val="none" w:sz="0" w:space="0" w:color="auto"/>
                        <w:right w:val="none" w:sz="0" w:space="0" w:color="auto"/>
                      </w:divBdr>
                      <w:divsChild>
                        <w:div w:id="1667786385">
                          <w:marLeft w:val="0"/>
                          <w:marRight w:val="0"/>
                          <w:marTop w:val="0"/>
                          <w:marBottom w:val="0"/>
                          <w:divBdr>
                            <w:top w:val="none" w:sz="0" w:space="0" w:color="auto"/>
                            <w:left w:val="none" w:sz="0" w:space="0" w:color="auto"/>
                            <w:bottom w:val="none" w:sz="0" w:space="0" w:color="auto"/>
                            <w:right w:val="none" w:sz="0" w:space="0" w:color="auto"/>
                          </w:divBdr>
                          <w:divsChild>
                            <w:div w:id="547688038">
                              <w:marLeft w:val="0"/>
                              <w:marRight w:val="0"/>
                              <w:marTop w:val="0"/>
                              <w:marBottom w:val="0"/>
                              <w:divBdr>
                                <w:top w:val="none" w:sz="0" w:space="0" w:color="auto"/>
                                <w:left w:val="none" w:sz="0" w:space="0" w:color="auto"/>
                                <w:bottom w:val="none" w:sz="0" w:space="0" w:color="auto"/>
                                <w:right w:val="none" w:sz="0" w:space="0" w:color="auto"/>
                              </w:divBdr>
                              <w:divsChild>
                                <w:div w:id="20885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436341">
      <w:bodyDiv w:val="1"/>
      <w:marLeft w:val="0"/>
      <w:marRight w:val="0"/>
      <w:marTop w:val="0"/>
      <w:marBottom w:val="0"/>
      <w:divBdr>
        <w:top w:val="none" w:sz="0" w:space="0" w:color="auto"/>
        <w:left w:val="none" w:sz="0" w:space="0" w:color="auto"/>
        <w:bottom w:val="none" w:sz="0" w:space="0" w:color="auto"/>
        <w:right w:val="none" w:sz="0" w:space="0" w:color="auto"/>
      </w:divBdr>
    </w:div>
    <w:div w:id="1344363150">
      <w:bodyDiv w:val="1"/>
      <w:marLeft w:val="0"/>
      <w:marRight w:val="0"/>
      <w:marTop w:val="0"/>
      <w:marBottom w:val="0"/>
      <w:divBdr>
        <w:top w:val="none" w:sz="0" w:space="0" w:color="auto"/>
        <w:left w:val="none" w:sz="0" w:space="0" w:color="auto"/>
        <w:bottom w:val="none" w:sz="0" w:space="0" w:color="auto"/>
        <w:right w:val="none" w:sz="0" w:space="0" w:color="auto"/>
      </w:divBdr>
      <w:divsChild>
        <w:div w:id="1835022412">
          <w:marLeft w:val="0"/>
          <w:marRight w:val="0"/>
          <w:marTop w:val="0"/>
          <w:marBottom w:val="0"/>
          <w:divBdr>
            <w:top w:val="none" w:sz="0" w:space="0" w:color="auto"/>
            <w:left w:val="none" w:sz="0" w:space="0" w:color="auto"/>
            <w:bottom w:val="none" w:sz="0" w:space="0" w:color="auto"/>
            <w:right w:val="none" w:sz="0" w:space="0" w:color="auto"/>
          </w:divBdr>
        </w:div>
      </w:divsChild>
    </w:div>
    <w:div w:id="1567718637">
      <w:bodyDiv w:val="1"/>
      <w:marLeft w:val="0"/>
      <w:marRight w:val="0"/>
      <w:marTop w:val="0"/>
      <w:marBottom w:val="0"/>
      <w:divBdr>
        <w:top w:val="none" w:sz="0" w:space="0" w:color="auto"/>
        <w:left w:val="none" w:sz="0" w:space="0" w:color="auto"/>
        <w:bottom w:val="none" w:sz="0" w:space="0" w:color="auto"/>
        <w:right w:val="none" w:sz="0" w:space="0" w:color="auto"/>
      </w:divBdr>
    </w:div>
    <w:div w:id="1634603983">
      <w:bodyDiv w:val="1"/>
      <w:marLeft w:val="0"/>
      <w:marRight w:val="0"/>
      <w:marTop w:val="0"/>
      <w:marBottom w:val="0"/>
      <w:divBdr>
        <w:top w:val="none" w:sz="0" w:space="0" w:color="auto"/>
        <w:left w:val="none" w:sz="0" w:space="0" w:color="auto"/>
        <w:bottom w:val="none" w:sz="0" w:space="0" w:color="auto"/>
        <w:right w:val="none" w:sz="0" w:space="0" w:color="auto"/>
      </w:divBdr>
    </w:div>
    <w:div w:id="1686637164">
      <w:bodyDiv w:val="1"/>
      <w:marLeft w:val="0"/>
      <w:marRight w:val="0"/>
      <w:marTop w:val="0"/>
      <w:marBottom w:val="0"/>
      <w:divBdr>
        <w:top w:val="none" w:sz="0" w:space="0" w:color="auto"/>
        <w:left w:val="none" w:sz="0" w:space="0" w:color="auto"/>
        <w:bottom w:val="none" w:sz="0" w:space="0" w:color="auto"/>
        <w:right w:val="none" w:sz="0" w:space="0" w:color="auto"/>
      </w:divBdr>
      <w:divsChild>
        <w:div w:id="279652424">
          <w:marLeft w:val="0"/>
          <w:marRight w:val="0"/>
          <w:marTop w:val="0"/>
          <w:marBottom w:val="0"/>
          <w:divBdr>
            <w:top w:val="none" w:sz="0" w:space="0" w:color="auto"/>
            <w:left w:val="none" w:sz="0" w:space="0" w:color="auto"/>
            <w:bottom w:val="none" w:sz="0" w:space="0" w:color="auto"/>
            <w:right w:val="none" w:sz="0" w:space="0" w:color="auto"/>
          </w:divBdr>
        </w:div>
      </w:divsChild>
    </w:div>
    <w:div w:id="1721973911">
      <w:bodyDiv w:val="1"/>
      <w:marLeft w:val="0"/>
      <w:marRight w:val="0"/>
      <w:marTop w:val="0"/>
      <w:marBottom w:val="0"/>
      <w:divBdr>
        <w:top w:val="none" w:sz="0" w:space="0" w:color="auto"/>
        <w:left w:val="none" w:sz="0" w:space="0" w:color="auto"/>
        <w:bottom w:val="none" w:sz="0" w:space="0" w:color="auto"/>
        <w:right w:val="none" w:sz="0" w:space="0" w:color="auto"/>
      </w:divBdr>
    </w:div>
    <w:div w:id="1855419155">
      <w:bodyDiv w:val="1"/>
      <w:marLeft w:val="0"/>
      <w:marRight w:val="0"/>
      <w:marTop w:val="0"/>
      <w:marBottom w:val="0"/>
      <w:divBdr>
        <w:top w:val="none" w:sz="0" w:space="0" w:color="auto"/>
        <w:left w:val="none" w:sz="0" w:space="0" w:color="auto"/>
        <w:bottom w:val="none" w:sz="0" w:space="0" w:color="auto"/>
        <w:right w:val="none" w:sz="0" w:space="0" w:color="auto"/>
      </w:divBdr>
      <w:divsChild>
        <w:div w:id="1422219570">
          <w:marLeft w:val="0"/>
          <w:marRight w:val="0"/>
          <w:marTop w:val="0"/>
          <w:marBottom w:val="0"/>
          <w:divBdr>
            <w:top w:val="none" w:sz="0" w:space="0" w:color="auto"/>
            <w:left w:val="none" w:sz="0" w:space="0" w:color="auto"/>
            <w:bottom w:val="none" w:sz="0" w:space="0" w:color="auto"/>
            <w:right w:val="none" w:sz="0" w:space="0" w:color="auto"/>
          </w:divBdr>
        </w:div>
      </w:divsChild>
    </w:div>
    <w:div w:id="1869444666">
      <w:bodyDiv w:val="1"/>
      <w:marLeft w:val="0"/>
      <w:marRight w:val="0"/>
      <w:marTop w:val="0"/>
      <w:marBottom w:val="0"/>
      <w:divBdr>
        <w:top w:val="none" w:sz="0" w:space="0" w:color="auto"/>
        <w:left w:val="none" w:sz="0" w:space="0" w:color="auto"/>
        <w:bottom w:val="none" w:sz="0" w:space="0" w:color="auto"/>
        <w:right w:val="none" w:sz="0" w:space="0" w:color="auto"/>
      </w:divBdr>
    </w:div>
    <w:div w:id="1878469995">
      <w:bodyDiv w:val="1"/>
      <w:marLeft w:val="0"/>
      <w:marRight w:val="0"/>
      <w:marTop w:val="0"/>
      <w:marBottom w:val="0"/>
      <w:divBdr>
        <w:top w:val="none" w:sz="0" w:space="0" w:color="auto"/>
        <w:left w:val="none" w:sz="0" w:space="0" w:color="auto"/>
        <w:bottom w:val="none" w:sz="0" w:space="0" w:color="auto"/>
        <w:right w:val="none" w:sz="0" w:space="0" w:color="auto"/>
      </w:divBdr>
    </w:div>
    <w:div w:id="1952659621">
      <w:bodyDiv w:val="1"/>
      <w:marLeft w:val="0"/>
      <w:marRight w:val="0"/>
      <w:marTop w:val="0"/>
      <w:marBottom w:val="0"/>
      <w:divBdr>
        <w:top w:val="none" w:sz="0" w:space="0" w:color="auto"/>
        <w:left w:val="none" w:sz="0" w:space="0" w:color="auto"/>
        <w:bottom w:val="none" w:sz="0" w:space="0" w:color="auto"/>
        <w:right w:val="none" w:sz="0" w:space="0" w:color="auto"/>
      </w:divBdr>
    </w:div>
    <w:div w:id="21307805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D68393A2C8A3C41A384D9BE25DA21BB" ma:contentTypeVersion="13" ma:contentTypeDescription="Vytvoří nový dokument" ma:contentTypeScope="" ma:versionID="1d786adf61abbb8f4ccc159eb06881a0">
  <xsd:schema xmlns:xsd="http://www.w3.org/2001/XMLSchema" xmlns:xs="http://www.w3.org/2001/XMLSchema" xmlns:p="http://schemas.microsoft.com/office/2006/metadata/properties" xmlns:ns3="05fa5901-4ff8-471b-bd86-47d3102e5e04" xmlns:ns4="d2d9c45f-ea6c-403c-b057-07a69deb3754" targetNamespace="http://schemas.microsoft.com/office/2006/metadata/properties" ma:root="true" ma:fieldsID="f0b0a70eb9757bbe4fe0c128b3dfd4ce" ns3:_="" ns4:_="">
    <xsd:import namespace="05fa5901-4ff8-471b-bd86-47d3102e5e04"/>
    <xsd:import namespace="d2d9c45f-ea6c-403c-b057-07a69deb375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fa5901-4ff8-471b-bd86-47d3102e5e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d9c45f-ea6c-403c-b057-07a69deb3754"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activity xmlns="05fa5901-4ff8-471b-bd86-47d3102e5e04" xsi:nil="true"/>
  </documentManagement>
</p:properties>
</file>

<file path=customXml/itemProps1.xml><?xml version="1.0" encoding="utf-8"?>
<ds:datastoreItem xmlns:ds="http://schemas.openxmlformats.org/officeDocument/2006/customXml" ds:itemID="{D2E3E653-78E7-47DA-9EFB-4537C9FB98D3}">
  <ds:schemaRefs>
    <ds:schemaRef ds:uri="http://schemas.microsoft.com/sharepoint/v3/contenttype/forms"/>
  </ds:schemaRefs>
</ds:datastoreItem>
</file>

<file path=customXml/itemProps2.xml><?xml version="1.0" encoding="utf-8"?>
<ds:datastoreItem xmlns:ds="http://schemas.openxmlformats.org/officeDocument/2006/customXml" ds:itemID="{8024715F-3C64-4F3B-8D29-C03A4B0C9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fa5901-4ff8-471b-bd86-47d3102e5e04"/>
    <ds:schemaRef ds:uri="d2d9c45f-ea6c-403c-b057-07a69deb3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1B540B-8394-4B2E-95A5-3048DFBBDD24}">
  <ds:schemaRefs>
    <ds:schemaRef ds:uri="http://schemas.openxmlformats.org/officeDocument/2006/bibliography"/>
  </ds:schemaRefs>
</ds:datastoreItem>
</file>

<file path=customXml/itemProps5.xml><?xml version="1.0" encoding="utf-8"?>
<ds:datastoreItem xmlns:ds="http://schemas.openxmlformats.org/officeDocument/2006/customXml" ds:itemID="{C328A587-F2A8-4D22-89AF-1B0E5DADC08E}">
  <ds:schemaRefs>
    <ds:schemaRef ds:uri="http://schemas.microsoft.com/office/2006/metadata/properties"/>
    <ds:schemaRef ds:uri="http://schemas.microsoft.com/office/infopath/2007/PartnerControls"/>
    <ds:schemaRef ds:uri="05fa5901-4ff8-471b-bd86-47d3102e5e04"/>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9</Pages>
  <Words>2653</Words>
  <Characters>15653</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Smlouva o krátkodobém (pro)nájmu prostor_x000b_číslo SML     /200/2017</vt:lpstr>
    </vt:vector>
  </TitlesOfParts>
  <Company/>
  <LinksUpToDate>false</LinksUpToDate>
  <CharactersWithSpaces>18270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krátkodobém (pro)nájmu prostor_x000b_číslo SML     /200/2017</dc:title>
  <dc:creator>Šeferna Václav</dc:creator>
  <cp:lastModifiedBy>Vychodilová Gabriela</cp:lastModifiedBy>
  <cp:revision>20</cp:revision>
  <cp:lastPrinted>2025-07-17T12:57:00Z</cp:lastPrinted>
  <dcterms:created xsi:type="dcterms:W3CDTF">2026-06-09T13:03:00Z</dcterms:created>
  <dcterms:modified xsi:type="dcterms:W3CDTF">2026-06-18T07:54:00Z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1033-10.2.0.5845</vt:lpwstr>
  </property>
  <property fmtid="{D5CDD505-2E9C-101B-9397-08002B2CF9AE}" pid="3" name="ContentTypeId">
    <vt:lpwstr>0x010100FD68393A2C8A3C41A384D9BE25DA21BB</vt:lpwstr>
  </property>
  <property fmtid="{D5CDD505-2E9C-101B-9397-08002B2CF9AE}" pid="4" name="MSIP_Label_b902d893-e969-45ad-97c1-6b351819e922_Enabled">
    <vt:lpwstr>true</vt:lpwstr>
  </property>
  <property fmtid="{D5CDD505-2E9C-101B-9397-08002B2CF9AE}" pid="5" name="MSIP_Label_b902d893-e969-45ad-97c1-6b351819e922_SetDate">
    <vt:lpwstr>2023-07-03T08:15:05Z</vt:lpwstr>
  </property>
  <property fmtid="{D5CDD505-2E9C-101B-9397-08002B2CF9AE}" pid="6" name="MSIP_Label_b902d893-e969-45ad-97c1-6b351819e922_Method">
    <vt:lpwstr>Standard</vt:lpwstr>
  </property>
  <property fmtid="{D5CDD505-2E9C-101B-9397-08002B2CF9AE}" pid="7" name="MSIP_Label_b902d893-e969-45ad-97c1-6b351819e922_Name">
    <vt:lpwstr>L002S002</vt:lpwstr>
  </property>
  <property fmtid="{D5CDD505-2E9C-101B-9397-08002B2CF9AE}" pid="8" name="MSIP_Label_b902d893-e969-45ad-97c1-6b351819e922_SiteId">
    <vt:lpwstr>7ef011f8-898a-4d01-8232-9087b2c2abaf</vt:lpwstr>
  </property>
  <property fmtid="{D5CDD505-2E9C-101B-9397-08002B2CF9AE}" pid="9" name="MSIP_Label_b902d893-e969-45ad-97c1-6b351819e922_ActionId">
    <vt:lpwstr>975a1a78-af3f-48e2-a486-b6077e7afa86</vt:lpwstr>
  </property>
  <property fmtid="{D5CDD505-2E9C-101B-9397-08002B2CF9AE}" pid="10" name="MSIP_Label_b902d893-e969-45ad-97c1-6b351819e922_ContentBits">
    <vt:lpwstr>1</vt:lpwstr>
  </property>
</Properties>
</file>