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7198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7198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98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98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98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198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17. 6. 2026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7198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Reno Šumava a.s.</w:t>
            </w:r>
          </w:p>
          <w:p w:rsidR="001F0477" w:rsidRPr="006F0BA2" w:rsidRDefault="0057198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Pražská 326</w:t>
            </w:r>
          </w:p>
          <w:p w:rsidR="001F0477" w:rsidRPr="006F0BA2" w:rsidRDefault="0057198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384 22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Vlachovo Březí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7198B">
              <w:rPr>
                <w:rFonts w:ascii="Tahoma" w:hAnsi="Tahoma" w:cs="Tahoma"/>
                <w:bCs/>
                <w:noProof/>
                <w:sz w:val="22"/>
                <w:szCs w:val="22"/>
              </w:rPr>
              <w:t>60071346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7198B">
              <w:rPr>
                <w:rFonts w:ascii="Tahoma" w:hAnsi="Tahoma" w:cs="Tahoma"/>
                <w:bCs/>
                <w:noProof/>
                <w:sz w:val="22"/>
                <w:szCs w:val="22"/>
              </w:rPr>
              <w:t>CZ60071346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7198B">
        <w:rPr>
          <w:rFonts w:ascii="Tahoma" w:hAnsi="Tahoma" w:cs="Tahoma"/>
          <w:noProof/>
          <w:sz w:val="28"/>
          <w:szCs w:val="28"/>
        </w:rPr>
        <w:t>187/26/7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7198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Doplnění zábradlí u opěr OP1 lávek L2, L3, Strakonice</w:t>
            </w:r>
          </w:p>
        </w:tc>
        <w:tc>
          <w:tcPr>
            <w:tcW w:w="1440" w:type="dxa"/>
          </w:tcPr>
          <w:p w:rsidR="001F0477" w:rsidRPr="006F0BA2" w:rsidRDefault="0057198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7198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183 265,89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7198B">
        <w:rPr>
          <w:rFonts w:ascii="Tahoma" w:hAnsi="Tahoma" w:cs="Tahoma"/>
          <w:b/>
          <w:bCs/>
          <w:noProof/>
          <w:sz w:val="20"/>
          <w:szCs w:val="20"/>
        </w:rPr>
        <w:t>183 265,89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7198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kompletní dodávku a montáž doplněného ocelového zábradlí dle požadavku objednatele a DI Policie ČR u pravobřežních opěr OP1 lávek L2 - přes řeku Otavu a L3 - přes rameno řeky Otavy (na straně proti směru toku vody). Důvodem je zajištění větší bezpečnosti, tj. zamezení možného pádu osob do řeky v místě napojení lávky na komunikaci pro pěší a cyklisty - dle cenové nabídky ze 17.06.2026. Cena bez DPH činí 151.459,41 Kč, tj. cena včetně DPH činí 183.265,89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7198B">
        <w:rPr>
          <w:rFonts w:ascii="Tahoma" w:hAnsi="Tahoma" w:cs="Tahoma"/>
          <w:noProof/>
          <w:sz w:val="20"/>
          <w:szCs w:val="20"/>
        </w:rPr>
        <w:t>31. 7. 2026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7198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7198B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8B" w:rsidRDefault="0057198B">
      <w:r>
        <w:separator/>
      </w:r>
    </w:p>
  </w:endnote>
  <w:endnote w:type="continuationSeparator" w:id="0">
    <w:p w:rsidR="0057198B" w:rsidRDefault="0057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8B" w:rsidRDefault="0057198B">
      <w:r>
        <w:separator/>
      </w:r>
    </w:p>
  </w:footnote>
  <w:footnote w:type="continuationSeparator" w:id="0">
    <w:p w:rsidR="0057198B" w:rsidRDefault="0057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8B"/>
    <w:rsid w:val="001A6E76"/>
    <w:rsid w:val="001F0477"/>
    <w:rsid w:val="00351E8F"/>
    <w:rsid w:val="003D76AD"/>
    <w:rsid w:val="003E4984"/>
    <w:rsid w:val="00447743"/>
    <w:rsid w:val="004E446F"/>
    <w:rsid w:val="0057198B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F2ED6-278D-4B04-9724-5008C1AD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1468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2026-06-17T15:42:00Z</dcterms:created>
  <dcterms:modified xsi:type="dcterms:W3CDTF">2026-06-17T15:44:00Z</dcterms:modified>
</cp:coreProperties>
</file>