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3570A6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3570A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3570A6">
        <w:rPr>
          <w:rFonts w:ascii="Arial" w:hAnsi="Arial" w:cs="Arial"/>
          <w:sz w:val="22"/>
          <w:szCs w:val="22"/>
        </w:rPr>
        <w:t xml:space="preserve"> - Žižkov</w:t>
      </w:r>
      <w:r w:rsidRPr="003570A6">
        <w:rPr>
          <w:rFonts w:ascii="Arial" w:hAnsi="Arial" w:cs="Arial"/>
          <w:sz w:val="22"/>
          <w:szCs w:val="22"/>
        </w:rPr>
        <w:t>,</w:t>
      </w:r>
    </w:p>
    <w:p w:rsidR="001F5CE3" w:rsidRPr="003570A6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kter</w:t>
      </w:r>
      <w:r w:rsidR="00FD6D0C" w:rsidRPr="003570A6">
        <w:rPr>
          <w:rFonts w:ascii="Arial" w:hAnsi="Arial" w:cs="Arial"/>
          <w:color w:val="000000"/>
          <w:sz w:val="22"/>
          <w:szCs w:val="22"/>
        </w:rPr>
        <w:t>ou</w:t>
      </w:r>
      <w:r w:rsidRPr="003570A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570A6">
        <w:rPr>
          <w:rFonts w:ascii="Arial" w:hAnsi="Arial" w:cs="Arial"/>
          <w:sz w:val="22"/>
          <w:szCs w:val="22"/>
        </w:rPr>
        <w:t xml:space="preserve"> </w:t>
      </w:r>
      <w:r w:rsidRPr="003570A6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IČ</w:t>
      </w:r>
      <w:r w:rsidR="009319AD" w:rsidRPr="003570A6">
        <w:rPr>
          <w:rFonts w:ascii="Arial" w:hAnsi="Arial" w:cs="Arial"/>
          <w:sz w:val="22"/>
          <w:szCs w:val="22"/>
        </w:rPr>
        <w:t>O</w:t>
      </w:r>
      <w:r w:rsidRPr="003570A6">
        <w:rPr>
          <w:rFonts w:ascii="Arial" w:hAnsi="Arial" w:cs="Arial"/>
          <w:sz w:val="22"/>
          <w:szCs w:val="22"/>
        </w:rPr>
        <w:t>: 01312774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DIČ:  CZ01312774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číslo účtu:</w:t>
      </w:r>
      <w:r w:rsidRPr="003570A6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3570A6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variabilní symbol: 1002911733</w:t>
      </w:r>
    </w:p>
    <w:p w:rsidR="001F5CE3" w:rsidRPr="003570A6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3570A6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570A6">
        <w:rPr>
          <w:rFonts w:ascii="Arial" w:hAnsi="Arial" w:cs="Arial"/>
          <w:b/>
          <w:color w:val="000000"/>
          <w:sz w:val="22"/>
          <w:szCs w:val="22"/>
        </w:rPr>
        <w:t>Gubani</w:t>
      </w:r>
      <w:proofErr w:type="spellEnd"/>
      <w:r w:rsidRPr="003570A6">
        <w:rPr>
          <w:rFonts w:ascii="Arial" w:hAnsi="Arial" w:cs="Arial"/>
          <w:b/>
          <w:color w:val="000000"/>
          <w:sz w:val="22"/>
          <w:szCs w:val="22"/>
        </w:rPr>
        <w:t xml:space="preserve"> René</w:t>
      </w:r>
      <w:r w:rsidRPr="003570A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570A6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570A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570A6">
        <w:rPr>
          <w:rFonts w:ascii="Arial" w:hAnsi="Arial" w:cs="Arial"/>
          <w:color w:val="000000"/>
          <w:sz w:val="22"/>
          <w:szCs w:val="22"/>
        </w:rPr>
        <w:t xml:space="preserve"> 76</w:t>
      </w:r>
      <w:r w:rsidR="00DC56E0">
        <w:rPr>
          <w:rFonts w:ascii="Arial" w:hAnsi="Arial" w:cs="Arial"/>
          <w:color w:val="000000"/>
          <w:sz w:val="22"/>
          <w:szCs w:val="22"/>
        </w:rPr>
        <w:t>XXXXXXX</w:t>
      </w:r>
      <w:r w:rsidRPr="003570A6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C56E0">
        <w:rPr>
          <w:rFonts w:ascii="Arial" w:hAnsi="Arial" w:cs="Arial"/>
          <w:color w:val="000000"/>
          <w:sz w:val="22"/>
          <w:szCs w:val="22"/>
        </w:rPr>
        <w:t>XXXXXXX</w:t>
      </w:r>
      <w:r w:rsidRPr="003570A6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570A6">
        <w:rPr>
          <w:rFonts w:ascii="Arial" w:hAnsi="Arial" w:cs="Arial"/>
          <w:b/>
          <w:color w:val="000000"/>
          <w:sz w:val="22"/>
          <w:szCs w:val="22"/>
        </w:rPr>
        <w:t>Gubaniová</w:t>
      </w:r>
      <w:proofErr w:type="spellEnd"/>
      <w:r w:rsidRPr="003570A6">
        <w:rPr>
          <w:rFonts w:ascii="Arial" w:hAnsi="Arial" w:cs="Arial"/>
          <w:b/>
          <w:color w:val="000000"/>
          <w:sz w:val="22"/>
          <w:szCs w:val="22"/>
        </w:rPr>
        <w:t xml:space="preserve"> Markéta</w:t>
      </w:r>
      <w:r w:rsidRPr="003570A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570A6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570A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570A6">
        <w:rPr>
          <w:rFonts w:ascii="Arial" w:hAnsi="Arial" w:cs="Arial"/>
          <w:color w:val="000000"/>
          <w:sz w:val="22"/>
          <w:szCs w:val="22"/>
        </w:rPr>
        <w:t xml:space="preserve"> 79</w:t>
      </w:r>
      <w:r w:rsidR="00DC56E0">
        <w:rPr>
          <w:rFonts w:ascii="Arial" w:hAnsi="Arial" w:cs="Arial"/>
          <w:color w:val="000000"/>
          <w:sz w:val="22"/>
          <w:szCs w:val="22"/>
        </w:rPr>
        <w:t>XXXXXXX</w:t>
      </w:r>
      <w:r w:rsidRPr="003570A6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C56E0">
        <w:rPr>
          <w:rFonts w:ascii="Arial" w:hAnsi="Arial" w:cs="Arial"/>
          <w:color w:val="000000"/>
          <w:sz w:val="22"/>
          <w:szCs w:val="22"/>
        </w:rPr>
        <w:t>XXXXXXXX</w:t>
      </w:r>
      <w:bookmarkStart w:id="0" w:name="_GoBack"/>
      <w:bookmarkEnd w:id="0"/>
      <w:r w:rsidRPr="003570A6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 </w:t>
      </w:r>
    </w:p>
    <w:p w:rsidR="00463D9C" w:rsidRPr="003570A6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KUPNÍ SMLOUVU</w:t>
      </w:r>
    </w:p>
    <w:p w:rsidR="00463D9C" w:rsidRPr="003570A6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č. </w:t>
      </w:r>
      <w:r w:rsidRPr="003570A6">
        <w:rPr>
          <w:rFonts w:ascii="Arial" w:hAnsi="Arial" w:cs="Arial"/>
          <w:color w:val="000000"/>
          <w:sz w:val="22"/>
          <w:szCs w:val="22"/>
        </w:rPr>
        <w:t>1002911733</w:t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I.</w:t>
      </w:r>
    </w:p>
    <w:p w:rsidR="00463D9C" w:rsidRPr="003570A6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570A6">
        <w:rPr>
          <w:rFonts w:ascii="Arial" w:hAnsi="Arial" w:cs="Arial"/>
          <w:sz w:val="22"/>
          <w:szCs w:val="22"/>
        </w:rPr>
        <w:br/>
      </w:r>
      <w:r w:rsidR="00F8442C" w:rsidRPr="003570A6">
        <w:rPr>
          <w:rFonts w:ascii="Arial" w:hAnsi="Arial" w:cs="Arial"/>
          <w:sz w:val="22"/>
          <w:szCs w:val="22"/>
        </w:rPr>
        <w:t>ve znění pozdějších předpisů</w:t>
      </w:r>
      <w:r w:rsidRPr="003570A6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3570A6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 na LV 10 002:</w:t>
      </w:r>
    </w:p>
    <w:p w:rsidR="00650193" w:rsidRPr="003570A6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3570A6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Obec</w:t>
      </w:r>
      <w:r w:rsidRPr="003570A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570A6">
        <w:rPr>
          <w:rFonts w:ascii="Arial" w:hAnsi="Arial" w:cs="Arial"/>
          <w:sz w:val="22"/>
          <w:szCs w:val="22"/>
        </w:rPr>
        <w:tab/>
        <w:t>Parcelní číslo</w:t>
      </w:r>
      <w:r w:rsidRPr="003570A6">
        <w:rPr>
          <w:rFonts w:ascii="Arial" w:hAnsi="Arial" w:cs="Arial"/>
          <w:sz w:val="22"/>
          <w:szCs w:val="22"/>
        </w:rPr>
        <w:tab/>
        <w:t>Druh pozemku</w:t>
      </w:r>
    </w:p>
    <w:p w:rsidR="00650193" w:rsidRPr="003570A6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3570A6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3570A6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3570A6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3570A6">
        <w:rPr>
          <w:rFonts w:ascii="Arial" w:hAnsi="Arial" w:cs="Arial"/>
          <w:sz w:val="18"/>
          <w:szCs w:val="18"/>
        </w:rPr>
        <w:t>Benešov nad Černou</w:t>
      </w:r>
      <w:r w:rsidRPr="003570A6">
        <w:rPr>
          <w:rFonts w:ascii="Arial" w:hAnsi="Arial" w:cs="Arial"/>
          <w:sz w:val="18"/>
          <w:szCs w:val="18"/>
        </w:rPr>
        <w:tab/>
        <w:t>Kuří</w:t>
      </w:r>
      <w:r w:rsidRPr="003570A6">
        <w:rPr>
          <w:rFonts w:ascii="Arial" w:hAnsi="Arial" w:cs="Arial"/>
          <w:sz w:val="18"/>
          <w:szCs w:val="18"/>
        </w:rPr>
        <w:tab/>
        <w:t>1214/1</w:t>
      </w:r>
      <w:r w:rsidRPr="003570A6">
        <w:rPr>
          <w:rFonts w:ascii="Arial" w:hAnsi="Arial" w:cs="Arial"/>
          <w:sz w:val="18"/>
          <w:szCs w:val="18"/>
        </w:rPr>
        <w:tab/>
        <w:t>ostatní plocha</w:t>
      </w:r>
    </w:p>
    <w:p w:rsidR="00650193" w:rsidRPr="003570A6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II.</w:t>
      </w:r>
    </w:p>
    <w:p w:rsidR="00463D9C" w:rsidRPr="003570A6" w:rsidRDefault="00463D9C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537563" w:rsidRPr="003570A6">
        <w:rPr>
          <w:rFonts w:ascii="Arial" w:hAnsi="Arial" w:cs="Arial"/>
          <w:sz w:val="22"/>
          <w:szCs w:val="22"/>
        </w:rPr>
        <w:t xml:space="preserve">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3570A6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0D7A58" w:rsidRPr="003570A6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0D7A58" w:rsidRPr="003570A6">
        <w:rPr>
          <w:rFonts w:ascii="Arial" w:hAnsi="Arial" w:cs="Arial"/>
          <w:sz w:val="22"/>
          <w:szCs w:val="22"/>
        </w:rPr>
        <w:t xml:space="preserve"> zákona č. 185/2016 Sb.).</w:t>
      </w:r>
    </w:p>
    <w:p w:rsidR="00FD7361" w:rsidRPr="003570A6" w:rsidRDefault="00FD736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III.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</w:t>
      </w:r>
      <w:r w:rsidR="003570A6">
        <w:rPr>
          <w:rFonts w:ascii="Arial" w:hAnsi="Arial" w:cs="Arial"/>
          <w:sz w:val="22"/>
          <w:szCs w:val="22"/>
        </w:rPr>
        <w:t xml:space="preserve">achází ke dni uzavření smlouvy, </w:t>
      </w:r>
      <w:r w:rsidRPr="003570A6">
        <w:rPr>
          <w:rFonts w:ascii="Arial" w:hAnsi="Arial" w:cs="Arial"/>
          <w:sz w:val="22"/>
          <w:szCs w:val="22"/>
        </w:rPr>
        <w:t>kupují. Do společného jmění manželů přechází pozemek vkladem do katastru nemovitostí na základě této smlouvy.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b/>
          <w:bCs/>
          <w:sz w:val="22"/>
          <w:szCs w:val="22"/>
        </w:rPr>
        <w:t>IV.</w:t>
      </w:r>
    </w:p>
    <w:p w:rsidR="00605139" w:rsidRPr="003570A6" w:rsidRDefault="00605139" w:rsidP="00FD7361">
      <w:pPr>
        <w:widowControl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Kupní cena prodávaného pozemku byla stanovena a je hrazena takto: </w:t>
      </w:r>
    </w:p>
    <w:p w:rsidR="00FD7361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D7361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D7361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D7361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D7361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1B275F" w:rsidRPr="003570A6" w:rsidTr="00541D73">
        <w:tc>
          <w:tcPr>
            <w:tcW w:w="2269" w:type="dxa"/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570A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570A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570A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570A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88" w:type="dxa"/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588" w:type="dxa"/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588" w:type="dxa"/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 xml:space="preserve">č. 229/1991 Sb., vyjádřené v Kč </w:t>
            </w:r>
          </w:p>
        </w:tc>
        <w:tc>
          <w:tcPr>
            <w:tcW w:w="1588" w:type="dxa"/>
          </w:tcPr>
          <w:p w:rsidR="001B275F" w:rsidRPr="003570A6" w:rsidRDefault="001B275F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1B275F" w:rsidRPr="003570A6" w:rsidTr="00541D73">
        <w:tc>
          <w:tcPr>
            <w:tcW w:w="2269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Kuří</w:t>
            </w:r>
          </w:p>
        </w:tc>
        <w:tc>
          <w:tcPr>
            <w:tcW w:w="1134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1214/1</w:t>
            </w:r>
          </w:p>
        </w:tc>
        <w:tc>
          <w:tcPr>
            <w:tcW w:w="1588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76 400,00 Kč</w:t>
            </w:r>
          </w:p>
        </w:tc>
        <w:tc>
          <w:tcPr>
            <w:tcW w:w="1588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7 404,00 Kč</w:t>
            </w:r>
          </w:p>
        </w:tc>
        <w:tc>
          <w:tcPr>
            <w:tcW w:w="1588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236,10 Kč</w:t>
            </w:r>
          </w:p>
        </w:tc>
        <w:tc>
          <w:tcPr>
            <w:tcW w:w="1588" w:type="dxa"/>
          </w:tcPr>
          <w:p w:rsidR="001B275F" w:rsidRPr="003570A6" w:rsidRDefault="001B275F" w:rsidP="001B27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68 759,90 Kč</w:t>
            </w:r>
          </w:p>
        </w:tc>
      </w:tr>
    </w:tbl>
    <w:p w:rsidR="001B275F" w:rsidRPr="003570A6" w:rsidRDefault="001B275F">
      <w:pPr>
        <w:widowControl/>
        <w:rPr>
          <w:rFonts w:ascii="Arial" w:hAnsi="Arial" w:cs="Arial"/>
          <w:sz w:val="18"/>
          <w:szCs w:val="1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1B275F" w:rsidRPr="003570A6" w:rsidTr="00541D73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76 400,00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7 404,00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236,10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75F" w:rsidRPr="003570A6" w:rsidRDefault="001B275F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0A6">
              <w:rPr>
                <w:rFonts w:ascii="Arial" w:hAnsi="Arial" w:cs="Arial"/>
                <w:sz w:val="18"/>
                <w:szCs w:val="18"/>
              </w:rPr>
              <w:t>68 759,90 Kč</w:t>
            </w:r>
          </w:p>
        </w:tc>
      </w:tr>
    </w:tbl>
    <w:p w:rsidR="00FD7361" w:rsidRPr="003570A6" w:rsidRDefault="0060513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</w:r>
    </w:p>
    <w:p w:rsidR="00605139" w:rsidRPr="003570A6" w:rsidRDefault="0060513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2) Kupující uplatňují podle §</w:t>
      </w:r>
      <w:r w:rsidR="002E658B" w:rsidRPr="003570A6">
        <w:rPr>
          <w:rFonts w:ascii="Arial" w:hAnsi="Arial" w:cs="Arial"/>
          <w:sz w:val="22"/>
          <w:szCs w:val="22"/>
        </w:rPr>
        <w:t xml:space="preserve"> </w:t>
      </w:r>
      <w:r w:rsidRPr="003570A6">
        <w:rPr>
          <w:rFonts w:ascii="Arial" w:hAnsi="Arial" w:cs="Arial"/>
          <w:sz w:val="22"/>
          <w:szCs w:val="22"/>
        </w:rPr>
        <w:t xml:space="preserve">18a zákona č. 229/1991 Sb., ve znění pozdějších předpisů, právo na náhradu ve výši 236,10 Kč (slovy: </w:t>
      </w:r>
      <w:proofErr w:type="spellStart"/>
      <w:r w:rsidRPr="003570A6">
        <w:rPr>
          <w:rFonts w:ascii="Arial" w:hAnsi="Arial" w:cs="Arial"/>
          <w:sz w:val="22"/>
          <w:szCs w:val="22"/>
        </w:rPr>
        <w:t>dvěstětřicetšest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korun českých deset haléřů), kterou je povinen poskytnout prodávající. </w:t>
      </w:r>
    </w:p>
    <w:p w:rsidR="00605139" w:rsidRPr="003570A6" w:rsidRDefault="0060513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 xml:space="preserve">Dohodou o vyčíslení a poskytnutí náhrad ze dne 10. 7. 2005 mezi Statkem Černá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 xml:space="preserve">v Pošumaví, s. p. a paní Pavlou </w:t>
      </w:r>
      <w:proofErr w:type="spellStart"/>
      <w:r w:rsidRPr="003570A6">
        <w:rPr>
          <w:rFonts w:ascii="Arial" w:hAnsi="Arial" w:cs="Arial"/>
          <w:sz w:val="22"/>
          <w:szCs w:val="22"/>
        </w:rPr>
        <w:t>Klimekovou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ve výši 49 575,70 Kč.</w:t>
      </w:r>
    </w:p>
    <w:p w:rsidR="00605139" w:rsidRPr="003570A6" w:rsidRDefault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</w:r>
      <w:r w:rsidR="00605139" w:rsidRPr="003570A6">
        <w:rPr>
          <w:rFonts w:ascii="Arial" w:hAnsi="Arial" w:cs="Arial"/>
          <w:sz w:val="22"/>
          <w:szCs w:val="22"/>
        </w:rPr>
        <w:t xml:space="preserve">Specifikace náhrady je obsažena ve Smlouvě o převzetí dluhu ze dne </w:t>
      </w:r>
      <w:proofErr w:type="gramStart"/>
      <w:r w:rsidR="00605139" w:rsidRPr="003570A6">
        <w:rPr>
          <w:rFonts w:ascii="Arial" w:hAnsi="Arial" w:cs="Arial"/>
          <w:sz w:val="22"/>
          <w:szCs w:val="22"/>
        </w:rPr>
        <w:t>20.7.2005</w:t>
      </w:r>
      <w:proofErr w:type="gramEnd"/>
      <w:r w:rsidR="00605139" w:rsidRPr="003570A6">
        <w:rPr>
          <w:rFonts w:ascii="Arial" w:hAnsi="Arial" w:cs="Arial"/>
          <w:sz w:val="22"/>
          <w:szCs w:val="22"/>
        </w:rPr>
        <w:t xml:space="preserve"> uzavřené mezi Statkem Černá v Pošumaví, s. p., Pavlou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Klimekovou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 xml:space="preserve"> na jedné straně a ÚP PF v Českém Krumlově na straně druhé ve výši 49 575,70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kč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>.</w:t>
      </w:r>
    </w:p>
    <w:p w:rsidR="00605139" w:rsidRPr="003570A6" w:rsidRDefault="00FD7361" w:rsidP="00FD736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</w:r>
      <w:r w:rsidR="00605139" w:rsidRPr="003570A6">
        <w:rPr>
          <w:rFonts w:ascii="Arial" w:hAnsi="Arial" w:cs="Arial"/>
          <w:sz w:val="22"/>
          <w:szCs w:val="22"/>
        </w:rPr>
        <w:t xml:space="preserve">Smlouvou o postoupení pohledávky ze dne 10.  8. 2007 ve výši 1640,10 Kč, uzavřenou mezi paní Pavlou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Klimekovou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 xml:space="preserve"> r. č.: 785803/1346 na straně jedné a panem René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Gubanim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 xml:space="preserve">, </w:t>
      </w:r>
      <w:r w:rsidR="003570A6">
        <w:rPr>
          <w:rFonts w:ascii="Arial" w:hAnsi="Arial" w:cs="Arial"/>
          <w:sz w:val="22"/>
          <w:szCs w:val="22"/>
        </w:rPr>
        <w:br/>
      </w:r>
      <w:r w:rsidR="00605139" w:rsidRPr="003570A6">
        <w:rPr>
          <w:rFonts w:ascii="Arial" w:hAnsi="Arial" w:cs="Arial"/>
          <w:sz w:val="22"/>
          <w:szCs w:val="22"/>
        </w:rPr>
        <w:t xml:space="preserve">r. č.: 760928/1383 a paní Markétou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Gubaniovou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>, r. č.: 795601/1360.</w:t>
      </w:r>
    </w:p>
    <w:p w:rsidR="009D072B" w:rsidRPr="003570A6" w:rsidRDefault="009D072B" w:rsidP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 xml:space="preserve">3) Na úhradu části kupní ceny, snížené o část kupní ceny zaplacené před podpisem této smlouvy, </w:t>
      </w:r>
      <w:r w:rsidR="000B6934" w:rsidRPr="003570A6">
        <w:rPr>
          <w:rFonts w:ascii="Arial" w:hAnsi="Arial" w:cs="Arial"/>
          <w:sz w:val="22"/>
          <w:szCs w:val="22"/>
        </w:rPr>
        <w:t xml:space="preserve">budou podle § 14 zákona č. </w:t>
      </w:r>
      <w:r w:rsidR="000A75CE" w:rsidRPr="003570A6">
        <w:rPr>
          <w:rFonts w:ascii="Arial" w:hAnsi="Arial" w:cs="Arial"/>
          <w:sz w:val="22"/>
          <w:szCs w:val="22"/>
        </w:rPr>
        <w:t>503/2012</w:t>
      </w:r>
      <w:r w:rsidR="000B6934" w:rsidRPr="003570A6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3570A6">
        <w:rPr>
          <w:rFonts w:ascii="Arial" w:hAnsi="Arial" w:cs="Arial"/>
          <w:sz w:val="22"/>
          <w:szCs w:val="22"/>
        </w:rPr>
        <w:t xml:space="preserve">nároky kupujících podle zákona č. 229/1991 Sb., ve znění pozdějších předpisů, specifikované v tomto článku ke dni podpisu smlouvy. </w:t>
      </w:r>
    </w:p>
    <w:p w:rsidR="00605139" w:rsidRPr="003570A6" w:rsidRDefault="009D072B" w:rsidP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 xml:space="preserve">4) Po výše uvedeném započtení má prodávající vůči kupujícím z titulu úhrady zbývající části kupní ceny pohledávku ve výši 68 759,90 Kč (slovy: </w:t>
      </w:r>
      <w:proofErr w:type="spellStart"/>
      <w:r w:rsidRPr="003570A6">
        <w:rPr>
          <w:rFonts w:ascii="Arial" w:hAnsi="Arial" w:cs="Arial"/>
          <w:sz w:val="22"/>
          <w:szCs w:val="22"/>
        </w:rPr>
        <w:t>šedesátosmtisícsedmsetpadesátdevět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korun českých devadesát haléřů). Pohledávka se, při splácení </w:t>
      </w:r>
      <w:r w:rsidR="00767936" w:rsidRPr="003570A6">
        <w:rPr>
          <w:rFonts w:ascii="Arial" w:hAnsi="Arial" w:cs="Arial"/>
          <w:sz w:val="22"/>
          <w:szCs w:val="22"/>
        </w:rPr>
        <w:t xml:space="preserve">nejpozději </w:t>
      </w:r>
      <w:r w:rsidR="00542E42" w:rsidRPr="003570A6">
        <w:rPr>
          <w:rFonts w:ascii="Arial" w:hAnsi="Arial" w:cs="Arial"/>
          <w:sz w:val="22"/>
          <w:szCs w:val="22"/>
        </w:rPr>
        <w:t xml:space="preserve">do </w:t>
      </w:r>
      <w:r w:rsidR="008A591F" w:rsidRPr="003570A6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677FA1" w:rsidRPr="003570A6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677FA1" w:rsidRPr="003570A6">
        <w:rPr>
          <w:rFonts w:ascii="Arial" w:hAnsi="Arial" w:cs="Arial"/>
          <w:sz w:val="22"/>
          <w:szCs w:val="22"/>
        </w:rPr>
        <w:t>Sb.,</w:t>
      </w:r>
      <w:r w:rsidR="008A591F" w:rsidRPr="003570A6">
        <w:rPr>
          <w:rFonts w:ascii="Arial" w:hAnsi="Arial" w:cs="Arial"/>
          <w:sz w:val="22"/>
          <w:szCs w:val="22"/>
        </w:rPr>
        <w:t>o</w:t>
      </w:r>
      <w:proofErr w:type="spellEnd"/>
      <w:r w:rsidR="008A591F" w:rsidRPr="003570A6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4E1CC9" w:rsidRPr="003570A6">
        <w:rPr>
          <w:rFonts w:ascii="Arial" w:hAnsi="Arial" w:cs="Arial"/>
          <w:sz w:val="22"/>
          <w:szCs w:val="22"/>
        </w:rPr>
        <w:t>,</w:t>
      </w:r>
      <w:r w:rsidRPr="003570A6">
        <w:rPr>
          <w:rFonts w:ascii="Arial" w:hAnsi="Arial" w:cs="Arial"/>
          <w:sz w:val="22"/>
          <w:szCs w:val="22"/>
        </w:rPr>
        <w:t xml:space="preserve"> navyšuje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 xml:space="preserve">o úrok </w:t>
      </w:r>
      <w:r w:rsidR="00AB4480" w:rsidRPr="003570A6">
        <w:rPr>
          <w:rFonts w:ascii="Arial" w:hAnsi="Arial" w:cs="Arial"/>
          <w:sz w:val="22"/>
          <w:szCs w:val="22"/>
        </w:rPr>
        <w:t>ve výši 4,45 % </w:t>
      </w:r>
      <w:proofErr w:type="spellStart"/>
      <w:proofErr w:type="gramStart"/>
      <w:r w:rsidR="00AB4480" w:rsidRPr="003570A6">
        <w:rPr>
          <w:rFonts w:ascii="Arial" w:hAnsi="Arial" w:cs="Arial"/>
          <w:sz w:val="22"/>
          <w:szCs w:val="22"/>
        </w:rPr>
        <w:t>p.a</w:t>
      </w:r>
      <w:proofErr w:type="spellEnd"/>
      <w:r w:rsidR="00AB4480" w:rsidRPr="003570A6">
        <w:rPr>
          <w:rFonts w:ascii="Arial" w:hAnsi="Arial" w:cs="Arial"/>
          <w:sz w:val="22"/>
          <w:szCs w:val="22"/>
        </w:rPr>
        <w:t>.</w:t>
      </w:r>
      <w:proofErr w:type="gramEnd"/>
      <w:r w:rsidR="00AB4480" w:rsidRPr="003570A6">
        <w:rPr>
          <w:rFonts w:ascii="Arial" w:hAnsi="Arial" w:cs="Arial"/>
          <w:sz w:val="22"/>
          <w:szCs w:val="22"/>
        </w:rPr>
        <w:t xml:space="preserve"> </w:t>
      </w:r>
      <w:r w:rsidRPr="003570A6">
        <w:rPr>
          <w:rFonts w:ascii="Arial" w:hAnsi="Arial" w:cs="Arial"/>
          <w:sz w:val="22"/>
          <w:szCs w:val="22"/>
        </w:rPr>
        <w:t>vypočtený v souladu s předpisem Evropské unie (sdělení Komise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 xml:space="preserve">o revizi metody stanovování referenčních a diskontních sazeb /2008/C 14/02/). Pohledávka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>a úrok budou hrazeny v ročních splátkách takto: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Datum</w:t>
      </w:r>
      <w:r w:rsidRPr="003570A6">
        <w:rPr>
          <w:rFonts w:ascii="Arial" w:hAnsi="Arial" w:cs="Arial"/>
          <w:sz w:val="22"/>
          <w:szCs w:val="22"/>
        </w:rPr>
        <w:tab/>
        <w:t>Pohledávka v Kč</w:t>
      </w:r>
      <w:r w:rsidRPr="003570A6">
        <w:rPr>
          <w:rFonts w:ascii="Arial" w:hAnsi="Arial" w:cs="Arial"/>
          <w:sz w:val="22"/>
          <w:szCs w:val="22"/>
        </w:rPr>
        <w:tab/>
        <w:t>Úrok v Kč</w:t>
      </w:r>
      <w:r w:rsidRPr="003570A6">
        <w:rPr>
          <w:rFonts w:ascii="Arial" w:hAnsi="Arial" w:cs="Arial"/>
          <w:sz w:val="22"/>
          <w:szCs w:val="22"/>
        </w:rPr>
        <w:tab/>
        <w:t>Splátka celkem v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2.10.2018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2.10.2019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2.10.2020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2.10.2021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2.10.2022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2.10.2023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2.10.2024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2.10.2025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2.10.2026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6 876,00 Kč</w:t>
      </w:r>
      <w:r w:rsidRPr="003570A6">
        <w:rPr>
          <w:rFonts w:ascii="Arial" w:hAnsi="Arial" w:cs="Arial"/>
          <w:sz w:val="22"/>
          <w:szCs w:val="22"/>
        </w:rPr>
        <w:tab/>
        <w:t>1 792,00 Kč</w:t>
      </w:r>
      <w:r w:rsidRPr="003570A6">
        <w:rPr>
          <w:rFonts w:ascii="Arial" w:hAnsi="Arial" w:cs="Arial"/>
          <w:sz w:val="22"/>
          <w:szCs w:val="22"/>
        </w:rPr>
        <w:tab/>
        <w:t>8 668,00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3570A6">
        <w:rPr>
          <w:rFonts w:ascii="Arial" w:hAnsi="Arial" w:cs="Arial"/>
          <w:sz w:val="22"/>
          <w:szCs w:val="22"/>
        </w:rPr>
        <w:t>1.10.2027</w:t>
      </w:r>
      <w:proofErr w:type="gramEnd"/>
      <w:r w:rsidRPr="003570A6">
        <w:rPr>
          <w:rFonts w:ascii="Arial" w:hAnsi="Arial" w:cs="Arial"/>
          <w:sz w:val="22"/>
          <w:szCs w:val="22"/>
        </w:rPr>
        <w:tab/>
        <w:t>6 875,90 Kč</w:t>
      </w:r>
      <w:r w:rsidRPr="003570A6">
        <w:rPr>
          <w:rFonts w:ascii="Arial" w:hAnsi="Arial" w:cs="Arial"/>
          <w:sz w:val="22"/>
          <w:szCs w:val="22"/>
        </w:rPr>
        <w:tab/>
        <w:t>1 797,10 Kč</w:t>
      </w:r>
      <w:r w:rsidRPr="003570A6">
        <w:rPr>
          <w:rFonts w:ascii="Arial" w:hAnsi="Arial" w:cs="Arial"/>
          <w:sz w:val="22"/>
          <w:szCs w:val="22"/>
        </w:rPr>
        <w:tab/>
        <w:t>8 673,00 Kč</w:t>
      </w:r>
    </w:p>
    <w:p w:rsidR="004E1CC9" w:rsidRPr="003570A6" w:rsidRDefault="004E1CC9" w:rsidP="004E1CC9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D660C2" w:rsidRPr="003570A6" w:rsidRDefault="00D660C2" w:rsidP="00D660C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</w:pP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>Poskytnutá výhoda splátek zaniká, pokud kupující před zaplacením celé kupní ceny převáděného pozemku, převedou vlastnické právo k pozemku na jinou osobu.</w:t>
      </w:r>
      <w:r w:rsidR="00FD7361"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 </w:t>
      </w: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>V tomto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56BF4" w:rsidRPr="003570A6" w:rsidRDefault="00956BF4" w:rsidP="00956BF4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</w:pP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</w:t>
      </w: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lastRenderedPageBreak/>
        <w:t>Státnímu pozemkovému úřadu do 30 dnů od právní moci rozvrhového usnesení; v případě nedobrovolné dražby, nebyla-li zmařena, do 30 dnů od pravomocného skončení dražby.</w:t>
      </w:r>
    </w:p>
    <w:p w:rsidR="007B7875" w:rsidRPr="003570A6" w:rsidRDefault="007B7875" w:rsidP="007B787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</w:pP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</w:t>
      </w:r>
      <w:r w:rsid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br/>
      </w: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>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605139" w:rsidRPr="003570A6" w:rsidRDefault="00D660C2" w:rsidP="00D660C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</w:pP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Poskytnutá výhoda splátek nezaniká, převede-li zemědělský podnikatel podnik, včetně pozemků, příbuznému v řadě přímé, sourozenci nebo manželovi (manželce). Převod </w:t>
      </w:r>
      <w:r w:rsid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br/>
      </w: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 xml:space="preserve">na takovouto osobu je nabyvatel povinen oznámit Státnímu pozemkovému úřadu do </w:t>
      </w:r>
      <w:r w:rsid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br/>
      </w:r>
      <w:r w:rsidRPr="003570A6">
        <w:rPr>
          <w:rStyle w:val="Nadpis2Char"/>
          <w:rFonts w:ascii="Arial" w:eastAsia="Times New Roman" w:hAnsi="Arial" w:cs="Arial"/>
          <w:b w:val="0"/>
          <w:bCs w:val="0"/>
          <w:i w:val="0"/>
          <w:iCs w:val="0"/>
          <w:sz w:val="22"/>
          <w:szCs w:val="22"/>
          <w:lang w:eastAsia="en-US"/>
        </w:rPr>
        <w:t>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605139" w:rsidRPr="003570A6" w:rsidRDefault="009D07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5</w:t>
      </w:r>
      <w:r w:rsidR="00605139" w:rsidRPr="003570A6">
        <w:rPr>
          <w:rFonts w:ascii="Arial" w:hAnsi="Arial" w:cs="Arial"/>
          <w:sz w:val="22"/>
          <w:szCs w:val="22"/>
        </w:rPr>
        <w:t xml:space="preserve">) Kupující prohlašují, že pohledávky podle zákona č. 229/1991 Sb., ve znění pozdějších předpisů, specifikované v tomto článku nebyly dosud vypořádány ani je </w:t>
      </w:r>
      <w:proofErr w:type="gramStart"/>
      <w:r w:rsidR="00605139" w:rsidRPr="003570A6">
        <w:rPr>
          <w:rFonts w:ascii="Arial" w:hAnsi="Arial" w:cs="Arial"/>
          <w:sz w:val="22"/>
          <w:szCs w:val="22"/>
        </w:rPr>
        <w:t>nepostoupili</w:t>
      </w:r>
      <w:proofErr w:type="gramEnd"/>
      <w:r w:rsidR="00605139" w:rsidRPr="003570A6">
        <w:rPr>
          <w:rFonts w:ascii="Arial" w:hAnsi="Arial" w:cs="Arial"/>
          <w:sz w:val="22"/>
          <w:szCs w:val="22"/>
        </w:rPr>
        <w:t xml:space="preserve"> žádnému postupníkovi.</w:t>
      </w:r>
    </w:p>
    <w:p w:rsidR="00605139" w:rsidRPr="003570A6" w:rsidRDefault="009D07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6</w:t>
      </w:r>
      <w:r w:rsidR="00605139" w:rsidRPr="003570A6">
        <w:rPr>
          <w:rFonts w:ascii="Arial" w:hAnsi="Arial" w:cs="Arial"/>
          <w:sz w:val="22"/>
          <w:szCs w:val="22"/>
        </w:rPr>
        <w:t>)  Kupující berou na vědomí a jsou srozuměni s tím, že nepravdivost tvrzení obsažených ve výše uvedeném prohlášení má za následek neplatnost této smlouvy od samého počátku.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7</w:t>
      </w:r>
      <w:r w:rsidR="00605139" w:rsidRPr="003570A6">
        <w:rPr>
          <w:rFonts w:ascii="Arial" w:hAnsi="Arial" w:cs="Arial"/>
          <w:sz w:val="22"/>
          <w:szCs w:val="22"/>
        </w:rPr>
        <w:t xml:space="preserve">) Nedodrží </w:t>
      </w:r>
      <w:proofErr w:type="spellStart"/>
      <w:r w:rsidR="00605139" w:rsidRPr="003570A6">
        <w:rPr>
          <w:rFonts w:ascii="Arial" w:hAnsi="Arial" w:cs="Arial"/>
          <w:sz w:val="22"/>
          <w:szCs w:val="22"/>
        </w:rPr>
        <w:t>-li</w:t>
      </w:r>
      <w:proofErr w:type="spellEnd"/>
      <w:r w:rsidR="00605139" w:rsidRPr="003570A6">
        <w:rPr>
          <w:rFonts w:ascii="Arial" w:hAnsi="Arial" w:cs="Arial"/>
          <w:sz w:val="22"/>
          <w:szCs w:val="22"/>
        </w:rPr>
        <w:t xml:space="preserve"> kupující lhůtu pro úhradu kupní ceny podle tohoto článku, jsou povinni podle </w:t>
      </w:r>
      <w:r w:rsidR="00956BF4" w:rsidRPr="003570A6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605139" w:rsidRPr="003570A6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8</w:t>
      </w:r>
      <w:r w:rsidR="00605139" w:rsidRPr="003570A6">
        <w:rPr>
          <w:rFonts w:ascii="Arial" w:hAnsi="Arial" w:cs="Arial"/>
          <w:sz w:val="22"/>
          <w:szCs w:val="22"/>
        </w:rPr>
        <w:t xml:space="preserve">) </w:t>
      </w:r>
      <w:r w:rsidR="00130332" w:rsidRPr="003570A6">
        <w:rPr>
          <w:rFonts w:ascii="Arial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577A1A" w:rsidRPr="003570A6">
        <w:rPr>
          <w:rFonts w:ascii="Arial" w:hAnsi="Arial" w:cs="Arial"/>
          <w:sz w:val="22"/>
          <w:szCs w:val="22"/>
        </w:rPr>
        <w:t>podle § 15 zákona č. 503/2012</w:t>
      </w:r>
      <w:r w:rsidR="00130332" w:rsidRPr="003570A6">
        <w:rPr>
          <w:rFonts w:ascii="Arial" w:hAnsi="Arial" w:cs="Arial"/>
          <w:sz w:val="22"/>
          <w:szCs w:val="22"/>
        </w:rPr>
        <w:t xml:space="preserve"> Sb., o Státním pozemkovém úřadu.</w:t>
      </w:r>
      <w:r w:rsidR="00605139" w:rsidRPr="003570A6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9</w:t>
      </w:r>
      <w:r w:rsidR="00605139" w:rsidRPr="003570A6">
        <w:rPr>
          <w:rFonts w:ascii="Arial" w:hAnsi="Arial" w:cs="Arial"/>
          <w:sz w:val="22"/>
          <w:szCs w:val="22"/>
        </w:rPr>
        <w:t xml:space="preserve">) K pozemku prodávanému touto smlouvou má stát ze zákona </w:t>
      </w:r>
      <w:r w:rsidR="002B3E76" w:rsidRPr="003570A6">
        <w:rPr>
          <w:rFonts w:ascii="Arial" w:hAnsi="Arial" w:cs="Arial"/>
          <w:sz w:val="22"/>
          <w:szCs w:val="22"/>
        </w:rPr>
        <w:t xml:space="preserve">podle § 15 odst. 2 zákona </w:t>
      </w:r>
      <w:r w:rsidR="002624AE" w:rsidRPr="003570A6">
        <w:rPr>
          <w:rFonts w:ascii="Arial" w:hAnsi="Arial" w:cs="Arial"/>
          <w:sz w:val="22"/>
          <w:szCs w:val="22"/>
        </w:rPr>
        <w:br/>
      </w:r>
      <w:r w:rsidR="002B3E76" w:rsidRPr="003570A6">
        <w:rPr>
          <w:rFonts w:ascii="Arial" w:hAnsi="Arial" w:cs="Arial"/>
          <w:sz w:val="22"/>
          <w:szCs w:val="22"/>
        </w:rPr>
        <w:t>č. 503/2012</w:t>
      </w:r>
      <w:r w:rsidR="000B6934" w:rsidRPr="003570A6">
        <w:rPr>
          <w:rFonts w:ascii="Arial" w:hAnsi="Arial" w:cs="Arial"/>
          <w:sz w:val="22"/>
          <w:szCs w:val="22"/>
        </w:rPr>
        <w:t xml:space="preserve"> Sb., o Státním pozemkovém úřadu, </w:t>
      </w:r>
      <w:r w:rsidR="00605139" w:rsidRPr="003570A6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jsou kupující povinni státu nabídnout takovýto pozemek ke koupi za cenu, za kterou jej získali od prodávajícího.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10</w:t>
      </w:r>
      <w:r w:rsidR="00605139" w:rsidRPr="003570A6">
        <w:rPr>
          <w:rFonts w:ascii="Arial" w:hAnsi="Arial" w:cs="Arial"/>
          <w:sz w:val="22"/>
          <w:szCs w:val="22"/>
        </w:rPr>
        <w:t xml:space="preserve">) Pozemek, na němž je státem uplatněno předkupní nebo zástavní právo, nesmějí kupující učinit předmětem </w:t>
      </w:r>
      <w:r w:rsidR="000B6934" w:rsidRPr="003570A6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="00605139" w:rsidRPr="003570A6">
        <w:rPr>
          <w:rFonts w:ascii="Arial" w:hAnsi="Arial" w:cs="Arial"/>
          <w:sz w:val="22"/>
          <w:szCs w:val="22"/>
        </w:rPr>
        <w:t>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11</w:t>
      </w:r>
      <w:r w:rsidR="00605139" w:rsidRPr="003570A6">
        <w:rPr>
          <w:rFonts w:ascii="Arial" w:hAnsi="Arial" w:cs="Arial"/>
          <w:sz w:val="22"/>
          <w:szCs w:val="22"/>
        </w:rPr>
        <w:t xml:space="preserve">) Jestliže kupující poruší některé z omezení, stanovených v bodu </w:t>
      </w:r>
      <w:r w:rsidRPr="003570A6">
        <w:rPr>
          <w:rFonts w:ascii="Arial" w:hAnsi="Arial" w:cs="Arial"/>
          <w:sz w:val="22"/>
          <w:szCs w:val="22"/>
        </w:rPr>
        <w:t>10</w:t>
      </w:r>
      <w:r w:rsidR="00605139" w:rsidRPr="003570A6">
        <w:rPr>
          <w:rFonts w:ascii="Arial" w:hAnsi="Arial" w:cs="Arial"/>
          <w:sz w:val="22"/>
          <w:szCs w:val="22"/>
        </w:rPr>
        <w:t xml:space="preserve"> tohoto článku, zavazují se za každé jednotlivé porušení zaplatit prodávajícímu smluvní pokutu ve výši 10% </w:t>
      </w:r>
      <w:r w:rsidR="003570A6">
        <w:rPr>
          <w:rFonts w:ascii="Arial" w:hAnsi="Arial" w:cs="Arial"/>
          <w:sz w:val="22"/>
          <w:szCs w:val="22"/>
        </w:rPr>
        <w:br/>
      </w:r>
      <w:r w:rsidR="00605139" w:rsidRPr="003570A6">
        <w:rPr>
          <w:rFonts w:ascii="Arial" w:hAnsi="Arial" w:cs="Arial"/>
          <w:sz w:val="22"/>
          <w:szCs w:val="22"/>
        </w:rPr>
        <w:t>z kupní ceny.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ab/>
        <w:t>12</w:t>
      </w:r>
      <w:r w:rsidR="00605139" w:rsidRPr="003570A6">
        <w:rPr>
          <w:rFonts w:ascii="Arial" w:hAnsi="Arial" w:cs="Arial"/>
          <w:color w:val="000000"/>
          <w:sz w:val="22"/>
          <w:szCs w:val="22"/>
        </w:rPr>
        <w:t xml:space="preserve">) </w:t>
      </w:r>
      <w:r w:rsidR="00605139" w:rsidRPr="003570A6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605139" w:rsidRPr="003570A6" w:rsidRDefault="009D072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color w:val="000000"/>
          <w:sz w:val="22"/>
          <w:szCs w:val="22"/>
        </w:rPr>
        <w:tab/>
        <w:t>13</w:t>
      </w:r>
      <w:r w:rsidR="00605139" w:rsidRPr="003570A6">
        <w:rPr>
          <w:rFonts w:ascii="Arial" w:hAnsi="Arial" w:cs="Arial"/>
          <w:color w:val="000000"/>
          <w:sz w:val="22"/>
          <w:szCs w:val="22"/>
        </w:rPr>
        <w:t xml:space="preserve">) Pokud bude kupní cena hrazena v penězích, dnem zaplacení se rozumí </w:t>
      </w:r>
      <w:r w:rsidR="00605139" w:rsidRPr="003570A6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D25E41" w:rsidRPr="003570A6" w:rsidRDefault="00D25E41">
      <w:pPr>
        <w:widowControl/>
        <w:tabs>
          <w:tab w:val="left" w:pos="426"/>
        </w:tabs>
        <w:jc w:val="both"/>
        <w:rPr>
          <w:rFonts w:ascii="Arial" w:hAnsi="Arial" w:cs="Arial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3570A6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3570A6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3570A6">
        <w:rPr>
          <w:rFonts w:ascii="Arial" w:hAnsi="Arial" w:cs="Arial"/>
          <w:sz w:val="22"/>
          <w:szCs w:val="22"/>
        </w:rPr>
        <w:t xml:space="preserve">.  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3570A6">
        <w:rPr>
          <w:rFonts w:ascii="Arial" w:hAnsi="Arial" w:cs="Arial"/>
          <w:sz w:val="22"/>
          <w:szCs w:val="22"/>
        </w:rPr>
        <w:t>li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3570A6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3570A6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3570A6">
        <w:rPr>
          <w:rFonts w:ascii="Arial" w:hAnsi="Arial" w:cs="Arial"/>
          <w:sz w:val="22"/>
          <w:szCs w:val="22"/>
        </w:rPr>
        <w:t>.</w:t>
      </w:r>
    </w:p>
    <w:p w:rsidR="00B130AF" w:rsidRPr="003570A6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lastRenderedPageBreak/>
        <w:t>5) Kupující berou na vědomí, že jsou při odstoupení od této smlouvy povinni zaplatit prodávajícímu (ze zákona) náhradu za celou dobu trvání vlastnického práva k prodávanému pozemku. Výše náhrady činí ročně 1% z ceny pozemku</w:t>
      </w:r>
      <w:r w:rsidR="008E736F">
        <w:rPr>
          <w:rFonts w:ascii="Arial" w:hAnsi="Arial" w:cs="Arial"/>
          <w:sz w:val="22"/>
          <w:szCs w:val="22"/>
        </w:rPr>
        <w:t>,</w:t>
      </w:r>
      <w:r w:rsidRPr="003570A6">
        <w:rPr>
          <w:rFonts w:ascii="Arial" w:hAnsi="Arial" w:cs="Arial"/>
          <w:sz w:val="22"/>
          <w:szCs w:val="22"/>
        </w:rPr>
        <w:t xml:space="preserve"> za kterou jej kupující získali od prodávajícího, tj. 1/12 z roční náhrady za každý započatý měsíc trvání vlastnického práva.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VI.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3570A6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3570A6" w:rsidRDefault="00463D9C" w:rsidP="002624A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2)  Užívací vztah k prodávanému pozemku je řešen nájemní smlouvou č. 100N08/33, kterou s PF ČR, nyní Státním pozemkovým úřadem </w:t>
      </w:r>
      <w:proofErr w:type="gramStart"/>
      <w:r w:rsidRPr="003570A6">
        <w:rPr>
          <w:rFonts w:ascii="Arial" w:hAnsi="Arial" w:cs="Arial"/>
          <w:sz w:val="22"/>
          <w:szCs w:val="22"/>
        </w:rPr>
        <w:t>uzavřel</w:t>
      </w:r>
      <w:proofErr w:type="gramEnd"/>
      <w:r w:rsidRPr="003570A6">
        <w:rPr>
          <w:rFonts w:ascii="Arial" w:hAnsi="Arial" w:cs="Arial"/>
          <w:sz w:val="22"/>
          <w:szCs w:val="22"/>
        </w:rPr>
        <w:t xml:space="preserve"> FARMA CHVALŠINY, s.r.o., jakožto nájemce. S obsahem nájemní smlouvy byli kupující seznámeni před podpisem této smlouvy, což stvrzují svými podpisy.</w:t>
      </w:r>
    </w:p>
    <w:p w:rsidR="00893845" w:rsidRPr="003570A6" w:rsidRDefault="0089384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</w:t>
      </w:r>
      <w:proofErr w:type="spellStart"/>
      <w:r w:rsidRPr="003570A6">
        <w:rPr>
          <w:rFonts w:ascii="Arial" w:hAnsi="Arial" w:cs="Arial"/>
          <w:sz w:val="22"/>
          <w:szCs w:val="22"/>
        </w:rPr>
        <w:t>parc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.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 xml:space="preserve">č. 1214/1 v </w:t>
      </w:r>
      <w:proofErr w:type="spellStart"/>
      <w:proofErr w:type="gramStart"/>
      <w:r w:rsidRPr="003570A6">
        <w:rPr>
          <w:rFonts w:ascii="Arial" w:hAnsi="Arial" w:cs="Arial"/>
          <w:sz w:val="22"/>
          <w:szCs w:val="22"/>
        </w:rPr>
        <w:t>k.ú</w:t>
      </w:r>
      <w:proofErr w:type="spellEnd"/>
      <w:r w:rsidRPr="003570A6">
        <w:rPr>
          <w:rFonts w:ascii="Arial" w:hAnsi="Arial" w:cs="Arial"/>
          <w:sz w:val="22"/>
          <w:szCs w:val="22"/>
        </w:rPr>
        <w:t>.</w:t>
      </w:r>
      <w:proofErr w:type="gramEnd"/>
      <w:r w:rsidRPr="003570A6">
        <w:rPr>
          <w:rFonts w:ascii="Arial" w:hAnsi="Arial" w:cs="Arial"/>
          <w:sz w:val="22"/>
          <w:szCs w:val="22"/>
        </w:rPr>
        <w:t xml:space="preserve"> Kuří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93845" w:rsidRPr="003570A6" w:rsidRDefault="0089384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4)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463D9C" w:rsidRPr="003570A6" w:rsidRDefault="00463D9C" w:rsidP="002624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VII.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3570A6">
        <w:rPr>
          <w:rFonts w:ascii="Arial" w:hAnsi="Arial" w:cs="Arial"/>
          <w:sz w:val="22"/>
          <w:szCs w:val="22"/>
        </w:rPr>
        <w:t>současně u katastrálního úřadu podá návrh na vklad</w:t>
      </w:r>
      <w:r w:rsidRPr="003570A6">
        <w:rPr>
          <w:rFonts w:ascii="Arial" w:hAnsi="Arial" w:cs="Arial"/>
          <w:sz w:val="22"/>
          <w:szCs w:val="22"/>
        </w:rPr>
        <w:t xml:space="preserve"> předkupního a zástavního práva k prodávanému pozemku.</w:t>
      </w:r>
      <w:r w:rsidR="00633ED6" w:rsidRPr="003570A6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3570A6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2)</w:t>
      </w:r>
      <w:r w:rsidR="00526D1B" w:rsidRPr="003570A6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3570A6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3)</w:t>
      </w:r>
      <w:r w:rsidRPr="003570A6">
        <w:rPr>
          <w:rFonts w:ascii="Arial" w:hAnsi="Arial" w:cs="Arial"/>
          <w:sz w:val="22"/>
          <w:szCs w:val="22"/>
        </w:rPr>
        <w:tab/>
      </w:r>
      <w:r w:rsidR="00A52D87" w:rsidRPr="003570A6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463D9C" w:rsidRPr="003570A6" w:rsidRDefault="00463D9C" w:rsidP="003570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VIII.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2) Tato smlouva je vyhotovena ve </w:t>
      </w:r>
      <w:r w:rsidRPr="003570A6">
        <w:rPr>
          <w:rFonts w:ascii="Arial" w:hAnsi="Arial" w:cs="Arial"/>
          <w:color w:val="000000"/>
          <w:sz w:val="22"/>
          <w:szCs w:val="22"/>
        </w:rPr>
        <w:t>3</w:t>
      </w:r>
      <w:r w:rsidRPr="003570A6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3570A6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570A6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7734" w:rsidRPr="003570A6" w:rsidRDefault="006D7734" w:rsidP="006D77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570A6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0D7A58" w:rsidRPr="003570A6">
        <w:rPr>
          <w:rFonts w:ascii="Arial" w:hAnsi="Arial" w:cs="Arial"/>
          <w:sz w:val="22"/>
          <w:szCs w:val="22"/>
        </w:rPr>
        <w:t>v Registru smluv</w:t>
      </w:r>
      <w:r w:rsidRPr="003570A6">
        <w:rPr>
          <w:rFonts w:ascii="Arial" w:hAnsi="Arial" w:cs="Arial"/>
          <w:sz w:val="22"/>
          <w:szCs w:val="22"/>
        </w:rPr>
        <w:t xml:space="preserve"> dle </w:t>
      </w:r>
      <w:r w:rsidR="000D7A58" w:rsidRPr="003570A6">
        <w:rPr>
          <w:rFonts w:ascii="Arial" w:hAnsi="Arial" w:cs="Arial"/>
          <w:sz w:val="22"/>
          <w:szCs w:val="22"/>
        </w:rPr>
        <w:t>zákona č. 340/2015</w:t>
      </w:r>
      <w:r w:rsidRPr="003570A6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570A6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D7734" w:rsidRPr="003570A6" w:rsidRDefault="006D7734" w:rsidP="006D77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570A6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570A6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D7A58" w:rsidRPr="003570A6">
        <w:rPr>
          <w:rFonts w:ascii="Arial" w:hAnsi="Arial" w:cs="Arial"/>
          <w:sz w:val="22"/>
          <w:szCs w:val="22"/>
        </w:rPr>
        <w:t>v Registru smluv</w:t>
      </w:r>
      <w:r w:rsidRPr="003570A6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IX.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3570A6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3570A6">
        <w:rPr>
          <w:rFonts w:ascii="Arial" w:hAnsi="Arial" w:cs="Arial"/>
          <w:sz w:val="22"/>
          <w:szCs w:val="22"/>
        </w:rPr>
        <w:t xml:space="preserve">ve znění účinném ke dni </w:t>
      </w:r>
      <w:r w:rsidR="003570A6">
        <w:rPr>
          <w:rFonts w:ascii="Arial" w:hAnsi="Arial" w:cs="Arial"/>
          <w:sz w:val="22"/>
          <w:szCs w:val="22"/>
        </w:rPr>
        <w:br/>
      </w:r>
      <w:r w:rsidR="000D7A58" w:rsidRPr="003570A6">
        <w:rPr>
          <w:rFonts w:ascii="Arial" w:hAnsi="Arial" w:cs="Arial"/>
          <w:sz w:val="22"/>
          <w:szCs w:val="22"/>
        </w:rPr>
        <w:t>31. 7. 2016</w:t>
      </w:r>
      <w:r w:rsidRPr="003570A6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3570A6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</w:t>
      </w:r>
      <w:r w:rsidR="003570A6">
        <w:rPr>
          <w:rFonts w:ascii="Arial" w:hAnsi="Arial" w:cs="Arial"/>
          <w:sz w:val="22"/>
          <w:szCs w:val="22"/>
        </w:rPr>
        <w:br/>
      </w:r>
      <w:r w:rsidR="00F8442C" w:rsidRPr="003570A6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0D7A58" w:rsidRPr="003570A6">
        <w:rPr>
          <w:rFonts w:ascii="Arial" w:hAnsi="Arial" w:cs="Arial"/>
          <w:sz w:val="22"/>
          <w:szCs w:val="22"/>
        </w:rPr>
        <w:t>ve znění účinném ke dni 31. 7. 2016</w:t>
      </w:r>
      <w:r w:rsidRPr="003570A6">
        <w:rPr>
          <w:rFonts w:ascii="Arial" w:hAnsi="Arial" w:cs="Arial"/>
          <w:sz w:val="22"/>
          <w:szCs w:val="22"/>
        </w:rPr>
        <w:t xml:space="preserve">, </w:t>
      </w:r>
      <w:r w:rsidR="000D7A58" w:rsidRPr="003570A6">
        <w:rPr>
          <w:rFonts w:ascii="Arial" w:hAnsi="Arial" w:cs="Arial"/>
          <w:sz w:val="22"/>
          <w:szCs w:val="22"/>
        </w:rPr>
        <w:t>ve znění účinném ke dni 31. 7. 2016</w:t>
      </w:r>
      <w:r w:rsidRPr="003570A6">
        <w:rPr>
          <w:rFonts w:ascii="Arial" w:hAnsi="Arial" w:cs="Arial"/>
          <w:sz w:val="22"/>
          <w:szCs w:val="22"/>
        </w:rPr>
        <w:t>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lastRenderedPageBreak/>
        <w:t xml:space="preserve">2) Kupující prohlašují, že ve vztahu k převáděnému pozemku splňují zákonem stanovené podmínky pro to, aby na ně mohl být podle § 11 odst. 1 zákona č. </w:t>
      </w:r>
      <w:r w:rsidR="00526D1B" w:rsidRPr="003570A6">
        <w:rPr>
          <w:rFonts w:ascii="Arial" w:hAnsi="Arial" w:cs="Arial"/>
          <w:sz w:val="22"/>
          <w:szCs w:val="22"/>
        </w:rPr>
        <w:t xml:space="preserve">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3570A6">
        <w:rPr>
          <w:rFonts w:ascii="Arial" w:hAnsi="Arial" w:cs="Arial"/>
          <w:sz w:val="22"/>
          <w:szCs w:val="22"/>
        </w:rPr>
        <w:t xml:space="preserve">ve znění účinném ke dni </w:t>
      </w:r>
      <w:r w:rsidR="003570A6">
        <w:rPr>
          <w:rFonts w:ascii="Arial" w:hAnsi="Arial" w:cs="Arial"/>
          <w:sz w:val="22"/>
          <w:szCs w:val="22"/>
        </w:rPr>
        <w:br/>
      </w:r>
      <w:r w:rsidR="000D7A58" w:rsidRPr="003570A6">
        <w:rPr>
          <w:rFonts w:ascii="Arial" w:hAnsi="Arial" w:cs="Arial"/>
          <w:sz w:val="22"/>
          <w:szCs w:val="22"/>
        </w:rPr>
        <w:t>31. 7. 2016</w:t>
      </w:r>
      <w:r w:rsidRPr="003570A6">
        <w:rPr>
          <w:rFonts w:ascii="Arial" w:hAnsi="Arial" w:cs="Arial"/>
          <w:sz w:val="22"/>
          <w:szCs w:val="22"/>
        </w:rPr>
        <w:t>, převeden.</w:t>
      </w:r>
    </w:p>
    <w:p w:rsidR="000D7A58" w:rsidRPr="003570A6" w:rsidRDefault="000D7A58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3570A6">
        <w:rPr>
          <w:rFonts w:ascii="Arial" w:hAnsi="Arial" w:cs="Arial"/>
          <w:sz w:val="22"/>
          <w:szCs w:val="22"/>
        </w:rPr>
        <w:t>1.8.2016</w:t>
      </w:r>
      <w:proofErr w:type="gramEnd"/>
      <w:r w:rsidRPr="003570A6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795915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3) Kupující berou na vědomí a jsou srozuměni s tím, že nepravdivost tvrzení obsažených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795915" w:rsidRPr="003570A6">
        <w:rPr>
          <w:rFonts w:ascii="Arial" w:hAnsi="Arial" w:cs="Arial"/>
          <w:sz w:val="22"/>
          <w:szCs w:val="22"/>
        </w:rPr>
        <w:t xml:space="preserve"> </w:t>
      </w:r>
    </w:p>
    <w:p w:rsidR="00B42B51" w:rsidRPr="003570A6" w:rsidRDefault="0079591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3570A6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 xml:space="preserve">č. 503/2012 Sb., </w:t>
      </w:r>
      <w:r w:rsidR="00F8442C" w:rsidRPr="003570A6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570A6">
        <w:rPr>
          <w:rFonts w:ascii="Arial" w:hAnsi="Arial" w:cs="Arial"/>
          <w:sz w:val="22"/>
          <w:szCs w:val="22"/>
        </w:rPr>
        <w:br/>
      </w:r>
      <w:r w:rsidR="000D7A58" w:rsidRPr="003570A6">
        <w:rPr>
          <w:rFonts w:ascii="Arial" w:hAnsi="Arial" w:cs="Arial"/>
          <w:sz w:val="22"/>
          <w:szCs w:val="22"/>
        </w:rPr>
        <w:t>ve znění účinném ke dni 31. 7. 2016</w:t>
      </w:r>
      <w:r w:rsidRPr="003570A6">
        <w:rPr>
          <w:rFonts w:ascii="Arial" w:hAnsi="Arial" w:cs="Arial"/>
          <w:sz w:val="22"/>
          <w:szCs w:val="22"/>
        </w:rPr>
        <w:t>.</w:t>
      </w:r>
    </w:p>
    <w:p w:rsidR="004368C3" w:rsidRPr="003570A6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3570A6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3570A6">
        <w:rPr>
          <w:rFonts w:ascii="Arial" w:hAnsi="Arial" w:cs="Arial"/>
          <w:sz w:val="22"/>
          <w:szCs w:val="22"/>
        </w:rPr>
        <w:t>Evropské unie.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X.</w:t>
      </w:r>
    </w:p>
    <w:p w:rsidR="00463D9C" w:rsidRPr="003570A6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</w:t>
      </w:r>
      <w:r w:rsidR="003570A6">
        <w:rPr>
          <w:rFonts w:ascii="Arial" w:hAnsi="Arial" w:cs="Arial"/>
          <w:sz w:val="22"/>
          <w:szCs w:val="22"/>
        </w:rPr>
        <w:br/>
      </w:r>
      <w:r w:rsidRPr="003570A6">
        <w:rPr>
          <w:rFonts w:ascii="Arial" w:hAnsi="Arial" w:cs="Arial"/>
          <w:sz w:val="22"/>
          <w:szCs w:val="22"/>
        </w:rPr>
        <w:t>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XI.</w:t>
      </w: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3570A6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V Českých Budějovicích dne </w:t>
      </w:r>
      <w:r w:rsidR="003570A6">
        <w:rPr>
          <w:rFonts w:ascii="Arial" w:hAnsi="Arial" w:cs="Arial"/>
          <w:sz w:val="22"/>
          <w:szCs w:val="22"/>
        </w:rPr>
        <w:t>……….</w:t>
      </w:r>
      <w:r w:rsidRPr="003570A6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............................................</w:t>
      </w:r>
      <w:r w:rsidRPr="003570A6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Státní pozemkový úřad</w:t>
      </w:r>
      <w:r w:rsidRPr="003570A6">
        <w:rPr>
          <w:rFonts w:ascii="Arial" w:hAnsi="Arial" w:cs="Arial"/>
          <w:sz w:val="22"/>
          <w:szCs w:val="22"/>
        </w:rPr>
        <w:tab/>
      </w:r>
      <w:proofErr w:type="spellStart"/>
      <w:r w:rsidRPr="003570A6">
        <w:rPr>
          <w:rFonts w:ascii="Arial" w:hAnsi="Arial" w:cs="Arial"/>
          <w:sz w:val="22"/>
          <w:szCs w:val="22"/>
        </w:rPr>
        <w:t>Gubani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René</w:t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ředitelka Krajského pozemkového úřadu</w:t>
      </w:r>
      <w:r w:rsidRPr="003570A6">
        <w:rPr>
          <w:rFonts w:ascii="Arial" w:hAnsi="Arial" w:cs="Arial"/>
          <w:sz w:val="22"/>
          <w:szCs w:val="22"/>
        </w:rPr>
        <w:tab/>
      </w:r>
      <w:proofErr w:type="spellStart"/>
      <w:r w:rsidRPr="003570A6">
        <w:rPr>
          <w:rFonts w:ascii="Arial" w:hAnsi="Arial" w:cs="Arial"/>
          <w:sz w:val="22"/>
          <w:szCs w:val="22"/>
        </w:rPr>
        <w:t>Gubaniová</w:t>
      </w:r>
      <w:proofErr w:type="spellEnd"/>
      <w:r w:rsidRPr="003570A6">
        <w:rPr>
          <w:rFonts w:ascii="Arial" w:hAnsi="Arial" w:cs="Arial"/>
          <w:sz w:val="22"/>
          <w:szCs w:val="22"/>
        </w:rPr>
        <w:t xml:space="preserve"> Markéta</w:t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pro Jihočeský kraj</w:t>
      </w:r>
      <w:r w:rsidRPr="003570A6">
        <w:rPr>
          <w:rFonts w:ascii="Arial" w:hAnsi="Arial" w:cs="Arial"/>
          <w:sz w:val="22"/>
          <w:szCs w:val="22"/>
        </w:rPr>
        <w:tab/>
        <w:t>kupující</w:t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Ing. Eva Schmidtmajerová, CSc.</w:t>
      </w:r>
      <w:r w:rsidRPr="003570A6">
        <w:rPr>
          <w:rFonts w:ascii="Arial" w:hAnsi="Arial" w:cs="Arial"/>
          <w:sz w:val="22"/>
          <w:szCs w:val="22"/>
        </w:rPr>
        <w:tab/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prodávající</w:t>
      </w:r>
      <w:r w:rsidRPr="003570A6">
        <w:rPr>
          <w:rFonts w:ascii="Arial" w:hAnsi="Arial" w:cs="Arial"/>
          <w:sz w:val="22"/>
          <w:szCs w:val="22"/>
        </w:rPr>
        <w:tab/>
      </w:r>
    </w:p>
    <w:p w:rsidR="00463D9C" w:rsidRPr="003570A6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3570A6">
        <w:rPr>
          <w:rFonts w:ascii="Arial" w:hAnsi="Arial" w:cs="Arial"/>
          <w:sz w:val="22"/>
          <w:szCs w:val="22"/>
        </w:rPr>
        <w:t>SPÚ</w:t>
      </w:r>
      <w:r w:rsidRPr="003570A6">
        <w:rPr>
          <w:rFonts w:ascii="Arial" w:hAnsi="Arial" w:cs="Arial"/>
          <w:sz w:val="22"/>
          <w:szCs w:val="22"/>
        </w:rPr>
        <w:t xml:space="preserve">: </w:t>
      </w:r>
      <w:r w:rsidRPr="003570A6">
        <w:rPr>
          <w:rFonts w:ascii="Arial" w:hAnsi="Arial" w:cs="Arial"/>
          <w:color w:val="000000"/>
          <w:sz w:val="22"/>
          <w:szCs w:val="22"/>
        </w:rPr>
        <w:t>6221133</w:t>
      </w:r>
      <w:r w:rsidRPr="003570A6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3570A6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3570A6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3570A6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54046D" w:rsidRPr="003570A6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Ing. Mgr. Miroslav Šimek</w:t>
      </w:r>
    </w:p>
    <w:p w:rsidR="0054046D" w:rsidRPr="003570A6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8E736F" w:rsidRDefault="008E736F" w:rsidP="001061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10618D" w:rsidRPr="003570A6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3570A6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podpis</w:t>
      </w:r>
    </w:p>
    <w:p w:rsidR="00463D9C" w:rsidRPr="003570A6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570A6" w:rsidRDefault="003570A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8E736F" w:rsidRDefault="008E736F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3570A6">
        <w:rPr>
          <w:rFonts w:ascii="Arial" w:hAnsi="Arial" w:cs="Arial"/>
          <w:color w:val="000000"/>
          <w:sz w:val="22"/>
          <w:szCs w:val="22"/>
        </w:rPr>
        <w:t>Ing. Martina Zezulová</w:t>
      </w:r>
    </w:p>
    <w:p w:rsidR="00463D9C" w:rsidRPr="003570A6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3570A6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3570A6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podpis</w:t>
      </w:r>
    </w:p>
    <w:p w:rsidR="006D7734" w:rsidRPr="003570A6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3570A6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 xml:space="preserve">Tato smlouva byla uveřejněna </w:t>
      </w:r>
      <w:r w:rsidR="000D7A58" w:rsidRPr="003570A6">
        <w:rPr>
          <w:rFonts w:ascii="Arial" w:hAnsi="Arial" w:cs="Arial"/>
          <w:sz w:val="22"/>
          <w:szCs w:val="22"/>
        </w:rPr>
        <w:t>v Registru</w:t>
      </w: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o registru smluv, dne</w:t>
      </w: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………………………</w:t>
      </w:r>
    </w:p>
    <w:p w:rsidR="006D7734" w:rsidRPr="003570A6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datum registrace</w:t>
      </w:r>
    </w:p>
    <w:p w:rsidR="006D7734" w:rsidRPr="003570A6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………………………</w:t>
      </w: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ID smlouvy</w:t>
      </w: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………………………</w:t>
      </w: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registraci provedl</w:t>
      </w: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3570A6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V ………………..</w:t>
      </w:r>
      <w:r w:rsidRPr="003570A6">
        <w:rPr>
          <w:rFonts w:ascii="Arial" w:hAnsi="Arial" w:cs="Arial"/>
          <w:sz w:val="22"/>
          <w:szCs w:val="22"/>
        </w:rPr>
        <w:tab/>
      </w:r>
      <w:r w:rsidRPr="003570A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C17E6" w:rsidRPr="003570A6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3570A6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3570A6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570A6">
        <w:rPr>
          <w:rFonts w:ascii="Arial" w:hAnsi="Arial" w:cs="Arial"/>
          <w:sz w:val="22"/>
          <w:szCs w:val="22"/>
        </w:rPr>
        <w:t>dne ………………</w:t>
      </w:r>
      <w:r w:rsidRPr="003570A6">
        <w:rPr>
          <w:rFonts w:ascii="Arial" w:hAnsi="Arial" w:cs="Arial"/>
          <w:sz w:val="22"/>
          <w:szCs w:val="22"/>
        </w:rPr>
        <w:tab/>
        <w:t>zaměstnance</w:t>
      </w:r>
    </w:p>
    <w:p w:rsidR="00463D9C" w:rsidRPr="003570A6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3570A6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61" w:rsidRDefault="00FD7361">
      <w:r>
        <w:separator/>
      </w:r>
    </w:p>
  </w:endnote>
  <w:endnote w:type="continuationSeparator" w:id="0">
    <w:p w:rsidR="00FD7361" w:rsidRDefault="00F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61" w:rsidRDefault="00FD7361">
      <w:r>
        <w:separator/>
      </w:r>
    </w:p>
  </w:footnote>
  <w:footnote w:type="continuationSeparator" w:id="0">
    <w:p w:rsidR="00FD7361" w:rsidRDefault="00FD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7D"/>
    <w:multiLevelType w:val="hybridMultilevel"/>
    <w:tmpl w:val="ED5A3532"/>
    <w:lvl w:ilvl="0" w:tplc="3926C0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A2D71"/>
    <w:rsid w:val="000A75CE"/>
    <w:rsid w:val="000B6934"/>
    <w:rsid w:val="000D7A58"/>
    <w:rsid w:val="000E3E64"/>
    <w:rsid w:val="0010618D"/>
    <w:rsid w:val="00130332"/>
    <w:rsid w:val="0014681B"/>
    <w:rsid w:val="00162562"/>
    <w:rsid w:val="00197392"/>
    <w:rsid w:val="001B275F"/>
    <w:rsid w:val="001D67A3"/>
    <w:rsid w:val="001F5CE3"/>
    <w:rsid w:val="002055A2"/>
    <w:rsid w:val="00234120"/>
    <w:rsid w:val="002624AE"/>
    <w:rsid w:val="002750DE"/>
    <w:rsid w:val="002B3E76"/>
    <w:rsid w:val="002E658B"/>
    <w:rsid w:val="00336D94"/>
    <w:rsid w:val="003570A6"/>
    <w:rsid w:val="00365707"/>
    <w:rsid w:val="00374E10"/>
    <w:rsid w:val="00386161"/>
    <w:rsid w:val="00420B36"/>
    <w:rsid w:val="0043604A"/>
    <w:rsid w:val="004368C3"/>
    <w:rsid w:val="00440FEC"/>
    <w:rsid w:val="00454FF0"/>
    <w:rsid w:val="00463D9C"/>
    <w:rsid w:val="0047281E"/>
    <w:rsid w:val="004C0D83"/>
    <w:rsid w:val="004E1CC9"/>
    <w:rsid w:val="00526D1B"/>
    <w:rsid w:val="00537563"/>
    <w:rsid w:val="0054046D"/>
    <w:rsid w:val="00541D73"/>
    <w:rsid w:val="00542E42"/>
    <w:rsid w:val="00577A1A"/>
    <w:rsid w:val="00605139"/>
    <w:rsid w:val="00625710"/>
    <w:rsid w:val="00633ED6"/>
    <w:rsid w:val="00650193"/>
    <w:rsid w:val="00677FA1"/>
    <w:rsid w:val="006871DE"/>
    <w:rsid w:val="006D7734"/>
    <w:rsid w:val="00717103"/>
    <w:rsid w:val="00767936"/>
    <w:rsid w:val="00795915"/>
    <w:rsid w:val="007B7875"/>
    <w:rsid w:val="007E3A0A"/>
    <w:rsid w:val="00893845"/>
    <w:rsid w:val="008A591F"/>
    <w:rsid w:val="008C259F"/>
    <w:rsid w:val="008E736F"/>
    <w:rsid w:val="008F4BCB"/>
    <w:rsid w:val="009319AD"/>
    <w:rsid w:val="00956BF4"/>
    <w:rsid w:val="009D072B"/>
    <w:rsid w:val="009F6CBE"/>
    <w:rsid w:val="00A31C3B"/>
    <w:rsid w:val="00A52D87"/>
    <w:rsid w:val="00A922DF"/>
    <w:rsid w:val="00AA5272"/>
    <w:rsid w:val="00AB4480"/>
    <w:rsid w:val="00AC17E6"/>
    <w:rsid w:val="00B130AF"/>
    <w:rsid w:val="00B25B35"/>
    <w:rsid w:val="00B42B51"/>
    <w:rsid w:val="00B5069F"/>
    <w:rsid w:val="00B56780"/>
    <w:rsid w:val="00BA5772"/>
    <w:rsid w:val="00BC5BC5"/>
    <w:rsid w:val="00C70A46"/>
    <w:rsid w:val="00C9419D"/>
    <w:rsid w:val="00D01C6E"/>
    <w:rsid w:val="00D20AA5"/>
    <w:rsid w:val="00D25E41"/>
    <w:rsid w:val="00D6022C"/>
    <w:rsid w:val="00D660C2"/>
    <w:rsid w:val="00DB1C52"/>
    <w:rsid w:val="00DC56E0"/>
    <w:rsid w:val="00DC6E8A"/>
    <w:rsid w:val="00E36915"/>
    <w:rsid w:val="00E43661"/>
    <w:rsid w:val="00EC3E05"/>
    <w:rsid w:val="00F8442C"/>
    <w:rsid w:val="00FD6D0C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90382"/>
  <w14:defaultImageDpi w14:val="0"/>
  <w15:docId w15:val="{7EB34AE9-DB36-4474-B8AD-F5C311F7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D84EA-E971-414F-AA68-5E3359C2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2389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Zezulová Martina Ing.</cp:lastModifiedBy>
  <cp:revision>3</cp:revision>
  <cp:lastPrinted>2000-06-23T08:38:00Z</cp:lastPrinted>
  <dcterms:created xsi:type="dcterms:W3CDTF">2017-09-29T11:31:00Z</dcterms:created>
  <dcterms:modified xsi:type="dcterms:W3CDTF">2017-10-04T06:54:00Z</dcterms:modified>
</cp:coreProperties>
</file>