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4E5" w:rsidRDefault="000174E5" w:rsidP="000174E5">
      <w:pPr>
        <w:jc w:val="center"/>
        <w:rPr>
          <w:rFonts w:ascii="Times New Roman" w:hAnsi="Times New Roman"/>
          <w:b/>
          <w:bCs/>
        </w:rPr>
      </w:pPr>
      <w:r>
        <w:rPr>
          <w:rFonts w:ascii="Times New Roman" w:hAnsi="Times New Roman"/>
          <w:b/>
          <w:bCs/>
        </w:rPr>
        <w:t>SMLOUVA</w:t>
      </w:r>
      <w:r>
        <w:rPr>
          <w:rFonts w:ascii="Times New Roman" w:hAnsi="Times New Roman"/>
        </w:rPr>
        <w:t xml:space="preserve"> </w:t>
      </w:r>
      <w:r>
        <w:rPr>
          <w:rFonts w:ascii="Times New Roman" w:hAnsi="Times New Roman"/>
          <w:b/>
          <w:bCs/>
        </w:rPr>
        <w:t>O OZVUČENÍ A OSVĚTLENÍ AKCE</w:t>
      </w:r>
    </w:p>
    <w:p w:rsidR="000174E5" w:rsidRDefault="000174E5" w:rsidP="000174E5">
      <w:pPr>
        <w:jc w:val="center"/>
        <w:rPr>
          <w:rFonts w:ascii="Times New Roman" w:hAnsi="Times New Roman"/>
          <w:sz w:val="20"/>
        </w:rPr>
      </w:pPr>
      <w:r>
        <w:rPr>
          <w:rFonts w:ascii="Times New Roman" w:hAnsi="Times New Roman"/>
          <w:sz w:val="20"/>
        </w:rPr>
        <w:t>uzavřena dle § 1746 odst. 2 zákona č. 89/2012 Sb., Zákon občanský zákoník</w:t>
      </w:r>
    </w:p>
    <w:p w:rsidR="000174E5" w:rsidRDefault="000174E5" w:rsidP="000174E5">
      <w:pPr>
        <w:jc w:val="center"/>
        <w:rPr>
          <w:rFonts w:ascii="Times New Roman" w:hAnsi="Times New Roman"/>
        </w:rPr>
      </w:pPr>
    </w:p>
    <w:p w:rsidR="000174E5" w:rsidRDefault="000174E5" w:rsidP="000174E5">
      <w:pPr>
        <w:jc w:val="both"/>
        <w:rPr>
          <w:rFonts w:ascii="Times New Roman" w:hAnsi="Times New Roman"/>
          <w:b/>
          <w:bCs/>
        </w:rPr>
      </w:pPr>
      <w:r>
        <w:rPr>
          <w:rFonts w:ascii="Times New Roman" w:hAnsi="Times New Roman"/>
          <w:b/>
          <w:bCs/>
        </w:rPr>
        <w:t>Galerie 4 – galerie fotografie, příspěvková organizace Karlovarského kraje</w:t>
      </w:r>
    </w:p>
    <w:p w:rsidR="000174E5" w:rsidRDefault="000174E5" w:rsidP="000174E5">
      <w:pPr>
        <w:jc w:val="both"/>
        <w:rPr>
          <w:rFonts w:ascii="Times New Roman" w:hAnsi="Times New Roman"/>
          <w:bCs/>
        </w:rPr>
      </w:pPr>
      <w:r>
        <w:rPr>
          <w:rFonts w:ascii="Times New Roman" w:hAnsi="Times New Roman"/>
          <w:bCs/>
        </w:rPr>
        <w:t>Se sídlem:</w:t>
      </w:r>
      <w:r>
        <w:rPr>
          <w:rFonts w:ascii="Times New Roman" w:hAnsi="Times New Roman"/>
          <w:bCs/>
        </w:rPr>
        <w:tab/>
        <w:t>Františkánské nám. 30/1, 350 02 Cheb</w:t>
      </w:r>
    </w:p>
    <w:p w:rsidR="000174E5" w:rsidRDefault="000174E5" w:rsidP="000174E5">
      <w:pPr>
        <w:jc w:val="both"/>
        <w:rPr>
          <w:rFonts w:ascii="Times New Roman" w:hAnsi="Times New Roman"/>
          <w:bCs/>
        </w:rPr>
      </w:pPr>
      <w:r>
        <w:rPr>
          <w:rFonts w:ascii="Times New Roman" w:hAnsi="Times New Roman"/>
          <w:bCs/>
        </w:rPr>
        <w:t xml:space="preserve">IČ: </w:t>
      </w:r>
      <w:r>
        <w:rPr>
          <w:rFonts w:ascii="Times New Roman" w:hAnsi="Times New Roman"/>
          <w:bCs/>
        </w:rPr>
        <w:tab/>
      </w:r>
      <w:r>
        <w:rPr>
          <w:rFonts w:ascii="Times New Roman" w:hAnsi="Times New Roman"/>
          <w:bCs/>
        </w:rPr>
        <w:tab/>
        <w:t>000 74 268</w:t>
      </w:r>
    </w:p>
    <w:p w:rsidR="000174E5" w:rsidRDefault="000174E5" w:rsidP="000174E5">
      <w:pPr>
        <w:rPr>
          <w:rFonts w:ascii="Times New Roman" w:hAnsi="Times New Roman"/>
        </w:rPr>
      </w:pPr>
      <w:r>
        <w:rPr>
          <w:rFonts w:ascii="Times New Roman" w:hAnsi="Times New Roman"/>
        </w:rPr>
        <w:t>Zastoupení:</w:t>
      </w:r>
      <w:r>
        <w:rPr>
          <w:rFonts w:ascii="Times New Roman" w:hAnsi="Times New Roman"/>
        </w:rPr>
        <w:tab/>
      </w:r>
      <w:r w:rsidR="001E67EB">
        <w:rPr>
          <w:rFonts w:ascii="Times New Roman" w:hAnsi="Times New Roman"/>
        </w:rPr>
        <w:t>Mgr. BcA. Alice Šmídová,</w:t>
      </w:r>
      <w:r>
        <w:rPr>
          <w:rFonts w:ascii="Times New Roman" w:hAnsi="Times New Roman"/>
        </w:rPr>
        <w:t xml:space="preserve"> ředitel</w:t>
      </w:r>
      <w:r w:rsidR="001E67EB">
        <w:rPr>
          <w:rFonts w:ascii="Times New Roman" w:hAnsi="Times New Roman"/>
        </w:rPr>
        <w:t>ka</w:t>
      </w:r>
    </w:p>
    <w:p w:rsidR="000174E5" w:rsidRDefault="000174E5" w:rsidP="000174E5">
      <w:pPr>
        <w:jc w:val="both"/>
        <w:rPr>
          <w:rFonts w:ascii="Times New Roman" w:hAnsi="Times New Roman"/>
        </w:rPr>
      </w:pPr>
      <w:r>
        <w:rPr>
          <w:rFonts w:ascii="Times New Roman" w:hAnsi="Times New Roman"/>
        </w:rPr>
        <w:t>(dále jen pořadatel)</w:t>
      </w:r>
    </w:p>
    <w:p w:rsidR="000174E5" w:rsidRDefault="000174E5" w:rsidP="000174E5">
      <w:pPr>
        <w:jc w:val="both"/>
        <w:rPr>
          <w:rFonts w:ascii="Times New Roman" w:hAnsi="Times New Roman"/>
        </w:rPr>
      </w:pPr>
    </w:p>
    <w:p w:rsidR="000174E5" w:rsidRDefault="000174E5" w:rsidP="000174E5">
      <w:pPr>
        <w:jc w:val="both"/>
        <w:rPr>
          <w:rFonts w:ascii="Times New Roman" w:hAnsi="Times New Roman"/>
        </w:rPr>
      </w:pPr>
      <w:r>
        <w:rPr>
          <w:rFonts w:ascii="Times New Roman" w:hAnsi="Times New Roman"/>
        </w:rPr>
        <w:t xml:space="preserve">a </w:t>
      </w:r>
    </w:p>
    <w:p w:rsidR="000174E5" w:rsidRDefault="000174E5" w:rsidP="000174E5">
      <w:pPr>
        <w:jc w:val="both"/>
        <w:rPr>
          <w:rFonts w:ascii="Times New Roman" w:hAnsi="Times New Roman"/>
        </w:rPr>
      </w:pPr>
    </w:p>
    <w:p w:rsidR="000174E5" w:rsidRDefault="002E003E" w:rsidP="000174E5">
      <w:pPr>
        <w:jc w:val="both"/>
        <w:rPr>
          <w:rFonts w:ascii="Times New Roman" w:hAnsi="Times New Roman"/>
          <w:b/>
          <w:bCs/>
        </w:rPr>
      </w:pPr>
      <w:r>
        <w:rPr>
          <w:rFonts w:ascii="Times New Roman" w:hAnsi="Times New Roman"/>
          <w:b/>
          <w:bCs/>
        </w:rPr>
        <w:t>Vratislav Krupička</w:t>
      </w:r>
    </w:p>
    <w:p w:rsidR="001E67EB" w:rsidRDefault="002E003E" w:rsidP="000174E5">
      <w:pPr>
        <w:pStyle w:val="Zkladntext"/>
      </w:pPr>
      <w:r>
        <w:t>Osvobození 70</w:t>
      </w:r>
    </w:p>
    <w:p w:rsidR="002E003E" w:rsidRDefault="002E003E" w:rsidP="000174E5">
      <w:pPr>
        <w:pStyle w:val="Zkladntext"/>
      </w:pPr>
      <w:r>
        <w:t>350 02 Cheb</w:t>
      </w:r>
    </w:p>
    <w:p w:rsidR="000174E5" w:rsidRDefault="000174E5" w:rsidP="000174E5">
      <w:pPr>
        <w:pStyle w:val="Zkladntext"/>
      </w:pPr>
      <w:r>
        <w:rPr>
          <w:bCs/>
        </w:rPr>
        <w:t>IČ</w:t>
      </w:r>
      <w:r w:rsidR="002E003E">
        <w:rPr>
          <w:bCs/>
        </w:rPr>
        <w:t xml:space="preserve"> 483 37 129 </w:t>
      </w:r>
      <w:r>
        <w:t xml:space="preserve"> </w:t>
      </w:r>
      <w:r>
        <w:tab/>
      </w:r>
      <w:r>
        <w:tab/>
      </w:r>
    </w:p>
    <w:p w:rsidR="000174E5" w:rsidRDefault="000174E5" w:rsidP="000174E5">
      <w:pPr>
        <w:jc w:val="both"/>
        <w:rPr>
          <w:rFonts w:ascii="Times New Roman" w:hAnsi="Times New Roman"/>
        </w:rPr>
      </w:pPr>
      <w:r>
        <w:rPr>
          <w:rFonts w:ascii="Times New Roman" w:hAnsi="Times New Roman"/>
        </w:rPr>
        <w:t>(dále jen firma)</w:t>
      </w:r>
    </w:p>
    <w:p w:rsidR="000174E5" w:rsidRDefault="000174E5" w:rsidP="000174E5">
      <w:pPr>
        <w:jc w:val="both"/>
        <w:rPr>
          <w:rFonts w:ascii="Times New Roman" w:hAnsi="Times New Roman"/>
        </w:rPr>
      </w:pPr>
    </w:p>
    <w:p w:rsidR="000174E5" w:rsidRDefault="000174E5" w:rsidP="000174E5">
      <w:pPr>
        <w:jc w:val="both"/>
        <w:rPr>
          <w:rFonts w:ascii="Times New Roman" w:hAnsi="Times New Roman"/>
        </w:rPr>
      </w:pPr>
      <w:r>
        <w:rPr>
          <w:rFonts w:ascii="Times New Roman" w:hAnsi="Times New Roman"/>
        </w:rPr>
        <w:t>uzavírají tuto smlouvu o ozvučení a osvětlení akce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0174E5" w:rsidRDefault="000174E5" w:rsidP="000174E5">
      <w:pPr>
        <w:jc w:val="center"/>
        <w:rPr>
          <w:rFonts w:ascii="Times New Roman" w:hAnsi="Times New Roman"/>
          <w:b/>
          <w:bCs/>
        </w:rPr>
      </w:pPr>
    </w:p>
    <w:p w:rsidR="000174E5" w:rsidRDefault="000174E5" w:rsidP="000174E5">
      <w:pPr>
        <w:jc w:val="center"/>
        <w:rPr>
          <w:rFonts w:ascii="Times New Roman" w:hAnsi="Times New Roman"/>
          <w:b/>
          <w:bCs/>
        </w:rPr>
      </w:pPr>
      <w:r>
        <w:rPr>
          <w:rFonts w:ascii="Times New Roman" w:hAnsi="Times New Roman"/>
          <w:b/>
          <w:bCs/>
        </w:rPr>
        <w:t>I. Předmět smlouvy</w:t>
      </w:r>
    </w:p>
    <w:p w:rsidR="000174E5" w:rsidRDefault="000174E5" w:rsidP="000174E5">
      <w:pPr>
        <w:jc w:val="both"/>
        <w:rPr>
          <w:rFonts w:ascii="Times New Roman" w:hAnsi="Times New Roman"/>
          <w:b/>
          <w:bCs/>
        </w:rPr>
      </w:pPr>
      <w:r>
        <w:rPr>
          <w:rFonts w:ascii="Times New Roman" w:hAnsi="Times New Roman"/>
        </w:rPr>
        <w:t xml:space="preserve">Předmětem smlouvy je vymezení práv a povinností firmy a pořadatele, pořádajícího ozvučení a osvětlení koncertů a divadelního představení v rámci festivalu </w:t>
      </w:r>
      <w:r>
        <w:rPr>
          <w:rFonts w:ascii="Times New Roman" w:hAnsi="Times New Roman"/>
          <w:b/>
          <w:bCs/>
        </w:rPr>
        <w:t>Chebské dvorky 202</w:t>
      </w:r>
      <w:r w:rsidR="001E67EB">
        <w:rPr>
          <w:rFonts w:ascii="Times New Roman" w:hAnsi="Times New Roman"/>
          <w:b/>
          <w:bCs/>
        </w:rPr>
        <w:t>6</w:t>
      </w:r>
      <w:r>
        <w:rPr>
          <w:rFonts w:ascii="Times New Roman" w:hAnsi="Times New Roman"/>
          <w:b/>
          <w:bCs/>
        </w:rPr>
        <w:t>.</w:t>
      </w:r>
    </w:p>
    <w:p w:rsidR="000174E5" w:rsidRDefault="000174E5" w:rsidP="000174E5">
      <w:pPr>
        <w:pStyle w:val="Zkladntext"/>
        <w:ind w:left="2124" w:hanging="2124"/>
        <w:rPr>
          <w:b/>
          <w:bCs/>
        </w:rPr>
      </w:pPr>
      <w:r>
        <w:t xml:space="preserve">Místo konání: </w:t>
      </w:r>
      <w:r>
        <w:rPr>
          <w:b/>
          <w:bCs/>
        </w:rPr>
        <w:t xml:space="preserve">Cheb, </w:t>
      </w:r>
      <w:r w:rsidR="001E67EB">
        <w:rPr>
          <w:b/>
          <w:bCs/>
        </w:rPr>
        <w:t>hřiště v ul. Obrněné brigády</w:t>
      </w:r>
    </w:p>
    <w:p w:rsidR="000174E5" w:rsidRDefault="000174E5" w:rsidP="000174E5">
      <w:pPr>
        <w:pStyle w:val="Zkladntext"/>
        <w:rPr>
          <w:b/>
          <w:bCs/>
        </w:rPr>
      </w:pPr>
      <w:r>
        <w:t xml:space="preserve">Datum konání festivalu: </w:t>
      </w:r>
      <w:r>
        <w:rPr>
          <w:b/>
          <w:bCs/>
        </w:rPr>
        <w:t>11.</w:t>
      </w:r>
      <w:r w:rsidR="001E67EB">
        <w:rPr>
          <w:b/>
          <w:bCs/>
        </w:rPr>
        <w:t xml:space="preserve"> – 13.</w:t>
      </w:r>
      <w:r>
        <w:rPr>
          <w:b/>
          <w:bCs/>
        </w:rPr>
        <w:t xml:space="preserve"> červen 202</w:t>
      </w:r>
      <w:r w:rsidR="001E67EB">
        <w:rPr>
          <w:b/>
          <w:bCs/>
        </w:rPr>
        <w:t>6</w:t>
      </w:r>
    </w:p>
    <w:p w:rsidR="000174E5" w:rsidRDefault="000174E5" w:rsidP="000174E5">
      <w:pPr>
        <w:rPr>
          <w:rFonts w:ascii="Times New Roman" w:hAnsi="Times New Roman"/>
          <w:b/>
          <w:bCs/>
        </w:rPr>
      </w:pPr>
    </w:p>
    <w:p w:rsidR="000174E5" w:rsidRDefault="000174E5" w:rsidP="000174E5">
      <w:pPr>
        <w:jc w:val="center"/>
        <w:rPr>
          <w:rFonts w:ascii="Times New Roman" w:hAnsi="Times New Roman"/>
          <w:b/>
          <w:bCs/>
        </w:rPr>
      </w:pPr>
      <w:r>
        <w:rPr>
          <w:rFonts w:ascii="Times New Roman" w:hAnsi="Times New Roman"/>
          <w:b/>
          <w:bCs/>
        </w:rPr>
        <w:t>II. Závazky pořadatele</w:t>
      </w:r>
    </w:p>
    <w:p w:rsidR="000174E5" w:rsidRDefault="000174E5" w:rsidP="000174E5">
      <w:pPr>
        <w:jc w:val="both"/>
        <w:rPr>
          <w:rFonts w:ascii="Times New Roman" w:hAnsi="Times New Roman"/>
        </w:rPr>
      </w:pPr>
      <w:r>
        <w:rPr>
          <w:rFonts w:ascii="Times New Roman" w:hAnsi="Times New Roman"/>
        </w:rPr>
        <w:t>Pořadatel se zavazuje:</w:t>
      </w:r>
    </w:p>
    <w:p w:rsidR="000174E5" w:rsidRDefault="000174E5" w:rsidP="000174E5">
      <w:pPr>
        <w:numPr>
          <w:ilvl w:val="0"/>
          <w:numId w:val="1"/>
        </w:numPr>
        <w:jc w:val="both"/>
        <w:rPr>
          <w:rFonts w:ascii="Times New Roman" w:hAnsi="Times New Roman"/>
        </w:rPr>
      </w:pPr>
      <w:r>
        <w:rPr>
          <w:rFonts w:ascii="Times New Roman" w:hAnsi="Times New Roman"/>
        </w:rPr>
        <w:t>vynaložit maximální možné úsilí k úspěšnému uskutečnění akce sjednané touto smlouvou, k jejímu řádnému organizačnímu zabezpečení a k vytvoření podmínek potřebných k provedení kvalitního výkonu.</w:t>
      </w:r>
    </w:p>
    <w:p w:rsidR="000174E5" w:rsidRDefault="000174E5" w:rsidP="000174E5">
      <w:pPr>
        <w:numPr>
          <w:ilvl w:val="0"/>
          <w:numId w:val="1"/>
        </w:numPr>
        <w:jc w:val="both"/>
        <w:rPr>
          <w:rFonts w:ascii="Times New Roman" w:hAnsi="Times New Roman"/>
        </w:rPr>
      </w:pPr>
      <w:r>
        <w:rPr>
          <w:rFonts w:ascii="Times New Roman" w:hAnsi="Times New Roman"/>
        </w:rPr>
        <w:t>řádně a s dostatečným předstihem informovat firmu o organizaci akce a o všech rozhodnutích týkající se organizace akce.</w:t>
      </w:r>
    </w:p>
    <w:p w:rsidR="000174E5" w:rsidRDefault="000174E5" w:rsidP="000174E5">
      <w:pPr>
        <w:numPr>
          <w:ilvl w:val="0"/>
          <w:numId w:val="1"/>
        </w:numPr>
        <w:jc w:val="both"/>
        <w:rPr>
          <w:rFonts w:ascii="Times New Roman" w:hAnsi="Times New Roman"/>
        </w:rPr>
      </w:pPr>
      <w:r>
        <w:rPr>
          <w:rFonts w:ascii="Times New Roman" w:hAnsi="Times New Roman"/>
        </w:rPr>
        <w:t xml:space="preserve">umožnit firmě a jejich doprovodu vstup na místo konání vystoupení v dostatečném předstihu před začátkem akce, ve čtvrtek </w:t>
      </w:r>
      <w:r w:rsidR="001E67EB">
        <w:rPr>
          <w:rFonts w:ascii="Times New Roman" w:hAnsi="Times New Roman"/>
        </w:rPr>
        <w:t>11</w:t>
      </w:r>
      <w:r>
        <w:rPr>
          <w:rFonts w:ascii="Times New Roman" w:hAnsi="Times New Roman"/>
        </w:rPr>
        <w:t>. 6. 202</w:t>
      </w:r>
      <w:r w:rsidR="001E67EB">
        <w:rPr>
          <w:rFonts w:ascii="Times New Roman" w:hAnsi="Times New Roman"/>
        </w:rPr>
        <w:t>6</w:t>
      </w:r>
      <w:r>
        <w:rPr>
          <w:rFonts w:ascii="Times New Roman" w:hAnsi="Times New Roman"/>
        </w:rPr>
        <w:t xml:space="preserve"> v</w:t>
      </w:r>
      <w:r w:rsidR="001E67EB">
        <w:rPr>
          <w:rFonts w:ascii="Times New Roman" w:hAnsi="Times New Roman"/>
        </w:rPr>
        <w:t> 10:</w:t>
      </w:r>
      <w:r>
        <w:rPr>
          <w:rFonts w:ascii="Times New Roman" w:hAnsi="Times New Roman"/>
        </w:rPr>
        <w:t>00 hodin.</w:t>
      </w:r>
    </w:p>
    <w:p w:rsidR="000174E5" w:rsidRDefault="000174E5" w:rsidP="000174E5">
      <w:pPr>
        <w:numPr>
          <w:ilvl w:val="0"/>
          <w:numId w:val="1"/>
        </w:numPr>
        <w:jc w:val="both"/>
        <w:rPr>
          <w:rFonts w:ascii="Times New Roman" w:hAnsi="Times New Roman"/>
        </w:rPr>
      </w:pPr>
      <w:r>
        <w:rPr>
          <w:rFonts w:ascii="Times New Roman" w:hAnsi="Times New Roman"/>
        </w:rPr>
        <w:t xml:space="preserve">v souladu s platnými předpisy a normami vytvoří podmínky pro zajištění bezpečnosti a ochrany zdraví </w:t>
      </w:r>
    </w:p>
    <w:p w:rsidR="000174E5" w:rsidRDefault="000174E5" w:rsidP="000174E5">
      <w:pPr>
        <w:numPr>
          <w:ilvl w:val="0"/>
          <w:numId w:val="1"/>
        </w:numPr>
        <w:jc w:val="both"/>
        <w:rPr>
          <w:rFonts w:ascii="Times New Roman" w:hAnsi="Times New Roman"/>
        </w:rPr>
      </w:pPr>
      <w:r>
        <w:rPr>
          <w:rFonts w:ascii="Times New Roman" w:hAnsi="Times New Roman"/>
        </w:rPr>
        <w:t xml:space="preserve">uhradit zástupci firmy finanční odměnu v celkové konečné </w:t>
      </w:r>
      <w:bookmarkStart w:id="0" w:name="_GoBack"/>
      <w:r>
        <w:rPr>
          <w:rFonts w:ascii="Times New Roman" w:hAnsi="Times New Roman"/>
        </w:rPr>
        <w:t xml:space="preserve">výši </w:t>
      </w:r>
      <w:proofErr w:type="gramStart"/>
      <w:r w:rsidR="00926C9F" w:rsidRPr="008A4A24">
        <w:rPr>
          <w:rFonts w:ascii="Times New Roman" w:hAnsi="Times New Roman"/>
          <w:highlight w:val="black"/>
        </w:rPr>
        <w:t>55.000,-</w:t>
      </w:r>
      <w:proofErr w:type="gramEnd"/>
      <w:r w:rsidR="00926C9F" w:rsidRPr="008A4A24">
        <w:rPr>
          <w:rFonts w:ascii="Times New Roman" w:hAnsi="Times New Roman"/>
          <w:highlight w:val="black"/>
        </w:rPr>
        <w:t xml:space="preserve"> Kč</w:t>
      </w:r>
      <w:r w:rsidR="00926C9F">
        <w:rPr>
          <w:rFonts w:ascii="Times New Roman" w:hAnsi="Times New Roman"/>
        </w:rPr>
        <w:t xml:space="preserve"> </w:t>
      </w:r>
      <w:r>
        <w:rPr>
          <w:rFonts w:ascii="Times New Roman" w:hAnsi="Times New Roman"/>
          <w:bCs/>
        </w:rPr>
        <w:t>/</w:t>
      </w:r>
      <w:bookmarkEnd w:id="0"/>
      <w:r>
        <w:rPr>
          <w:rFonts w:ascii="Times New Roman" w:hAnsi="Times New Roman"/>
          <w:bCs/>
        </w:rPr>
        <w:t>včetně dopravy a DPH/.</w:t>
      </w:r>
      <w:r>
        <w:rPr>
          <w:rFonts w:ascii="Times New Roman" w:hAnsi="Times New Roman"/>
        </w:rPr>
        <w:t xml:space="preserve"> Odměna bude uhrazena bankovním převodem, na základě dodané faktury po skončení akce.</w:t>
      </w:r>
    </w:p>
    <w:p w:rsidR="000174E5" w:rsidRDefault="000174E5" w:rsidP="000174E5">
      <w:pPr>
        <w:numPr>
          <w:ilvl w:val="0"/>
          <w:numId w:val="1"/>
        </w:numPr>
        <w:jc w:val="both"/>
        <w:rPr>
          <w:rFonts w:ascii="Times New Roman" w:hAnsi="Times New Roman"/>
        </w:rPr>
      </w:pPr>
      <w:r>
        <w:rPr>
          <w:rFonts w:ascii="Times New Roman" w:hAnsi="Times New Roman"/>
        </w:rPr>
        <w:t>neinformovat o výši odměny a obsahu této smlouvy jiné osoby.</w:t>
      </w:r>
    </w:p>
    <w:p w:rsidR="000174E5" w:rsidRDefault="000174E5" w:rsidP="000174E5">
      <w:pPr>
        <w:ind w:left="720"/>
        <w:jc w:val="both"/>
        <w:rPr>
          <w:rFonts w:ascii="Times New Roman" w:hAnsi="Times New Roman"/>
        </w:rPr>
      </w:pPr>
    </w:p>
    <w:p w:rsidR="000174E5" w:rsidRDefault="000174E5" w:rsidP="000174E5">
      <w:pPr>
        <w:ind w:left="360"/>
        <w:jc w:val="center"/>
        <w:rPr>
          <w:rFonts w:ascii="Times New Roman" w:hAnsi="Times New Roman"/>
          <w:b/>
          <w:bCs/>
        </w:rPr>
      </w:pPr>
      <w:r>
        <w:rPr>
          <w:rFonts w:ascii="Times New Roman" w:hAnsi="Times New Roman"/>
          <w:b/>
          <w:bCs/>
        </w:rPr>
        <w:t>III. Závazky firmy</w:t>
      </w:r>
    </w:p>
    <w:p w:rsidR="000174E5" w:rsidRDefault="000174E5" w:rsidP="000174E5">
      <w:pPr>
        <w:pStyle w:val="Zkladntext"/>
      </w:pPr>
      <w:r>
        <w:t>Firma se tímto zavazuje, že:</w:t>
      </w:r>
    </w:p>
    <w:p w:rsidR="000174E5" w:rsidRDefault="000174E5" w:rsidP="000174E5">
      <w:pPr>
        <w:numPr>
          <w:ilvl w:val="0"/>
          <w:numId w:val="2"/>
        </w:numPr>
        <w:jc w:val="both"/>
        <w:rPr>
          <w:rFonts w:ascii="Times New Roman" w:hAnsi="Times New Roman"/>
        </w:rPr>
      </w:pPr>
      <w:r>
        <w:rPr>
          <w:rFonts w:ascii="Times New Roman" w:hAnsi="Times New Roman"/>
        </w:rPr>
        <w:t>se dostaví včas na místo určené pořadatelem jako místo konání akce, dle rozpisu.</w:t>
      </w:r>
    </w:p>
    <w:p w:rsidR="000174E5" w:rsidRDefault="000174E5" w:rsidP="000174E5">
      <w:pPr>
        <w:numPr>
          <w:ilvl w:val="0"/>
          <w:numId w:val="2"/>
        </w:numPr>
        <w:jc w:val="both"/>
        <w:rPr>
          <w:rFonts w:ascii="Times New Roman" w:hAnsi="Times New Roman"/>
        </w:rPr>
      </w:pPr>
      <w:r>
        <w:rPr>
          <w:rFonts w:ascii="Times New Roman" w:hAnsi="Times New Roman"/>
        </w:rPr>
        <w:t>firma se v průběhu akce bude řídit touto smlouvou a dalšími pokyny zástupce pořadatele.</w:t>
      </w:r>
    </w:p>
    <w:p w:rsidR="000174E5" w:rsidRDefault="000174E5" w:rsidP="000174E5">
      <w:pPr>
        <w:numPr>
          <w:ilvl w:val="0"/>
          <w:numId w:val="2"/>
        </w:numPr>
        <w:jc w:val="both"/>
        <w:rPr>
          <w:rFonts w:ascii="Times New Roman" w:hAnsi="Times New Roman"/>
        </w:rPr>
      </w:pPr>
      <w:r>
        <w:rPr>
          <w:rFonts w:ascii="Times New Roman" w:hAnsi="Times New Roman"/>
        </w:rPr>
        <w:t xml:space="preserve">firma v čase a na místě určeném pořadatelem a touto smlouvou provede co nejkvalitněji ozvučení a osvětlení akce dle požadavků účinkujících. Bude-li ze strany účinkujících námitek ke kvalitě zvuku, bude odměna snížena o </w:t>
      </w:r>
      <w:proofErr w:type="gramStart"/>
      <w:r>
        <w:rPr>
          <w:rFonts w:ascii="Times New Roman" w:hAnsi="Times New Roman"/>
        </w:rPr>
        <w:t>5%</w:t>
      </w:r>
      <w:proofErr w:type="gramEnd"/>
      <w:r>
        <w:rPr>
          <w:rFonts w:ascii="Times New Roman" w:hAnsi="Times New Roman"/>
        </w:rPr>
        <w:t xml:space="preserve"> z celkové konečné výše odměny. Pokud z důvodu nekvalitního zvučení účinkující odstoupí od produkce, bude pořadatel požadovat finanční náhradu ve výši škody smluvního partnera po firmě.</w:t>
      </w:r>
    </w:p>
    <w:p w:rsidR="000174E5" w:rsidRPr="00F500B3" w:rsidRDefault="000174E5" w:rsidP="000174E5">
      <w:pPr>
        <w:numPr>
          <w:ilvl w:val="0"/>
          <w:numId w:val="2"/>
        </w:numPr>
        <w:jc w:val="both"/>
        <w:rPr>
          <w:rFonts w:ascii="Times New Roman" w:hAnsi="Times New Roman"/>
        </w:rPr>
      </w:pPr>
      <w:r w:rsidRPr="00F500B3">
        <w:rPr>
          <w:rFonts w:ascii="Times New Roman" w:hAnsi="Times New Roman"/>
        </w:rPr>
        <w:t>předá seznam spolupracovníků a zapíše do rozpisu, kdo na jakém místě bude spolupracovat.</w:t>
      </w:r>
    </w:p>
    <w:p w:rsidR="00D6705D" w:rsidRPr="00F500B3" w:rsidRDefault="00D6705D" w:rsidP="000174E5">
      <w:pPr>
        <w:numPr>
          <w:ilvl w:val="0"/>
          <w:numId w:val="2"/>
        </w:numPr>
        <w:jc w:val="both"/>
        <w:rPr>
          <w:rFonts w:ascii="Times New Roman" w:hAnsi="Times New Roman"/>
        </w:rPr>
      </w:pPr>
      <w:r w:rsidRPr="00F500B3">
        <w:rPr>
          <w:rFonts w:ascii="Times New Roman" w:hAnsi="Times New Roman"/>
        </w:rPr>
        <w:t xml:space="preserve">bude kompletně připraveno </w:t>
      </w:r>
      <w:r w:rsidR="005F74E6" w:rsidRPr="00F500B3">
        <w:rPr>
          <w:rFonts w:ascii="Times New Roman" w:hAnsi="Times New Roman"/>
        </w:rPr>
        <w:t>pro nazvučení účinkujících</w:t>
      </w:r>
      <w:r w:rsidR="001E67EB">
        <w:rPr>
          <w:rFonts w:ascii="Times New Roman" w:hAnsi="Times New Roman"/>
        </w:rPr>
        <w:t xml:space="preserve"> dle r</w:t>
      </w:r>
      <w:r w:rsidR="0075370A" w:rsidRPr="00F500B3">
        <w:rPr>
          <w:rFonts w:ascii="Times New Roman" w:hAnsi="Times New Roman"/>
        </w:rPr>
        <w:t>ozpis</w:t>
      </w:r>
      <w:r w:rsidR="001E67EB">
        <w:rPr>
          <w:rFonts w:ascii="Times New Roman" w:hAnsi="Times New Roman"/>
        </w:rPr>
        <w:t>u, která je součástí této smlouvy</w:t>
      </w:r>
      <w:r w:rsidR="0075370A" w:rsidRPr="00F500B3">
        <w:rPr>
          <w:rFonts w:ascii="Times New Roman" w:hAnsi="Times New Roman"/>
        </w:rPr>
        <w:t>.</w:t>
      </w:r>
    </w:p>
    <w:p w:rsidR="000174E5" w:rsidRPr="002B792B" w:rsidRDefault="001E67EB" w:rsidP="000174E5">
      <w:pPr>
        <w:numPr>
          <w:ilvl w:val="0"/>
          <w:numId w:val="2"/>
        </w:numPr>
        <w:jc w:val="both"/>
        <w:rPr>
          <w:rFonts w:ascii="Times New Roman" w:hAnsi="Times New Roman"/>
          <w:color w:val="FF0000"/>
        </w:rPr>
      </w:pPr>
      <w:r w:rsidRPr="009F51CF">
        <w:rPr>
          <w:rFonts w:ascii="Times New Roman" w:hAnsi="Times New Roman"/>
        </w:rPr>
        <w:t xml:space="preserve">vyklidí podium / </w:t>
      </w:r>
      <w:r w:rsidR="005F74E6" w:rsidRPr="009F51CF">
        <w:rPr>
          <w:rFonts w:ascii="Times New Roman" w:hAnsi="Times New Roman"/>
        </w:rPr>
        <w:t>provede</w:t>
      </w:r>
      <w:r w:rsidR="000174E5" w:rsidRPr="009F51CF">
        <w:rPr>
          <w:rFonts w:ascii="Times New Roman" w:hAnsi="Times New Roman"/>
        </w:rPr>
        <w:t xml:space="preserve"> demontáž</w:t>
      </w:r>
      <w:r w:rsidRPr="009F51CF">
        <w:rPr>
          <w:rFonts w:ascii="Times New Roman" w:hAnsi="Times New Roman"/>
        </w:rPr>
        <w:t xml:space="preserve"> ozvučení a osvětlení </w:t>
      </w:r>
      <w:r w:rsidR="000174E5" w:rsidRPr="009F51CF">
        <w:rPr>
          <w:rFonts w:ascii="Times New Roman" w:hAnsi="Times New Roman"/>
        </w:rPr>
        <w:t>v den ukončení produkce</w:t>
      </w:r>
      <w:r w:rsidRPr="009F51CF">
        <w:rPr>
          <w:rFonts w:ascii="Times New Roman" w:hAnsi="Times New Roman"/>
        </w:rPr>
        <w:t xml:space="preserve">, nejpozději 14.6. </w:t>
      </w:r>
      <w:r>
        <w:rPr>
          <w:rFonts w:ascii="Times New Roman" w:hAnsi="Times New Roman"/>
        </w:rPr>
        <w:t>v </w:t>
      </w:r>
      <w:r w:rsidR="002B792B">
        <w:rPr>
          <w:rFonts w:ascii="Times New Roman" w:hAnsi="Times New Roman"/>
        </w:rPr>
        <w:t>6</w:t>
      </w:r>
      <w:r>
        <w:rPr>
          <w:rFonts w:ascii="Times New Roman" w:hAnsi="Times New Roman"/>
        </w:rPr>
        <w:t>:00</w:t>
      </w:r>
      <w:r w:rsidR="002B792B">
        <w:rPr>
          <w:rFonts w:ascii="Times New Roman" w:hAnsi="Times New Roman"/>
        </w:rPr>
        <w:t xml:space="preserve"> </w:t>
      </w:r>
      <w:r w:rsidR="002B792B" w:rsidRPr="008A4A24">
        <w:rPr>
          <w:rFonts w:ascii="Times New Roman" w:hAnsi="Times New Roman"/>
          <w:highlight w:val="black"/>
        </w:rPr>
        <w:t>(pozn. do 14.6</w:t>
      </w:r>
      <w:r w:rsidR="000174E5" w:rsidRPr="008A4A24">
        <w:rPr>
          <w:rFonts w:ascii="Times New Roman" w:hAnsi="Times New Roman"/>
          <w:highlight w:val="black"/>
        </w:rPr>
        <w:t>.</w:t>
      </w:r>
      <w:r w:rsidR="002B792B" w:rsidRPr="008A4A24">
        <w:rPr>
          <w:rFonts w:ascii="Times New Roman" w:hAnsi="Times New Roman"/>
          <w:highlight w:val="black"/>
        </w:rPr>
        <w:t xml:space="preserve"> 6:00 je objednaná ostraha)</w:t>
      </w:r>
      <w:permStart w:id="1590912202" w:edGrp="everyone"/>
      <w:permEnd w:id="1590912202"/>
      <w:r w:rsidR="000174E5" w:rsidRPr="002E003E">
        <w:rPr>
          <w:rFonts w:ascii="Times New Roman" w:hAnsi="Times New Roman"/>
        </w:rPr>
        <w:t xml:space="preserve"> </w:t>
      </w:r>
    </w:p>
    <w:p w:rsidR="000174E5" w:rsidRDefault="000174E5" w:rsidP="000174E5">
      <w:pPr>
        <w:numPr>
          <w:ilvl w:val="0"/>
          <w:numId w:val="2"/>
        </w:numPr>
        <w:jc w:val="both"/>
        <w:rPr>
          <w:rFonts w:ascii="Times New Roman" w:hAnsi="Times New Roman"/>
        </w:rPr>
      </w:pPr>
      <w:r>
        <w:rPr>
          <w:rFonts w:ascii="Times New Roman" w:hAnsi="Times New Roman"/>
        </w:rPr>
        <w:t xml:space="preserve">zajistí rozvod elektřiny (pro podium, občerstvení a </w:t>
      </w:r>
      <w:proofErr w:type="gramStart"/>
      <w:r>
        <w:rPr>
          <w:rFonts w:ascii="Times New Roman" w:hAnsi="Times New Roman"/>
        </w:rPr>
        <w:t>další - v</w:t>
      </w:r>
      <w:proofErr w:type="gramEnd"/>
      <w:r>
        <w:rPr>
          <w:rFonts w:ascii="Times New Roman" w:hAnsi="Times New Roman"/>
        </w:rPr>
        <w:t xml:space="preserve"> případě potřeby) </w:t>
      </w:r>
    </w:p>
    <w:p w:rsidR="000174E5" w:rsidRDefault="000174E5" w:rsidP="000174E5">
      <w:pPr>
        <w:numPr>
          <w:ilvl w:val="0"/>
          <w:numId w:val="2"/>
        </w:numPr>
        <w:jc w:val="both"/>
        <w:rPr>
          <w:rFonts w:ascii="Times New Roman" w:hAnsi="Times New Roman"/>
        </w:rPr>
      </w:pPr>
      <w:r>
        <w:rPr>
          <w:rFonts w:ascii="Times New Roman" w:hAnsi="Times New Roman"/>
        </w:rPr>
        <w:t>nebude informovat o výši odměny a obsahu této smlouvy jiné osoby.</w:t>
      </w:r>
    </w:p>
    <w:p w:rsidR="000174E5" w:rsidRDefault="000174E5" w:rsidP="000174E5">
      <w:pPr>
        <w:ind w:left="360"/>
        <w:jc w:val="both"/>
        <w:rPr>
          <w:rFonts w:ascii="Times New Roman" w:hAnsi="Times New Roman"/>
        </w:rPr>
      </w:pPr>
    </w:p>
    <w:p w:rsidR="000174E5" w:rsidRDefault="000174E5" w:rsidP="000174E5">
      <w:pPr>
        <w:ind w:left="360"/>
        <w:jc w:val="both"/>
        <w:rPr>
          <w:rFonts w:ascii="Times New Roman" w:hAnsi="Times New Roman"/>
        </w:rPr>
      </w:pPr>
    </w:p>
    <w:p w:rsidR="001E67EB" w:rsidRDefault="001E67EB" w:rsidP="000174E5">
      <w:pPr>
        <w:ind w:left="360"/>
        <w:jc w:val="both"/>
        <w:rPr>
          <w:rFonts w:ascii="Times New Roman" w:hAnsi="Times New Roman"/>
        </w:rPr>
      </w:pPr>
    </w:p>
    <w:p w:rsidR="000174E5" w:rsidRDefault="000174E5" w:rsidP="000174E5">
      <w:pPr>
        <w:ind w:left="720"/>
        <w:jc w:val="center"/>
        <w:rPr>
          <w:rFonts w:ascii="Times New Roman" w:hAnsi="Times New Roman"/>
        </w:rPr>
      </w:pPr>
      <w:r>
        <w:rPr>
          <w:rFonts w:ascii="Times New Roman" w:hAnsi="Times New Roman"/>
          <w:b/>
          <w:bCs/>
        </w:rPr>
        <w:t>IV. Nekonání akce</w:t>
      </w:r>
    </w:p>
    <w:p w:rsidR="000174E5" w:rsidRDefault="000174E5" w:rsidP="000174E5">
      <w:pPr>
        <w:numPr>
          <w:ilvl w:val="0"/>
          <w:numId w:val="3"/>
        </w:numPr>
        <w:jc w:val="both"/>
        <w:rPr>
          <w:rFonts w:ascii="Times New Roman" w:hAnsi="Times New Roman"/>
        </w:rPr>
      </w:pPr>
      <w:r>
        <w:rPr>
          <w:rFonts w:ascii="Times New Roman" w:hAnsi="Times New Roman"/>
        </w:rPr>
        <w:t>Pokud bude vystoupení znemožněno v důsledku nepředvídatelné nebo neodvratitelné události, ležící mimo smluvní strany (např. přírodní katastrofa, epidemie, úřední zákaz apod.), nebo z důvodu nepředvídatelné a neodvratitelné události na straně firmy (např. vážné onemocnění či úmrtí, úraz, úmrtní v rodině apod.), mají obě smluvní strany právo od této smlouvy odstoupit bez jakýchkoli nároků na finanční úhradu vzniklé škody. Odstupující strana je povinna shora uvedené skutečnosti druhé smluvní straně řádně doložit.</w:t>
      </w:r>
    </w:p>
    <w:p w:rsidR="000174E5" w:rsidRDefault="000174E5" w:rsidP="000174E5">
      <w:pPr>
        <w:numPr>
          <w:ilvl w:val="0"/>
          <w:numId w:val="3"/>
        </w:numPr>
        <w:jc w:val="both"/>
        <w:rPr>
          <w:rFonts w:ascii="Times New Roman" w:hAnsi="Times New Roman"/>
        </w:rPr>
      </w:pPr>
      <w:r>
        <w:rPr>
          <w:rFonts w:ascii="Times New Roman" w:hAnsi="Times New Roman"/>
        </w:rPr>
        <w:t>Pokud se předmětné vystoupení neuskuteční z jiných důvodů než z důvodů odstoupení podle předcházejícího bodu, nelze smlouvu jednostranně zrušit, aniž by strana, která porušení smlouvy způsobila, neuhradila škodu, vzniklou straně druhé. Neuskuteční-li se vystoupení zaviněním firmy, je ta povinna zajistit adekvátní náhradu nebo uhradit náklady prokazatelně a účelně vynaložené v souvislosti s pořádáním akce.</w:t>
      </w:r>
    </w:p>
    <w:p w:rsidR="000174E5" w:rsidRDefault="000174E5" w:rsidP="000174E5">
      <w:pPr>
        <w:ind w:left="720"/>
        <w:jc w:val="both"/>
        <w:rPr>
          <w:rFonts w:ascii="Times New Roman" w:hAnsi="Times New Roman"/>
        </w:rPr>
      </w:pPr>
    </w:p>
    <w:p w:rsidR="000174E5" w:rsidRDefault="000174E5" w:rsidP="000174E5">
      <w:pPr>
        <w:ind w:left="360"/>
        <w:jc w:val="center"/>
        <w:rPr>
          <w:rFonts w:ascii="Times New Roman" w:hAnsi="Times New Roman"/>
          <w:b/>
          <w:bCs/>
        </w:rPr>
      </w:pPr>
    </w:p>
    <w:p w:rsidR="000174E5" w:rsidRDefault="000174E5" w:rsidP="000174E5">
      <w:pPr>
        <w:ind w:left="360"/>
        <w:jc w:val="center"/>
        <w:rPr>
          <w:rFonts w:ascii="Times New Roman" w:hAnsi="Times New Roman"/>
          <w:b/>
          <w:bCs/>
        </w:rPr>
      </w:pPr>
      <w:r>
        <w:rPr>
          <w:rFonts w:ascii="Times New Roman" w:hAnsi="Times New Roman"/>
          <w:b/>
          <w:bCs/>
        </w:rPr>
        <w:t xml:space="preserve">V. </w:t>
      </w:r>
      <w:r>
        <w:rPr>
          <w:rFonts w:ascii="Times New Roman" w:hAnsi="Times New Roman"/>
          <w:b/>
        </w:rPr>
        <w:t>Závěrečná ustanovení</w:t>
      </w:r>
    </w:p>
    <w:p w:rsidR="000174E5" w:rsidRDefault="000174E5" w:rsidP="000174E5">
      <w:pPr>
        <w:numPr>
          <w:ilvl w:val="0"/>
          <w:numId w:val="4"/>
        </w:numPr>
      </w:pPr>
      <w:r>
        <w:rPr>
          <w:rFonts w:ascii="Times New Roman" w:hAnsi="Times New Roman"/>
        </w:rPr>
        <w:t>Tato smlouva nabývá účinnosti a platnosti podpisem právoplatnými zástupci obou smluvních stran.</w:t>
      </w:r>
    </w:p>
    <w:p w:rsidR="000174E5" w:rsidRDefault="000174E5" w:rsidP="000174E5">
      <w:pPr>
        <w:numPr>
          <w:ilvl w:val="0"/>
          <w:numId w:val="4"/>
        </w:numPr>
        <w:jc w:val="both"/>
      </w:pPr>
      <w:r>
        <w:rPr>
          <w:rFonts w:ascii="Times New Roman" w:hAnsi="Times New Roman"/>
        </w:rPr>
        <w:t>Jakékoliv změny nebo dodatky k této smlouvě mohou být provedeny po dohodě obou stran pouze písemně.</w:t>
      </w:r>
    </w:p>
    <w:p w:rsidR="000174E5" w:rsidRDefault="000174E5" w:rsidP="000174E5">
      <w:pPr>
        <w:numPr>
          <w:ilvl w:val="0"/>
          <w:numId w:val="4"/>
        </w:numPr>
        <w:jc w:val="both"/>
        <w:rPr>
          <w:rFonts w:ascii="Times New Roman" w:hAnsi="Times New Roman"/>
        </w:rPr>
      </w:pPr>
      <w:r>
        <w:rPr>
          <w:rFonts w:ascii="Times New Roman" w:hAnsi="Times New Roman"/>
        </w:rPr>
        <w:t>Smlouva je vystavena ve dvou exemplářích, z nichž firma i pořadatel obdrží po jednom stejnopisu.</w:t>
      </w:r>
    </w:p>
    <w:p w:rsidR="000174E5" w:rsidRDefault="000174E5" w:rsidP="000174E5">
      <w:pPr>
        <w:numPr>
          <w:ilvl w:val="0"/>
          <w:numId w:val="4"/>
        </w:numPr>
        <w:jc w:val="both"/>
        <w:rPr>
          <w:rFonts w:ascii="Times New Roman" w:hAnsi="Times New Roman"/>
        </w:rPr>
      </w:pPr>
      <w:r>
        <w:rPr>
          <w:rFonts w:ascii="Times New Roman" w:hAnsi="Times New Roman"/>
        </w:rPr>
        <w:t>Smluvní strany se dohodly, že uveřejnění smlouvy v registru smluv provede pořadatel.</w:t>
      </w:r>
      <w:r>
        <w:rPr>
          <w:rFonts w:ascii="Times New Roman" w:hAnsi="Times New Roman"/>
        </w:rPr>
        <w:tab/>
      </w:r>
      <w:r>
        <w:rPr>
          <w:rFonts w:ascii="Times New Roman" w:hAnsi="Times New Roman"/>
        </w:rPr>
        <w:tab/>
      </w:r>
    </w:p>
    <w:p w:rsidR="000174E5" w:rsidRDefault="000174E5" w:rsidP="000174E5">
      <w:pPr>
        <w:ind w:left="720"/>
        <w:jc w:val="both"/>
        <w:rPr>
          <w:rFonts w:ascii="Times New Roman" w:hAnsi="Times New Roman"/>
        </w:rPr>
      </w:pPr>
    </w:p>
    <w:p w:rsidR="000174E5" w:rsidRDefault="000174E5" w:rsidP="000174E5">
      <w:pPr>
        <w:ind w:left="720"/>
        <w:jc w:val="both"/>
        <w:rPr>
          <w:rFonts w:ascii="Times New Roman" w:hAnsi="Times New Roman"/>
        </w:rPr>
      </w:pPr>
    </w:p>
    <w:p w:rsidR="000174E5" w:rsidRDefault="000174E5" w:rsidP="000174E5">
      <w:pPr>
        <w:jc w:val="both"/>
        <w:rPr>
          <w:rFonts w:ascii="Times New Roman" w:hAnsi="Times New Roman"/>
        </w:rPr>
      </w:pPr>
      <w:r>
        <w:rPr>
          <w:rFonts w:ascii="Times New Roman" w:hAnsi="Times New Roman"/>
        </w:rPr>
        <w:t xml:space="preserve">V Chebu dne </w:t>
      </w:r>
      <w:r w:rsidR="002E003E">
        <w:rPr>
          <w:rFonts w:ascii="Times New Roman" w:hAnsi="Times New Roman"/>
        </w:rPr>
        <w:t>3.6.2026</w:t>
      </w:r>
    </w:p>
    <w:p w:rsidR="000174E5" w:rsidRDefault="000174E5" w:rsidP="000174E5">
      <w:pPr>
        <w:jc w:val="both"/>
        <w:rPr>
          <w:rFonts w:ascii="Times New Roman" w:hAnsi="Times New Roman"/>
        </w:rPr>
      </w:pPr>
    </w:p>
    <w:p w:rsidR="000174E5" w:rsidRDefault="008A4A24" w:rsidP="000174E5">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ragraph">
                  <wp:posOffset>63500</wp:posOffset>
                </wp:positionV>
                <wp:extent cx="1400175" cy="742950"/>
                <wp:effectExtent l="0" t="0" r="28575" b="19050"/>
                <wp:wrapNone/>
                <wp:docPr id="1" name="Obdélník 1"/>
                <wp:cNvGraphicFramePr/>
                <a:graphic xmlns:a="http://schemas.openxmlformats.org/drawingml/2006/main">
                  <a:graphicData uri="http://schemas.microsoft.com/office/word/2010/wordprocessingShape">
                    <wps:wsp>
                      <wps:cNvSpPr/>
                      <wps:spPr>
                        <a:xfrm>
                          <a:off x="0" y="0"/>
                          <a:ext cx="1400175" cy="742950"/>
                        </a:xfrm>
                        <a:prstGeom prst="rect">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B07F2" id="Obdélník 1" o:spid="_x0000_s1026" style="position:absolute;margin-left:18.75pt;margin-top:5pt;width:110.2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" fillcolor="black [3200]" strokecolor="black [3213]" strokeweight="1pt"/>
            </w:pict>
          </mc:Fallback>
        </mc:AlternateContent>
      </w:r>
    </w:p>
    <w:p w:rsidR="000174E5" w:rsidRDefault="008A4A24" w:rsidP="000174E5">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3705225</wp:posOffset>
                </wp:positionH>
                <wp:positionV relativeFrom="paragraph">
                  <wp:posOffset>97790</wp:posOffset>
                </wp:positionV>
                <wp:extent cx="1095375" cy="619125"/>
                <wp:effectExtent l="0" t="0" r="28575" b="28575"/>
                <wp:wrapNone/>
                <wp:docPr id="2" name="Obdélník 2"/>
                <wp:cNvGraphicFramePr/>
                <a:graphic xmlns:a="http://schemas.openxmlformats.org/drawingml/2006/main">
                  <a:graphicData uri="http://schemas.microsoft.com/office/word/2010/wordprocessingShape">
                    <wps:wsp>
                      <wps:cNvSpPr/>
                      <wps:spPr>
                        <a:xfrm>
                          <a:off x="0" y="0"/>
                          <a:ext cx="1095375" cy="6191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C1D2F8" id="Obdélník 2" o:spid="_x0000_s1026" style="position:absolute;margin-left:291.75pt;margin-top:7.7pt;width:86.25pt;height:4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" fillcolor="black [3200]" strokecolor="black [1600]" strokeweight="1pt"/>
            </w:pict>
          </mc:Fallback>
        </mc:AlternateContent>
      </w:r>
    </w:p>
    <w:p w:rsidR="000174E5" w:rsidRDefault="000174E5" w:rsidP="000174E5">
      <w:pPr>
        <w:jc w:val="both"/>
        <w:rPr>
          <w:rFonts w:ascii="Times New Roman" w:hAnsi="Times New Roman"/>
        </w:rPr>
      </w:pPr>
    </w:p>
    <w:p w:rsidR="000174E5" w:rsidRDefault="000174E5" w:rsidP="000174E5">
      <w:pPr>
        <w:jc w:val="both"/>
        <w:rPr>
          <w:rFonts w:ascii="Times New Roman" w:hAnsi="Times New Roman"/>
        </w:rPr>
      </w:pPr>
    </w:p>
    <w:p w:rsidR="000174E5" w:rsidRDefault="000174E5" w:rsidP="000174E5">
      <w:pPr>
        <w:rPr>
          <w:rFonts w:ascii="Times New Roman" w:hAnsi="Times New Roman"/>
        </w:rPr>
      </w:pPr>
      <w:r>
        <w:rPr>
          <w:rFonts w:ascii="Times New Roman" w:hAnsi="Times New Roman"/>
        </w:rPr>
        <w:t>_____________________________</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_____________________________</w:t>
      </w:r>
      <w:r>
        <w:rPr>
          <w:rFonts w:ascii="Times New Roman" w:hAnsi="Times New Roman"/>
        </w:rPr>
        <w:tab/>
        <w:t xml:space="preserve">    </w:t>
      </w:r>
    </w:p>
    <w:p w:rsidR="000174E5" w:rsidRDefault="000174E5" w:rsidP="000174E5">
      <w:pPr>
        <w:rPr>
          <w:rFonts w:ascii="Times New Roman" w:hAnsi="Times New Roman"/>
        </w:rPr>
      </w:pPr>
      <w:r>
        <w:rPr>
          <w:rFonts w:ascii="Times New Roman" w:hAnsi="Times New Roman"/>
        </w:rPr>
        <w:t>Galerie 4 – galerie fotografie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53BB3">
        <w:rPr>
          <w:rFonts w:ascii="Times New Roman" w:hAnsi="Times New Roman"/>
        </w:rPr>
        <w:t>Vratislav Krupička</w:t>
      </w:r>
    </w:p>
    <w:p w:rsidR="00272DB3" w:rsidRDefault="006B31BB"/>
    <w:sectPr w:rsidR="00272DB3" w:rsidSect="000174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ronet">
    <w:altName w:val="Calibri"/>
    <w:charset w:val="EE"/>
    <w:family w:val="script"/>
    <w:pitch w:val="variable"/>
    <w:sig w:usb0="00000007" w:usb1="00000000"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64EE"/>
    <w:multiLevelType w:val="hybridMultilevel"/>
    <w:tmpl w:val="88BCFFE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E913073"/>
    <w:multiLevelType w:val="hybridMultilevel"/>
    <w:tmpl w:val="8038468E"/>
    <w:lvl w:ilvl="0" w:tplc="2696D08C">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3E7138C0"/>
    <w:multiLevelType w:val="hybridMultilevel"/>
    <w:tmpl w:val="BBDA3D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58533F56"/>
    <w:multiLevelType w:val="hybridMultilevel"/>
    <w:tmpl w:val="5BDEBB9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6BKhrBYkceRfqlcwMHjVasVV4WotjNy0zabKLet3rks/AP2ZK16k/aO6pAzVJtsbEvpoAiWNTu5ocLuZNBHwow==" w:salt="FC7D9rY4kZtyJRuKMj5sC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E5"/>
    <w:rsid w:val="000174E5"/>
    <w:rsid w:val="00032EA3"/>
    <w:rsid w:val="00044A83"/>
    <w:rsid w:val="001E67EB"/>
    <w:rsid w:val="00255810"/>
    <w:rsid w:val="002B792B"/>
    <w:rsid w:val="002E003E"/>
    <w:rsid w:val="0034044C"/>
    <w:rsid w:val="00356409"/>
    <w:rsid w:val="00457C7F"/>
    <w:rsid w:val="00504328"/>
    <w:rsid w:val="00504B46"/>
    <w:rsid w:val="005F74E6"/>
    <w:rsid w:val="00653BB3"/>
    <w:rsid w:val="006B31BB"/>
    <w:rsid w:val="0075370A"/>
    <w:rsid w:val="008A4A24"/>
    <w:rsid w:val="00924CE5"/>
    <w:rsid w:val="00926C9F"/>
    <w:rsid w:val="009F51CF"/>
    <w:rsid w:val="00A2052C"/>
    <w:rsid w:val="00B56D9A"/>
    <w:rsid w:val="00C10033"/>
    <w:rsid w:val="00C750F0"/>
    <w:rsid w:val="00D6705D"/>
    <w:rsid w:val="00E112AB"/>
    <w:rsid w:val="00F50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7B029-AFC0-47C6-9A55-B9B48767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74E5"/>
    <w:pPr>
      <w:spacing w:after="0" w:line="240" w:lineRule="auto"/>
    </w:pPr>
    <w:rPr>
      <w:rFonts w:ascii="Coronet" w:eastAsia="Times New Roman" w:hAnsi="Coronet"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0174E5"/>
    <w:pPr>
      <w:jc w:val="both"/>
    </w:pPr>
    <w:rPr>
      <w:rFonts w:ascii="Times New Roman" w:hAnsi="Times New Roman"/>
    </w:rPr>
  </w:style>
  <w:style w:type="character" w:customStyle="1" w:styleId="ZkladntextChar">
    <w:name w:val="Základní text Char"/>
    <w:basedOn w:val="Standardnpsmoodstavce"/>
    <w:link w:val="Zkladntext"/>
    <w:semiHidden/>
    <w:rsid w:val="000174E5"/>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17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8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612</Words>
  <Characters>3615</Characters>
  <Application>Microsoft Office Word</Application>
  <DocSecurity>8</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referent</dc:creator>
  <cp:keywords/>
  <dc:description/>
  <cp:lastModifiedBy>referent</cp:lastModifiedBy>
  <cp:revision>8</cp:revision>
  <dcterms:created xsi:type="dcterms:W3CDTF">2026-05-22T09:27:00Z</dcterms:created>
  <dcterms:modified xsi:type="dcterms:W3CDTF">2026-06-17T09:16:00Z</dcterms:modified>
</cp:coreProperties>
</file>