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562E2" w14:textId="77777777" w:rsidR="0082395C" w:rsidRPr="0078211A" w:rsidRDefault="00E06118" w:rsidP="0082395C">
      <w:pPr>
        <w:pStyle w:val="Zkladntext1"/>
        <w:ind w:right="50"/>
        <w:jc w:val="center"/>
        <w:rPr>
          <w:b/>
          <w:sz w:val="36"/>
          <w:szCs w:val="36"/>
          <w:u w:val="single"/>
        </w:rPr>
      </w:pPr>
      <w:r w:rsidRPr="0078211A">
        <w:rPr>
          <w:b/>
          <w:sz w:val="36"/>
          <w:szCs w:val="36"/>
          <w:u w:val="single"/>
        </w:rPr>
        <w:t>Rámcová kupní smlouva</w:t>
      </w:r>
    </w:p>
    <w:p w14:paraId="144F5670" w14:textId="77777777" w:rsidR="0082395C" w:rsidRPr="0078211A" w:rsidRDefault="0082395C" w:rsidP="0082395C">
      <w:pPr>
        <w:pStyle w:val="Zkladntext1"/>
        <w:ind w:right="50"/>
        <w:jc w:val="both"/>
        <w:rPr>
          <w:b/>
          <w:sz w:val="20"/>
        </w:rPr>
      </w:pPr>
    </w:p>
    <w:p w14:paraId="42B3D48A" w14:textId="129824D0" w:rsidR="0082395C" w:rsidRPr="0078211A" w:rsidRDefault="0082395C" w:rsidP="0082395C">
      <w:pPr>
        <w:pStyle w:val="Zkladntext1"/>
        <w:ind w:left="2880" w:right="50" w:firstLine="720"/>
        <w:jc w:val="both"/>
        <w:rPr>
          <w:b/>
          <w:sz w:val="20"/>
        </w:rPr>
      </w:pPr>
    </w:p>
    <w:p w14:paraId="07ED8169" w14:textId="77777777" w:rsidR="0082395C" w:rsidRPr="0078211A" w:rsidRDefault="0082395C" w:rsidP="0082395C">
      <w:pPr>
        <w:pStyle w:val="Zkladntext1"/>
        <w:ind w:left="2880" w:right="50" w:firstLine="720"/>
        <w:jc w:val="both"/>
        <w:rPr>
          <w:b/>
          <w:sz w:val="20"/>
        </w:rPr>
      </w:pPr>
    </w:p>
    <w:p w14:paraId="3D8A535D" w14:textId="77777777" w:rsidR="0082395C" w:rsidRPr="0078211A" w:rsidRDefault="0082395C" w:rsidP="0082395C">
      <w:pPr>
        <w:pStyle w:val="Zkladntext1"/>
        <w:ind w:left="2880" w:right="50" w:firstLine="720"/>
        <w:jc w:val="both"/>
        <w:rPr>
          <w:b/>
          <w:sz w:val="20"/>
        </w:rPr>
      </w:pPr>
    </w:p>
    <w:p w14:paraId="7EACF5CA" w14:textId="77777777" w:rsidR="00E06118" w:rsidRPr="0078211A" w:rsidRDefault="0082395C" w:rsidP="00E06118">
      <w:pPr>
        <w:pStyle w:val="Zkladntext0"/>
        <w:tabs>
          <w:tab w:val="left" w:pos="284"/>
          <w:tab w:val="left" w:pos="4395"/>
        </w:tabs>
        <w:ind w:left="284" w:hanging="284"/>
        <w:rPr>
          <w:b/>
          <w:i/>
        </w:rPr>
      </w:pPr>
      <w:r w:rsidRPr="0078211A">
        <w:t>1.</w:t>
      </w:r>
      <w:r w:rsidRPr="0078211A">
        <w:tab/>
      </w:r>
      <w:r w:rsidR="00E06118" w:rsidRPr="0078211A">
        <w:rPr>
          <w:b/>
        </w:rPr>
        <w:t xml:space="preserve">Název: </w:t>
      </w:r>
      <w:r w:rsidR="00B3449D">
        <w:rPr>
          <w:b/>
          <w:i/>
        </w:rPr>
        <w:t>Základní škola a Mateřská škola Mendelova, Karviná, příspěvková organizace</w:t>
      </w:r>
    </w:p>
    <w:p w14:paraId="4C5E52DF" w14:textId="77777777" w:rsidR="00E06118" w:rsidRPr="0078211A" w:rsidRDefault="00E06118" w:rsidP="00B3449D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i/>
          <w:szCs w:val="24"/>
        </w:rPr>
      </w:pPr>
      <w:r w:rsidRPr="0078211A">
        <w:rPr>
          <w:szCs w:val="24"/>
        </w:rPr>
        <w:tab/>
        <w:t xml:space="preserve">zastoupena: </w:t>
      </w:r>
      <w:r w:rsidR="00B3449D">
        <w:rPr>
          <w:szCs w:val="24"/>
        </w:rPr>
        <w:t xml:space="preserve">Mgr. Leonou </w:t>
      </w:r>
      <w:proofErr w:type="spellStart"/>
      <w:r w:rsidR="00B3449D">
        <w:rPr>
          <w:szCs w:val="24"/>
        </w:rPr>
        <w:t>Mechúrovou</w:t>
      </w:r>
      <w:proofErr w:type="spellEnd"/>
      <w:r w:rsidR="00B3449D">
        <w:rPr>
          <w:szCs w:val="24"/>
        </w:rPr>
        <w:t>, ředitelkou školy</w:t>
      </w:r>
    </w:p>
    <w:p w14:paraId="599E2507" w14:textId="77777777" w:rsidR="00E06118" w:rsidRPr="0078211A" w:rsidRDefault="00E06118" w:rsidP="00E06118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b/>
          <w:szCs w:val="24"/>
        </w:rPr>
      </w:pPr>
      <w:r w:rsidRPr="0078211A">
        <w:rPr>
          <w:b/>
          <w:szCs w:val="24"/>
        </w:rPr>
        <w:t xml:space="preserve">         sídlo:</w:t>
      </w:r>
      <w:r w:rsidR="00B3449D">
        <w:rPr>
          <w:b/>
          <w:szCs w:val="24"/>
        </w:rPr>
        <w:t xml:space="preserve"> Einsteinova 2871/8, 733 01 Karviná - Hranice</w:t>
      </w:r>
    </w:p>
    <w:p w14:paraId="22FF6C97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</w:rPr>
        <w:tab/>
        <w:t>IČ:</w:t>
      </w:r>
      <w:r w:rsidR="00B3449D">
        <w:rPr>
          <w:b/>
        </w:rPr>
        <w:t xml:space="preserve"> 623 313 88</w:t>
      </w:r>
      <w:r w:rsidRPr="0078211A">
        <w:tab/>
      </w:r>
    </w:p>
    <w:p w14:paraId="3BF597AD" w14:textId="6267CA43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</w:rPr>
        <w:t xml:space="preserve">    </w:t>
      </w:r>
      <w:r w:rsidR="00DF01CD">
        <w:rPr>
          <w:b/>
        </w:rPr>
        <w:t xml:space="preserve"> </w:t>
      </w:r>
      <w:r w:rsidRPr="0078211A">
        <w:rPr>
          <w:b/>
        </w:rPr>
        <w:t>DIČ:</w:t>
      </w:r>
      <w:r w:rsidR="00B3449D">
        <w:rPr>
          <w:b/>
        </w:rPr>
        <w:t xml:space="preserve"> CZ62331388</w:t>
      </w:r>
    </w:p>
    <w:p w14:paraId="57C891E0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</w:pPr>
      <w:r w:rsidRPr="0078211A">
        <w:rPr>
          <w:b/>
          <w:bCs/>
        </w:rPr>
        <w:tab/>
        <w:t>bankovní spojení:</w:t>
      </w:r>
      <w:r w:rsidR="00B3449D">
        <w:rPr>
          <w:b/>
          <w:bCs/>
        </w:rPr>
        <w:t xml:space="preserve"> Česká spořitelna a.s.</w:t>
      </w:r>
      <w:r w:rsidRPr="0078211A">
        <w:rPr>
          <w:b/>
          <w:bCs/>
        </w:rPr>
        <w:tab/>
      </w:r>
    </w:p>
    <w:p w14:paraId="449129E6" w14:textId="77777777" w:rsidR="00E06118" w:rsidRPr="0078211A" w:rsidRDefault="00E06118" w:rsidP="00E06118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78211A">
        <w:rPr>
          <w:b/>
          <w:bCs/>
        </w:rPr>
        <w:tab/>
        <w:t>číslo účtu:</w:t>
      </w:r>
      <w:r w:rsidR="00B3449D">
        <w:rPr>
          <w:b/>
          <w:bCs/>
        </w:rPr>
        <w:t xml:space="preserve"> 172 159 33 49/0800</w:t>
      </w:r>
    </w:p>
    <w:p w14:paraId="10012922" w14:textId="77777777" w:rsidR="0082395C" w:rsidRPr="0078211A" w:rsidRDefault="0082395C" w:rsidP="00E06118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78211A">
        <w:rPr>
          <w:b/>
          <w:bCs/>
        </w:rPr>
        <w:tab/>
        <w:t>(dále jen „</w:t>
      </w:r>
      <w:r w:rsidR="00E06118" w:rsidRPr="0078211A">
        <w:rPr>
          <w:b/>
          <w:bCs/>
        </w:rPr>
        <w:t>objednatel</w:t>
      </w:r>
      <w:r w:rsidRPr="0078211A">
        <w:rPr>
          <w:b/>
          <w:bCs/>
        </w:rPr>
        <w:t>“)</w:t>
      </w:r>
      <w:r w:rsidRPr="0078211A">
        <w:rPr>
          <w:b/>
          <w:bCs/>
        </w:rPr>
        <w:tab/>
      </w:r>
    </w:p>
    <w:p w14:paraId="1793C942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 </w:t>
      </w:r>
    </w:p>
    <w:p w14:paraId="1B9C9C88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a</w:t>
      </w:r>
    </w:p>
    <w:p w14:paraId="622DBFAE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  <w:r w:rsidRPr="0078211A">
        <w:t> </w:t>
      </w:r>
    </w:p>
    <w:p w14:paraId="72E9BF13" w14:textId="1A626843" w:rsidR="005F4038" w:rsidRPr="005F4038" w:rsidRDefault="0082395C" w:rsidP="005F4038">
      <w:pPr>
        <w:pStyle w:val="Zkladntext0"/>
        <w:tabs>
          <w:tab w:val="left" w:pos="284"/>
          <w:tab w:val="left" w:pos="4395"/>
        </w:tabs>
        <w:ind w:left="284" w:hanging="284"/>
      </w:pPr>
      <w:r w:rsidRPr="00851076">
        <w:rPr>
          <w:b/>
        </w:rPr>
        <w:t>2.</w:t>
      </w:r>
      <w:r w:rsidRPr="00851076">
        <w:rPr>
          <w:b/>
        </w:rPr>
        <w:tab/>
        <w:t xml:space="preserve">Název: </w:t>
      </w:r>
      <w:r w:rsidR="00C63FDA">
        <w:rPr>
          <w:b/>
        </w:rPr>
        <w:t xml:space="preserve">PRANTL Masný </w:t>
      </w:r>
      <w:proofErr w:type="spellStart"/>
      <w:r w:rsidR="00C63FDA">
        <w:rPr>
          <w:b/>
        </w:rPr>
        <w:t>průmyls</w:t>
      </w:r>
      <w:proofErr w:type="spellEnd"/>
      <w:r w:rsidR="005666D7">
        <w:rPr>
          <w:b/>
        </w:rPr>
        <w:t xml:space="preserve"> s. r. o., </w:t>
      </w:r>
      <w:r w:rsidR="005F4038">
        <w:t xml:space="preserve">zapsána v obchodním rejstříku vedeným </w:t>
      </w:r>
      <w:r w:rsidR="00C63FDA">
        <w:t>Krajským</w:t>
      </w:r>
      <w:r w:rsidR="005666D7">
        <w:t xml:space="preserve"> soudem v</w:t>
      </w:r>
      <w:r w:rsidR="00C63FDA">
        <w:t> Českých Budějovicích,</w:t>
      </w:r>
      <w:r w:rsidR="005666D7">
        <w:t xml:space="preserve"> oddíl C, vložka 1</w:t>
      </w:r>
      <w:r w:rsidR="00C63FDA">
        <w:t>8900</w:t>
      </w:r>
    </w:p>
    <w:p w14:paraId="5D438CC5" w14:textId="169F11DA" w:rsidR="0083573C" w:rsidRPr="00851076" w:rsidRDefault="0083573C" w:rsidP="0083573C">
      <w:pPr>
        <w:pStyle w:val="Normln2"/>
        <w:tabs>
          <w:tab w:val="left" w:pos="3119"/>
        </w:tabs>
        <w:spacing w:line="240" w:lineRule="auto"/>
        <w:ind w:left="284"/>
        <w:jc w:val="both"/>
        <w:rPr>
          <w:i/>
          <w:szCs w:val="24"/>
        </w:rPr>
      </w:pPr>
      <w:r w:rsidRPr="00851076">
        <w:rPr>
          <w:szCs w:val="24"/>
        </w:rPr>
        <w:t xml:space="preserve">zastoupena: </w:t>
      </w:r>
      <w:r w:rsidR="00C63FDA">
        <w:rPr>
          <w:szCs w:val="24"/>
        </w:rPr>
        <w:t xml:space="preserve">Janem </w:t>
      </w:r>
      <w:proofErr w:type="spellStart"/>
      <w:r w:rsidR="00C63FDA">
        <w:rPr>
          <w:szCs w:val="24"/>
        </w:rPr>
        <w:t>Prantlem</w:t>
      </w:r>
      <w:proofErr w:type="spellEnd"/>
      <w:r w:rsidR="00C63FDA">
        <w:rPr>
          <w:szCs w:val="24"/>
        </w:rPr>
        <w:t>, jednatelem</w:t>
      </w:r>
    </w:p>
    <w:p w14:paraId="037C3F4E" w14:textId="08C77952" w:rsidR="0082395C" w:rsidRPr="00851076" w:rsidRDefault="0066532C" w:rsidP="0082395C">
      <w:pPr>
        <w:pStyle w:val="Normln2"/>
        <w:tabs>
          <w:tab w:val="left" w:pos="3119"/>
        </w:tabs>
        <w:spacing w:line="240" w:lineRule="auto"/>
        <w:ind w:left="284" w:hanging="567"/>
        <w:jc w:val="both"/>
        <w:rPr>
          <w:b/>
          <w:szCs w:val="24"/>
        </w:rPr>
      </w:pPr>
      <w:r w:rsidRPr="00851076">
        <w:rPr>
          <w:szCs w:val="24"/>
        </w:rPr>
        <w:t xml:space="preserve">         </w:t>
      </w:r>
      <w:r w:rsidR="0082395C" w:rsidRPr="00851076">
        <w:rPr>
          <w:b/>
          <w:szCs w:val="24"/>
        </w:rPr>
        <w:t>sídlo:</w:t>
      </w:r>
      <w:r w:rsidRPr="00851076">
        <w:rPr>
          <w:b/>
          <w:szCs w:val="24"/>
        </w:rPr>
        <w:t xml:space="preserve"> </w:t>
      </w:r>
      <w:r w:rsidR="00C63FDA">
        <w:t xml:space="preserve">Havlíčkovo náměstí 46, 394 68, </w:t>
      </w:r>
      <w:proofErr w:type="spellStart"/>
      <w:r w:rsidR="00C63FDA">
        <w:t>Žirovice</w:t>
      </w:r>
      <w:proofErr w:type="spellEnd"/>
    </w:p>
    <w:p w14:paraId="50954FBA" w14:textId="005C63C9" w:rsidR="0082395C" w:rsidRPr="00851076" w:rsidRDefault="00D201E5" w:rsidP="0082395C">
      <w:pPr>
        <w:pStyle w:val="Zkladntext0"/>
        <w:tabs>
          <w:tab w:val="left" w:pos="284"/>
          <w:tab w:val="left" w:pos="4395"/>
        </w:tabs>
      </w:pPr>
      <w:r w:rsidRPr="00851076">
        <w:rPr>
          <w:b/>
        </w:rPr>
        <w:tab/>
      </w:r>
      <w:r w:rsidR="0082395C" w:rsidRPr="00851076">
        <w:rPr>
          <w:b/>
        </w:rPr>
        <w:t>IČ:</w:t>
      </w:r>
      <w:r w:rsidR="005F4038">
        <w:rPr>
          <w:b/>
        </w:rPr>
        <w:t xml:space="preserve"> </w:t>
      </w:r>
      <w:r w:rsidR="00C63FDA">
        <w:t>28128079</w:t>
      </w:r>
      <w:r w:rsidR="0082395C" w:rsidRPr="00851076">
        <w:tab/>
      </w:r>
    </w:p>
    <w:p w14:paraId="0B207BD9" w14:textId="7D93EF4E" w:rsidR="0082395C" w:rsidRPr="00851076" w:rsidRDefault="0082395C" w:rsidP="0082395C">
      <w:pPr>
        <w:pStyle w:val="Zkladntext0"/>
        <w:tabs>
          <w:tab w:val="left" w:pos="284"/>
          <w:tab w:val="left" w:pos="4395"/>
        </w:tabs>
      </w:pPr>
      <w:r w:rsidRPr="00851076">
        <w:rPr>
          <w:b/>
        </w:rPr>
        <w:t xml:space="preserve">   </w:t>
      </w:r>
      <w:r w:rsidR="00DF01CD">
        <w:rPr>
          <w:b/>
        </w:rPr>
        <w:t xml:space="preserve"> </w:t>
      </w:r>
      <w:r w:rsidRPr="00851076">
        <w:rPr>
          <w:b/>
        </w:rPr>
        <w:t xml:space="preserve"> DIČ:</w:t>
      </w:r>
      <w:r w:rsidR="0066532C" w:rsidRPr="00851076">
        <w:rPr>
          <w:b/>
        </w:rPr>
        <w:t xml:space="preserve"> </w:t>
      </w:r>
      <w:r w:rsidR="005666D7" w:rsidRPr="005666D7">
        <w:rPr>
          <w:bCs/>
        </w:rPr>
        <w:t>CZ</w:t>
      </w:r>
      <w:r w:rsidR="00C63FDA">
        <w:t>28128079</w:t>
      </w:r>
    </w:p>
    <w:p w14:paraId="783BEF2C" w14:textId="04A119C1" w:rsidR="0082395C" w:rsidRPr="00851076" w:rsidRDefault="0082395C" w:rsidP="0082395C">
      <w:pPr>
        <w:pStyle w:val="Zkladntext0"/>
        <w:tabs>
          <w:tab w:val="left" w:pos="284"/>
          <w:tab w:val="left" w:pos="4395"/>
        </w:tabs>
      </w:pPr>
      <w:r w:rsidRPr="00851076">
        <w:rPr>
          <w:b/>
          <w:bCs/>
        </w:rPr>
        <w:tab/>
        <w:t>bankovní spojení:</w:t>
      </w:r>
      <w:r w:rsidR="005666D7">
        <w:rPr>
          <w:b/>
          <w:bCs/>
        </w:rPr>
        <w:t xml:space="preserve"> </w:t>
      </w:r>
      <w:r w:rsidR="00C63FDA">
        <w:rPr>
          <w:b/>
          <w:bCs/>
        </w:rPr>
        <w:t>Komerční banka a. s.</w:t>
      </w:r>
      <w:r w:rsidRPr="00851076">
        <w:rPr>
          <w:b/>
          <w:bCs/>
        </w:rPr>
        <w:tab/>
      </w:r>
    </w:p>
    <w:p w14:paraId="2E5365CB" w14:textId="4B19528A" w:rsidR="0082395C" w:rsidRPr="0078211A" w:rsidRDefault="0082395C" w:rsidP="0082395C">
      <w:pPr>
        <w:pStyle w:val="Zkladntext0"/>
        <w:tabs>
          <w:tab w:val="left" w:pos="284"/>
          <w:tab w:val="left" w:pos="4395"/>
        </w:tabs>
        <w:rPr>
          <w:b/>
          <w:bCs/>
        </w:rPr>
      </w:pPr>
      <w:r w:rsidRPr="00851076">
        <w:rPr>
          <w:b/>
          <w:bCs/>
        </w:rPr>
        <w:tab/>
        <w:t>číslo účtu:</w:t>
      </w:r>
      <w:r w:rsidR="005666D7">
        <w:rPr>
          <w:b/>
          <w:bCs/>
        </w:rPr>
        <w:t xml:space="preserve"> </w:t>
      </w:r>
      <w:r w:rsidR="00C63FDA">
        <w:rPr>
          <w:b/>
          <w:bCs/>
        </w:rPr>
        <w:t>362948261/0100</w:t>
      </w:r>
    </w:p>
    <w:p w14:paraId="5074EB7F" w14:textId="77777777" w:rsidR="0082395C" w:rsidRPr="0078211A" w:rsidRDefault="00E06118" w:rsidP="0082395C">
      <w:pPr>
        <w:pStyle w:val="Zkladntext0"/>
        <w:rPr>
          <w:bCs/>
        </w:rPr>
      </w:pPr>
      <w:r w:rsidRPr="0078211A">
        <w:rPr>
          <w:b/>
          <w:bCs/>
        </w:rPr>
        <w:t xml:space="preserve">    (dále jen „dodavatel</w:t>
      </w:r>
      <w:r w:rsidR="0082395C" w:rsidRPr="0078211A">
        <w:rPr>
          <w:b/>
          <w:bCs/>
        </w:rPr>
        <w:t>“)</w:t>
      </w:r>
    </w:p>
    <w:p w14:paraId="307B3D4E" w14:textId="77777777" w:rsidR="0082395C" w:rsidRPr="0078211A" w:rsidRDefault="0082395C" w:rsidP="0082395C">
      <w:pPr>
        <w:pStyle w:val="Zkladntext0"/>
        <w:tabs>
          <w:tab w:val="left" w:pos="284"/>
          <w:tab w:val="left" w:pos="4395"/>
        </w:tabs>
      </w:pPr>
    </w:p>
    <w:p w14:paraId="02EBAED5" w14:textId="6691DA2B" w:rsidR="0082395C" w:rsidRDefault="0082395C" w:rsidP="00C24A84">
      <w:pPr>
        <w:pStyle w:val="NormlnIMP"/>
        <w:tabs>
          <w:tab w:val="left" w:pos="567"/>
        </w:tabs>
        <w:spacing w:line="240" w:lineRule="auto"/>
        <w:ind w:left="284"/>
        <w:jc w:val="both"/>
        <w:rPr>
          <w:szCs w:val="24"/>
        </w:rPr>
      </w:pPr>
      <w:r w:rsidRPr="0078211A">
        <w:rPr>
          <w:szCs w:val="24"/>
        </w:rPr>
        <w:t xml:space="preserve">prohlašují, že jsou způsobilí k právním jednáním a v souladu s § </w:t>
      </w:r>
      <w:r w:rsidR="00E06118" w:rsidRPr="0078211A">
        <w:rPr>
          <w:szCs w:val="24"/>
        </w:rPr>
        <w:t>1746 odst. 2</w:t>
      </w:r>
      <w:r w:rsidRPr="0078211A">
        <w:rPr>
          <w:szCs w:val="24"/>
        </w:rPr>
        <w:t xml:space="preserve"> a</w:t>
      </w:r>
      <w:r w:rsidR="00E06118" w:rsidRPr="0078211A">
        <w:rPr>
          <w:szCs w:val="24"/>
        </w:rPr>
        <w:t xml:space="preserve"> následujícími zákona </w:t>
      </w:r>
      <w:r w:rsidRPr="0078211A">
        <w:rPr>
          <w:szCs w:val="24"/>
        </w:rPr>
        <w:t xml:space="preserve">č. 89/2012 Sb., občanského zákoníku, ve znění pozdějších předpisů (dále jen „občanský zákoník“), uzavírají tuto </w:t>
      </w:r>
      <w:r w:rsidR="00E06118" w:rsidRPr="0078211A">
        <w:rPr>
          <w:szCs w:val="24"/>
        </w:rPr>
        <w:t>Rámcovou kupní smlouvu</w:t>
      </w:r>
      <w:r w:rsidRPr="0078211A">
        <w:rPr>
          <w:szCs w:val="24"/>
        </w:rPr>
        <w:t xml:space="preserve"> (dále jen „smlouva“):</w:t>
      </w:r>
    </w:p>
    <w:p w14:paraId="046B8C4D" w14:textId="77777777" w:rsidR="0078450F" w:rsidRPr="00C24A84" w:rsidRDefault="0078450F" w:rsidP="00C24A84">
      <w:pPr>
        <w:pStyle w:val="NormlnIMP"/>
        <w:tabs>
          <w:tab w:val="left" w:pos="567"/>
        </w:tabs>
        <w:spacing w:line="240" w:lineRule="auto"/>
        <w:ind w:left="284"/>
        <w:jc w:val="both"/>
        <w:rPr>
          <w:szCs w:val="24"/>
        </w:rPr>
      </w:pPr>
    </w:p>
    <w:p w14:paraId="005D98AA" w14:textId="77777777" w:rsidR="0078450F" w:rsidRPr="0078211A" w:rsidRDefault="0078450F" w:rsidP="0078450F">
      <w:pPr>
        <w:pStyle w:val="NormlnIMP"/>
        <w:numPr>
          <w:ilvl w:val="0"/>
          <w:numId w:val="23"/>
        </w:numPr>
        <w:tabs>
          <w:tab w:val="left" w:pos="480"/>
          <w:tab w:val="center" w:pos="4515"/>
        </w:tabs>
        <w:spacing w:line="240" w:lineRule="auto"/>
        <w:jc w:val="center"/>
        <w:rPr>
          <w:b/>
          <w:szCs w:val="24"/>
        </w:rPr>
      </w:pPr>
      <w:bookmarkStart w:id="0" w:name="_Hlk230249896"/>
      <w:r w:rsidRPr="0078211A">
        <w:rPr>
          <w:b/>
          <w:szCs w:val="24"/>
        </w:rPr>
        <w:t>Předmět smlouvy</w:t>
      </w:r>
    </w:p>
    <w:p w14:paraId="21B66217" w14:textId="77777777" w:rsidR="0078450F" w:rsidRPr="0078211A" w:rsidRDefault="0078450F" w:rsidP="0078450F">
      <w:pPr>
        <w:pStyle w:val="Odstavecseseznamem"/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highlight w:val="yellow"/>
        </w:rPr>
      </w:pPr>
    </w:p>
    <w:p w14:paraId="6CDDC5E6" w14:textId="77777777" w:rsidR="0078450F" w:rsidRDefault="0078450F" w:rsidP="007845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Předmětem smlouvy je závazek dodavatele uskutečňovat po dob</w:t>
      </w:r>
      <w:r>
        <w:rPr>
          <w:rFonts w:ascii="Times New Roman" w:hAnsi="Times New Roman" w:cs="Times New Roman"/>
          <w:sz w:val="24"/>
          <w:szCs w:val="24"/>
        </w:rPr>
        <w:t xml:space="preserve">u trvání smlouvy dodávky potravin </w:t>
      </w:r>
      <w:r w:rsidRPr="0078211A">
        <w:rPr>
          <w:rFonts w:ascii="Times New Roman" w:hAnsi="Times New Roman" w:cs="Times New Roman"/>
          <w:sz w:val="24"/>
          <w:szCs w:val="24"/>
        </w:rPr>
        <w:t>dle jednotlivých dílčích objednávek objednatele</w:t>
      </w:r>
      <w:r>
        <w:rPr>
          <w:rFonts w:ascii="Times New Roman" w:hAnsi="Times New Roman" w:cs="Times New Roman"/>
          <w:sz w:val="24"/>
          <w:szCs w:val="24"/>
        </w:rPr>
        <w:t xml:space="preserve"> ze sortimentu nabízeného dodavatelem.</w:t>
      </w:r>
    </w:p>
    <w:p w14:paraId="12FE03F7" w14:textId="77777777" w:rsidR="0078450F" w:rsidRDefault="0078450F" w:rsidP="0078450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433B">
        <w:rPr>
          <w:rFonts w:ascii="Times New Roman" w:hAnsi="Times New Roman" w:cs="Times New Roman"/>
          <w:b/>
          <w:bCs/>
          <w:sz w:val="24"/>
          <w:szCs w:val="24"/>
        </w:rPr>
        <w:t>II. Doba trvání smlouvy</w:t>
      </w:r>
    </w:p>
    <w:p w14:paraId="35EAD480" w14:textId="77777777" w:rsidR="0078450F" w:rsidRPr="0098433B" w:rsidRDefault="0078450F" w:rsidP="0078450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70E11" w14:textId="77777777" w:rsidR="0078450F" w:rsidRDefault="0078450F" w:rsidP="007845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uzavírá na dobu určitou od 1. 6. 2026 do 31. 5. 2027.</w:t>
      </w:r>
    </w:p>
    <w:p w14:paraId="1713544E" w14:textId="77777777" w:rsidR="0078450F" w:rsidRPr="0078211A" w:rsidRDefault="0078450F" w:rsidP="007845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95FBAB" w14:textId="77777777" w:rsidR="0078450F" w:rsidRPr="004D7B76" w:rsidRDefault="0078450F" w:rsidP="0078450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211A">
        <w:rPr>
          <w:rFonts w:ascii="Times New Roman" w:hAnsi="Times New Roman" w:cs="Times New Roman"/>
          <w:b/>
          <w:sz w:val="24"/>
        </w:rPr>
        <w:t>II</w:t>
      </w:r>
      <w:r>
        <w:rPr>
          <w:rFonts w:ascii="Times New Roman" w:hAnsi="Times New Roman" w:cs="Times New Roman"/>
          <w:b/>
          <w:sz w:val="24"/>
        </w:rPr>
        <w:t>I</w:t>
      </w:r>
      <w:r w:rsidRPr="0078211A">
        <w:rPr>
          <w:rFonts w:ascii="Times New Roman" w:hAnsi="Times New Roman" w:cs="Times New Roman"/>
          <w:b/>
          <w:sz w:val="24"/>
        </w:rPr>
        <w:t>. Cena a platební podmínky</w:t>
      </w:r>
    </w:p>
    <w:p w14:paraId="23E4A5F7" w14:textId="77777777" w:rsidR="0078450F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1. Objednatel se zavazuje dodavateli zaplatit za dodané zboží dle dílčích objednávek dohodnutou ce</w:t>
      </w:r>
      <w:r>
        <w:rPr>
          <w:rFonts w:ascii="Times New Roman" w:hAnsi="Times New Roman" w:cs="Times New Roman"/>
          <w:sz w:val="24"/>
          <w:szCs w:val="24"/>
        </w:rPr>
        <w:t xml:space="preserve">nu. Dohodnutá </w:t>
      </w:r>
      <w:r w:rsidRPr="00960147">
        <w:rPr>
          <w:rFonts w:ascii="Times New Roman" w:hAnsi="Times New Roman" w:cs="Times New Roman"/>
          <w:sz w:val="24"/>
          <w:szCs w:val="24"/>
        </w:rPr>
        <w:t>cena</w:t>
      </w:r>
      <w:r w:rsidRPr="00960147">
        <w:rPr>
          <w:rFonts w:ascii="Times New Roman" w:hAnsi="Times New Roman" w:cs="Times New Roman"/>
          <w:i/>
          <w:sz w:val="24"/>
          <w:szCs w:val="24"/>
        </w:rPr>
        <w:t xml:space="preserve"> za zboží sortimentu dle katalogu bude stanovena dle aktuálního ceníku dodavatele. Jedná se o cenu bez DPH. Na faktuře bude DPH vyčíslována vždy dle právních předpisů platných a účinných v den zdanitelného plnění.</w:t>
      </w:r>
    </w:p>
    <w:p w14:paraId="15BFBC37" w14:textId="77777777" w:rsidR="0078450F" w:rsidRPr="0078211A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A44865" w14:textId="77777777" w:rsidR="0078450F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2. Cena obsahuje veškeré režijní náklady spojené s dodávkou zboží včetně dopravy a donášky do dodacích míst uvedených v čl. 4, odst. 4.1. této smlouvy. </w:t>
      </w:r>
    </w:p>
    <w:p w14:paraId="747A304B" w14:textId="77777777" w:rsidR="0078450F" w:rsidRPr="0078211A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9B92C7" w14:textId="3E999E52" w:rsidR="0078450F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3. Dodavatel je oprávněn vyúčtovat dodané zboží dnem jeho dodání. Fakturu doručí dodavatel objednatel e-mailem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57380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B57380">
        <w:rPr>
          <w:rFonts w:ascii="Times New Roman" w:hAnsi="Times New Roman" w:cs="Times New Roman"/>
          <w:sz w:val="24"/>
          <w:szCs w:val="24"/>
        </w:rPr>
        <w:t>,</w:t>
      </w:r>
      <w:r w:rsidRPr="0078211A">
        <w:rPr>
          <w:rFonts w:ascii="Times New Roman" w:hAnsi="Times New Roman" w:cs="Times New Roman"/>
          <w:sz w:val="24"/>
          <w:szCs w:val="24"/>
        </w:rPr>
        <w:t xml:space="preserve"> do datové schránky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380">
        <w:rPr>
          <w:rFonts w:ascii="Times New Roman" w:hAnsi="Times New Roman" w:cs="Times New Roman"/>
          <w:sz w:val="24"/>
          <w:szCs w:val="24"/>
        </w:rPr>
        <w:t>xxx</w:t>
      </w:r>
      <w:r w:rsidRPr="0078211A">
        <w:rPr>
          <w:rFonts w:ascii="Times New Roman" w:hAnsi="Times New Roman" w:cs="Times New Roman"/>
          <w:sz w:val="24"/>
          <w:szCs w:val="24"/>
        </w:rPr>
        <w:t xml:space="preserve"> a to do 3 pracovních dnů od dodání zboží. Faktura dodavatele bude mít náležitosti daňového dokladu dle zákona č. 235/2004 Sb., o DPH </w:t>
      </w:r>
      <w:r w:rsidRPr="0078211A">
        <w:rPr>
          <w:rFonts w:ascii="Times New Roman" w:hAnsi="Times New Roman" w:cs="Times New Roman"/>
          <w:sz w:val="24"/>
          <w:szCs w:val="24"/>
        </w:rPr>
        <w:lastRenderedPageBreak/>
        <w:t xml:space="preserve">v platném znění. Kromě těchto zákonných náležitostí bude faktura obsahovat číslo objednávky objednatele. </w:t>
      </w:r>
    </w:p>
    <w:p w14:paraId="015A9491" w14:textId="77777777" w:rsidR="0078450F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241F7" w14:textId="77777777" w:rsidR="0078450F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8211A">
        <w:rPr>
          <w:rFonts w:ascii="Times New Roman" w:hAnsi="Times New Roman" w:cs="Times New Roman"/>
          <w:sz w:val="24"/>
          <w:szCs w:val="24"/>
        </w:rPr>
        <w:t xml:space="preserve">Faktury bude dodavatel vystavovat zvlášť dle jednotlivých dílčích objednávek pro jednotlivé objednavatele. Přílohou faktur budou dodací listy obsahující soupis dodaného zboží včetně jeho množství a ceny. Splatnost těchto faktur se stanoví dohodou smluvních stran na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78211A">
        <w:rPr>
          <w:rFonts w:ascii="Times New Roman" w:hAnsi="Times New Roman" w:cs="Times New Roman"/>
          <w:sz w:val="24"/>
          <w:szCs w:val="24"/>
        </w:rPr>
        <w:t xml:space="preserve"> dnů ode dne jejich doručení. Objednatel se zavazuje zboží v tomto termínu zaplatit.</w:t>
      </w:r>
    </w:p>
    <w:p w14:paraId="70A9588D" w14:textId="77777777" w:rsidR="0078450F" w:rsidRPr="00EF7A33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70AEE" w14:textId="77777777" w:rsidR="0078450F" w:rsidRPr="00EF7A33" w:rsidRDefault="0078450F" w:rsidP="00784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A33">
        <w:rPr>
          <w:rFonts w:ascii="Times New Roman" w:hAnsi="Times New Roman" w:cs="Times New Roman"/>
          <w:sz w:val="24"/>
          <w:szCs w:val="24"/>
        </w:rPr>
        <w:t xml:space="preserve">Kupní cena se řídí platnými ceníky prodávajícího a dohodou mezi prodávajícím </w:t>
      </w:r>
      <w:r w:rsidRPr="00EF7A33">
        <w:rPr>
          <w:rFonts w:ascii="Times New Roman" w:hAnsi="Times New Roman" w:cs="Times New Roman"/>
          <w:sz w:val="24"/>
          <w:szCs w:val="24"/>
          <w:highlight w:val="green"/>
        </w:rPr>
        <w:br/>
      </w:r>
      <w:r w:rsidRPr="00EF7A33">
        <w:rPr>
          <w:rFonts w:ascii="Times New Roman" w:hAnsi="Times New Roman" w:cs="Times New Roman"/>
          <w:sz w:val="24"/>
          <w:szCs w:val="24"/>
        </w:rPr>
        <w:t xml:space="preserve">a kupujícím. </w:t>
      </w:r>
    </w:p>
    <w:p w14:paraId="282B0555" w14:textId="77777777" w:rsidR="0078450F" w:rsidRPr="0078211A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8628D" w14:textId="77777777" w:rsidR="0078450F" w:rsidRPr="00EF7A33" w:rsidRDefault="0078450F" w:rsidP="0078450F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33">
        <w:rPr>
          <w:rFonts w:ascii="Times New Roman" w:hAnsi="Times New Roman" w:cs="Times New Roman"/>
          <w:b/>
          <w:sz w:val="24"/>
          <w:szCs w:val="24"/>
        </w:rPr>
        <w:t>IV. Místo plnění, způsob a doba plnění</w:t>
      </w:r>
    </w:p>
    <w:p w14:paraId="46697870" w14:textId="77777777" w:rsidR="0078450F" w:rsidRPr="00A4188D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1. </w:t>
      </w:r>
      <w:r w:rsidRPr="00A4188D">
        <w:rPr>
          <w:rFonts w:ascii="Times New Roman" w:hAnsi="Times New Roman" w:cs="Times New Roman"/>
          <w:sz w:val="24"/>
          <w:szCs w:val="24"/>
        </w:rPr>
        <w:t xml:space="preserve">Smluvní strany se výslovně dohodly na tom, že místem plnění, tak jak v jednotlivých případech určí v objednávce objednatele, jsou místnosti v budovách na adresách: </w:t>
      </w:r>
    </w:p>
    <w:p w14:paraId="573E49E3" w14:textId="77777777" w:rsidR="0078450F" w:rsidRDefault="0078450F" w:rsidP="0078450F">
      <w:pPr>
        <w:pStyle w:val="Default"/>
        <w:numPr>
          <w:ilvl w:val="0"/>
          <w:numId w:val="24"/>
        </w:numPr>
        <w:rPr>
          <w:rFonts w:ascii="Times New Roman" w:hAnsi="Times New Roman" w:cs="Times New Roman"/>
        </w:rPr>
      </w:pPr>
      <w:r w:rsidRPr="00A4188D">
        <w:rPr>
          <w:rFonts w:ascii="Times New Roman" w:hAnsi="Times New Roman" w:cs="Times New Roman"/>
        </w:rPr>
        <w:t xml:space="preserve">Základní škola Mendelova, Karviná, příspěvková organizace, Einsteinova 2871/8, Karviná </w:t>
      </w:r>
      <w:r>
        <w:rPr>
          <w:rFonts w:ascii="Times New Roman" w:hAnsi="Times New Roman" w:cs="Times New Roman"/>
        </w:rPr>
        <w:t>–</w:t>
      </w:r>
      <w:r w:rsidRPr="00A4188D">
        <w:rPr>
          <w:rFonts w:ascii="Times New Roman" w:hAnsi="Times New Roman" w:cs="Times New Roman"/>
        </w:rPr>
        <w:t xml:space="preserve"> Hranice</w:t>
      </w:r>
    </w:p>
    <w:p w14:paraId="0BA56435" w14:textId="77777777" w:rsidR="0078450F" w:rsidRDefault="0078450F" w:rsidP="0078450F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A4188D">
        <w:rPr>
          <w:rFonts w:ascii="Times New Roman" w:hAnsi="Times New Roman" w:cs="Times New Roman"/>
        </w:rPr>
        <w:t xml:space="preserve">Základní škola Mendelova, Karviná, příspěvková organizace, </w:t>
      </w:r>
      <w:r>
        <w:rPr>
          <w:rFonts w:ascii="Times New Roman" w:hAnsi="Times New Roman" w:cs="Times New Roman"/>
        </w:rPr>
        <w:t xml:space="preserve">Školní jídelna, </w:t>
      </w:r>
      <w:r w:rsidRPr="00A4188D">
        <w:rPr>
          <w:rFonts w:ascii="Times New Roman" w:hAnsi="Times New Roman" w:cs="Times New Roman"/>
        </w:rPr>
        <w:t xml:space="preserve">Einsteinova </w:t>
      </w:r>
      <w:r>
        <w:rPr>
          <w:rFonts w:ascii="Times New Roman" w:hAnsi="Times New Roman" w:cs="Times New Roman"/>
        </w:rPr>
        <w:t>2866/2</w:t>
      </w:r>
      <w:r w:rsidRPr="00A4188D">
        <w:rPr>
          <w:rFonts w:ascii="Times New Roman" w:hAnsi="Times New Roman" w:cs="Times New Roman"/>
        </w:rPr>
        <w:t xml:space="preserve">, Karviná </w:t>
      </w:r>
      <w:r>
        <w:rPr>
          <w:rFonts w:ascii="Times New Roman" w:hAnsi="Times New Roman" w:cs="Times New Roman"/>
        </w:rPr>
        <w:t>–</w:t>
      </w:r>
      <w:r w:rsidRPr="00A4188D">
        <w:rPr>
          <w:rFonts w:ascii="Times New Roman" w:hAnsi="Times New Roman" w:cs="Times New Roman"/>
        </w:rPr>
        <w:t xml:space="preserve"> Hranice</w:t>
      </w:r>
    </w:p>
    <w:p w14:paraId="6301F774" w14:textId="77777777" w:rsidR="0078450F" w:rsidRDefault="0078450F" w:rsidP="0078450F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Odloučené pracoviště Mateřská škola Žižkova, Divišova 2806/2, Karviná – Hranice</w:t>
      </w:r>
    </w:p>
    <w:p w14:paraId="5D7F11CD" w14:textId="77777777" w:rsidR="0078450F" w:rsidRDefault="0078450F" w:rsidP="0078450F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Odloučené pracoviště Mateřská škola Slovenská, Slovenská 2872/22, </w:t>
      </w:r>
      <w:proofErr w:type="gramStart"/>
      <w:r>
        <w:rPr>
          <w:rFonts w:ascii="Times New Roman" w:hAnsi="Times New Roman" w:cs="Times New Roman"/>
        </w:rPr>
        <w:t>Karviná - Hranice</w:t>
      </w:r>
      <w:proofErr w:type="gramEnd"/>
    </w:p>
    <w:p w14:paraId="6EDADE8E" w14:textId="77777777" w:rsidR="0078450F" w:rsidRPr="00A4188D" w:rsidRDefault="0078450F" w:rsidP="0078450F">
      <w:pPr>
        <w:pStyle w:val="Default"/>
        <w:rPr>
          <w:rFonts w:ascii="Times New Roman" w:hAnsi="Times New Roman" w:cs="Times New Roman"/>
        </w:rPr>
      </w:pPr>
    </w:p>
    <w:p w14:paraId="5D98DBCE" w14:textId="77777777" w:rsidR="0078450F" w:rsidRPr="0078211A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54F2B" w14:textId="77777777" w:rsidR="0078450F" w:rsidRPr="0078211A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2.</w:t>
      </w:r>
      <w:r w:rsidRPr="0078211A">
        <w:rPr>
          <w:rFonts w:ascii="Times New Roman" w:hAnsi="Times New Roman" w:cs="Times New Roman"/>
        </w:rPr>
        <w:t xml:space="preserve"> </w:t>
      </w:r>
      <w:r w:rsidRPr="0078211A">
        <w:rPr>
          <w:rFonts w:ascii="Times New Roman" w:hAnsi="Times New Roman" w:cs="Times New Roman"/>
          <w:sz w:val="24"/>
          <w:szCs w:val="24"/>
        </w:rPr>
        <w:t xml:space="preserve">Ke splnění závazku dodavatele dojde předáním řádně dodaného zboží zaměstnanci </w:t>
      </w:r>
      <w:r>
        <w:rPr>
          <w:rFonts w:ascii="Times New Roman" w:hAnsi="Times New Roman" w:cs="Times New Roman"/>
          <w:sz w:val="24"/>
          <w:szCs w:val="24"/>
        </w:rPr>
        <w:t>objednat</w:t>
      </w:r>
      <w:r w:rsidRPr="0078211A">
        <w:rPr>
          <w:rFonts w:ascii="Times New Roman" w:hAnsi="Times New Roman" w:cs="Times New Roman"/>
          <w:sz w:val="24"/>
          <w:szCs w:val="24"/>
        </w:rPr>
        <w:t xml:space="preserve">ele uvedenému v příslušné objednávce.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78211A">
        <w:rPr>
          <w:rFonts w:ascii="Times New Roman" w:hAnsi="Times New Roman" w:cs="Times New Roman"/>
          <w:sz w:val="24"/>
          <w:szCs w:val="24"/>
        </w:rPr>
        <w:t xml:space="preserve"> je povinen potvrdit převzetí zboží na dodacím listě. Nebezpečí škody na zboží přechází na o</w:t>
      </w:r>
      <w:r>
        <w:rPr>
          <w:rFonts w:ascii="Times New Roman" w:hAnsi="Times New Roman" w:cs="Times New Roman"/>
          <w:sz w:val="24"/>
          <w:szCs w:val="24"/>
        </w:rPr>
        <w:t>bjednatele</w:t>
      </w:r>
      <w:r w:rsidRPr="0078211A">
        <w:rPr>
          <w:rFonts w:ascii="Times New Roman" w:hAnsi="Times New Roman" w:cs="Times New Roman"/>
          <w:sz w:val="24"/>
          <w:szCs w:val="24"/>
        </w:rPr>
        <w:t xml:space="preserve"> okamžikem převzetí zboží od dodavatele.</w:t>
      </w:r>
    </w:p>
    <w:p w14:paraId="342AFC97" w14:textId="77777777" w:rsidR="0078450F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3E1">
        <w:rPr>
          <w:rFonts w:ascii="Times New Roman" w:hAnsi="Times New Roman" w:cs="Times New Roman"/>
          <w:sz w:val="24"/>
          <w:szCs w:val="24"/>
        </w:rPr>
        <w:t>3. Doba plnění je do dvou dnů</w:t>
      </w:r>
      <w:r>
        <w:rPr>
          <w:rFonts w:ascii="Times New Roman" w:hAnsi="Times New Roman" w:cs="Times New Roman"/>
          <w:sz w:val="24"/>
          <w:szCs w:val="24"/>
        </w:rPr>
        <w:t xml:space="preserve"> od akceptace.</w:t>
      </w:r>
    </w:p>
    <w:p w14:paraId="7028E9C5" w14:textId="77777777" w:rsidR="0078450F" w:rsidRPr="0078211A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A53E1">
        <w:rPr>
          <w:rFonts w:ascii="Times New Roman" w:hAnsi="Times New Roman" w:cs="Times New Roman"/>
          <w:sz w:val="24"/>
          <w:szCs w:val="24"/>
        </w:rPr>
        <w:t xml:space="preserve">Objednávka může být </w:t>
      </w:r>
      <w:r>
        <w:rPr>
          <w:rFonts w:ascii="Times New Roman" w:hAnsi="Times New Roman" w:cs="Times New Roman"/>
          <w:sz w:val="24"/>
          <w:szCs w:val="24"/>
        </w:rPr>
        <w:t>telefonicky</w:t>
      </w:r>
      <w:r w:rsidRPr="008A53E1">
        <w:rPr>
          <w:rFonts w:ascii="Times New Roman" w:hAnsi="Times New Roman" w:cs="Times New Roman"/>
          <w:sz w:val="24"/>
          <w:szCs w:val="24"/>
        </w:rPr>
        <w:t xml:space="preserve"> nebo e-mailem.</w:t>
      </w:r>
    </w:p>
    <w:p w14:paraId="6C9D1E41" w14:textId="77777777" w:rsidR="0078450F" w:rsidRPr="0078211A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E8ED5" w14:textId="77777777" w:rsidR="0078450F" w:rsidRDefault="0078450F" w:rsidP="00784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V. Odpovědnost za vady</w:t>
      </w:r>
    </w:p>
    <w:p w14:paraId="77DA7EE1" w14:textId="77777777" w:rsidR="0078450F" w:rsidRPr="0078211A" w:rsidRDefault="0078450F" w:rsidP="00784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28776" w14:textId="77777777" w:rsidR="0078450F" w:rsidRPr="0098433B" w:rsidRDefault="0078450F" w:rsidP="007845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8433B">
        <w:rPr>
          <w:rFonts w:ascii="Times New Roman" w:hAnsi="Times New Roman" w:cs="Times New Roman"/>
        </w:rPr>
        <w:t xml:space="preserve">1. Kupující provede při převzetí zboží kontrolu úplnosti a kvality dodávky. Případné připomínky ke kvalitě a množství kupující uvede ba dokladu o převzetí zboží. Pokud připomínky nejsou uvedeny, tak se má za to, že kupující přebírá dodávku bez připomínek. </w:t>
      </w:r>
    </w:p>
    <w:p w14:paraId="575367F2" w14:textId="77777777" w:rsidR="0078450F" w:rsidRPr="0098433B" w:rsidRDefault="0078450F" w:rsidP="007845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8433B">
        <w:rPr>
          <w:rFonts w:ascii="Times New Roman" w:hAnsi="Times New Roman" w:cs="Times New Roman"/>
        </w:rPr>
        <w:t>2. Pokud je zboží dodáno ve vratných obalech, postupuje se systémem kus za kus.</w:t>
      </w:r>
    </w:p>
    <w:p w14:paraId="35C7A3F4" w14:textId="77777777" w:rsidR="0078450F" w:rsidRPr="00345A3E" w:rsidRDefault="0078450F" w:rsidP="007845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8433B">
        <w:rPr>
          <w:rFonts w:ascii="Times New Roman" w:hAnsi="Times New Roman" w:cs="Times New Roman"/>
        </w:rPr>
        <w:t>3. U trvanlivého zboží (konzervy apod.) případná reklamace musí být doručena prodávajícímu v písemné formě a musí obsahovat údaj o počtu kusů a charakteru vad dle jednotlivých dodacích listů, popřípadě faktur.</w:t>
      </w:r>
    </w:p>
    <w:p w14:paraId="46E996D7" w14:textId="77777777" w:rsidR="0078450F" w:rsidRDefault="0078450F" w:rsidP="00784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8211A">
        <w:rPr>
          <w:rFonts w:ascii="Times New Roman" w:hAnsi="Times New Roman" w:cs="Times New Roman"/>
          <w:b/>
          <w:sz w:val="24"/>
          <w:szCs w:val="24"/>
        </w:rPr>
        <w:t>. Přechod vlastnického práva</w:t>
      </w:r>
    </w:p>
    <w:p w14:paraId="0A4C8FB9" w14:textId="77777777" w:rsidR="0078450F" w:rsidRPr="0078211A" w:rsidRDefault="0078450F" w:rsidP="00784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268FA" w14:textId="77777777" w:rsidR="0078450F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1. Objednatel nabývá vlastnické právo ke zboží dodanému na základě této smlouvy teprve úplným zaplacením kupní ceny.</w:t>
      </w:r>
    </w:p>
    <w:p w14:paraId="46F1FE36" w14:textId="77777777" w:rsidR="0078450F" w:rsidRDefault="0078450F" w:rsidP="007845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B22AB8" w14:textId="77777777" w:rsidR="0078450F" w:rsidRDefault="0078450F" w:rsidP="00784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8211A">
        <w:rPr>
          <w:rFonts w:ascii="Times New Roman" w:hAnsi="Times New Roman" w:cs="Times New Roman"/>
          <w:b/>
          <w:sz w:val="24"/>
          <w:szCs w:val="24"/>
        </w:rPr>
        <w:t>. Smluvní pokuty</w:t>
      </w:r>
    </w:p>
    <w:p w14:paraId="6A1DAB29" w14:textId="77777777" w:rsidR="0078450F" w:rsidRPr="0078211A" w:rsidRDefault="0078450F" w:rsidP="00784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C2754" w14:textId="77777777" w:rsidR="0078450F" w:rsidRPr="0078211A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1. Při nedodání zboží objednateli ve sjednané lhůtě je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78211A">
        <w:rPr>
          <w:rFonts w:ascii="Times New Roman" w:hAnsi="Times New Roman" w:cs="Times New Roman"/>
          <w:sz w:val="24"/>
          <w:szCs w:val="24"/>
        </w:rPr>
        <w:t xml:space="preserve"> oprávněn požadovat smluvní pokutu ve výši 1 % z ceny objednaného a nedodaného zboží za každý den prodlení, minimálně 100,- Kč za každý den prodlení. Na smluvní pokutu bude vystavena sankční faktura se splatností 21 dnů.</w:t>
      </w:r>
    </w:p>
    <w:p w14:paraId="11BD766B" w14:textId="77777777" w:rsidR="0078450F" w:rsidRPr="0078211A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4A37D" w14:textId="77777777" w:rsidR="0078450F" w:rsidRPr="0078211A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2. Při nedodržení lhůty splatnosti ze strany objednatele je dodavatel oprávněn požadovat smluvní pokutu 1 % z fakturované částky za každý den prodlení, minimálně 100,-Kč za každý den prodlení.</w:t>
      </w:r>
    </w:p>
    <w:p w14:paraId="11B0CA3B" w14:textId="77777777" w:rsidR="0078450F" w:rsidRPr="0078211A" w:rsidRDefault="0078450F" w:rsidP="00784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11A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8211A">
        <w:rPr>
          <w:rFonts w:ascii="Times New Roman" w:hAnsi="Times New Roman" w:cs="Times New Roman"/>
          <w:b/>
          <w:sz w:val="24"/>
          <w:szCs w:val="24"/>
        </w:rPr>
        <w:t>. Závěrečná ustanovení</w:t>
      </w:r>
    </w:p>
    <w:p w14:paraId="464AE86A" w14:textId="77777777" w:rsidR="0078450F" w:rsidRPr="0078211A" w:rsidRDefault="0078450F" w:rsidP="007845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C30013" w14:textId="77777777" w:rsidR="0078450F" w:rsidRDefault="0078450F" w:rsidP="0078450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Strany smlouvy se dohodly na tom, že tato smlouva je uzavřena okamžikem podpisu obou smluvních stran, přičemž rozhodující je datum pozdějšího podpisu.</w:t>
      </w:r>
    </w:p>
    <w:p w14:paraId="4DE6C360" w14:textId="77777777" w:rsidR="0078450F" w:rsidRPr="0078211A" w:rsidRDefault="0078450F" w:rsidP="0078450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E217FD" w14:textId="77777777" w:rsidR="0078450F" w:rsidRDefault="0078450F" w:rsidP="0078450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B76">
        <w:rPr>
          <w:rFonts w:ascii="Times New Roman" w:hAnsi="Times New Roman" w:cs="Times New Roman"/>
          <w:sz w:val="24"/>
          <w:szCs w:val="24"/>
        </w:rPr>
        <w:t xml:space="preserve">Objednatel je povinným subjektem dle zákona č. 340/2015 Sb., o zvláštních podmínkách účinnosti některých smluv, uveřejňování těchto smluv a o registru smluv o registru smluv (zákon o registru smluv), v platném znění (dále jen „zákon o registru smluv“). Smluvní strany se dohodly, že povinnosti dle tohoto zákona v souvislosti s uveřejněním této smlouvy zajistí objednatel. Smluvní strany souhlasí s uveřejněním této smlouvy v registru smluv dle zákona o registru smluv. Smluvní strany souhlasí s tím, že v registru smluv bude zveřejněn celý rozsah této smlouvy. </w:t>
      </w:r>
    </w:p>
    <w:p w14:paraId="04BEFDC9" w14:textId="77777777" w:rsidR="0078450F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AB654" w14:textId="77777777" w:rsidR="0078450F" w:rsidRDefault="0078450F" w:rsidP="0078450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Pr="004D7B76">
        <w:rPr>
          <w:rFonts w:ascii="Times New Roman" w:hAnsi="Times New Roman" w:cs="Times New Roman"/>
          <w:sz w:val="24"/>
          <w:szCs w:val="24"/>
        </w:rPr>
        <w:t>smlouva nabývá účinnosti dnem zveřejnění v registru smluv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7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171BB" w14:textId="77777777" w:rsidR="0078450F" w:rsidRDefault="0078450F" w:rsidP="0078450F">
      <w:pPr>
        <w:pStyle w:val="Odstavecseseznamem"/>
      </w:pPr>
    </w:p>
    <w:p w14:paraId="6B04FC21" w14:textId="77777777" w:rsidR="0078450F" w:rsidRPr="004D7B76" w:rsidRDefault="0078450F" w:rsidP="0078450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497F17" w14:textId="77777777" w:rsidR="0078450F" w:rsidRDefault="0078450F" w:rsidP="0078450F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78211A">
        <w:t>Právní vztahy výslovně touto smlouvou neupravené se řídí obecně závaznými právními předpisy, zejména občanským zákoníkem.</w:t>
      </w:r>
    </w:p>
    <w:p w14:paraId="539D6DFF" w14:textId="77777777" w:rsidR="0078450F" w:rsidRPr="004D7B76" w:rsidRDefault="0078450F" w:rsidP="0078450F">
      <w:pPr>
        <w:pStyle w:val="Odstavecseseznamem"/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14:paraId="5991A4E7" w14:textId="77777777" w:rsidR="0078450F" w:rsidRDefault="0078450F" w:rsidP="0078450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Jakékoliv změny nebo doplnění této smlouvy je možné učinit pouze formou písemných dodatků. Dodatky k této smlouvě budou za dodatek výslovně označeny, vzestupně číslovány a podepsány oběma smluvními stranami.</w:t>
      </w:r>
    </w:p>
    <w:p w14:paraId="437026E2" w14:textId="77777777" w:rsidR="0078450F" w:rsidRDefault="0078450F" w:rsidP="007845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0907455" w14:textId="77777777" w:rsidR="0078450F" w:rsidRDefault="0078450F" w:rsidP="0078450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D7B76">
        <w:rPr>
          <w:rFonts w:ascii="Times New Roman" w:hAnsi="Times New Roman" w:cs="Times New Roman"/>
          <w:sz w:val="24"/>
          <w:szCs w:val="24"/>
        </w:rPr>
        <w:t xml:space="preserve">Tato smlouva je vyhotovena ve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D7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7B76">
        <w:rPr>
          <w:rFonts w:ascii="Times New Roman" w:hAnsi="Times New Roman" w:cs="Times New Roman"/>
          <w:sz w:val="24"/>
          <w:szCs w:val="24"/>
        </w:rPr>
        <w:t xml:space="preserve">stejnopisech s platností originálu podepsaných oprávněnými smluvními stranami, přičemž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4D7B76">
        <w:rPr>
          <w:rFonts w:ascii="Times New Roman" w:hAnsi="Times New Roman" w:cs="Times New Roman"/>
          <w:sz w:val="24"/>
          <w:szCs w:val="24"/>
        </w:rPr>
        <w:t xml:space="preserve"> obdrží </w:t>
      </w:r>
      <w:r>
        <w:rPr>
          <w:rFonts w:ascii="Times New Roman" w:hAnsi="Times New Roman" w:cs="Times New Roman"/>
          <w:sz w:val="24"/>
          <w:szCs w:val="24"/>
        </w:rPr>
        <w:t>1 vyhotovení a objednatel 1 vyhotovení.</w:t>
      </w:r>
    </w:p>
    <w:p w14:paraId="00CBBE9E" w14:textId="77777777" w:rsidR="0078450F" w:rsidRPr="004D7B76" w:rsidRDefault="0078450F" w:rsidP="0078450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35C6FCB" w14:textId="77777777" w:rsidR="0078450F" w:rsidRPr="0078211A" w:rsidRDefault="0078450F" w:rsidP="0078450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 jejím obsahem, že tato smlouva byla sepsána na základě pravdivých údajů, jejich pravé a svobodné vůle. Na důkaz čehož připojily obě smluvní strany níže uvedeného dne své podpisy.</w:t>
      </w:r>
    </w:p>
    <w:p w14:paraId="2C3981A9" w14:textId="77777777" w:rsidR="0078450F" w:rsidRPr="0078211A" w:rsidRDefault="0078450F" w:rsidP="0078450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52FF73D" w14:textId="77777777" w:rsidR="0078450F" w:rsidRPr="0078211A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 xml:space="preserve">V Karviné dne: 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78211A">
        <w:rPr>
          <w:rFonts w:ascii="Times New Roman" w:hAnsi="Times New Roman" w:cs="Times New Roman"/>
          <w:sz w:val="24"/>
          <w:szCs w:val="24"/>
        </w:rPr>
        <w:t>.</w:t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  <w:t>V …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proofErr w:type="gramStart"/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78211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8211A">
        <w:rPr>
          <w:rFonts w:ascii="Times New Roman" w:hAnsi="Times New Roman" w:cs="Times New Roman"/>
          <w:sz w:val="24"/>
          <w:szCs w:val="24"/>
        </w:rPr>
        <w:t xml:space="preserve"> dne: </w:t>
      </w:r>
      <w:r w:rsidRPr="0078211A">
        <w:rPr>
          <w:rFonts w:ascii="Times New Roman" w:hAnsi="Times New Roman" w:cs="Times New Roman"/>
          <w:sz w:val="24"/>
          <w:szCs w:val="24"/>
          <w:highlight w:val="yellow"/>
        </w:rPr>
        <w:t>……….</w:t>
      </w:r>
    </w:p>
    <w:p w14:paraId="0C2CC242" w14:textId="77777777" w:rsidR="0078450F" w:rsidRPr="0078211A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506B4" w14:textId="77777777" w:rsidR="0078450F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Za objednatele: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>Za dodavatele:</w:t>
      </w:r>
    </w:p>
    <w:p w14:paraId="237EE35F" w14:textId="77777777" w:rsidR="0078450F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589A4" w14:textId="77777777" w:rsidR="0078450F" w:rsidRPr="0078211A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E3DC4" w14:textId="77777777" w:rsidR="0078450F" w:rsidRPr="0078211A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480FD" w14:textId="77777777" w:rsidR="0078450F" w:rsidRPr="0078211A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11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</w:r>
      <w:r w:rsidRPr="0078211A"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14:paraId="30053C42" w14:textId="77777777" w:rsidR="0078450F" w:rsidRPr="0078211A" w:rsidRDefault="0078450F" w:rsidP="007845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8211A">
        <w:rPr>
          <w:rFonts w:ascii="Times New Roman" w:hAnsi="Times New Roman" w:cs="Times New Roman"/>
          <w:i/>
          <w:sz w:val="24"/>
          <w:szCs w:val="24"/>
        </w:rPr>
        <w:tab/>
      </w:r>
    </w:p>
    <w:p w14:paraId="53E57B5B" w14:textId="77777777" w:rsidR="0078450F" w:rsidRPr="0078211A" w:rsidRDefault="0078450F" w:rsidP="0078450F">
      <w:pPr>
        <w:tabs>
          <w:tab w:val="center" w:pos="141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Mgr. Leona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Mechúrová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ředitelka školy</w:t>
      </w:r>
      <w:r w:rsidRPr="0078211A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78211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</w:p>
    <w:p w14:paraId="25BA218F" w14:textId="77777777" w:rsidR="0078450F" w:rsidRPr="0078211A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63A12" w14:textId="77777777" w:rsidR="0078450F" w:rsidRPr="0078211A" w:rsidRDefault="0078450F" w:rsidP="00784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EBD8D" w14:textId="77777777" w:rsidR="0078450F" w:rsidRPr="0078211A" w:rsidRDefault="0078450F" w:rsidP="0078450F">
      <w:pPr>
        <w:rPr>
          <w:rFonts w:ascii="Times New Roman" w:hAnsi="Times New Roman" w:cs="Times New Roman"/>
        </w:rPr>
      </w:pPr>
    </w:p>
    <w:bookmarkEnd w:id="0"/>
    <w:p w14:paraId="269EDE86" w14:textId="77777777" w:rsidR="0082395C" w:rsidRPr="0078211A" w:rsidRDefault="0082395C" w:rsidP="0082395C">
      <w:pPr>
        <w:pStyle w:val="NormlnIMP"/>
        <w:tabs>
          <w:tab w:val="left" w:pos="480"/>
          <w:tab w:val="center" w:pos="4515"/>
        </w:tabs>
        <w:spacing w:line="240" w:lineRule="auto"/>
        <w:ind w:left="567" w:hanging="284"/>
        <w:jc w:val="center"/>
        <w:rPr>
          <w:b/>
          <w:szCs w:val="24"/>
        </w:rPr>
      </w:pPr>
    </w:p>
    <w:sectPr w:rsidR="0082395C" w:rsidRPr="0078211A" w:rsidSect="00C24A84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68861" w14:textId="77777777" w:rsidR="004D718A" w:rsidRDefault="004D718A" w:rsidP="00B758FA">
      <w:pPr>
        <w:spacing w:after="0" w:line="240" w:lineRule="auto"/>
      </w:pPr>
      <w:r>
        <w:separator/>
      </w:r>
    </w:p>
  </w:endnote>
  <w:endnote w:type="continuationSeparator" w:id="0">
    <w:p w14:paraId="149C2535" w14:textId="77777777" w:rsidR="004D718A" w:rsidRDefault="004D718A" w:rsidP="00B7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DE E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0C03" w14:textId="77777777" w:rsidR="00B96CF6" w:rsidRPr="00923C7D" w:rsidRDefault="00F17E26" w:rsidP="00B96CF6">
    <w:pPr>
      <w:pStyle w:val="Zpat"/>
      <w:jc w:val="right"/>
      <w:rPr>
        <w:rFonts w:ascii="Times New Roman" w:hAnsi="Times New Roman" w:cs="Times New Roman"/>
      </w:rPr>
    </w:pPr>
    <w:r w:rsidRPr="00923C7D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FF94DA" wp14:editId="22FE78FE">
              <wp:simplePos x="0" y="0"/>
              <wp:positionH relativeFrom="column">
                <wp:posOffset>-585470</wp:posOffset>
              </wp:positionH>
              <wp:positionV relativeFrom="page">
                <wp:posOffset>8820150</wp:posOffset>
              </wp:positionV>
              <wp:extent cx="285750" cy="12573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45D40" w14:textId="77777777" w:rsidR="00B96CF6" w:rsidRDefault="004D718A" w:rsidP="00B96CF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F94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1pt;margin-top:694.5pt;width:22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" stroked="f" strokeweight="0">
              <v:textbox style="layout-flow:vertical;mso-layout-flow-alt:bottom-to-top" inset="0,0,0,0">
                <w:txbxContent>
                  <w:p w14:paraId="17745D40" w14:textId="77777777" w:rsidR="00B96CF6" w:rsidRDefault="004D589C" w:rsidP="00B96CF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923C7D">
      <w:rPr>
        <w:rFonts w:ascii="Times New Roman" w:hAnsi="Times New Roman" w:cs="Times New Roman"/>
      </w:rPr>
      <w:t xml:space="preserve">Strana </w:t>
    </w:r>
    <w:r w:rsidRPr="00923C7D">
      <w:rPr>
        <w:rFonts w:ascii="Times New Roman" w:hAnsi="Times New Roman" w:cs="Times New Roman"/>
      </w:rPr>
      <w:fldChar w:fldCharType="begin"/>
    </w:r>
    <w:r w:rsidRPr="00923C7D">
      <w:rPr>
        <w:rFonts w:ascii="Times New Roman" w:hAnsi="Times New Roman" w:cs="Times New Roman"/>
      </w:rPr>
      <w:instrText xml:space="preserve"> PAGE </w:instrText>
    </w:r>
    <w:r w:rsidRPr="00923C7D">
      <w:rPr>
        <w:rFonts w:ascii="Times New Roman" w:hAnsi="Times New Roman" w:cs="Times New Roman"/>
      </w:rPr>
      <w:fldChar w:fldCharType="separate"/>
    </w:r>
    <w:r w:rsidR="0083573C">
      <w:rPr>
        <w:rFonts w:ascii="Times New Roman" w:hAnsi="Times New Roman" w:cs="Times New Roman"/>
        <w:noProof/>
      </w:rPr>
      <w:t>2</w:t>
    </w:r>
    <w:r w:rsidRPr="00923C7D">
      <w:rPr>
        <w:rFonts w:ascii="Times New Roman" w:hAnsi="Times New Roman" w:cs="Times New Roman"/>
      </w:rPr>
      <w:fldChar w:fldCharType="end"/>
    </w:r>
    <w:r w:rsidRPr="00923C7D">
      <w:rPr>
        <w:rFonts w:ascii="Times New Roman" w:hAnsi="Times New Roman" w:cs="Times New Roman"/>
      </w:rPr>
      <w:t xml:space="preserve"> (celkem </w:t>
    </w:r>
    <w:r w:rsidRPr="00923C7D">
      <w:rPr>
        <w:rFonts w:ascii="Times New Roman" w:hAnsi="Times New Roman" w:cs="Times New Roman"/>
        <w:noProof/>
      </w:rPr>
      <w:fldChar w:fldCharType="begin"/>
    </w:r>
    <w:r w:rsidRPr="00923C7D">
      <w:rPr>
        <w:rFonts w:ascii="Times New Roman" w:hAnsi="Times New Roman" w:cs="Times New Roman"/>
        <w:noProof/>
      </w:rPr>
      <w:instrText xml:space="preserve"> NUMPAGES </w:instrText>
    </w:r>
    <w:r w:rsidRPr="00923C7D">
      <w:rPr>
        <w:rFonts w:ascii="Times New Roman" w:hAnsi="Times New Roman" w:cs="Times New Roman"/>
        <w:noProof/>
      </w:rPr>
      <w:fldChar w:fldCharType="separate"/>
    </w:r>
    <w:r w:rsidR="0083573C">
      <w:rPr>
        <w:rFonts w:ascii="Times New Roman" w:hAnsi="Times New Roman" w:cs="Times New Roman"/>
        <w:noProof/>
      </w:rPr>
      <w:t>3</w:t>
    </w:r>
    <w:r w:rsidRPr="00923C7D">
      <w:rPr>
        <w:rFonts w:ascii="Times New Roman" w:hAnsi="Times New Roman" w:cs="Times New Roman"/>
        <w:noProof/>
      </w:rPr>
      <w:fldChar w:fldCharType="end"/>
    </w:r>
    <w:r w:rsidRPr="00923C7D">
      <w:rPr>
        <w:rFonts w:ascii="Times New Roman" w:hAnsi="Times New Roman" w:cs="Times New Roman"/>
      </w:rPr>
      <w:t>)</w:t>
    </w:r>
  </w:p>
  <w:p w14:paraId="7A32A1CF" w14:textId="77777777" w:rsidR="00B96CF6" w:rsidRDefault="004D7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B3EC" w14:textId="77777777" w:rsidR="004D718A" w:rsidRDefault="004D718A" w:rsidP="00B758FA">
      <w:pPr>
        <w:spacing w:after="0" w:line="240" w:lineRule="auto"/>
      </w:pPr>
      <w:r>
        <w:separator/>
      </w:r>
    </w:p>
  </w:footnote>
  <w:footnote w:type="continuationSeparator" w:id="0">
    <w:p w14:paraId="75685EF5" w14:textId="77777777" w:rsidR="004D718A" w:rsidRDefault="004D718A" w:rsidP="00B75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5F35"/>
    <w:multiLevelType w:val="hybridMultilevel"/>
    <w:tmpl w:val="EFB82E96"/>
    <w:lvl w:ilvl="0" w:tplc="7CB0E9B0">
      <w:start w:val="1"/>
      <w:numFmt w:val="decimal"/>
      <w:lvlText w:val="%1."/>
      <w:lvlJc w:val="left"/>
      <w:pPr>
        <w:ind w:left="248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B240AF1"/>
    <w:multiLevelType w:val="hybridMultilevel"/>
    <w:tmpl w:val="D512BD2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D10119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B7401"/>
    <w:multiLevelType w:val="hybridMultilevel"/>
    <w:tmpl w:val="D2408CC2"/>
    <w:lvl w:ilvl="0" w:tplc="50F66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C2C72C">
      <w:numFmt w:val="none"/>
      <w:lvlText w:val=""/>
      <w:lvlJc w:val="left"/>
      <w:pPr>
        <w:tabs>
          <w:tab w:val="num" w:pos="360"/>
        </w:tabs>
      </w:pPr>
    </w:lvl>
    <w:lvl w:ilvl="2" w:tplc="61B03C30">
      <w:numFmt w:val="none"/>
      <w:lvlText w:val=""/>
      <w:lvlJc w:val="left"/>
      <w:pPr>
        <w:tabs>
          <w:tab w:val="num" w:pos="360"/>
        </w:tabs>
      </w:pPr>
    </w:lvl>
    <w:lvl w:ilvl="3" w:tplc="8F70480E">
      <w:numFmt w:val="none"/>
      <w:lvlText w:val=""/>
      <w:lvlJc w:val="left"/>
      <w:pPr>
        <w:tabs>
          <w:tab w:val="num" w:pos="360"/>
        </w:tabs>
      </w:pPr>
    </w:lvl>
    <w:lvl w:ilvl="4" w:tplc="D0807434">
      <w:numFmt w:val="none"/>
      <w:lvlText w:val=""/>
      <w:lvlJc w:val="left"/>
      <w:pPr>
        <w:tabs>
          <w:tab w:val="num" w:pos="360"/>
        </w:tabs>
      </w:pPr>
    </w:lvl>
    <w:lvl w:ilvl="5" w:tplc="87DECF2A">
      <w:numFmt w:val="none"/>
      <w:lvlText w:val=""/>
      <w:lvlJc w:val="left"/>
      <w:pPr>
        <w:tabs>
          <w:tab w:val="num" w:pos="360"/>
        </w:tabs>
      </w:pPr>
    </w:lvl>
    <w:lvl w:ilvl="6" w:tplc="3224F39C">
      <w:numFmt w:val="none"/>
      <w:lvlText w:val=""/>
      <w:lvlJc w:val="left"/>
      <w:pPr>
        <w:tabs>
          <w:tab w:val="num" w:pos="360"/>
        </w:tabs>
      </w:pPr>
    </w:lvl>
    <w:lvl w:ilvl="7" w:tplc="5DCA88FA">
      <w:numFmt w:val="none"/>
      <w:lvlText w:val=""/>
      <w:lvlJc w:val="left"/>
      <w:pPr>
        <w:tabs>
          <w:tab w:val="num" w:pos="360"/>
        </w:tabs>
      </w:pPr>
    </w:lvl>
    <w:lvl w:ilvl="8" w:tplc="77B60A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D80A9A"/>
    <w:multiLevelType w:val="hybridMultilevel"/>
    <w:tmpl w:val="59EC3A1A"/>
    <w:lvl w:ilvl="0" w:tplc="39F0405C">
      <w:start w:val="3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2741B75"/>
    <w:multiLevelType w:val="hybridMultilevel"/>
    <w:tmpl w:val="D460E1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0BE0"/>
    <w:multiLevelType w:val="hybridMultilevel"/>
    <w:tmpl w:val="0D4A1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40B11"/>
    <w:multiLevelType w:val="hybridMultilevel"/>
    <w:tmpl w:val="57B07132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133A7D"/>
    <w:multiLevelType w:val="multilevel"/>
    <w:tmpl w:val="B2CCC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1CB59E1"/>
    <w:multiLevelType w:val="hybridMultilevel"/>
    <w:tmpl w:val="977E6CD8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27250F"/>
    <w:multiLevelType w:val="hybridMultilevel"/>
    <w:tmpl w:val="C920737A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151FE"/>
    <w:multiLevelType w:val="hybridMultilevel"/>
    <w:tmpl w:val="3D02E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0735F"/>
    <w:multiLevelType w:val="hybridMultilevel"/>
    <w:tmpl w:val="8CCA8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86DD4"/>
    <w:multiLevelType w:val="hybridMultilevel"/>
    <w:tmpl w:val="1D34B77A"/>
    <w:lvl w:ilvl="0" w:tplc="D6869106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18E5612"/>
    <w:multiLevelType w:val="hybridMultilevel"/>
    <w:tmpl w:val="98428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A399B"/>
    <w:multiLevelType w:val="hybridMultilevel"/>
    <w:tmpl w:val="7A46743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1D2DA6"/>
    <w:multiLevelType w:val="hybridMultilevel"/>
    <w:tmpl w:val="FC3AEFC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B3708A"/>
    <w:multiLevelType w:val="hybridMultilevel"/>
    <w:tmpl w:val="0E481A9A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CA6661"/>
    <w:multiLevelType w:val="hybridMultilevel"/>
    <w:tmpl w:val="C6EA8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3B2E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E956578"/>
    <w:multiLevelType w:val="hybridMultilevel"/>
    <w:tmpl w:val="F47A6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E05C3"/>
    <w:multiLevelType w:val="hybridMultilevel"/>
    <w:tmpl w:val="83A6045A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4"/>
  </w:num>
  <w:num w:numId="5">
    <w:abstractNumId w:val="6"/>
  </w:num>
  <w:num w:numId="6">
    <w:abstractNumId w:val="20"/>
  </w:num>
  <w:num w:numId="7">
    <w:abstractNumId w:val="8"/>
  </w:num>
  <w:num w:numId="8">
    <w:abstractNumId w:val="18"/>
  </w:num>
  <w:num w:numId="9">
    <w:abstractNumId w:val="17"/>
  </w:num>
  <w:num w:numId="10">
    <w:abstractNumId w:val="19"/>
  </w:num>
  <w:num w:numId="11">
    <w:abstractNumId w:val="15"/>
  </w:num>
  <w:num w:numId="12">
    <w:abstractNumId w:val="13"/>
  </w:num>
  <w:num w:numId="13">
    <w:abstractNumId w:val="11"/>
  </w:num>
  <w:num w:numId="14">
    <w:abstractNumId w:val="7"/>
  </w:num>
  <w:num w:numId="15">
    <w:abstractNumId w:val="0"/>
  </w:num>
  <w:num w:numId="16">
    <w:abstractNumId w:val="16"/>
  </w:num>
  <w:num w:numId="17">
    <w:abstractNumId w:val="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0"/>
  </w:num>
  <w:num w:numId="25">
    <w:abstractNumId w:val="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FA"/>
    <w:rsid w:val="000424CA"/>
    <w:rsid w:val="00117E2A"/>
    <w:rsid w:val="00163DA3"/>
    <w:rsid w:val="001710D4"/>
    <w:rsid w:val="002664F7"/>
    <w:rsid w:val="00352481"/>
    <w:rsid w:val="003A398C"/>
    <w:rsid w:val="003C63FD"/>
    <w:rsid w:val="004D589C"/>
    <w:rsid w:val="004D718A"/>
    <w:rsid w:val="004D7B76"/>
    <w:rsid w:val="005666D7"/>
    <w:rsid w:val="005A6673"/>
    <w:rsid w:val="005B3799"/>
    <w:rsid w:val="005E031A"/>
    <w:rsid w:val="005F4038"/>
    <w:rsid w:val="00653E74"/>
    <w:rsid w:val="0066532C"/>
    <w:rsid w:val="0078211A"/>
    <w:rsid w:val="0078450F"/>
    <w:rsid w:val="00806437"/>
    <w:rsid w:val="0082395C"/>
    <w:rsid w:val="0083573C"/>
    <w:rsid w:val="00851076"/>
    <w:rsid w:val="00896714"/>
    <w:rsid w:val="008A53E1"/>
    <w:rsid w:val="008D49C6"/>
    <w:rsid w:val="008F47C5"/>
    <w:rsid w:val="00923C7D"/>
    <w:rsid w:val="00960147"/>
    <w:rsid w:val="00A4188D"/>
    <w:rsid w:val="00A87419"/>
    <w:rsid w:val="00AC6239"/>
    <w:rsid w:val="00AD6B45"/>
    <w:rsid w:val="00B06811"/>
    <w:rsid w:val="00B3449D"/>
    <w:rsid w:val="00B57380"/>
    <w:rsid w:val="00B755DC"/>
    <w:rsid w:val="00B758FA"/>
    <w:rsid w:val="00C24A84"/>
    <w:rsid w:val="00C63FDA"/>
    <w:rsid w:val="00D201E5"/>
    <w:rsid w:val="00DC7C6E"/>
    <w:rsid w:val="00DF01CD"/>
    <w:rsid w:val="00E06118"/>
    <w:rsid w:val="00F1150F"/>
    <w:rsid w:val="00F119CC"/>
    <w:rsid w:val="00F17E26"/>
    <w:rsid w:val="00F4054A"/>
    <w:rsid w:val="00F4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E49D3"/>
  <w15:chartTrackingRefBased/>
  <w15:docId w15:val="{C81552FF-B350-49F1-9678-83548337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3E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B758F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58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58FA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Zkladntext">
    <w:name w:val="Základní text~~~~~~~"/>
    <w:basedOn w:val="Normln"/>
    <w:rsid w:val="00B758FA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  <w:style w:type="paragraph" w:customStyle="1" w:styleId="Normln0">
    <w:name w:val="Normální~"/>
    <w:basedOn w:val="Normln"/>
    <w:rsid w:val="00B758FA"/>
    <w:pPr>
      <w:suppressAutoHyphen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B758FA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0">
    <w:name w:val="Body Text"/>
    <w:basedOn w:val="Normln"/>
    <w:link w:val="ZkladntextChar"/>
    <w:uiPriority w:val="99"/>
    <w:rsid w:val="00B758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B758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~~~~"/>
    <w:basedOn w:val="Normln"/>
    <w:rsid w:val="00B758FA"/>
    <w:pPr>
      <w:widowControl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2">
    <w:name w:val="Normální~~~~~~"/>
    <w:basedOn w:val="Normln"/>
    <w:rsid w:val="00B758FA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758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B7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758FA"/>
  </w:style>
  <w:style w:type="character" w:customStyle="1" w:styleId="Nadpis2Char">
    <w:name w:val="Nadpis 2 Char"/>
    <w:basedOn w:val="Standardnpsmoodstavce"/>
    <w:link w:val="Nadpis2"/>
    <w:uiPriority w:val="9"/>
    <w:rsid w:val="00B758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kladntext1">
    <w:name w:val="Základní text~"/>
    <w:basedOn w:val="Normln"/>
    <w:rsid w:val="00B758FA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58FA"/>
  </w:style>
  <w:style w:type="paragraph" w:styleId="Textbubliny">
    <w:name w:val="Balloon Text"/>
    <w:basedOn w:val="Normln"/>
    <w:link w:val="TextbublinyChar"/>
    <w:uiPriority w:val="99"/>
    <w:semiHidden/>
    <w:unhideWhenUsed/>
    <w:rsid w:val="00923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C7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6118"/>
    <w:pPr>
      <w:autoSpaceDE w:val="0"/>
      <w:autoSpaceDN w:val="0"/>
      <w:adjustRightInd w:val="0"/>
      <w:spacing w:after="0" w:line="240" w:lineRule="auto"/>
    </w:pPr>
    <w:rPr>
      <w:rFonts w:ascii="ABCDE E+ Arial MT" w:hAnsi="ABCDE E+ Arial MT" w:cs="ABCDE E+ Arial MT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115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15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15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15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15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Marcela Szarowska</cp:lastModifiedBy>
  <cp:revision>2</cp:revision>
  <cp:lastPrinted>2026-05-21T07:56:00Z</cp:lastPrinted>
  <dcterms:created xsi:type="dcterms:W3CDTF">2026-05-29T06:32:00Z</dcterms:created>
  <dcterms:modified xsi:type="dcterms:W3CDTF">2026-05-29T06:32:00Z</dcterms:modified>
</cp:coreProperties>
</file>