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D2" w:rsidRPr="00BD44C0" w:rsidRDefault="00E903D2" w:rsidP="00E903D2">
      <w:pPr>
        <w:pStyle w:val="Nzev"/>
      </w:pPr>
      <w:r w:rsidRPr="00BD44C0">
        <w:t>smlouv</w:t>
      </w:r>
      <w:r w:rsidR="001A6A7D" w:rsidRPr="00BD44C0">
        <w:t>A</w:t>
      </w:r>
      <w:r w:rsidRPr="00BD44C0">
        <w:t xml:space="preserve"> o koupi a dodání PLAZMY </w:t>
      </w:r>
    </w:p>
    <w:p w:rsidR="00A80FC2" w:rsidRPr="00BD44C0" w:rsidRDefault="00A80FC2" w:rsidP="00552E3B">
      <w:pPr>
        <w:jc w:val="center"/>
      </w:pPr>
      <w:r w:rsidRPr="00BD44C0">
        <w:t xml:space="preserve">  </w:t>
      </w:r>
    </w:p>
    <w:p w:rsidR="00A80FC2" w:rsidRPr="00BD44C0" w:rsidRDefault="00A80FC2" w:rsidP="00552E3B">
      <w:pPr>
        <w:jc w:val="center"/>
      </w:pPr>
      <w:r w:rsidRPr="00BD44C0">
        <w:t>MEZI</w:t>
      </w:r>
      <w:r w:rsidR="008C07D3" w:rsidRPr="00BD44C0">
        <w:t xml:space="preserve"> SMLUVNÍMI STRANAMI</w:t>
      </w:r>
    </w:p>
    <w:p w:rsidR="00A80FC2" w:rsidRPr="00BD44C0" w:rsidRDefault="00A80FC2" w:rsidP="00552E3B">
      <w:pPr>
        <w:jc w:val="both"/>
      </w:pPr>
    </w:p>
    <w:p w:rsidR="00ED09F2" w:rsidRPr="00BD44C0" w:rsidRDefault="00ED09F2" w:rsidP="00ED09F2">
      <w:pPr>
        <w:jc w:val="both"/>
        <w:rPr>
          <w:rFonts w:cs="Arial"/>
          <w:b/>
        </w:rPr>
      </w:pPr>
    </w:p>
    <w:p w:rsidR="00ED09F2" w:rsidRPr="00BD44C0" w:rsidRDefault="00ED09F2" w:rsidP="00ED09F2">
      <w:pPr>
        <w:jc w:val="both"/>
        <w:rPr>
          <w:rFonts w:cs="Arial"/>
          <w:b/>
        </w:rPr>
      </w:pPr>
      <w:r w:rsidRPr="00BD44C0">
        <w:rPr>
          <w:rFonts w:cs="Arial"/>
          <w:b/>
        </w:rPr>
        <w:t xml:space="preserve">Oblastní nemocnice Kolín a.s., nemocnice středočeského kraje </w:t>
      </w:r>
    </w:p>
    <w:p w:rsidR="00ED09F2" w:rsidRPr="00BD44C0" w:rsidRDefault="00ED09F2" w:rsidP="00ED09F2">
      <w:pPr>
        <w:jc w:val="both"/>
        <w:rPr>
          <w:rFonts w:cs="Arial"/>
        </w:rPr>
      </w:pPr>
      <w:r w:rsidRPr="00BD44C0">
        <w:rPr>
          <w:rFonts w:cs="Arial"/>
        </w:rPr>
        <w:t>Žižkova 146, 280 00 Kolín III, Česká republika</w:t>
      </w:r>
    </w:p>
    <w:p w:rsidR="00ED09F2" w:rsidRPr="00BD44C0" w:rsidRDefault="00ED09F2" w:rsidP="00ED09F2">
      <w:pPr>
        <w:jc w:val="both"/>
        <w:rPr>
          <w:rFonts w:cs="Arial"/>
        </w:rPr>
      </w:pPr>
      <w:r w:rsidRPr="00BD44C0">
        <w:rPr>
          <w:rFonts w:cs="Arial"/>
        </w:rPr>
        <w:t>IČO 27256391</w:t>
      </w:r>
    </w:p>
    <w:p w:rsidR="00ED09F2" w:rsidRPr="00BD44C0" w:rsidRDefault="00ED09F2" w:rsidP="00ED09F2">
      <w:pPr>
        <w:jc w:val="both"/>
        <w:rPr>
          <w:rFonts w:cs="Arial"/>
        </w:rPr>
      </w:pPr>
      <w:r w:rsidRPr="00BD44C0">
        <w:rPr>
          <w:rFonts w:cs="Arial"/>
        </w:rPr>
        <w:t xml:space="preserve">DIČ CZ27256391 </w:t>
      </w:r>
    </w:p>
    <w:p w:rsidR="005E7C66" w:rsidRPr="00BD44C0" w:rsidRDefault="005E7C66" w:rsidP="005E7C66">
      <w:pPr>
        <w:jc w:val="both"/>
      </w:pPr>
      <w:r w:rsidRPr="00BD44C0">
        <w:t xml:space="preserve">zastoupená: [OU </w:t>
      </w:r>
      <w:r w:rsidRPr="00BD44C0">
        <w:rPr>
          <w:rFonts w:cs="Arial"/>
        </w:rPr>
        <w:t>OU]</w:t>
      </w:r>
      <w:r w:rsidRPr="00BD44C0">
        <w:t>, ředitelem</w:t>
      </w:r>
    </w:p>
    <w:p w:rsidR="00CC3656" w:rsidRPr="00BD44C0" w:rsidRDefault="00CC3656" w:rsidP="00CC3656">
      <w:pPr>
        <w:jc w:val="both"/>
      </w:pPr>
      <w:r w:rsidRPr="00BD44C0">
        <w:t>(dále jen Nemocnice</w:t>
      </w:r>
      <w:r w:rsidR="008F68A2" w:rsidRPr="00BD44C0">
        <w:t xml:space="preserve"> nebo prodávající</w:t>
      </w:r>
      <w:r w:rsidRPr="00BD44C0">
        <w:t>)</w:t>
      </w:r>
    </w:p>
    <w:p w:rsidR="005E7C66" w:rsidRPr="00BD44C0" w:rsidRDefault="005E7C66" w:rsidP="00CC3656">
      <w:pPr>
        <w:jc w:val="both"/>
      </w:pPr>
    </w:p>
    <w:p w:rsidR="00CC3656" w:rsidRPr="00BD44C0" w:rsidRDefault="00CC3656" w:rsidP="00CC3656">
      <w:pPr>
        <w:jc w:val="both"/>
      </w:pPr>
      <w:r w:rsidRPr="00BD44C0">
        <w:t>a</w:t>
      </w:r>
    </w:p>
    <w:p w:rsidR="005E7C66" w:rsidRPr="00BD44C0" w:rsidRDefault="005E7C66" w:rsidP="00CC3656">
      <w:pPr>
        <w:jc w:val="both"/>
        <w:rPr>
          <w:b/>
        </w:rPr>
      </w:pPr>
    </w:p>
    <w:p w:rsidR="00CC3656" w:rsidRPr="00BD44C0" w:rsidRDefault="00CC3656" w:rsidP="00CC3656">
      <w:pPr>
        <w:jc w:val="both"/>
        <w:rPr>
          <w:b/>
        </w:rPr>
      </w:pPr>
      <w:r w:rsidRPr="00BD44C0">
        <w:rPr>
          <w:b/>
        </w:rPr>
        <w:t xml:space="preserve">Grifols s.r.o. </w:t>
      </w:r>
    </w:p>
    <w:p w:rsidR="00CC3656" w:rsidRPr="00BD44C0" w:rsidRDefault="00CC3656" w:rsidP="00CC3656">
      <w:pPr>
        <w:jc w:val="both"/>
      </w:pPr>
      <w:r w:rsidRPr="00BD44C0">
        <w:t xml:space="preserve">Žitná 560 / 2, </w:t>
      </w:r>
      <w:proofErr w:type="gramStart"/>
      <w:r w:rsidRPr="00BD44C0">
        <w:t>120 00  Praha</w:t>
      </w:r>
      <w:proofErr w:type="gramEnd"/>
      <w:r w:rsidRPr="00BD44C0">
        <w:t xml:space="preserve"> 2 - Nové Město, Česká republika </w:t>
      </w:r>
    </w:p>
    <w:p w:rsidR="00CC3656" w:rsidRPr="00BD44C0" w:rsidRDefault="00CC3656" w:rsidP="00CC3656">
      <w:pPr>
        <w:jc w:val="both"/>
      </w:pPr>
      <w:r w:rsidRPr="00BD44C0">
        <w:t>IČO 48041351</w:t>
      </w:r>
    </w:p>
    <w:p w:rsidR="00CC3656" w:rsidRPr="00BD44C0" w:rsidRDefault="00CC3656" w:rsidP="00CC3656">
      <w:pPr>
        <w:jc w:val="both"/>
      </w:pPr>
      <w:r w:rsidRPr="00BD44C0">
        <w:t>DIČ CZ48041351</w:t>
      </w:r>
    </w:p>
    <w:p w:rsidR="00CC3656" w:rsidRPr="00BD44C0" w:rsidRDefault="00CC3656" w:rsidP="00CC3656">
      <w:pPr>
        <w:jc w:val="both"/>
      </w:pPr>
      <w:r w:rsidRPr="00BD44C0">
        <w:t>zápis v obchodním rejstříku u Městského soudu v Praze, odd. C, vložka 15732</w:t>
      </w:r>
    </w:p>
    <w:p w:rsidR="00CC3656" w:rsidRPr="00BD44C0" w:rsidRDefault="00CC3656" w:rsidP="00CC3656">
      <w:pPr>
        <w:jc w:val="both"/>
      </w:pPr>
      <w:r w:rsidRPr="00BD44C0">
        <w:t xml:space="preserve">zastoupená </w:t>
      </w:r>
      <w:r w:rsidR="008F68A2" w:rsidRPr="00BD44C0">
        <w:t>[OU</w:t>
      </w:r>
      <w:r w:rsidRPr="00BD44C0">
        <w:t xml:space="preserve"> </w:t>
      </w:r>
      <w:proofErr w:type="gramStart"/>
      <w:r w:rsidR="008F68A2" w:rsidRPr="00BD44C0">
        <w:rPr>
          <w:rFonts w:cs="Arial"/>
        </w:rPr>
        <w:t>OU]</w:t>
      </w:r>
      <w:r w:rsidRPr="00BD44C0">
        <w:t>,  jednatelem</w:t>
      </w:r>
      <w:proofErr w:type="gramEnd"/>
      <w:r w:rsidRPr="00BD44C0">
        <w:t xml:space="preserve"> společnosti; </w:t>
      </w:r>
    </w:p>
    <w:p w:rsidR="00E67BA0" w:rsidRPr="00BD44C0" w:rsidRDefault="00CC3656" w:rsidP="00E67BA0">
      <w:pPr>
        <w:jc w:val="both"/>
      </w:pPr>
      <w:r w:rsidRPr="00BD44C0">
        <w:t>(dále jen Grifols</w:t>
      </w:r>
      <w:r w:rsidR="008F68A2" w:rsidRPr="00BD44C0">
        <w:t xml:space="preserve"> nebo kupující</w:t>
      </w:r>
      <w:r w:rsidRPr="00BD44C0">
        <w:t xml:space="preserve">) </w:t>
      </w:r>
    </w:p>
    <w:p w:rsidR="00E903D2" w:rsidRPr="00BD44C0" w:rsidRDefault="00E903D2" w:rsidP="00552E3B"/>
    <w:p w:rsidR="00D357D4" w:rsidRPr="00BD44C0" w:rsidRDefault="00D357D4" w:rsidP="00552E3B"/>
    <w:p w:rsidR="00A80FC2" w:rsidRPr="00BD44C0" w:rsidRDefault="00E903D2" w:rsidP="00552E3B">
      <w:pPr>
        <w:jc w:val="center"/>
        <w:rPr>
          <w:caps/>
        </w:rPr>
      </w:pPr>
      <w:r w:rsidRPr="00BD44C0">
        <w:rPr>
          <w:caps/>
        </w:rPr>
        <w:t xml:space="preserve">PREAMBULE </w:t>
      </w:r>
    </w:p>
    <w:p w:rsidR="00DD27B1" w:rsidRPr="00BD44C0" w:rsidRDefault="00DD27B1" w:rsidP="00D71A8B">
      <w:pPr>
        <w:jc w:val="both"/>
      </w:pPr>
    </w:p>
    <w:p w:rsidR="00D71A8B" w:rsidRPr="00BD44C0" w:rsidRDefault="00A80FC2" w:rsidP="00D71A8B">
      <w:pPr>
        <w:numPr>
          <w:ilvl w:val="0"/>
          <w:numId w:val="14"/>
        </w:numPr>
        <w:jc w:val="both"/>
      </w:pPr>
      <w:r w:rsidRPr="00BD44C0">
        <w:t>Nemocnice je</w:t>
      </w:r>
      <w:r w:rsidR="00F254C8" w:rsidRPr="00BD44C0">
        <w:t xml:space="preserve"> </w:t>
      </w:r>
      <w:r w:rsidR="003D31CD" w:rsidRPr="00BD44C0">
        <w:t>akciová společnost</w:t>
      </w:r>
      <w:r w:rsidR="00F254C8" w:rsidRPr="00BD44C0">
        <w:t xml:space="preserve"> </w:t>
      </w:r>
      <w:r w:rsidRPr="00BD44C0">
        <w:t>poskytující lůžkovou, ambulantní a další zdravotní péči v rozsahu registrace podle zákona č. 372/2011 Sb., o zdravotních službách a podmínkách jejich poskytování (zákon o zdravotních službách), ve znění pozdějších předpisů, založená v souladu s právem České republiky, která získává lidskou plazmu (dále jen plazma) ve svých zařízeních na území České republiky.</w:t>
      </w:r>
      <w:r w:rsidR="00D71A8B" w:rsidRPr="00BD44C0">
        <w:t xml:space="preserve"> </w:t>
      </w:r>
    </w:p>
    <w:p w:rsidR="00A80FC2" w:rsidRPr="00BD44C0" w:rsidRDefault="00A80FC2" w:rsidP="00552E3B">
      <w:pPr>
        <w:pStyle w:val="Zkladntextodsazen"/>
        <w:numPr>
          <w:ilvl w:val="0"/>
          <w:numId w:val="14"/>
        </w:numPr>
        <w:jc w:val="both"/>
      </w:pPr>
      <w:r w:rsidRPr="00BD44C0">
        <w:t>Grifols je společnost řádně ustavená a existující v souladu se zákony České republiky, která má všechna potřebná oprávnění k provádění obchodu s veřejnými subjekty této země, k nákupu plazmy a k prodeji léčiv a zdravotnických prostředků.</w:t>
      </w:r>
    </w:p>
    <w:p w:rsidR="00A80FC2" w:rsidRPr="00BD44C0" w:rsidRDefault="00A80FC2" w:rsidP="00552E3B">
      <w:pPr>
        <w:pStyle w:val="Zkladntextodsazen"/>
        <w:numPr>
          <w:ilvl w:val="0"/>
          <w:numId w:val="14"/>
        </w:numPr>
        <w:jc w:val="both"/>
      </w:pPr>
      <w:r w:rsidRPr="00BD44C0">
        <w:t xml:space="preserve">Ohledně nakupování plazmy z českých nemocnic a dodávek léčiv a zdravotnických prostředků pro tyto nemocnice spolupracuje Grifols na výhradním základě se společnostmi patřícími do koncernu řízeného společností GRIFOLS, </w:t>
      </w:r>
      <w:proofErr w:type="gramStart"/>
      <w:r w:rsidRPr="00BD44C0">
        <w:t>S.A.</w:t>
      </w:r>
      <w:proofErr w:type="gramEnd"/>
      <w:r w:rsidRPr="00BD44C0">
        <w:t xml:space="preserve">, se sídlem </w:t>
      </w:r>
      <w:proofErr w:type="spellStart"/>
      <w:r w:rsidRPr="00BD44C0">
        <w:t>Jesús</w:t>
      </w:r>
      <w:proofErr w:type="spellEnd"/>
      <w:r w:rsidRPr="00BD44C0">
        <w:t xml:space="preserve"> y </w:t>
      </w:r>
      <w:proofErr w:type="spellStart"/>
      <w:r w:rsidRPr="00BD44C0">
        <w:t>María</w:t>
      </w:r>
      <w:proofErr w:type="spellEnd"/>
      <w:r w:rsidRPr="00BD44C0">
        <w:t xml:space="preserve"> 6, 08022,  Barcelona, SPAIN. </w:t>
      </w:r>
    </w:p>
    <w:p w:rsidR="00A80FC2" w:rsidRPr="00BD44C0" w:rsidRDefault="00A80FC2" w:rsidP="00552E3B">
      <w:pPr>
        <w:pStyle w:val="Zkladntextodsazen"/>
        <w:numPr>
          <w:ilvl w:val="0"/>
          <w:numId w:val="14"/>
        </w:numPr>
        <w:jc w:val="both"/>
      </w:pPr>
      <w:r w:rsidRPr="00BD44C0">
        <w:t>S ohledem na výše stanovené se obě strany, uznávajíce vzájemně vyhovující právní postavení, dohodly na uzavření této smlouvy v souladu s následujícími</w:t>
      </w:r>
    </w:p>
    <w:p w:rsidR="00A80FC2" w:rsidRPr="00BD44C0" w:rsidRDefault="00A80FC2" w:rsidP="00552E3B">
      <w:pPr>
        <w:pStyle w:val="Zkladntextodsazen"/>
        <w:jc w:val="both"/>
      </w:pPr>
    </w:p>
    <w:p w:rsidR="00D357D4" w:rsidRPr="00BD44C0" w:rsidRDefault="00D357D4" w:rsidP="0071063A">
      <w:pPr>
        <w:pStyle w:val="Zkladntextodsazen"/>
        <w:jc w:val="center"/>
        <w:rPr>
          <w:caps/>
        </w:rPr>
      </w:pPr>
    </w:p>
    <w:p w:rsidR="00A80FC2" w:rsidRPr="00BD44C0" w:rsidRDefault="00A80FC2" w:rsidP="0071063A">
      <w:pPr>
        <w:pStyle w:val="Zkladntextodsazen"/>
        <w:jc w:val="center"/>
        <w:rPr>
          <w:caps/>
        </w:rPr>
      </w:pPr>
      <w:r w:rsidRPr="00BD44C0">
        <w:rPr>
          <w:caps/>
        </w:rPr>
        <w:t>podmínkami</w:t>
      </w:r>
    </w:p>
    <w:p w:rsidR="00423485" w:rsidRPr="00BD44C0" w:rsidRDefault="00423485" w:rsidP="00423485">
      <w:pPr>
        <w:pStyle w:val="Zkladntextodsazen"/>
        <w:jc w:val="center"/>
      </w:pPr>
      <w:r w:rsidRPr="00BD44C0">
        <w:t>I.</w:t>
      </w:r>
    </w:p>
    <w:p w:rsidR="00423485" w:rsidRPr="00BD44C0" w:rsidRDefault="00423485" w:rsidP="00552E3B">
      <w:pPr>
        <w:pStyle w:val="Zkladntextodsazen"/>
        <w:jc w:val="both"/>
      </w:pPr>
    </w:p>
    <w:p w:rsidR="006378FA" w:rsidRPr="00BD44C0" w:rsidRDefault="006378FA" w:rsidP="006378FA">
      <w:pPr>
        <w:pStyle w:val="Zkladntextodsazen"/>
        <w:ind w:left="0" w:firstLine="0"/>
        <w:jc w:val="both"/>
      </w:pPr>
    </w:p>
    <w:p w:rsidR="006378FA" w:rsidRPr="00BD44C0" w:rsidRDefault="006378FA" w:rsidP="006378FA">
      <w:pPr>
        <w:pStyle w:val="Zkladntextodsazen"/>
        <w:ind w:left="0" w:firstLine="0"/>
        <w:jc w:val="both"/>
        <w:rPr>
          <w:u w:val="single"/>
        </w:rPr>
      </w:pPr>
      <w:r w:rsidRPr="00BD44C0">
        <w:t xml:space="preserve">Předmět této smlouvy tvoří nákup plazmy od Nemocnice společností Grifols v souladu s podmínkami popsanými v příloze č. 1 k této smlouvě. </w:t>
      </w:r>
    </w:p>
    <w:p w:rsidR="006378FA" w:rsidRPr="00BD44C0" w:rsidRDefault="006378FA" w:rsidP="006378FA">
      <w:pPr>
        <w:pStyle w:val="Zkladntextodsazen"/>
        <w:ind w:left="0" w:firstLine="0"/>
        <w:jc w:val="both"/>
      </w:pPr>
    </w:p>
    <w:p w:rsidR="006378FA" w:rsidRPr="00BD44C0" w:rsidRDefault="006378FA" w:rsidP="006378FA">
      <w:pPr>
        <w:pStyle w:val="Zkladntextodsazen"/>
        <w:ind w:left="0" w:firstLine="0"/>
        <w:jc w:val="both"/>
      </w:pPr>
      <w:r w:rsidRPr="00BD44C0">
        <w:t xml:space="preserve">Grifols se tímto za podmínek stanovených v této smlouvě zavazuje odebírat a Nemocnice se zavazuje dodávat plazmu. </w:t>
      </w:r>
    </w:p>
    <w:p w:rsidR="006378FA" w:rsidRPr="00BD44C0" w:rsidRDefault="006378FA" w:rsidP="006378FA">
      <w:pPr>
        <w:pStyle w:val="Zkladntextodsazen"/>
        <w:ind w:left="284" w:hanging="284"/>
        <w:jc w:val="both"/>
      </w:pPr>
    </w:p>
    <w:p w:rsidR="006378FA" w:rsidRPr="00BD44C0" w:rsidRDefault="006378FA" w:rsidP="00CD5C8C">
      <w:pPr>
        <w:jc w:val="both"/>
      </w:pPr>
      <w:proofErr w:type="gramStart"/>
      <w:r w:rsidRPr="00BD44C0">
        <w:t>Místem  plnění</w:t>
      </w:r>
      <w:proofErr w:type="gramEnd"/>
      <w:r w:rsidRPr="00BD44C0">
        <w:t xml:space="preserve"> je </w:t>
      </w:r>
      <w:r w:rsidR="003D31CD" w:rsidRPr="00BD44C0">
        <w:rPr>
          <w:b/>
        </w:rPr>
        <w:t xml:space="preserve">Oblastní nemocnice Kolín </w:t>
      </w:r>
      <w:proofErr w:type="spellStart"/>
      <w:r w:rsidR="003D31CD" w:rsidRPr="00BD44C0">
        <w:rPr>
          <w:b/>
        </w:rPr>
        <w:t>a.s</w:t>
      </w:r>
      <w:proofErr w:type="spellEnd"/>
      <w:r w:rsidR="005E7C66" w:rsidRPr="00BD44C0">
        <w:rPr>
          <w:b/>
        </w:rPr>
        <w:t>,</w:t>
      </w:r>
      <w:r w:rsidR="00C2337A" w:rsidRPr="00BD44C0">
        <w:t xml:space="preserve">  </w:t>
      </w:r>
      <w:r w:rsidR="00E56CF7" w:rsidRPr="00BD44C0">
        <w:t>(dále jen „</w:t>
      </w:r>
      <w:r w:rsidRPr="00BD44C0">
        <w:t>transfúzní oddělení</w:t>
      </w:r>
      <w:r w:rsidR="00E56CF7" w:rsidRPr="00BD44C0">
        <w:t>“)</w:t>
      </w:r>
    </w:p>
    <w:p w:rsidR="006378FA" w:rsidRPr="00BD44C0" w:rsidRDefault="006378FA" w:rsidP="006378FA">
      <w:pPr>
        <w:pStyle w:val="Zkladntextodsazen"/>
        <w:ind w:left="0" w:firstLine="0"/>
        <w:jc w:val="both"/>
        <w:rPr>
          <w:caps/>
          <w:u w:val="single"/>
        </w:rPr>
      </w:pPr>
    </w:p>
    <w:p w:rsidR="006378FA" w:rsidRPr="00BD44C0" w:rsidRDefault="006378FA" w:rsidP="006378FA">
      <w:pPr>
        <w:pStyle w:val="Zkladntextodsazen"/>
        <w:ind w:left="0" w:firstLine="0"/>
        <w:jc w:val="both"/>
        <w:rPr>
          <w:b/>
        </w:rPr>
      </w:pPr>
      <w:r w:rsidRPr="00BD44C0">
        <w:rPr>
          <w:b/>
        </w:rPr>
        <w:t xml:space="preserve">Datum </w:t>
      </w:r>
      <w:r w:rsidR="00E56CF7" w:rsidRPr="00BD44C0">
        <w:rPr>
          <w:b/>
        </w:rPr>
        <w:t xml:space="preserve">účinnosti </w:t>
      </w:r>
      <w:r w:rsidRPr="00BD44C0">
        <w:rPr>
          <w:b/>
        </w:rPr>
        <w:t xml:space="preserve">smlouvy je   </w:t>
      </w:r>
      <w:proofErr w:type="gramStart"/>
      <w:r w:rsidRPr="00BD44C0">
        <w:rPr>
          <w:b/>
        </w:rPr>
        <w:t>01.0</w:t>
      </w:r>
      <w:r w:rsidR="00C2337A" w:rsidRPr="00BD44C0">
        <w:rPr>
          <w:b/>
        </w:rPr>
        <w:t>7</w:t>
      </w:r>
      <w:r w:rsidRPr="00BD44C0">
        <w:rPr>
          <w:b/>
        </w:rPr>
        <w:t>.2017</w:t>
      </w:r>
      <w:proofErr w:type="gramEnd"/>
      <w:r w:rsidRPr="00BD44C0">
        <w:rPr>
          <w:b/>
        </w:rPr>
        <w:t xml:space="preserve"> .</w:t>
      </w:r>
    </w:p>
    <w:p w:rsidR="00A80FC2" w:rsidRPr="00BD44C0" w:rsidRDefault="00A80FC2" w:rsidP="00552E3B">
      <w:pPr>
        <w:pStyle w:val="Zkladntextodsazen"/>
        <w:ind w:left="284" w:hanging="284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C657D" w:rsidRPr="006A2828" w:rsidRDefault="000C657D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D357D4" w:rsidRPr="006A2828" w:rsidRDefault="00D357D4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2384F" w:rsidRPr="006A2828" w:rsidRDefault="00423485" w:rsidP="00423485">
      <w:pPr>
        <w:pStyle w:val="Zkladntextodsazen"/>
        <w:ind w:left="0" w:firstLine="0"/>
        <w:jc w:val="center"/>
        <w:rPr>
          <w:caps/>
        </w:rPr>
      </w:pPr>
      <w:r w:rsidRPr="006A2828">
        <w:rPr>
          <w:caps/>
        </w:rPr>
        <w:t>II.</w:t>
      </w:r>
      <w:r w:rsidR="00F5616B" w:rsidRPr="006A2828">
        <w:rPr>
          <w:caps/>
        </w:rPr>
        <w:t xml:space="preserve"> </w:t>
      </w:r>
    </w:p>
    <w:p w:rsidR="000C657D" w:rsidRPr="006A2828" w:rsidRDefault="00F5616B" w:rsidP="00423485">
      <w:pPr>
        <w:pStyle w:val="Zkladntextodsazen"/>
        <w:ind w:left="0" w:firstLine="0"/>
        <w:jc w:val="center"/>
        <w:rPr>
          <w:caps/>
        </w:rPr>
      </w:pPr>
      <w:r w:rsidRPr="006A2828">
        <w:rPr>
          <w:caps/>
        </w:rPr>
        <w:t>původ plazmy</w:t>
      </w:r>
    </w:p>
    <w:p w:rsidR="00423485" w:rsidRPr="006A2828" w:rsidRDefault="00423485" w:rsidP="00423485">
      <w:pPr>
        <w:pStyle w:val="Zkladntextodsazen"/>
        <w:ind w:left="0" w:firstLine="0"/>
        <w:jc w:val="center"/>
        <w:rPr>
          <w:caps/>
        </w:rPr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>Vzhledem k zvláštním technickým specifikacím a kontrole jakosti, kterým musí plazma vyhovět, se strany dohodly, že veškerá plazma, kterou Nemocnice společnosti Grifols dodá, bude vyrobena výhradně v Nemocnici nebo jejích odběrových střediscích v souladu s</w:t>
      </w:r>
      <w:r w:rsidR="0058063E" w:rsidRPr="006A2828">
        <w:t xml:space="preserve"> platnými </w:t>
      </w:r>
      <w:r w:rsidR="00DA525A" w:rsidRPr="006A2828">
        <w:t>Z</w:t>
      </w:r>
      <w:r w:rsidR="0058063E" w:rsidRPr="006A2828">
        <w:t xml:space="preserve">ásadami </w:t>
      </w:r>
      <w:r w:rsidR="00DA525A" w:rsidRPr="006A2828">
        <w:t>a pokyny pro s</w:t>
      </w:r>
      <w:r w:rsidRPr="006A2828">
        <w:t>právn</w:t>
      </w:r>
      <w:r w:rsidR="00DA525A" w:rsidRPr="006A2828">
        <w:t>ou</w:t>
      </w:r>
      <w:r w:rsidRPr="006A2828">
        <w:t xml:space="preserve"> výrobní prax</w:t>
      </w:r>
      <w:r w:rsidR="00DA525A" w:rsidRPr="006A2828">
        <w:t>i pro humánní léčivé přípravky a hodnocené humánní přípravky (Směrnice 2003/94/ES v platném znění)</w:t>
      </w:r>
      <w:r w:rsidRPr="006A2828">
        <w:t xml:space="preserve"> v zařízeních transfúzní služby</w:t>
      </w:r>
      <w:r w:rsidR="00D357D4" w:rsidRPr="006A2828">
        <w:t>.</w:t>
      </w: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 </w:t>
      </w: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Nemocnice je povinna okamžitě informovat Grifols o jakékoliv vadě, odchylkách jakosti atd., které zjistila interní kontrola postupů v Nemocnici nebo v jejích odběrových střediscích, nebo státní nebo zdravotní úřady, a vyrozumět společnost Grifols, v případě, že by plazma jí dodaná byla těmito vadami či odchylkami dotčena. </w:t>
      </w: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A27F12" w:rsidRPr="006A2828" w:rsidRDefault="00A27F12" w:rsidP="00A27F12">
      <w:pPr>
        <w:pStyle w:val="Zkladntextodsazen"/>
        <w:jc w:val="both"/>
        <w:rPr>
          <w:i/>
        </w:rPr>
      </w:pPr>
    </w:p>
    <w:p w:rsidR="00A80FC2" w:rsidRPr="006A2828" w:rsidRDefault="00A80FC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2384F" w:rsidRPr="006A2828" w:rsidRDefault="00F5616B" w:rsidP="00F5616B">
      <w:pPr>
        <w:pStyle w:val="Zkladntextodsazen"/>
        <w:ind w:left="0" w:firstLine="0"/>
        <w:jc w:val="center"/>
        <w:rPr>
          <w:caps/>
        </w:rPr>
      </w:pPr>
      <w:r w:rsidRPr="006A2828">
        <w:rPr>
          <w:caps/>
        </w:rPr>
        <w:t>III.</w:t>
      </w:r>
      <w:r w:rsidR="0002384F" w:rsidRPr="006A2828">
        <w:rPr>
          <w:caps/>
        </w:rPr>
        <w:t xml:space="preserve">  </w:t>
      </w:r>
    </w:p>
    <w:p w:rsidR="000C657D" w:rsidRPr="006A2828" w:rsidRDefault="0002384F" w:rsidP="00F5616B">
      <w:pPr>
        <w:pStyle w:val="Zkladntextodsazen"/>
        <w:ind w:left="0" w:firstLine="0"/>
        <w:jc w:val="center"/>
        <w:rPr>
          <w:caps/>
        </w:rPr>
      </w:pPr>
      <w:r w:rsidRPr="006A2828">
        <w:rPr>
          <w:caps/>
        </w:rPr>
        <w:t xml:space="preserve">audity </w:t>
      </w:r>
    </w:p>
    <w:p w:rsidR="0002384F" w:rsidRPr="006A2828" w:rsidRDefault="0002384F" w:rsidP="00F5616B">
      <w:pPr>
        <w:pStyle w:val="Zkladntextodsazen"/>
        <w:ind w:left="0" w:firstLine="0"/>
        <w:jc w:val="center"/>
        <w:rPr>
          <w:caps/>
        </w:rPr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Grifols má právo kontrolovat transfúzní oddělení Nemocnice i její odběrová střediska. Tyto kontroly budou zahrnovat právo kontroly dokladů o dárcích. Kontrola dokladů o dárcích krve bude probíhat v souladu se zákonem č. 101/2000 Sb., o ochraně osobních údajů v aktuálně účinném znění. </w:t>
      </w: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A80FC2" w:rsidRPr="006A2828" w:rsidRDefault="00751079" w:rsidP="00552E3B">
      <w:pPr>
        <w:pStyle w:val="Zkladntextodsazen"/>
        <w:ind w:left="0" w:firstLine="0"/>
        <w:jc w:val="both"/>
      </w:pPr>
      <w:r w:rsidRPr="006A2828">
        <w:t xml:space="preserve">Nemocnice se zavazuje umožnit na žádost </w:t>
      </w:r>
      <w:proofErr w:type="gramStart"/>
      <w:r w:rsidRPr="006A2828">
        <w:t>Grifols,</w:t>
      </w:r>
      <w:r w:rsidR="00A80FC2" w:rsidRPr="006A2828">
        <w:t>, aby</w:t>
      </w:r>
      <w:proofErr w:type="gramEnd"/>
      <w:r w:rsidR="00A80FC2" w:rsidRPr="006A2828">
        <w:t xml:space="preserve"> oprávněné zdravotní úřady mohly v případě potřeby navštívit a kontrolovat transfúzní oddělení Nemocnice a její odběrová střediska, kde se získává plazma dodávaná společnosti Grifols. </w:t>
      </w: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Všechny tyto kontroly oznámí Grifols Nemocnici nebo jejím odběrovým střediskům písemně nejméně 5 týdnů před stanoveným termínem kontroly a Nemocnice nebo její odběrová střediska jsou povinna kontroly ve stanoveném termínu strpět. </w:t>
      </w:r>
    </w:p>
    <w:p w:rsidR="00A27F12" w:rsidRPr="006A2828" w:rsidRDefault="00A27F12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3360B6" w:rsidRPr="006A2828" w:rsidRDefault="003360B6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0C657D" w:rsidRPr="006A2828" w:rsidRDefault="000C657D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02384F" w:rsidRPr="006A2828" w:rsidRDefault="0002384F" w:rsidP="0002384F">
      <w:pPr>
        <w:pStyle w:val="Zkladntextodsazen"/>
        <w:ind w:left="0" w:firstLine="0"/>
        <w:jc w:val="center"/>
        <w:rPr>
          <w:caps/>
        </w:rPr>
      </w:pPr>
      <w:r w:rsidRPr="006A2828">
        <w:rPr>
          <w:caps/>
        </w:rPr>
        <w:t>IV.</w:t>
      </w:r>
    </w:p>
    <w:p w:rsidR="000C657D" w:rsidRPr="006A2828" w:rsidRDefault="0002384F" w:rsidP="0002384F">
      <w:pPr>
        <w:pStyle w:val="Zkladntextodsazen"/>
        <w:ind w:left="720" w:firstLine="0"/>
        <w:jc w:val="center"/>
        <w:rPr>
          <w:caps/>
        </w:rPr>
      </w:pPr>
      <w:r w:rsidRPr="006A2828">
        <w:rPr>
          <w:caps/>
        </w:rPr>
        <w:t>technické specifikace plazmy</w:t>
      </w:r>
    </w:p>
    <w:p w:rsidR="0002384F" w:rsidRPr="006A2828" w:rsidRDefault="0002384F" w:rsidP="0002384F">
      <w:pPr>
        <w:pStyle w:val="Zkladntextodsazen"/>
        <w:ind w:left="720" w:firstLine="0"/>
        <w:jc w:val="center"/>
        <w:rPr>
          <w:caps/>
        </w:rPr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Jakost a technické specifikace plazmy dodávané Nemocnicí a jejími odběrovými středisky společnosti Grifols jsou podrobně uvedeny v příloze č. 2 </w:t>
      </w:r>
      <w:proofErr w:type="gramStart"/>
      <w:r w:rsidRPr="006A2828">
        <w:t>této</w:t>
      </w:r>
      <w:proofErr w:type="gramEnd"/>
      <w:r w:rsidRPr="006A2828">
        <w:t xml:space="preserve"> smlouvy, která rovněž obsahuje všechny testy, kterým musí být plazma podrobena. </w:t>
      </w: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Tyto specifikace mohou být a budou změněny a/nebo upraveny bezodkladně po doručení žádosti společnosti Grifols s ohledem na časové období nezbytné k provedení těchto změn v Nemocnici a jejích odběrových střediscích tak, aby vyhovovaly jakékoliv nové platné legislativě a/nebo novým kontrolám nebo testovacím metodám, které jsou k dispozici, aby se získala maximálně bezpečná plazma. </w:t>
      </w: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Grifols koupí od Nemocnice plazmu získanou z odběrů plné krve (dále též „FFP“) a source plazmu (plazmu získanou ze separátorů krevních složek, dále též „SP“) schválených k použití v ČR pouze za podmínky, že tato splňuje specifikace uvedené v příloze č. 2 </w:t>
      </w:r>
      <w:proofErr w:type="gramStart"/>
      <w:r w:rsidRPr="006A2828">
        <w:t>této</w:t>
      </w:r>
      <w:proofErr w:type="gramEnd"/>
      <w:r w:rsidRPr="006A2828">
        <w:t xml:space="preserve"> smlouvy.</w:t>
      </w: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Každá dodávka plazmy bude předána se všemi doklady, které jsou určeny v příloze č. 2 </w:t>
      </w:r>
      <w:proofErr w:type="gramStart"/>
      <w:r w:rsidRPr="006A2828">
        <w:t>této</w:t>
      </w:r>
      <w:proofErr w:type="gramEnd"/>
      <w:r w:rsidRPr="006A2828">
        <w:t xml:space="preserve"> smlouvy, řádně vyplněnými v souladu s pokyny obsaženými v téže příloze, jakož i s jinými doklady, které bude společnost Grifols případně požadovat. Průvodní dokumentaci k zásilkám bude Grifols požadovat v termínech souvisejících s jednotlivými dodávkami plazmy. Nebudou-li zejména podmínky týkající se dokumentace splněny, není společnost Grifols povinna plazmu odebrat. </w:t>
      </w: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>Grifols veškerou plazmu koupenou od Nemocnice, která vyhovuje specifikacím definovaným touto smlouvou, použije k frakcionaci na krevní deriváty.</w:t>
      </w: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A27F12" w:rsidRPr="006A2828" w:rsidRDefault="00A27F12" w:rsidP="00A27F12">
      <w:pPr>
        <w:pStyle w:val="Zkladntextodsazen"/>
        <w:jc w:val="both"/>
        <w:rPr>
          <w:i/>
        </w:rPr>
      </w:pPr>
    </w:p>
    <w:p w:rsidR="003360B6" w:rsidRPr="006A2828" w:rsidRDefault="003360B6" w:rsidP="00A27F12">
      <w:pPr>
        <w:pStyle w:val="Zkladntextodsazen"/>
        <w:jc w:val="both"/>
        <w:rPr>
          <w:i/>
        </w:rPr>
      </w:pPr>
    </w:p>
    <w:p w:rsidR="000C657D" w:rsidRPr="006A2828" w:rsidRDefault="0002384F" w:rsidP="00C31299">
      <w:pPr>
        <w:pStyle w:val="Zkladntextodsazen"/>
        <w:ind w:left="720" w:firstLine="0"/>
        <w:jc w:val="center"/>
        <w:rPr>
          <w:caps/>
        </w:rPr>
      </w:pPr>
      <w:r w:rsidRPr="006A2828">
        <w:rPr>
          <w:caps/>
        </w:rPr>
        <w:t>V.</w:t>
      </w:r>
    </w:p>
    <w:p w:rsidR="0002384F" w:rsidRPr="006A2828" w:rsidRDefault="0002384F" w:rsidP="00C31299">
      <w:pPr>
        <w:pStyle w:val="Zkladntextodsazen"/>
        <w:ind w:left="720" w:firstLine="0"/>
        <w:jc w:val="center"/>
        <w:rPr>
          <w:caps/>
        </w:rPr>
      </w:pPr>
      <w:r w:rsidRPr="006A2828">
        <w:rPr>
          <w:caps/>
        </w:rPr>
        <w:t>nákup plazmy</w:t>
      </w:r>
    </w:p>
    <w:p w:rsidR="00F5616B" w:rsidRPr="006A2828" w:rsidRDefault="00F5616B" w:rsidP="00F5616B">
      <w:pPr>
        <w:pStyle w:val="Zkladntextodsazen"/>
        <w:ind w:left="0" w:firstLine="0"/>
        <w:jc w:val="center"/>
        <w:rPr>
          <w:caps/>
        </w:rPr>
      </w:pPr>
    </w:p>
    <w:p w:rsidR="00742472" w:rsidRPr="006A2828" w:rsidRDefault="00742472" w:rsidP="00742472">
      <w:pPr>
        <w:pStyle w:val="Zkladntextodsazen"/>
        <w:ind w:left="0" w:firstLine="0"/>
        <w:jc w:val="both"/>
      </w:pPr>
      <w:r w:rsidRPr="006A2828">
        <w:t>Smluvní strany budou průběžně sjednávat dílčí kupní smlouvy tak, že si dohodnou množství plazmy</w:t>
      </w:r>
      <w:r w:rsidR="00D04209" w:rsidRPr="006A2828">
        <w:t xml:space="preserve"> v oboustranně potvrzené objednávce </w:t>
      </w:r>
      <w:r w:rsidRPr="006A2828">
        <w:t xml:space="preserve">a případně jiné zvláštní podmínky, připouští-li je tato smlouva. Smluvní strany vyhotoví dílčí kupní smlouvu v takové formě, která umožňuje její uveřejnění dle příslušných právních předpisů. Ohledně uveřejnění dílčí kupní smlouvy platí dohoda smluvních stran </w:t>
      </w:r>
      <w:r w:rsidR="005C53BE" w:rsidRPr="006A2828">
        <w:t>dle Samostatného ujednání níže s tím, že povinnost splní Nemocnice nejpozději v den uzavření každé dílčí kupní smlouvy. Závazný v</w:t>
      </w:r>
      <w:r w:rsidRPr="006A2828">
        <w:t xml:space="preserve">zor dílčí kupní smlouvy, vč. úprav pro účely uveřejnění tvoří přílohu č. 4 </w:t>
      </w:r>
      <w:proofErr w:type="gramStart"/>
      <w:r w:rsidRPr="006A2828">
        <w:t>této</w:t>
      </w:r>
      <w:proofErr w:type="gramEnd"/>
      <w:r w:rsidRPr="006A2828">
        <w:t xml:space="preserve"> smlouvy.</w:t>
      </w:r>
    </w:p>
    <w:p w:rsidR="00742472" w:rsidRPr="006A2828" w:rsidRDefault="00742472" w:rsidP="00742472">
      <w:pPr>
        <w:pStyle w:val="Zkladntextodsazen"/>
        <w:ind w:left="0" w:firstLine="0"/>
        <w:jc w:val="both"/>
      </w:pPr>
    </w:p>
    <w:p w:rsidR="00742472" w:rsidRPr="006A2828" w:rsidRDefault="00742472" w:rsidP="00742472">
      <w:pPr>
        <w:pStyle w:val="Zkladntextodsazen"/>
        <w:ind w:left="0" w:firstLine="0"/>
        <w:jc w:val="both"/>
      </w:pPr>
      <w:r w:rsidRPr="006A2828">
        <w:t>Smluvní strany berou na vědomí, že dle příslušných právních předpisů nabyde dílčí kupní smlouva účinnosti teprve okamžikem jejího uveřejnění dle příslušných právních předpisů a že ani při vynaložení veškerého rozumného úsilí nelze zabránit situaci, kdy smluvní strany budou postupovat v souladu s platně uzavřenou, nikoliv však účinnou dílčí kupní smlouvou. Pro takový případ se smluvní strany zavazují v případě pochybností posuzovat svá práva a povinnosti z neúčinného právního vztahu v souladu s touto smlouvou</w:t>
      </w:r>
      <w:r w:rsidR="002E210C" w:rsidRPr="006A2828">
        <w:t>.</w:t>
      </w:r>
    </w:p>
    <w:p w:rsidR="00742472" w:rsidRPr="006A2828" w:rsidRDefault="00742472" w:rsidP="00742472">
      <w:pPr>
        <w:pStyle w:val="Zkladntextodsazen"/>
        <w:ind w:left="0" w:firstLine="0"/>
        <w:jc w:val="center"/>
        <w:rPr>
          <w:caps/>
        </w:rPr>
      </w:pPr>
    </w:p>
    <w:p w:rsidR="0002384F" w:rsidRPr="006A2828" w:rsidRDefault="0002384F" w:rsidP="0002384F">
      <w:pPr>
        <w:pStyle w:val="Zkladntextodsazen"/>
        <w:ind w:left="0" w:firstLine="0"/>
        <w:jc w:val="both"/>
      </w:pPr>
      <w:r w:rsidRPr="006A2828">
        <w:t xml:space="preserve">Grifols odebere plazmu a zajistí její sběr a dopravu z  Nemocnice do sesterské společnosti BIOMAT </w:t>
      </w:r>
      <w:proofErr w:type="gramStart"/>
      <w:r w:rsidRPr="006A2828">
        <w:t>S.A.</w:t>
      </w:r>
      <w:proofErr w:type="gramEnd"/>
      <w:r w:rsidRPr="006A2828">
        <w:t xml:space="preserve">, </w:t>
      </w:r>
      <w:proofErr w:type="spellStart"/>
      <w:r w:rsidRPr="006A2828">
        <w:t>Parets</w:t>
      </w:r>
      <w:proofErr w:type="spellEnd"/>
      <w:r w:rsidRPr="006A2828">
        <w:t xml:space="preserve"> del </w:t>
      </w:r>
      <w:proofErr w:type="spellStart"/>
      <w:r w:rsidRPr="006A2828">
        <w:t>Vallés</w:t>
      </w:r>
      <w:proofErr w:type="spellEnd"/>
      <w:r w:rsidRPr="006A2828">
        <w:t>, Barcelona, Španělsko za podmínek stanovených v této smlouvě a jejích přílohách a za podmínek a v množs</w:t>
      </w:r>
      <w:r w:rsidR="001D0E75" w:rsidRPr="006A2828">
        <w:t>t</w:t>
      </w:r>
      <w:r w:rsidRPr="006A2828">
        <w:t xml:space="preserve">ví uvedených v příslušné </w:t>
      </w:r>
      <w:r w:rsidR="00742472" w:rsidRPr="006A2828">
        <w:t>dílčí kupní smlouvě.</w:t>
      </w:r>
    </w:p>
    <w:p w:rsidR="00742472" w:rsidRPr="006A2828" w:rsidRDefault="00742472" w:rsidP="0002384F">
      <w:pPr>
        <w:pStyle w:val="Zkladntextodsazen"/>
        <w:ind w:left="0" w:firstLine="0"/>
        <w:jc w:val="both"/>
      </w:pPr>
    </w:p>
    <w:p w:rsidR="00742472" w:rsidRPr="006A2828" w:rsidRDefault="00742472" w:rsidP="0002384F">
      <w:pPr>
        <w:pStyle w:val="Zkladntextodsazen"/>
        <w:ind w:left="0" w:firstLine="0"/>
        <w:jc w:val="both"/>
      </w:pPr>
    </w:p>
    <w:p w:rsidR="0002384F" w:rsidRPr="006A2828" w:rsidRDefault="0002384F" w:rsidP="0002384F">
      <w:pPr>
        <w:pStyle w:val="Zkladntextodsazen"/>
        <w:ind w:left="0" w:firstLine="0"/>
        <w:jc w:val="both"/>
      </w:pPr>
      <w:r w:rsidRPr="006A2828">
        <w:t xml:space="preserve">Pro účel sběru a dopravy plazmy dodá Grifols </w:t>
      </w:r>
      <w:r w:rsidR="00FC606A" w:rsidRPr="006A2828">
        <w:t xml:space="preserve">na své náklady </w:t>
      </w:r>
      <w:r w:rsidRPr="006A2828">
        <w:t xml:space="preserve">izotermické boxy a další obvyklý materiál, který je k zajištění řádné a bezpečné přepravy plazmy zapotřebí. </w:t>
      </w:r>
    </w:p>
    <w:p w:rsidR="00956510" w:rsidRPr="006A2828" w:rsidRDefault="00956510" w:rsidP="0002384F">
      <w:pPr>
        <w:pStyle w:val="Zkladntextodsazen"/>
        <w:ind w:left="0" w:firstLine="0"/>
        <w:jc w:val="both"/>
      </w:pPr>
    </w:p>
    <w:p w:rsidR="00956510" w:rsidRPr="006A2828" w:rsidRDefault="00956510" w:rsidP="00956510">
      <w:pPr>
        <w:pStyle w:val="Nadpis3"/>
        <w:jc w:val="both"/>
        <w:rPr>
          <w:b w:val="0"/>
          <w:bCs w:val="0"/>
          <w:sz w:val="22"/>
          <w:szCs w:val="22"/>
        </w:rPr>
      </w:pPr>
      <w:r w:rsidRPr="006A2828">
        <w:rPr>
          <w:b w:val="0"/>
          <w:bCs w:val="0"/>
          <w:sz w:val="22"/>
          <w:szCs w:val="22"/>
        </w:rPr>
        <w:t xml:space="preserve">Grifols se zavazuje v případě zájmu Nemocnice bezplatně zajistit vyšetření vzorků plazmy, která je předmětem této smlouvy, molekulárně biologickou technikou na přítomnost známek viru hepatitidy C metodou NAT HCV, v zařízeních společnosti </w:t>
      </w:r>
      <w:proofErr w:type="spellStart"/>
      <w:r w:rsidRPr="006A2828">
        <w:rPr>
          <w:b w:val="0"/>
          <w:bCs w:val="0"/>
          <w:sz w:val="22"/>
          <w:szCs w:val="22"/>
        </w:rPr>
        <w:t>Biomat</w:t>
      </w:r>
      <w:proofErr w:type="spellEnd"/>
      <w:r w:rsidRPr="006A2828">
        <w:rPr>
          <w:b w:val="0"/>
          <w:bCs w:val="0"/>
          <w:sz w:val="22"/>
          <w:szCs w:val="22"/>
        </w:rPr>
        <w:t xml:space="preserve"> </w:t>
      </w:r>
      <w:proofErr w:type="gramStart"/>
      <w:r w:rsidRPr="006A2828">
        <w:rPr>
          <w:b w:val="0"/>
          <w:bCs w:val="0"/>
          <w:sz w:val="22"/>
          <w:szCs w:val="22"/>
        </w:rPr>
        <w:t>S.A.</w:t>
      </w:r>
      <w:proofErr w:type="gramEnd"/>
      <w:r w:rsidRPr="006A2828">
        <w:rPr>
          <w:b w:val="0"/>
          <w:bCs w:val="0"/>
          <w:sz w:val="22"/>
          <w:szCs w:val="22"/>
        </w:rPr>
        <w:t xml:space="preserve"> Specifikace podmínek pro zasílání vzorků je uvedena v Příloze G Přílohy č. 2.</w:t>
      </w:r>
    </w:p>
    <w:p w:rsidR="00956510" w:rsidRPr="006A2828" w:rsidRDefault="00956510" w:rsidP="00956510">
      <w:pPr>
        <w:jc w:val="both"/>
      </w:pPr>
    </w:p>
    <w:p w:rsidR="00956510" w:rsidRPr="006A2828" w:rsidRDefault="00956510" w:rsidP="00956510">
      <w:pPr>
        <w:pStyle w:val="Nadpis3"/>
        <w:jc w:val="both"/>
        <w:rPr>
          <w:b w:val="0"/>
          <w:bCs w:val="0"/>
          <w:sz w:val="22"/>
          <w:szCs w:val="22"/>
        </w:rPr>
      </w:pPr>
    </w:p>
    <w:p w:rsidR="00956510" w:rsidRPr="006A2828" w:rsidRDefault="00956510" w:rsidP="00956510">
      <w:pPr>
        <w:pStyle w:val="Nadpis3"/>
        <w:jc w:val="both"/>
        <w:rPr>
          <w:b w:val="0"/>
          <w:bCs w:val="0"/>
          <w:sz w:val="22"/>
          <w:szCs w:val="22"/>
        </w:rPr>
      </w:pPr>
      <w:r w:rsidRPr="006A2828">
        <w:rPr>
          <w:b w:val="0"/>
          <w:bCs w:val="0"/>
          <w:sz w:val="22"/>
          <w:szCs w:val="22"/>
        </w:rPr>
        <w:t xml:space="preserve">Dále se Grifols zavazuje na své náklady, v případě zájmu Nemocnice, zajišťovat dopravu vzorků do místa vyšetřování </w:t>
      </w:r>
      <w:smartTag w:uri="urn:schemas-microsoft-com:office:smarttags" w:element="stockticker">
        <w:r w:rsidRPr="006A2828">
          <w:rPr>
            <w:b w:val="0"/>
            <w:bCs w:val="0"/>
            <w:sz w:val="22"/>
            <w:szCs w:val="22"/>
          </w:rPr>
          <w:t>NAT</w:t>
        </w:r>
      </w:smartTag>
      <w:r w:rsidRPr="006A2828">
        <w:rPr>
          <w:b w:val="0"/>
          <w:bCs w:val="0"/>
          <w:sz w:val="22"/>
          <w:szCs w:val="22"/>
        </w:rPr>
        <w:t xml:space="preserve"> HCV a poskytovat obalový a jiný materiál nezbytný pro zajištění řádné přepravy a uchovávání vzorků.</w:t>
      </w:r>
    </w:p>
    <w:p w:rsidR="00956510" w:rsidRPr="006A2828" w:rsidRDefault="00956510" w:rsidP="0002384F">
      <w:pPr>
        <w:pStyle w:val="Zkladntextodsazen"/>
        <w:ind w:left="0" w:firstLine="0"/>
        <w:jc w:val="both"/>
      </w:pPr>
    </w:p>
    <w:p w:rsidR="0002384F" w:rsidRPr="006A2828" w:rsidRDefault="0002384F" w:rsidP="0002384F">
      <w:pPr>
        <w:pStyle w:val="Zkladntextodsazen"/>
        <w:ind w:left="0" w:firstLine="0"/>
        <w:jc w:val="both"/>
      </w:pPr>
    </w:p>
    <w:p w:rsidR="00F904CE" w:rsidRPr="006A2828" w:rsidRDefault="00F904CE" w:rsidP="00552E3B">
      <w:pPr>
        <w:pStyle w:val="Zkladntextodsazen"/>
        <w:ind w:left="0" w:firstLine="0"/>
        <w:jc w:val="both"/>
      </w:pPr>
    </w:p>
    <w:p w:rsidR="00F904CE" w:rsidRPr="006A2828" w:rsidRDefault="00F904CE" w:rsidP="00F904CE">
      <w:pPr>
        <w:pStyle w:val="Zkladntextodsazen"/>
        <w:ind w:left="0" w:firstLine="0"/>
        <w:jc w:val="both"/>
      </w:pPr>
      <w:r w:rsidRPr="006A2828">
        <w:t>Grifols zaplatí za řádně dodanou plazmu ceny uvedené v příloze č. 1 této smlouvy (resp. v</w:t>
      </w:r>
      <w:r w:rsidR="007117DB" w:rsidRPr="006A2828">
        <w:t> </w:t>
      </w:r>
      <w:r w:rsidRPr="006A2828">
        <w:t>příslušné</w:t>
      </w:r>
      <w:r w:rsidR="007117DB" w:rsidRPr="006A2828">
        <w:t xml:space="preserve"> dílčí kupní smlouvě</w:t>
      </w:r>
      <w:r w:rsidRPr="006A2828">
        <w:t>) na základě faktur vystavených Nemocnicí v den každé</w:t>
      </w:r>
      <w:r w:rsidR="007117DB" w:rsidRPr="006A2828">
        <w:t xml:space="preserve"> </w:t>
      </w:r>
      <w:proofErr w:type="gramStart"/>
      <w:r w:rsidR="007117DB" w:rsidRPr="006A2828">
        <w:t xml:space="preserve">řádné </w:t>
      </w:r>
      <w:r w:rsidRPr="006A2828">
        <w:t xml:space="preserve"> dodávky</w:t>
      </w:r>
      <w:proofErr w:type="gramEnd"/>
      <w:r w:rsidRPr="006A2828">
        <w:t xml:space="preserve"> plazmy do skladu společnosti Grifols s tím, že doba </w:t>
      </w:r>
      <w:r w:rsidR="008235EE" w:rsidRPr="006A2828">
        <w:t xml:space="preserve">splatnosti těchto faktur je </w:t>
      </w:r>
      <w:r w:rsidR="005A2969" w:rsidRPr="006A2828">
        <w:t>6</w:t>
      </w:r>
      <w:r w:rsidR="0073193D" w:rsidRPr="006A2828">
        <w:t xml:space="preserve">0 </w:t>
      </w:r>
      <w:r w:rsidRPr="006A2828">
        <w:t>dnů.</w:t>
      </w:r>
    </w:p>
    <w:p w:rsidR="00F904CE" w:rsidRPr="006A2828" w:rsidRDefault="00F904CE" w:rsidP="00F904CE">
      <w:pPr>
        <w:pStyle w:val="Zkladntextodsazen"/>
        <w:ind w:left="0" w:firstLine="0"/>
        <w:jc w:val="both"/>
      </w:pPr>
    </w:p>
    <w:p w:rsidR="00F904CE" w:rsidRPr="006A2828" w:rsidRDefault="00F904CE" w:rsidP="00F904CE">
      <w:pPr>
        <w:pStyle w:val="Zkladntextodsazen"/>
        <w:ind w:left="0" w:firstLine="0"/>
        <w:jc w:val="both"/>
      </w:pPr>
      <w:r w:rsidRPr="006A2828">
        <w:t>V případě, že je v souvislosti s touto smlouvou vyžadován nový test a/nebo kontrola</w:t>
      </w:r>
      <w:r w:rsidR="00EC65D6" w:rsidRPr="006A2828">
        <w:t xml:space="preserve"> plazmy určené pro výrobu krevních derivátů</w:t>
      </w:r>
      <w:r w:rsidRPr="006A2828">
        <w:t xml:space="preserve">, </w:t>
      </w:r>
      <w:r w:rsidR="00EC65D6" w:rsidRPr="006A2828">
        <w:t xml:space="preserve"> </w:t>
      </w:r>
      <w:r w:rsidRPr="006A2828">
        <w:t>Grifols a Nemocnice se vzájemně dohodnou na novém stanovení cen uvedených v této smlouvě.</w:t>
      </w:r>
    </w:p>
    <w:p w:rsidR="00F904CE" w:rsidRPr="006A2828" w:rsidRDefault="00F904CE" w:rsidP="00F904CE">
      <w:pPr>
        <w:pStyle w:val="Zkladntextodsazen"/>
        <w:ind w:left="0" w:firstLine="0"/>
        <w:jc w:val="both"/>
      </w:pPr>
    </w:p>
    <w:p w:rsidR="00F904CE" w:rsidRPr="006A2828" w:rsidRDefault="00AF3193" w:rsidP="00F904CE">
      <w:pPr>
        <w:pStyle w:val="Zkladntextodsazen"/>
        <w:ind w:left="0" w:firstLine="0"/>
        <w:jc w:val="both"/>
      </w:pPr>
      <w:r w:rsidRPr="006A2828">
        <w:t>Vzorový formulář na o</w:t>
      </w:r>
      <w:r w:rsidR="00F904CE" w:rsidRPr="006A2828">
        <w:t xml:space="preserve">dhad množství plazmy, kterou nakoupí Grifols v období 1 kalendářního roku, tvoří </w:t>
      </w:r>
      <w:r w:rsidR="00B12805" w:rsidRPr="006A2828">
        <w:t xml:space="preserve">informativní </w:t>
      </w:r>
      <w:r w:rsidR="00F904CE" w:rsidRPr="006A2828">
        <w:t>přílohu č.</w:t>
      </w:r>
      <w:r w:rsidRPr="006A2828">
        <w:t xml:space="preserve"> </w:t>
      </w:r>
      <w:r w:rsidR="00F904CE" w:rsidRPr="006A2828">
        <w:t xml:space="preserve">3 </w:t>
      </w:r>
      <w:proofErr w:type="gramStart"/>
      <w:r w:rsidR="00F904CE" w:rsidRPr="006A2828">
        <w:t>této</w:t>
      </w:r>
      <w:proofErr w:type="gramEnd"/>
      <w:r w:rsidR="00F904CE" w:rsidRPr="006A2828">
        <w:t xml:space="preserve"> smlouvy. Přílohu č. 3 vyplněnou pro následující kalendářní rok zašle Nemocnice společnosti Grifols vždy nejpozději do 15. 12. každého roku.</w:t>
      </w:r>
    </w:p>
    <w:p w:rsidR="00AF3193" w:rsidRPr="006A2828" w:rsidRDefault="00AF3193" w:rsidP="00F904CE">
      <w:pPr>
        <w:pStyle w:val="Zkladntextodsazen"/>
        <w:ind w:left="0" w:firstLine="0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A27F12" w:rsidRPr="006A2828" w:rsidRDefault="00C14AE2" w:rsidP="00C31299">
      <w:pPr>
        <w:pStyle w:val="Zkladntextodsazen"/>
        <w:ind w:left="0" w:firstLine="0"/>
        <w:jc w:val="center"/>
        <w:rPr>
          <w:caps/>
        </w:rPr>
      </w:pPr>
      <w:r w:rsidRPr="006A2828">
        <w:rPr>
          <w:caps/>
        </w:rPr>
        <w:t>VI.</w:t>
      </w:r>
    </w:p>
    <w:p w:rsidR="00C14AE2" w:rsidRPr="006A2828" w:rsidRDefault="00C14AE2" w:rsidP="00C31299">
      <w:pPr>
        <w:pStyle w:val="Zkladntextodsazen"/>
        <w:ind w:left="0" w:firstLine="0"/>
        <w:jc w:val="center"/>
        <w:rPr>
          <w:caps/>
        </w:rPr>
      </w:pPr>
      <w:r w:rsidRPr="006A2828">
        <w:rPr>
          <w:caps/>
        </w:rPr>
        <w:t>ZAPOČTENÍ VZÁJEMNÝCH POHLEDÁVEK</w:t>
      </w:r>
    </w:p>
    <w:p w:rsidR="00C14AE2" w:rsidRPr="006A2828" w:rsidRDefault="00C14AE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C97323" w:rsidRPr="006A2828" w:rsidRDefault="00C97323" w:rsidP="00552E3B">
      <w:pPr>
        <w:pStyle w:val="Zkladntextodsazen"/>
        <w:ind w:left="0" w:firstLine="0"/>
        <w:jc w:val="both"/>
      </w:pPr>
    </w:p>
    <w:p w:rsidR="00A80FC2" w:rsidRPr="006A2828" w:rsidRDefault="00560DB3" w:rsidP="00552E3B">
      <w:pPr>
        <w:pStyle w:val="Zkladntextodsazen"/>
        <w:ind w:left="0" w:firstLine="0"/>
        <w:jc w:val="both"/>
      </w:pPr>
      <w:r w:rsidRPr="006A2828">
        <w:t>Smluvní strany prohlašují, že jejich zájmem</w:t>
      </w:r>
      <w:r w:rsidR="008010F7" w:rsidRPr="006A2828">
        <w:t xml:space="preserve"> je</w:t>
      </w:r>
      <w:r w:rsidRPr="006A2828">
        <w:t xml:space="preserve"> vzájemně započítávat své pohledávky za dodanou plazmu a dodané výrobky a služby Grifols. </w:t>
      </w:r>
      <w:r w:rsidR="00A80FC2" w:rsidRPr="006A2828">
        <w:t>V této souvislosti smluvní strany ujednávají, že je možné započítávat i pohledávky splatné vůči pohledávkám dosud nesplatným.</w:t>
      </w:r>
      <w:r w:rsidR="00742472" w:rsidRPr="006A2828">
        <w:t xml:space="preserve"> Zápočet vzájemných pohledávek dle této smlouvy si smluvní strany potvrdí.</w:t>
      </w:r>
    </w:p>
    <w:p w:rsidR="008F09AC" w:rsidRPr="006A2828" w:rsidRDefault="008F09AC" w:rsidP="00552E3B">
      <w:pPr>
        <w:pStyle w:val="Zkladntextodsazen"/>
        <w:ind w:left="0" w:firstLine="0"/>
        <w:jc w:val="both"/>
      </w:pPr>
    </w:p>
    <w:p w:rsidR="001D0023" w:rsidRPr="006A2828" w:rsidRDefault="002932ED" w:rsidP="00C2337A">
      <w:pPr>
        <w:pStyle w:val="Zkladntextodsazen"/>
        <w:ind w:left="0" w:firstLine="0"/>
        <w:jc w:val="both"/>
      </w:pPr>
      <w:r w:rsidRPr="006A2828">
        <w:tab/>
      </w:r>
    </w:p>
    <w:p w:rsidR="0079605A" w:rsidRPr="006A2828" w:rsidRDefault="0079605A" w:rsidP="00552E3B">
      <w:pPr>
        <w:pStyle w:val="Zkladntextodsazen"/>
        <w:ind w:left="0" w:firstLine="0"/>
        <w:jc w:val="both"/>
      </w:pPr>
    </w:p>
    <w:p w:rsidR="00A80FC2" w:rsidRPr="006A2828" w:rsidRDefault="007E5A2C" w:rsidP="00C31299">
      <w:pPr>
        <w:pStyle w:val="Zkladntextodsazen"/>
        <w:ind w:left="0" w:firstLine="0"/>
        <w:jc w:val="center"/>
        <w:rPr>
          <w:caps/>
        </w:rPr>
      </w:pPr>
      <w:r w:rsidRPr="006A2828">
        <w:rPr>
          <w:caps/>
        </w:rPr>
        <w:t>VII</w:t>
      </w:r>
      <w:r w:rsidR="00F77377" w:rsidRPr="006A2828">
        <w:rPr>
          <w:caps/>
        </w:rPr>
        <w:t>.</w:t>
      </w:r>
    </w:p>
    <w:p w:rsidR="00F77377" w:rsidRPr="006A2828" w:rsidRDefault="00F77377" w:rsidP="00C31299">
      <w:pPr>
        <w:pStyle w:val="Zkladntextodsazen"/>
        <w:ind w:left="0" w:firstLine="0"/>
        <w:jc w:val="center"/>
        <w:rPr>
          <w:caps/>
        </w:rPr>
      </w:pPr>
      <w:r w:rsidRPr="006A2828">
        <w:rPr>
          <w:caps/>
        </w:rPr>
        <w:t>VÝSLEDKY PŘEJÍMKY PLAZMY</w:t>
      </w:r>
    </w:p>
    <w:p w:rsidR="00F77377" w:rsidRPr="006A2828" w:rsidRDefault="00F77377" w:rsidP="00C31299">
      <w:pPr>
        <w:pStyle w:val="Zkladntextodsazen"/>
        <w:ind w:left="0" w:firstLine="0"/>
        <w:rPr>
          <w:caps/>
          <w:u w:val="single"/>
        </w:rPr>
      </w:pPr>
    </w:p>
    <w:p w:rsidR="00F77377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V případě, že dodávka plazmy a/nebo jednotek plazmy neodpovídá technickým a jakostním specifikacím sjednaným v této smlouvě, Grifols plazmu zničí na vlastní náklady. </w:t>
      </w:r>
    </w:p>
    <w:p w:rsidR="00F77377" w:rsidRPr="006A2828" w:rsidRDefault="00F77377" w:rsidP="00552E3B">
      <w:pPr>
        <w:pStyle w:val="Zkladntextodsazen"/>
        <w:ind w:left="0" w:firstLine="0"/>
        <w:jc w:val="both"/>
      </w:pPr>
    </w:p>
    <w:p w:rsidR="00F77377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Jakost a množství dodané plazmy dle technické specifikace v příloze č. 2 (zejména článek Fyzické podmínky vaku) bude ze strany společnosti Grifols kontrolována až v laboratořích </w:t>
      </w:r>
      <w:proofErr w:type="spellStart"/>
      <w:r w:rsidRPr="006A2828">
        <w:t>Parets</w:t>
      </w:r>
      <w:proofErr w:type="spellEnd"/>
      <w:r w:rsidRPr="006A2828">
        <w:t xml:space="preserve"> del </w:t>
      </w:r>
      <w:proofErr w:type="spellStart"/>
      <w:r w:rsidRPr="006A2828">
        <w:t>Vallés</w:t>
      </w:r>
      <w:proofErr w:type="spellEnd"/>
      <w:r w:rsidRPr="006A2828">
        <w:t xml:space="preserve">, Barcelona, Španělsko, přičemž výsledek těchto testů a kontrol bude pro obě strany závazný.  </w:t>
      </w:r>
    </w:p>
    <w:p w:rsidR="00F77377" w:rsidRPr="006A2828" w:rsidRDefault="00F77377" w:rsidP="00552E3B">
      <w:pPr>
        <w:pStyle w:val="Zkladntextodsazen"/>
        <w:ind w:left="0" w:firstLine="0"/>
        <w:jc w:val="both"/>
      </w:pPr>
    </w:p>
    <w:p w:rsidR="00F77377" w:rsidRPr="006A2828" w:rsidRDefault="00A80FC2" w:rsidP="00552E3B">
      <w:pPr>
        <w:pStyle w:val="Zkladntextodsazen"/>
        <w:ind w:left="0" w:firstLine="0"/>
        <w:jc w:val="both"/>
      </w:pPr>
      <w:r w:rsidRPr="006A2828">
        <w:t>Grifols zašle Nemocnici výsledky této přejímky plazmy v</w:t>
      </w:r>
      <w:r w:rsidR="007C0DB1" w:rsidRPr="006A2828">
        <w:t> </w:t>
      </w:r>
      <w:r w:rsidRPr="006A2828">
        <w:t>laboratořích</w:t>
      </w:r>
      <w:r w:rsidR="007C0DB1" w:rsidRPr="006A2828">
        <w:t xml:space="preserve"> sesterské společnosti BIOMAT </w:t>
      </w:r>
      <w:proofErr w:type="gramStart"/>
      <w:r w:rsidR="007C0DB1" w:rsidRPr="006A2828">
        <w:t>S.A.</w:t>
      </w:r>
      <w:proofErr w:type="gramEnd"/>
      <w:r w:rsidRPr="006A2828">
        <w:t xml:space="preserve"> </w:t>
      </w:r>
      <w:proofErr w:type="spellStart"/>
      <w:r w:rsidRPr="006A2828">
        <w:t>Parets</w:t>
      </w:r>
      <w:proofErr w:type="spellEnd"/>
      <w:r w:rsidRPr="006A2828">
        <w:t xml:space="preserve"> del </w:t>
      </w:r>
      <w:proofErr w:type="spellStart"/>
      <w:r w:rsidRPr="006A2828">
        <w:t>Vallés</w:t>
      </w:r>
      <w:proofErr w:type="spellEnd"/>
      <w:r w:rsidRPr="006A2828">
        <w:t xml:space="preserve">, Barcelona, Španělsko. </w:t>
      </w:r>
    </w:p>
    <w:p w:rsidR="00F77377" w:rsidRPr="006A2828" w:rsidRDefault="00F77377" w:rsidP="00552E3B">
      <w:pPr>
        <w:pStyle w:val="Zkladntextodsazen"/>
        <w:ind w:left="0" w:firstLine="0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>Na základě těchto výsledků Nemocnice vystaví společnosti Grifols</w:t>
      </w:r>
      <w:r w:rsidR="00163935" w:rsidRPr="006A2828">
        <w:t xml:space="preserve"> do 30 dnů</w:t>
      </w:r>
      <w:r w:rsidRPr="006A2828">
        <w:t xml:space="preserve"> dobropis/vrubopis k příslušné faktuře vystavené Nemocnicí za dodanou plazmu, která zahrnovala zničenou plazmu, na cenu této zničené plazmy anebo rozdíl ve zjištěném množství. </w:t>
      </w: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Totéž se uplatní v případě </w:t>
      </w:r>
      <w:proofErr w:type="spellStart"/>
      <w:r w:rsidRPr="006A2828">
        <w:t>look-back</w:t>
      </w:r>
      <w:proofErr w:type="spellEnd"/>
      <w:r w:rsidRPr="006A2828">
        <w:t xml:space="preserve"> (hlášení o zpětné </w:t>
      </w:r>
      <w:proofErr w:type="spellStart"/>
      <w:r w:rsidRPr="006A2828">
        <w:t>dohledatelnosti</w:t>
      </w:r>
      <w:proofErr w:type="spellEnd"/>
      <w:r w:rsidRPr="006A2828">
        <w:t xml:space="preserve"> jednotek plazmy od jednoho dárce) v důsledku </w:t>
      </w:r>
      <w:proofErr w:type="spellStart"/>
      <w:r w:rsidRPr="006A2828">
        <w:t>serokonverz</w:t>
      </w:r>
      <w:r w:rsidR="001D0E75" w:rsidRPr="006A2828">
        <w:t>e</w:t>
      </w:r>
      <w:proofErr w:type="spellEnd"/>
      <w:r w:rsidRPr="006A2828">
        <w:t xml:space="preserve"> dárc</w:t>
      </w:r>
      <w:r w:rsidR="001D0E75" w:rsidRPr="006A2828">
        <w:t>e</w:t>
      </w:r>
      <w:r w:rsidRPr="006A2828">
        <w:t xml:space="preserve"> (vznik protilátek v organizmu dárce po určité době od nakažení) i v jakémkoliv jiném případě, který způsobí, že jsou jednotky plazmy nevhodné pro zpracování. </w:t>
      </w:r>
    </w:p>
    <w:p w:rsidR="001C4C46" w:rsidRPr="006A2828" w:rsidRDefault="001C4C46" w:rsidP="00552E3B">
      <w:pPr>
        <w:pStyle w:val="Zkladntextodsazen"/>
        <w:ind w:left="0" w:firstLine="0"/>
        <w:jc w:val="both"/>
      </w:pPr>
    </w:p>
    <w:p w:rsidR="001C4C46" w:rsidRPr="006A2828" w:rsidRDefault="001C4C46" w:rsidP="00552E3B">
      <w:pPr>
        <w:pStyle w:val="Zkladntextodsazen"/>
        <w:ind w:left="0" w:firstLine="0"/>
        <w:jc w:val="both"/>
      </w:pPr>
    </w:p>
    <w:p w:rsidR="00A27F12" w:rsidRPr="006A2828" w:rsidRDefault="007E5A2C" w:rsidP="00C31299">
      <w:pPr>
        <w:pStyle w:val="Zkladntextodsazen"/>
        <w:ind w:left="0" w:firstLine="0"/>
        <w:jc w:val="center"/>
      </w:pPr>
      <w:r w:rsidRPr="006A2828">
        <w:t>VIII</w:t>
      </w:r>
      <w:r w:rsidR="00F77377" w:rsidRPr="006A2828">
        <w:t>.</w:t>
      </w:r>
    </w:p>
    <w:p w:rsidR="00F77377" w:rsidRPr="006A2828" w:rsidRDefault="0024737E" w:rsidP="00C31299">
      <w:pPr>
        <w:pStyle w:val="Zkladntextodsazen"/>
        <w:ind w:left="0" w:firstLine="0"/>
        <w:jc w:val="center"/>
      </w:pPr>
      <w:r w:rsidRPr="006A2828">
        <w:t>VYŠŠÍ MOC</w:t>
      </w:r>
    </w:p>
    <w:p w:rsidR="00FA25AB" w:rsidRPr="006A2828" w:rsidRDefault="00FA25AB" w:rsidP="00C31299">
      <w:pPr>
        <w:pStyle w:val="Zkladntextodsazen"/>
        <w:ind w:left="0" w:firstLine="0"/>
        <w:jc w:val="center"/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>Žádná strana nezodpovídá za neplnění této smlouvy způsobené vyšší mocí. Vyšší moc má význam stanovený níže pod a):</w:t>
      </w: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A80FC2" w:rsidRPr="006A2828" w:rsidRDefault="00A80FC2" w:rsidP="00552E3B">
      <w:pPr>
        <w:pStyle w:val="Zkladntextodsazen"/>
        <w:jc w:val="both"/>
      </w:pPr>
      <w:r w:rsidRPr="006A2828">
        <w:t>a)</w:t>
      </w:r>
      <w:r w:rsidRPr="006A2828">
        <w:tab/>
        <w:t>Stávky, výluky, jiné průmyslové výtržnosti, vzbouření; vzpoury, epidemie, sesuvy půdy, blesk, zemětřesení, požáry, bouře, záplavy, propadnutí, sucho; občanské nepokoje; exploze; nařízení nebo rozhodnutí řádně ustanovených městských, vládních nebo státních úřadů nebo soudů, nemožnost získat dodávky, palivo nebo jiné potřebné materiály; nebo jakékoliv podobné příčiny, které nemůže strana uplatňující vyšší moc ovlivnit a které této straně znemožňují plnit její práva a povinnosti, a které tato strana nemůže překonat řádnou péčí.</w:t>
      </w:r>
    </w:p>
    <w:p w:rsidR="00A80FC2" w:rsidRPr="006A2828" w:rsidRDefault="00A80FC2" w:rsidP="00552E3B">
      <w:pPr>
        <w:pStyle w:val="Zkladntextodsazen"/>
        <w:jc w:val="both"/>
      </w:pPr>
    </w:p>
    <w:p w:rsidR="00A80FC2" w:rsidRPr="006A2828" w:rsidRDefault="00A80FC2" w:rsidP="00552E3B">
      <w:pPr>
        <w:pStyle w:val="Zkladntextodsazen"/>
        <w:jc w:val="both"/>
      </w:pPr>
      <w:r w:rsidRPr="006A2828">
        <w:t>b)</w:t>
      </w:r>
      <w:r w:rsidRPr="006A2828">
        <w:tab/>
        <w:t xml:space="preserve">Strany se dohodly, že jestliže kterákoliv z nich zjistí, že je plně nebo zčásti neschopná plnit své příslušné závazky z této smlouvy z důvodu vyšší moci, strana uplatňující vyšší moc vyrozumí co nejrychleji druhou stranu o své neschopnosti plnit, s uvedením podrobného vysvětlení okolnosti odůvodňující neplnění. Je-li uvedené vyrozumění podáno, přeruší se plnění oznamující strany po dobu, kdy jí v plnění brání vyšší moc. Strana, která nemůže plnit kvůli vyšší moci, musí obnovit plnění svých závazků, včetně provedení splatných plateb, jakmile vyšší moc pominula. Všechny lhůty se prodlužují o dobu trvání vyšší moci. </w:t>
      </w:r>
    </w:p>
    <w:p w:rsidR="00A80FC2" w:rsidRPr="006A2828" w:rsidRDefault="00A80FC2" w:rsidP="00552E3B">
      <w:pPr>
        <w:pStyle w:val="Zkladntextodsazen"/>
        <w:jc w:val="both"/>
      </w:pPr>
    </w:p>
    <w:p w:rsidR="001D0023" w:rsidRPr="006A2828" w:rsidRDefault="001D0023" w:rsidP="00C2337A">
      <w:pPr>
        <w:pStyle w:val="Zkladntextodsazen21"/>
        <w:ind w:left="66" w:firstLine="0"/>
        <w:jc w:val="both"/>
        <w:rPr>
          <w:caps/>
          <w:u w:val="single"/>
        </w:rPr>
      </w:pPr>
    </w:p>
    <w:p w:rsidR="000C657D" w:rsidRPr="006A2828" w:rsidRDefault="007E5A2C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  <w:r w:rsidRPr="006A2828">
        <w:rPr>
          <w:rFonts w:ascii="Arial" w:hAnsi="Arial" w:cs="Angsana New"/>
          <w:caps/>
          <w:sz w:val="22"/>
          <w:szCs w:val="22"/>
          <w:lang w:eastAsia="en-US" w:bidi="th-TH"/>
        </w:rPr>
        <w:t>I</w:t>
      </w:r>
      <w:r w:rsidR="00FA25AB" w:rsidRPr="006A2828">
        <w:rPr>
          <w:rFonts w:ascii="Arial" w:hAnsi="Arial" w:cs="Angsana New"/>
          <w:caps/>
          <w:sz w:val="22"/>
          <w:szCs w:val="22"/>
          <w:lang w:eastAsia="en-US" w:bidi="th-TH"/>
        </w:rPr>
        <w:t>X.</w:t>
      </w:r>
    </w:p>
    <w:p w:rsidR="00FA25AB" w:rsidRPr="006A2828" w:rsidRDefault="00FA25AB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  <w:r w:rsidRPr="006A2828">
        <w:rPr>
          <w:rFonts w:ascii="Arial" w:hAnsi="Arial" w:cs="Angsana New"/>
          <w:caps/>
          <w:sz w:val="22"/>
          <w:szCs w:val="22"/>
          <w:lang w:eastAsia="en-US" w:bidi="th-TH"/>
        </w:rPr>
        <w:t>DOBA TRVÁNÍ</w:t>
      </w:r>
      <w:r w:rsidR="006862F0" w:rsidRPr="006A2828">
        <w:rPr>
          <w:rFonts w:ascii="Arial" w:hAnsi="Arial" w:cs="Angsana New"/>
          <w:caps/>
          <w:sz w:val="22"/>
          <w:szCs w:val="22"/>
          <w:lang w:eastAsia="en-US" w:bidi="th-TH"/>
        </w:rPr>
        <w:t xml:space="preserve"> A UKONČENÍ SMLOUVY</w:t>
      </w:r>
    </w:p>
    <w:p w:rsidR="00A217F3" w:rsidRPr="006A2828" w:rsidRDefault="00A217F3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</w:p>
    <w:p w:rsidR="00A80FC2" w:rsidRPr="006A2828" w:rsidRDefault="00405BD1" w:rsidP="00552E3B">
      <w:pPr>
        <w:pStyle w:val="Zkladntextodsazen21"/>
        <w:ind w:left="66" w:firstLine="0"/>
        <w:jc w:val="both"/>
        <w:rPr>
          <w:szCs w:val="24"/>
        </w:rPr>
      </w:pPr>
      <w:r w:rsidRPr="006A2828">
        <w:rPr>
          <w:rFonts w:ascii="Arial" w:hAnsi="Arial" w:cs="Angsana New"/>
          <w:sz w:val="22"/>
          <w:szCs w:val="22"/>
          <w:lang w:eastAsia="en-US" w:bidi="th-TH"/>
        </w:rPr>
        <w:t xml:space="preserve">Smlouva se uzavírá </w:t>
      </w:r>
      <w:r w:rsidR="001C4C46" w:rsidRPr="006A2828">
        <w:rPr>
          <w:rFonts w:ascii="Arial" w:hAnsi="Arial" w:cs="Angsana New"/>
          <w:sz w:val="22"/>
          <w:szCs w:val="22"/>
          <w:lang w:eastAsia="en-US" w:bidi="th-TH"/>
        </w:rPr>
        <w:t xml:space="preserve">dobu určitou, a to jeden (1) rok ode dne uzavření této </w:t>
      </w:r>
      <w:proofErr w:type="gramStart"/>
      <w:r w:rsidR="001C4C46" w:rsidRPr="006A2828">
        <w:rPr>
          <w:rFonts w:ascii="Arial" w:hAnsi="Arial" w:cs="Angsana New"/>
          <w:sz w:val="22"/>
          <w:szCs w:val="22"/>
          <w:lang w:eastAsia="en-US" w:bidi="th-TH"/>
        </w:rPr>
        <w:t>smlouvy.</w:t>
      </w:r>
      <w:r w:rsidR="00A217F3" w:rsidRPr="006A2828">
        <w:rPr>
          <w:rFonts w:ascii="Arial" w:hAnsi="Arial" w:cs="Angsana New"/>
          <w:sz w:val="22"/>
          <w:szCs w:val="22"/>
          <w:lang w:eastAsia="en-US" w:bidi="th-TH"/>
        </w:rPr>
        <w:t>.</w:t>
      </w:r>
      <w:proofErr w:type="gramEnd"/>
      <w:r w:rsidR="00A217F3" w:rsidRPr="006A2828">
        <w:rPr>
          <w:rFonts w:ascii="Arial" w:hAnsi="Arial" w:cs="Angsana New"/>
          <w:sz w:val="22"/>
          <w:szCs w:val="22"/>
          <w:lang w:eastAsia="en-US" w:bidi="th-TH"/>
        </w:rPr>
        <w:t xml:space="preserve"> Tato Smlouva se automaticky prodlužuje o další jeden rok, pokud jedna ze smluvních stran písemně nesdělí druhé straně, že o prodloužení smlouvy nemá zájem, a to nejméně jeden měsíc před uplynutím sjednané doby účinnosti této smlouvy anebo jeden měsíc před koncem každé další prodloužené doby účinnosti této Smlouvy.</w:t>
      </w:r>
      <w:r w:rsidR="00A80FC2" w:rsidRPr="006A2828">
        <w:rPr>
          <w:rFonts w:ascii="Arial" w:hAnsi="Arial" w:cs="Angsana New"/>
          <w:sz w:val="22"/>
          <w:szCs w:val="22"/>
          <w:lang w:eastAsia="en-US" w:bidi="th-TH"/>
        </w:rPr>
        <w:t xml:space="preserve"> </w:t>
      </w: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    </w:t>
      </w:r>
    </w:p>
    <w:p w:rsidR="00A217F3" w:rsidRPr="006A2828" w:rsidRDefault="00A217F3" w:rsidP="00A217F3">
      <w:pPr>
        <w:pStyle w:val="odstavecreferenced"/>
        <w:ind w:firstLine="0"/>
        <w:rPr>
          <w:rFonts w:ascii="Arial" w:hAnsi="Arial"/>
        </w:rPr>
      </w:pPr>
      <w:r w:rsidRPr="006A2828">
        <w:rPr>
          <w:rFonts w:ascii="Arial" w:hAnsi="Arial"/>
        </w:rPr>
        <w:t xml:space="preserve">Závazky z této Smlouvy zanikají: </w:t>
      </w:r>
    </w:p>
    <w:p w:rsidR="00A217F3" w:rsidRPr="006A2828" w:rsidRDefault="00A217F3" w:rsidP="00A217F3">
      <w:pPr>
        <w:pStyle w:val="listletters"/>
        <w:jc w:val="both"/>
        <w:rPr>
          <w:rFonts w:ascii="Arial" w:hAnsi="Arial"/>
        </w:rPr>
      </w:pPr>
      <w:r w:rsidRPr="006A2828">
        <w:rPr>
          <w:rFonts w:ascii="Arial" w:hAnsi="Arial"/>
        </w:rPr>
        <w:t>písemnou dohodou obou smluvních stran, a to ke dni uvedenému v takovéto dohodě, jinak ke dni následujícímu po dni uzavření takové dohody;</w:t>
      </w:r>
    </w:p>
    <w:p w:rsidR="00A217F3" w:rsidRPr="006A2828" w:rsidRDefault="00A217F3" w:rsidP="00A217F3">
      <w:pPr>
        <w:pStyle w:val="listletters"/>
        <w:jc w:val="both"/>
        <w:rPr>
          <w:rFonts w:ascii="Arial" w:hAnsi="Arial"/>
        </w:rPr>
      </w:pPr>
      <w:r w:rsidRPr="006A2828">
        <w:rPr>
          <w:rFonts w:ascii="Arial" w:hAnsi="Arial"/>
        </w:rPr>
        <w:t>jednostrannou výpovědí, přičemž kterákoli ze smluvních stran je oprávněna i bez uvedení důvodu svým jednostranným právním úkonem vypovědět tuto Smlouvu. Výpovědní doba činí tři měsíce a počíná běžet první den měsíce následujícího po měsíci, v němž byla výpověď doručena druhé smluvní straně;</w:t>
      </w:r>
    </w:p>
    <w:p w:rsidR="00A217F3" w:rsidRPr="006A2828" w:rsidRDefault="00A217F3" w:rsidP="00A217F3">
      <w:pPr>
        <w:pStyle w:val="listletters"/>
        <w:jc w:val="both"/>
        <w:rPr>
          <w:rFonts w:ascii="Arial" w:hAnsi="Arial"/>
        </w:rPr>
      </w:pPr>
      <w:r w:rsidRPr="006A2828">
        <w:rPr>
          <w:rFonts w:ascii="Arial" w:hAnsi="Arial"/>
        </w:rPr>
        <w:t>zahájením insolvenčního řízení vůči kupujícímu.</w:t>
      </w:r>
    </w:p>
    <w:p w:rsidR="00A217F3" w:rsidRPr="006A2828" w:rsidRDefault="00A217F3" w:rsidP="00552E3B">
      <w:pPr>
        <w:pStyle w:val="Zkladntextodsazen"/>
        <w:jc w:val="both"/>
        <w:rPr>
          <w:rFonts w:cs="Arial"/>
        </w:rPr>
      </w:pPr>
    </w:p>
    <w:p w:rsidR="00A80FC2" w:rsidRPr="006A2828" w:rsidRDefault="00A80FC2" w:rsidP="00552E3B">
      <w:pPr>
        <w:pStyle w:val="Zkladntextodsazen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</w:pPr>
      <w:r w:rsidRPr="006A2828">
        <w:t xml:space="preserve">V případě ukončení této smlouvy však nezanikají zejména závazky stran vyplývající z již případně </w:t>
      </w:r>
      <w:r w:rsidR="008475E5" w:rsidRPr="006A2828">
        <w:t xml:space="preserve">uzavřených dílčích kupních </w:t>
      </w:r>
      <w:proofErr w:type="gramStart"/>
      <w:r w:rsidR="008475E5" w:rsidRPr="006A2828">
        <w:t xml:space="preserve">smluv . </w:t>
      </w:r>
      <w:r w:rsidRPr="006A2828">
        <w:t>V těchto</w:t>
      </w:r>
      <w:proofErr w:type="gramEnd"/>
      <w:r w:rsidRPr="006A2828">
        <w:t xml:space="preserve"> případech budou analogicky nadále platit podmínky sjednané v této smlouvě.</w:t>
      </w:r>
    </w:p>
    <w:p w:rsidR="00A80FC2" w:rsidRPr="006A2828" w:rsidRDefault="00A80FC2" w:rsidP="00552E3B">
      <w:pPr>
        <w:pStyle w:val="Zkladntextodsazen"/>
        <w:jc w:val="both"/>
      </w:pPr>
    </w:p>
    <w:p w:rsidR="00A80FC2" w:rsidRPr="006A2828" w:rsidRDefault="00A80FC2" w:rsidP="00552E3B">
      <w:pPr>
        <w:jc w:val="both"/>
      </w:pPr>
      <w:r w:rsidRPr="006A2828">
        <w:t xml:space="preserve">V případě ukončení této smlouvy smluvní strany ujednávají, že budou-li Nemocnicí předány společnosti Grifols do data ukončení vzorky plazmy za účelem vyšetření v akreditované laboratoři a pokud na základě vyšetření plazmy nebudou shledány závady či nedostatky plazmy, bude taková plazma následně odkoupena společností Grifols od Nemocnice (a to i pokud by výsledky vyšetření plazmy byly známy či pokud by k převzetí plazmy společností Grifols od Nemocnice mělo dojít až po datu ukončení). Na takovou dodávku plazmy budou nadále plně aplikována ustanovení Smlouvy (včetně ceny, způsobu placení, dodání apod.). </w:t>
      </w:r>
    </w:p>
    <w:p w:rsidR="00A80FC2" w:rsidRPr="006A2828" w:rsidRDefault="00A80FC2" w:rsidP="00552E3B">
      <w:pPr>
        <w:pStyle w:val="Zkladntextodsazen"/>
        <w:jc w:val="both"/>
      </w:pPr>
    </w:p>
    <w:p w:rsidR="001D0023" w:rsidRPr="006A2828" w:rsidRDefault="001D0023" w:rsidP="00C2337A">
      <w:pPr>
        <w:pStyle w:val="Zkladntextodsazen"/>
        <w:jc w:val="both"/>
        <w:rPr>
          <w:b/>
          <w:u w:val="single"/>
        </w:rPr>
      </w:pPr>
    </w:p>
    <w:p w:rsidR="00A80FC2" w:rsidRPr="006A2828" w:rsidRDefault="008D77F9" w:rsidP="00C31299">
      <w:pPr>
        <w:pStyle w:val="Zkladntextodsazen"/>
        <w:jc w:val="center"/>
        <w:rPr>
          <w:caps/>
        </w:rPr>
      </w:pPr>
      <w:r w:rsidRPr="006A2828">
        <w:rPr>
          <w:caps/>
        </w:rPr>
        <w:t>x.</w:t>
      </w:r>
    </w:p>
    <w:p w:rsidR="008D77F9" w:rsidRPr="006A2828" w:rsidRDefault="007F6074" w:rsidP="00C31299">
      <w:pPr>
        <w:pStyle w:val="Zkladntextodsazen"/>
        <w:jc w:val="center"/>
      </w:pPr>
      <w:r w:rsidRPr="006A2828">
        <w:rPr>
          <w:caps/>
        </w:rPr>
        <w:t>ZÁVĚREČNÁ UJEDNÁNÍ</w:t>
      </w:r>
    </w:p>
    <w:p w:rsidR="00A80FC2" w:rsidRPr="006A2828" w:rsidRDefault="00A80FC2" w:rsidP="00552E3B">
      <w:pPr>
        <w:pStyle w:val="Zkladntextodsazen"/>
        <w:jc w:val="both"/>
      </w:pPr>
    </w:p>
    <w:p w:rsidR="00A80FC2" w:rsidRPr="006A2828" w:rsidRDefault="00A80FC2" w:rsidP="00C31299">
      <w:pPr>
        <w:pStyle w:val="Zkladntextodsazen"/>
        <w:numPr>
          <w:ilvl w:val="0"/>
          <w:numId w:val="31"/>
        </w:numPr>
        <w:jc w:val="both"/>
      </w:pPr>
      <w:r w:rsidRPr="006A2828">
        <w:t>Každé vyrozumění vyžadované nebo podávané podle podmínek této smlouvy se dává písemně a doručuje osobně nebo zasílá vyplaceně doporučenou poštou nebo faxem, řádně adresované podle adres uvedených vpředu shora nebo na ty adresy, které mohou strany oznámit později</w:t>
      </w:r>
      <w:r w:rsidR="007117DB" w:rsidRPr="006A2828">
        <w:t xml:space="preserve">, nestanoví-li tato smlouva </w:t>
      </w:r>
      <w:proofErr w:type="gramStart"/>
      <w:r w:rsidR="007117DB" w:rsidRPr="006A2828">
        <w:t>jinak.</w:t>
      </w:r>
      <w:r w:rsidRPr="006A2828">
        <w:t>.</w:t>
      </w:r>
      <w:proofErr w:type="gramEnd"/>
      <w:r w:rsidRPr="006A2828">
        <w:t xml:space="preserve"> Datum účinnosti vyrozumění je šest (6) dní po datu odeslání tohoto vyrozumění (nedojde-li k faktickému doručení dříve). </w:t>
      </w:r>
    </w:p>
    <w:p w:rsidR="00A80FC2" w:rsidRPr="006A2828" w:rsidRDefault="00A80FC2" w:rsidP="00C31299">
      <w:pPr>
        <w:pStyle w:val="Zkladntextodsazen"/>
        <w:ind w:left="0" w:firstLine="0"/>
        <w:jc w:val="both"/>
      </w:pPr>
    </w:p>
    <w:p w:rsidR="00A80FC2" w:rsidRPr="006A2828" w:rsidRDefault="00A80FC2" w:rsidP="00C31299">
      <w:pPr>
        <w:pStyle w:val="Zkladntextodsazen"/>
        <w:numPr>
          <w:ilvl w:val="0"/>
          <w:numId w:val="31"/>
        </w:numPr>
        <w:jc w:val="both"/>
      </w:pPr>
      <w:r w:rsidRPr="006A2828">
        <w:t xml:space="preserve">Tato smlouva tvoří úplnou dohodu mezi stranami ohledně předmětu smlouvy. Tato smlouva v plném rozsahu nahrazuje veškeré předchozí smlouvy ohledně předmětu plnění obsaženého v této smlouvě. Žádná z podmínek této smlouvy se nesmí doplňovat nebo upravovat jinak než písemně, s podpisem smluvních stran. Nadpisy použité v této smlouvě jsou míněny pouze pro snadnou orientaci ve smlouvě. </w:t>
      </w:r>
    </w:p>
    <w:p w:rsidR="00A80FC2" w:rsidRPr="006A2828" w:rsidRDefault="00A80FC2" w:rsidP="00C31299">
      <w:pPr>
        <w:pStyle w:val="Zkladntextodsazen"/>
        <w:ind w:left="0" w:firstLine="0"/>
        <w:jc w:val="both"/>
      </w:pPr>
    </w:p>
    <w:p w:rsidR="00A80FC2" w:rsidRPr="006A2828" w:rsidRDefault="00A80FC2" w:rsidP="00C31299">
      <w:pPr>
        <w:pStyle w:val="Zkladntextodsazen"/>
        <w:numPr>
          <w:ilvl w:val="0"/>
          <w:numId w:val="31"/>
        </w:numPr>
        <w:jc w:val="both"/>
      </w:pPr>
      <w:r w:rsidRPr="006A2828">
        <w:t xml:space="preserve">Ustanovení této smlouvy jsou samostatná a oddělitelná a neplatnost nebo nevynutitelnost kterékoliv části neovlivní platnost nebo vynutitelnost žádné zbývající části nebo částí, z nichž všechny zůstávají plně platné a účinné. Strany se však dohodly na nahrazení jakéhokoliv neplatného nebo nevynutitelného ustanovení platnou a vymahatelnou úpravou, která dosáhne maximální finanční vyváženost a vzájemné pochopení, které již strany vybudovaly. </w:t>
      </w:r>
    </w:p>
    <w:p w:rsidR="001D0023" w:rsidRPr="006A2828" w:rsidRDefault="001D0023" w:rsidP="005E7C66">
      <w:pPr>
        <w:pStyle w:val="Odstavecseseznamem"/>
        <w:rPr>
          <w:lang w:val="cs-CZ"/>
        </w:rPr>
      </w:pPr>
    </w:p>
    <w:p w:rsidR="006D4699" w:rsidRPr="006A2828" w:rsidRDefault="006D4699" w:rsidP="006D4699">
      <w:pPr>
        <w:pStyle w:val="Zkladntextodsazen"/>
        <w:numPr>
          <w:ilvl w:val="0"/>
          <w:numId w:val="31"/>
        </w:numPr>
        <w:jc w:val="both"/>
      </w:pPr>
      <w:r w:rsidRPr="006A2828">
        <w:t>Smluvní strany se zavazují po dobu platnosti této smlouvy a také po jejím zániku zachovávat mlčenlivost a nezpřístupňovat třetím stranám jakékoli informace, které se dozvěděly při plnění svých povinností z této smlouvy a týkající se obsahu této smlouvy, služeb smluvních stran, technologie, know-how, osobních, finančních nebo jiných informací o smluvní straně a které nejsou veřejně dostupné. Povinnost mlčenlivost se neuplatní v případě předchozího písemného souhlasu smluvní strany nebo stanoví-li tak platný právní předpis.</w:t>
      </w:r>
      <w:r w:rsidR="00D54774" w:rsidRPr="006A2828">
        <w:t xml:space="preserve"> Mlčenlivost se však neuplatní k údajům, které budou zveřejněny v Registru smluv.</w:t>
      </w:r>
    </w:p>
    <w:p w:rsidR="006D4699" w:rsidRPr="006A2828" w:rsidRDefault="006D4699" w:rsidP="006D4699">
      <w:pPr>
        <w:pStyle w:val="Zkladntextodsazen"/>
        <w:jc w:val="both"/>
      </w:pPr>
    </w:p>
    <w:p w:rsidR="00A80FC2" w:rsidRPr="006A2828" w:rsidRDefault="00A80FC2" w:rsidP="007F6074">
      <w:pPr>
        <w:pStyle w:val="Zkladntextodsazen"/>
        <w:ind w:left="0" w:firstLine="0"/>
        <w:jc w:val="both"/>
      </w:pPr>
    </w:p>
    <w:p w:rsidR="00A27F12" w:rsidRPr="006A2828" w:rsidRDefault="00A27F12" w:rsidP="007F6074">
      <w:pPr>
        <w:pStyle w:val="Zkladntextodsazen"/>
        <w:ind w:left="0" w:firstLine="0"/>
        <w:jc w:val="both"/>
        <w:rPr>
          <w:caps/>
          <w:u w:val="single"/>
        </w:rPr>
      </w:pPr>
    </w:p>
    <w:p w:rsidR="00A80FC2" w:rsidRPr="006A2828" w:rsidRDefault="00A80FC2" w:rsidP="00C31299">
      <w:pPr>
        <w:pStyle w:val="Zkladntextodsazen"/>
        <w:numPr>
          <w:ilvl w:val="0"/>
          <w:numId w:val="31"/>
        </w:numPr>
        <w:jc w:val="both"/>
      </w:pPr>
      <w:r w:rsidRPr="006A2828">
        <w:t>Strany se dohodly, že tato smlouva se řídí zejména zákonem č. 89/2012 Sb., občanský zákoník, a dalšími právními předpisy České republiky, podpůrně pak českými obchodními zvyklostmi, příslušné jsou české soudy.</w:t>
      </w:r>
    </w:p>
    <w:p w:rsidR="00A27F12" w:rsidRPr="006A2828" w:rsidRDefault="00A27F12" w:rsidP="007F6074">
      <w:pPr>
        <w:pStyle w:val="Zkladntextodsazen"/>
        <w:ind w:left="0" w:firstLine="0"/>
        <w:jc w:val="both"/>
        <w:rPr>
          <w:i/>
        </w:rPr>
      </w:pPr>
    </w:p>
    <w:p w:rsidR="00A27F12" w:rsidRPr="006A2828" w:rsidRDefault="00A27F12" w:rsidP="007F6074">
      <w:pPr>
        <w:pStyle w:val="Zkladntextodsazen"/>
        <w:ind w:left="0" w:firstLine="0"/>
        <w:jc w:val="both"/>
      </w:pPr>
    </w:p>
    <w:p w:rsidR="00A80FC2" w:rsidRPr="006A2828" w:rsidRDefault="00A80FC2" w:rsidP="00C31299">
      <w:pPr>
        <w:pStyle w:val="Zkladntextodsazen"/>
        <w:numPr>
          <w:ilvl w:val="0"/>
          <w:numId w:val="31"/>
        </w:numPr>
        <w:jc w:val="both"/>
      </w:pPr>
      <w:r w:rsidRPr="006A2828">
        <w:t>Tato smlouva je uzavřena v českém jazyce.</w:t>
      </w:r>
      <w:r w:rsidR="007F6074" w:rsidRPr="006A2828">
        <w:t xml:space="preserve"> </w:t>
      </w:r>
      <w:r w:rsidRPr="006A2828">
        <w:t>Přílohy k této smlouvě tvoří její nedílnou součást.</w:t>
      </w:r>
    </w:p>
    <w:p w:rsidR="00A80FC2" w:rsidRPr="006A2828" w:rsidRDefault="00A80FC2" w:rsidP="00C31299">
      <w:pPr>
        <w:pStyle w:val="Zkladntextodsazen"/>
        <w:numPr>
          <w:ilvl w:val="0"/>
          <w:numId w:val="31"/>
        </w:numPr>
        <w:jc w:val="both"/>
      </w:pPr>
      <w:r w:rsidRPr="006A2828">
        <w:t>Na důkaz</w:t>
      </w:r>
      <w:r w:rsidR="00C31299" w:rsidRPr="006A2828">
        <w:t xml:space="preserve"> </w:t>
      </w:r>
      <w:r w:rsidRPr="006A2828">
        <w:t>čehož je tato smlouva podepsána ve dvojím vyhotovení v místě a v den, které jsou uvedeny níže.</w:t>
      </w: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3360B6" w:rsidRPr="006A2828" w:rsidRDefault="003360B6" w:rsidP="00552E3B">
      <w:pPr>
        <w:pStyle w:val="Zkladntextodsazen"/>
        <w:ind w:left="0" w:firstLine="0"/>
        <w:jc w:val="both"/>
      </w:pPr>
    </w:p>
    <w:p w:rsidR="003360B6" w:rsidRPr="006A2828" w:rsidRDefault="003360B6" w:rsidP="00552E3B">
      <w:pPr>
        <w:pStyle w:val="Zkladntextodsazen"/>
        <w:ind w:left="0" w:firstLine="0"/>
        <w:jc w:val="both"/>
      </w:pPr>
    </w:p>
    <w:p w:rsidR="00023784" w:rsidRPr="006A2828" w:rsidRDefault="00023784" w:rsidP="00023784">
      <w:pPr>
        <w:pStyle w:val="Zkladntext21"/>
        <w:jc w:val="center"/>
        <w:rPr>
          <w:rFonts w:ascii="Arial" w:hAnsi="Arial" w:cs="Arial"/>
          <w:b/>
          <w:sz w:val="20"/>
        </w:rPr>
      </w:pPr>
      <w:r w:rsidRPr="006A2828">
        <w:rPr>
          <w:rFonts w:ascii="Arial" w:hAnsi="Arial" w:cs="Arial"/>
          <w:b/>
          <w:sz w:val="20"/>
        </w:rPr>
        <w:t>SAMOSTATNÉ UJEDNÁNÍ - REGISTR SMLUV</w:t>
      </w:r>
    </w:p>
    <w:p w:rsidR="00023784" w:rsidRPr="006A2828" w:rsidRDefault="00023784" w:rsidP="00023784">
      <w:pPr>
        <w:spacing w:after="120"/>
        <w:jc w:val="both"/>
        <w:rPr>
          <w:rFonts w:cs="Arial"/>
        </w:rPr>
      </w:pPr>
      <w:r w:rsidRPr="006A2828">
        <w:rPr>
          <w:rFonts w:cs="Arial"/>
        </w:rPr>
        <w:t>Je-li dána zákonná povinnost k uveřejnění výše uvedené smlouvy v Registru smluv dle zákona č. 340/2015 Sb., o registru smluv (dále jen „</w:t>
      </w:r>
      <w:r w:rsidRPr="006A2828">
        <w:rPr>
          <w:rFonts w:cs="Arial"/>
          <w:b/>
        </w:rPr>
        <w:t>zákon o RS</w:t>
      </w:r>
      <w:r w:rsidRPr="006A2828">
        <w:rPr>
          <w:rFonts w:cs="Arial"/>
        </w:rPr>
        <w:t xml:space="preserve">“), dohodly se smluvní strany, že takovou povinnost splní </w:t>
      </w:r>
      <w:r w:rsidR="00C417CD" w:rsidRPr="006A2828">
        <w:rPr>
          <w:rFonts w:cs="Arial"/>
        </w:rPr>
        <w:t>Nemocnice</w:t>
      </w:r>
      <w:r w:rsidRPr="006A2828">
        <w:rPr>
          <w:rFonts w:cs="Arial"/>
        </w:rPr>
        <w:t xml:space="preserve">, a nikoli </w:t>
      </w:r>
      <w:r w:rsidR="00C417CD" w:rsidRPr="006A2828">
        <w:rPr>
          <w:rFonts w:cs="Arial"/>
        </w:rPr>
        <w:t>Grifols</w:t>
      </w:r>
      <w:r w:rsidRPr="006A2828">
        <w:rPr>
          <w:rFonts w:cs="Arial"/>
        </w:rPr>
        <w:t>, a to v souladu s níže uvedeným.</w:t>
      </w:r>
    </w:p>
    <w:p w:rsidR="00C2337A" w:rsidRPr="006A2828" w:rsidRDefault="00C2337A" w:rsidP="00C2337A">
      <w:pPr>
        <w:spacing w:after="120"/>
        <w:jc w:val="both"/>
        <w:rPr>
          <w:rFonts w:cs="Arial"/>
        </w:rPr>
      </w:pPr>
      <w:r w:rsidRPr="006A2828">
        <w:rPr>
          <w:rFonts w:cs="Arial"/>
        </w:rPr>
        <w:t xml:space="preserve">Pro vyloučení pochybností smluvní strany potvrzují, že obchodním tajemstvím jsou a budou vyloučeny z uveřejnění, zejm. nebudou uvedeny v </w:t>
      </w:r>
      <w:proofErr w:type="spellStart"/>
      <w:r w:rsidRPr="006A2828">
        <w:rPr>
          <w:rFonts w:cs="Arial"/>
        </w:rPr>
        <w:t>metadatech</w:t>
      </w:r>
      <w:proofErr w:type="spellEnd"/>
      <w:r w:rsidRPr="006A2828">
        <w:rPr>
          <w:rFonts w:cs="Arial"/>
        </w:rPr>
        <w:t xml:space="preserve"> veškeré části smlouvy výše umístěné mezi symboly: „[XX…XX]“ a dále budou z uveřejnění vyloučeny části smlouvy výše umístěné mezi symboly: „[OU…OU]“ pro ochranu osobních údajů. Dále nebudou uveřejňovány v souladu s § 3 odst. 2 zákona o RS části označené symboly „[NP…NP]“.</w:t>
      </w:r>
    </w:p>
    <w:p w:rsidR="00C2337A" w:rsidRPr="006A2828" w:rsidRDefault="00C2337A" w:rsidP="00023784">
      <w:pPr>
        <w:spacing w:after="120"/>
        <w:jc w:val="both"/>
        <w:rPr>
          <w:rFonts w:eastAsia="Calibri" w:cs="Arial"/>
        </w:rPr>
      </w:pPr>
    </w:p>
    <w:p w:rsidR="00023784" w:rsidRPr="006A2828" w:rsidRDefault="00341DD3" w:rsidP="00023784">
      <w:pPr>
        <w:spacing w:after="120"/>
        <w:jc w:val="both"/>
        <w:rPr>
          <w:rFonts w:cs="Arial"/>
        </w:rPr>
      </w:pPr>
      <w:r w:rsidRPr="006A2828">
        <w:rPr>
          <w:rFonts w:eastAsia="Calibri" w:cs="Arial"/>
        </w:rPr>
        <w:t>Nemocnice</w:t>
      </w:r>
      <w:r w:rsidR="00023784" w:rsidRPr="006A2828">
        <w:rPr>
          <w:rFonts w:eastAsia="Calibri" w:cs="Arial"/>
        </w:rPr>
        <w:t xml:space="preserve"> uvede v </w:t>
      </w:r>
      <w:proofErr w:type="spellStart"/>
      <w:r w:rsidR="00023784" w:rsidRPr="006A2828">
        <w:rPr>
          <w:rFonts w:eastAsia="Calibri" w:cs="Arial"/>
        </w:rPr>
        <w:t>metadatech</w:t>
      </w:r>
      <w:proofErr w:type="spellEnd"/>
      <w:r w:rsidR="00023784" w:rsidRPr="006A2828">
        <w:rPr>
          <w:rFonts w:eastAsia="Calibri" w:cs="Arial"/>
        </w:rPr>
        <w:t xml:space="preserve"> datovou schránku </w:t>
      </w:r>
      <w:r w:rsidRPr="006A2828">
        <w:rPr>
          <w:rFonts w:eastAsia="Calibri" w:cs="Arial"/>
        </w:rPr>
        <w:t>Grifols</w:t>
      </w:r>
      <w:r w:rsidR="00023784" w:rsidRPr="006A2828">
        <w:rPr>
          <w:rFonts w:eastAsia="Calibri" w:cs="Arial"/>
        </w:rPr>
        <w:t>, aby potvrzení o uveřejnění bylo doručeno všem smluvním stranám. Dohoda smluvních stran dle tohoto článku tvoří samostatné ujednání nezávislé na vzniku či trvání výše uvedené Smlouvy</w:t>
      </w:r>
      <w:r w:rsidR="00023784" w:rsidRPr="006A2828">
        <w:rPr>
          <w:rFonts w:cs="Arial"/>
        </w:rPr>
        <w:t>.</w:t>
      </w:r>
    </w:p>
    <w:p w:rsidR="00023784" w:rsidRPr="006A2828" w:rsidRDefault="00023784" w:rsidP="00023784">
      <w:pPr>
        <w:pStyle w:val="Zkladntextodsazen"/>
        <w:ind w:left="0" w:firstLine="0"/>
        <w:jc w:val="both"/>
        <w:rPr>
          <w:rFonts w:cs="Arial"/>
        </w:rPr>
      </w:pPr>
      <w:r w:rsidRPr="006A2828">
        <w:rPr>
          <w:rFonts w:cs="Arial"/>
        </w:rPr>
        <w:t>NA DŮKAZ ČEHOŽ smluvní strany uzavřely toto samostatné ujednání, které je níže jejich jménem a jejich řádně zplnomocněnými zástupci podepsáno.</w:t>
      </w:r>
    </w:p>
    <w:p w:rsidR="00023784" w:rsidRPr="006A2828" w:rsidRDefault="00023784" w:rsidP="00552E3B">
      <w:pPr>
        <w:pStyle w:val="Zkladntextodsazen"/>
        <w:ind w:left="0" w:firstLine="0"/>
        <w:jc w:val="both"/>
      </w:pPr>
    </w:p>
    <w:p w:rsidR="00A80FC2" w:rsidRPr="006A2828" w:rsidRDefault="00A80FC2" w:rsidP="00552E3B">
      <w:pPr>
        <w:pStyle w:val="Zkladntextodsazen"/>
        <w:ind w:left="0" w:firstLine="0"/>
        <w:jc w:val="both"/>
      </w:pPr>
    </w:p>
    <w:p w:rsidR="00DA367F" w:rsidRPr="006A2828" w:rsidRDefault="00DA367F" w:rsidP="00DA367F">
      <w:pPr>
        <w:pStyle w:val="Zkladntextodsazen"/>
        <w:ind w:left="0" w:firstLine="0"/>
        <w:jc w:val="both"/>
      </w:pPr>
      <w:r w:rsidRPr="006A2828">
        <w:t>V</w:t>
      </w:r>
      <w:r w:rsidR="00CA1094" w:rsidRPr="006A2828">
        <w:t> </w:t>
      </w:r>
      <w:r w:rsidR="00443A43" w:rsidRPr="006A2828">
        <w:t>Kolíně</w:t>
      </w:r>
      <w:r w:rsidR="0070105B" w:rsidRPr="006A2828">
        <w:t xml:space="preserve">,  </w:t>
      </w:r>
      <w:proofErr w:type="gramStart"/>
      <w:r w:rsidRPr="006A2828">
        <w:t xml:space="preserve">dne  ................. </w:t>
      </w:r>
      <w:r w:rsidRPr="006A2828">
        <w:tab/>
      </w:r>
      <w:r w:rsidRPr="006A2828">
        <w:tab/>
      </w:r>
      <w:r w:rsidRPr="006A2828">
        <w:tab/>
      </w:r>
      <w:r w:rsidRPr="006A2828">
        <w:tab/>
        <w:t>V Praze</w:t>
      </w:r>
      <w:proofErr w:type="gramEnd"/>
      <w:r w:rsidRPr="006A2828">
        <w:t xml:space="preserve"> dne ....................</w:t>
      </w:r>
    </w:p>
    <w:p w:rsidR="00DA367F" w:rsidRPr="006A2828" w:rsidRDefault="00DA367F" w:rsidP="00DA367F">
      <w:pPr>
        <w:pStyle w:val="Zkladntextodsazen"/>
        <w:ind w:left="0" w:firstLine="0"/>
        <w:jc w:val="both"/>
      </w:pPr>
    </w:p>
    <w:p w:rsidR="00DA367F" w:rsidRPr="006A2828" w:rsidRDefault="00DA367F" w:rsidP="00DA367F">
      <w:pPr>
        <w:pStyle w:val="Zkladntextodsazen"/>
        <w:ind w:left="0" w:firstLine="0"/>
        <w:jc w:val="both"/>
      </w:pPr>
    </w:p>
    <w:p w:rsidR="00DA367F" w:rsidRPr="006A2828" w:rsidRDefault="00DA367F" w:rsidP="00DA367F">
      <w:pPr>
        <w:pStyle w:val="Zkladntextodsazen"/>
        <w:ind w:left="0" w:firstLine="0"/>
        <w:jc w:val="both"/>
      </w:pPr>
    </w:p>
    <w:p w:rsidR="00DA367F" w:rsidRPr="006A2828" w:rsidRDefault="00DA367F" w:rsidP="00DA367F">
      <w:pPr>
        <w:pStyle w:val="Zkladntextodsazen"/>
        <w:ind w:left="0" w:firstLine="0"/>
        <w:jc w:val="both"/>
      </w:pPr>
    </w:p>
    <w:p w:rsidR="00DA367F" w:rsidRPr="006A2828" w:rsidRDefault="00DA367F" w:rsidP="00DA367F">
      <w:pPr>
        <w:pStyle w:val="Zkladntextodsazen"/>
        <w:ind w:left="0" w:firstLine="0"/>
        <w:jc w:val="both"/>
      </w:pPr>
      <w:r w:rsidRPr="006A2828">
        <w:t>………………………</w:t>
      </w:r>
      <w:r w:rsidRPr="006A2828">
        <w:tab/>
      </w:r>
      <w:r w:rsidRPr="006A2828">
        <w:tab/>
      </w:r>
      <w:r w:rsidRPr="006A2828">
        <w:tab/>
      </w:r>
      <w:r w:rsidRPr="006A2828">
        <w:tab/>
      </w:r>
      <w:r w:rsidRPr="006A2828">
        <w:tab/>
        <w:t>………………………</w:t>
      </w:r>
    </w:p>
    <w:p w:rsidR="00DA367F" w:rsidRPr="006A2828" w:rsidRDefault="00B97326" w:rsidP="00DA367F">
      <w:pPr>
        <w:pStyle w:val="Zkladntextodsazen"/>
        <w:ind w:left="0" w:firstLine="0"/>
        <w:jc w:val="both"/>
      </w:pPr>
      <w:r w:rsidRPr="006A2828">
        <w:t>[</w:t>
      </w:r>
      <w:r w:rsidR="00AB49D5" w:rsidRPr="006A2828">
        <w:t xml:space="preserve">OU </w:t>
      </w:r>
      <w:r w:rsidRPr="006A2828">
        <w:t>OU]</w:t>
      </w:r>
      <w:r w:rsidR="00DA367F" w:rsidRPr="006A2828">
        <w:tab/>
      </w:r>
      <w:r w:rsidR="00AB49D5" w:rsidRPr="006A2828">
        <w:tab/>
      </w:r>
      <w:r w:rsidRPr="006A2828">
        <w:t>[OU OU]</w:t>
      </w:r>
      <w:r w:rsidRPr="006A2828">
        <w:tab/>
      </w:r>
    </w:p>
    <w:p w:rsidR="00DA367F" w:rsidRPr="006A2828" w:rsidRDefault="00DA367F" w:rsidP="00DA367F">
      <w:pPr>
        <w:pStyle w:val="Zkladntextodsazen"/>
        <w:ind w:left="0" w:firstLine="0"/>
        <w:jc w:val="both"/>
      </w:pPr>
      <w:r w:rsidRPr="006A2828">
        <w:t>za</w:t>
      </w:r>
      <w:r w:rsidRPr="006A2828">
        <w:tab/>
      </w:r>
      <w:r w:rsidRPr="006A2828">
        <w:tab/>
      </w:r>
      <w:r w:rsidRPr="006A2828">
        <w:tab/>
      </w:r>
      <w:r w:rsidRPr="006A2828">
        <w:tab/>
      </w:r>
      <w:r w:rsidR="00B97326" w:rsidRPr="006A2828">
        <w:tab/>
      </w:r>
      <w:r w:rsidRPr="006A2828">
        <w:tab/>
      </w:r>
      <w:r w:rsidRPr="006A2828">
        <w:tab/>
      </w:r>
      <w:proofErr w:type="spellStart"/>
      <w:proofErr w:type="gramStart"/>
      <w:r w:rsidRPr="006A2828">
        <w:t>za</w:t>
      </w:r>
      <w:proofErr w:type="spellEnd"/>
      <w:proofErr w:type="gramEnd"/>
      <w:r w:rsidRPr="006A2828">
        <w:tab/>
      </w:r>
      <w:r w:rsidRPr="006A2828">
        <w:tab/>
      </w:r>
      <w:r w:rsidRPr="006A2828">
        <w:tab/>
      </w:r>
      <w:r w:rsidRPr="006A2828">
        <w:tab/>
      </w:r>
    </w:p>
    <w:p w:rsidR="00DA367F" w:rsidRPr="006A2828" w:rsidRDefault="001877FB" w:rsidP="00CA1094">
      <w:pPr>
        <w:jc w:val="both"/>
      </w:pPr>
      <w:r w:rsidRPr="006A2828">
        <w:t>Nemocnici</w:t>
      </w:r>
      <w:r w:rsidRPr="006A2828">
        <w:tab/>
      </w:r>
      <w:r w:rsidRPr="006A2828">
        <w:tab/>
      </w:r>
      <w:r w:rsidR="00CA1094" w:rsidRPr="006A2828">
        <w:tab/>
      </w:r>
      <w:r w:rsidR="00B97326" w:rsidRPr="006A2828">
        <w:tab/>
      </w:r>
      <w:r w:rsidR="00DA367F" w:rsidRPr="006A2828">
        <w:tab/>
      </w:r>
      <w:r w:rsidR="00DA367F" w:rsidRPr="006A2828">
        <w:tab/>
        <w:t>GRIFOLS s.r.o.</w:t>
      </w:r>
    </w:p>
    <w:p w:rsidR="00DA367F" w:rsidRPr="006A2828" w:rsidRDefault="00DA367F" w:rsidP="00DA367F">
      <w:pPr>
        <w:pStyle w:val="Zkladntextodsazen"/>
        <w:ind w:left="0" w:firstLine="0"/>
        <w:jc w:val="both"/>
      </w:pPr>
    </w:p>
    <w:p w:rsidR="00FA0387" w:rsidRPr="006A2828" w:rsidRDefault="00FA0387" w:rsidP="00552E3B">
      <w:pPr>
        <w:pStyle w:val="Nzev"/>
      </w:pPr>
    </w:p>
    <w:p w:rsidR="001D0023" w:rsidRPr="006A2828" w:rsidRDefault="001D0023" w:rsidP="005E7C66">
      <w:pPr>
        <w:rPr>
          <w:sz w:val="20"/>
        </w:rPr>
      </w:pPr>
    </w:p>
    <w:p w:rsidR="00A80FC2" w:rsidRPr="007C67AB" w:rsidRDefault="00A80FC2" w:rsidP="00BD44C0">
      <w:pPr>
        <w:jc w:val="center"/>
      </w:pPr>
    </w:p>
    <w:sectPr w:rsidR="00A80FC2" w:rsidRPr="007C67AB" w:rsidSect="003569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1A8BBF" w15:done="0"/>
  <w15:commentEx w15:paraId="0D3BFE76" w15:done="0"/>
  <w15:commentEx w15:paraId="6630ED48" w15:done="0"/>
  <w15:commentEx w15:paraId="007787A3" w15:done="0"/>
  <w15:commentEx w15:paraId="6F704CF1" w15:done="0"/>
  <w15:commentEx w15:paraId="42C534C4" w15:done="0"/>
  <w15:commentEx w15:paraId="34F7A250" w15:done="0"/>
  <w15:commentEx w15:paraId="5EB4A00B" w15:done="0"/>
  <w15:commentEx w15:paraId="7F590B02" w15:done="0"/>
  <w15:commentEx w15:paraId="034AD48E" w15:done="0"/>
  <w15:commentEx w15:paraId="7F9FA849" w15:done="0"/>
  <w15:commentEx w15:paraId="28D20780" w15:done="0"/>
  <w15:commentEx w15:paraId="179E72E0" w15:done="0"/>
  <w15:commentEx w15:paraId="374519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8B" w:rsidRDefault="006C6D8B" w:rsidP="00F91F30">
      <w:r>
        <w:separator/>
      </w:r>
    </w:p>
  </w:endnote>
  <w:endnote w:type="continuationSeparator" w:id="0">
    <w:p w:rsidR="006C6D8B" w:rsidRDefault="006C6D8B" w:rsidP="00F91F30">
      <w:r>
        <w:continuationSeparator/>
      </w:r>
    </w:p>
  </w:endnote>
  <w:endnote w:type="continuationNotice" w:id="1">
    <w:p w:rsidR="006C6D8B" w:rsidRDefault="006C6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10" w:rsidRDefault="00956510">
    <w:pPr>
      <w:pStyle w:val="Zpat"/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8B" w:rsidRDefault="006C6D8B" w:rsidP="00F91F30">
      <w:r>
        <w:separator/>
      </w:r>
    </w:p>
  </w:footnote>
  <w:footnote w:type="continuationSeparator" w:id="0">
    <w:p w:rsidR="006C6D8B" w:rsidRDefault="006C6D8B" w:rsidP="00F91F30">
      <w:r>
        <w:continuationSeparator/>
      </w:r>
    </w:p>
  </w:footnote>
  <w:footnote w:type="continuationNotice" w:id="1">
    <w:p w:rsidR="006C6D8B" w:rsidRDefault="006C6D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10" w:rsidRPr="004B691A" w:rsidRDefault="00956510" w:rsidP="004B691A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1"/>
  </w:num>
  <w:num w:numId="37">
    <w:abstractNumId w:val="8"/>
  </w:num>
  <w:num w:numId="38">
    <w:abstractNumId w:val="9"/>
  </w:num>
  <w:num w:numId="39">
    <w:abstractNumId w:val="32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arikv">
    <w15:presenceInfo w15:providerId="None" w15:userId="kovarik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504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79D3"/>
    <w:rsid w:val="00107B53"/>
    <w:rsid w:val="001116B0"/>
    <w:rsid w:val="00111AA2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9A5"/>
    <w:rsid w:val="002D5A67"/>
    <w:rsid w:val="002D5EF3"/>
    <w:rsid w:val="002D6793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1CD"/>
    <w:rsid w:val="003D3409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A11"/>
    <w:rsid w:val="00443A43"/>
    <w:rsid w:val="00445157"/>
    <w:rsid w:val="00445BBF"/>
    <w:rsid w:val="00446A04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2486"/>
    <w:rsid w:val="00463BE1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0E8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5CC6"/>
    <w:rsid w:val="005A6C83"/>
    <w:rsid w:val="005A780F"/>
    <w:rsid w:val="005A78E3"/>
    <w:rsid w:val="005B071D"/>
    <w:rsid w:val="005B2E67"/>
    <w:rsid w:val="005B3540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E7C66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82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6D8B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D7E1D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0B9A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5FAE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B7"/>
    <w:rsid w:val="00A55FA5"/>
    <w:rsid w:val="00A56153"/>
    <w:rsid w:val="00A569A2"/>
    <w:rsid w:val="00A574E8"/>
    <w:rsid w:val="00A57B8A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9D5"/>
    <w:rsid w:val="00AB4C9B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278A1"/>
    <w:rsid w:val="00B30EC8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439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4C0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800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5C8C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914"/>
    <w:rsid w:val="00CF3921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209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2644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9F2"/>
    <w:rsid w:val="00ED0E73"/>
    <w:rsid w:val="00ED16C9"/>
    <w:rsid w:val="00ED1D09"/>
    <w:rsid w:val="00ED1D52"/>
    <w:rsid w:val="00ED2507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7CE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6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66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BBFE-F4B1-4E66-9985-841AEDB1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Grifols</cp:lastModifiedBy>
  <cp:revision>5</cp:revision>
  <cp:lastPrinted>2016-09-29T09:47:00Z</cp:lastPrinted>
  <dcterms:created xsi:type="dcterms:W3CDTF">2017-10-03T12:18:00Z</dcterms:created>
  <dcterms:modified xsi:type="dcterms:W3CDTF">2017-10-03T12:22:00Z</dcterms:modified>
</cp:coreProperties>
</file>