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34" w:rsidRDefault="007D2A5A" w:rsidP="007D2A5A">
      <w:pPr>
        <w:spacing w:after="45" w:line="216" w:lineRule="auto"/>
        <w:ind w:left="2325" w:right="92" w:hanging="2315"/>
      </w:pPr>
      <w:r>
        <w:rPr>
          <w:sz w:val="30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30"/>
        </w:rPr>
        <w:t>ŘEDITELSTVÍ SILNIC A DÁLNIC Č</w:t>
      </w:r>
      <w:r>
        <w:rPr>
          <w:rFonts w:ascii="Times New Roman" w:eastAsia="Times New Roman" w:hAnsi="Times New Roman" w:cs="Times New Roman"/>
          <w:sz w:val="30"/>
        </w:rPr>
        <w:t>R</w:t>
      </w:r>
    </w:p>
    <w:p w:rsidR="00494334" w:rsidRDefault="007D2A5A" w:rsidP="007D2A5A">
      <w:pPr>
        <w:pStyle w:val="Nadpis1"/>
        <w:jc w:val="center"/>
      </w:pPr>
      <w:r>
        <w:t xml:space="preserve">                     </w:t>
      </w:r>
      <w:r>
        <w:t>DODATEK č. 1 K OBJEDNÁVCE - SMLOUVĚ O POSKYTOVÁNÍ SLUŽEB</w:t>
      </w:r>
    </w:p>
    <w:p w:rsidR="00494334" w:rsidRPr="007D2A5A" w:rsidRDefault="007D2A5A">
      <w:pPr>
        <w:pStyle w:val="Nadpis2"/>
        <w:rPr>
          <w:b/>
        </w:rPr>
      </w:pPr>
      <w:r w:rsidRPr="007D2A5A">
        <w:rPr>
          <w:b/>
          <w:u w:val="none"/>
        </w:rPr>
        <w:t>„</w:t>
      </w:r>
      <w:r w:rsidRPr="007D2A5A">
        <w:rPr>
          <w:b/>
        </w:rPr>
        <w:t>Obnova informačního systému v prostorách budovy ŘSD ČR. Správy Plzeň”</w:t>
      </w:r>
    </w:p>
    <w:p w:rsidR="00494334" w:rsidRDefault="007D2A5A">
      <w:pPr>
        <w:spacing w:after="153"/>
      </w:pPr>
      <w:r>
        <w:t>č. objednatele: 06EU-003343</w:t>
      </w:r>
    </w:p>
    <w:p w:rsidR="00494334" w:rsidRPr="007D2A5A" w:rsidRDefault="007D2A5A">
      <w:pPr>
        <w:tabs>
          <w:tab w:val="center" w:pos="1734"/>
          <w:tab w:val="center" w:pos="3784"/>
        </w:tabs>
        <w:spacing w:after="255" w:line="259" w:lineRule="auto"/>
        <w:ind w:left="0"/>
        <w:jc w:val="left"/>
        <w:rPr>
          <w:highlight w:val="black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sz w:val="26"/>
        </w:rPr>
        <w:t>č. poskytovatele:</w:t>
      </w:r>
      <w:r>
        <w:rPr>
          <w:sz w:val="26"/>
        </w:rPr>
        <w:tab/>
      </w:r>
      <w:r w:rsidRPr="007D2A5A">
        <w:rPr>
          <w:sz w:val="26"/>
          <w:highlight w:val="black"/>
        </w:rPr>
        <w:t>POBJ/2017155</w:t>
      </w:r>
    </w:p>
    <w:p w:rsidR="00494334" w:rsidRDefault="007D2A5A">
      <w:pPr>
        <w:ind w:left="893"/>
        <w:rPr>
          <w:highlight w:val="black"/>
        </w:rPr>
      </w:pPr>
      <w:r>
        <w:t xml:space="preserve">ISPROFIN: </w:t>
      </w:r>
      <w:r w:rsidRPr="007D2A5A">
        <w:rPr>
          <w:highlight w:val="black"/>
        </w:rPr>
        <w:t>5001110002 -- běžné výdaje 52212 silnice</w:t>
      </w:r>
    </w:p>
    <w:p w:rsidR="007D2A5A" w:rsidRPr="007D2A5A" w:rsidRDefault="007D2A5A">
      <w:pPr>
        <w:ind w:left="893"/>
        <w:rPr>
          <w:highlight w:val="black"/>
        </w:rPr>
      </w:pPr>
    </w:p>
    <w:tbl>
      <w:tblPr>
        <w:tblStyle w:val="TableGrid"/>
        <w:tblW w:w="8953" w:type="dxa"/>
        <w:tblInd w:w="9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410"/>
      </w:tblGrid>
      <w:tr w:rsidR="00494334" w:rsidTr="007D2A5A">
        <w:trPr>
          <w:trHeight w:val="382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494334" w:rsidRDefault="007D2A5A">
            <w:pPr>
              <w:spacing w:line="259" w:lineRule="auto"/>
              <w:ind w:left="86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494334" w:rsidRDefault="007D2A5A">
            <w:pPr>
              <w:spacing w:line="259" w:lineRule="auto"/>
              <w:ind w:left="38"/>
              <w:jc w:val="left"/>
            </w:pPr>
            <w:r>
              <w:rPr>
                <w:sz w:val="26"/>
              </w:rPr>
              <w:t>POSKYTOVATEL:</w:t>
            </w:r>
          </w:p>
        </w:tc>
      </w:tr>
      <w:tr w:rsidR="00494334" w:rsidTr="007D2A5A">
        <w:trPr>
          <w:trHeight w:val="551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334" w:rsidRDefault="007D2A5A">
            <w:pPr>
              <w:spacing w:line="259" w:lineRule="auto"/>
              <w:ind w:left="19"/>
              <w:jc w:val="left"/>
            </w:pPr>
            <w:r>
              <w:rPr>
                <w:sz w:val="26"/>
              </w:rPr>
              <w:t>Ředitelství silnic a dálnic ČR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334" w:rsidRDefault="007D2A5A">
            <w:pPr>
              <w:spacing w:line="259" w:lineRule="auto"/>
              <w:ind w:left="38"/>
              <w:jc w:val="left"/>
            </w:pPr>
            <w:r>
              <w:rPr>
                <w:sz w:val="26"/>
              </w:rPr>
              <w:t xml:space="preserve">Název: </w:t>
            </w:r>
            <w:proofErr w:type="gramStart"/>
            <w:r>
              <w:rPr>
                <w:sz w:val="26"/>
              </w:rPr>
              <w:t>CTECH</w:t>
            </w:r>
            <w:proofErr w:type="gramEnd"/>
            <w:r>
              <w:rPr>
                <w:sz w:val="26"/>
              </w:rPr>
              <w:t xml:space="preserve"> s.r.o.</w:t>
            </w:r>
          </w:p>
        </w:tc>
      </w:tr>
      <w:tr w:rsidR="00494334" w:rsidTr="007D2A5A">
        <w:trPr>
          <w:trHeight w:val="547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334" w:rsidRDefault="007D2A5A">
            <w:pPr>
              <w:spacing w:line="259" w:lineRule="auto"/>
              <w:ind w:left="19"/>
              <w:jc w:val="left"/>
            </w:pPr>
            <w:r>
              <w:t>se sídlem Na Pankráci 56, 140 00 Praha 4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334" w:rsidRDefault="007D2A5A">
            <w:pPr>
              <w:spacing w:line="259" w:lineRule="auto"/>
              <w:ind w:left="29"/>
            </w:pPr>
            <w:r>
              <w:t>se sídlem: Michelská 29/6,140 OO Praha 4</w:t>
            </w:r>
          </w:p>
        </w:tc>
      </w:tr>
      <w:tr w:rsidR="00494334" w:rsidTr="007D2A5A">
        <w:trPr>
          <w:trHeight w:val="546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334" w:rsidRDefault="007D2A5A">
            <w:pPr>
              <w:spacing w:line="259" w:lineRule="auto"/>
              <w:ind w:left="19"/>
              <w:jc w:val="left"/>
            </w:pPr>
            <w:r>
              <w:t>IČO: 659 93 390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334" w:rsidRDefault="007D2A5A">
            <w:pPr>
              <w:spacing w:line="259" w:lineRule="auto"/>
              <w:ind w:left="29"/>
              <w:jc w:val="left"/>
            </w:pPr>
            <w:r>
              <w:t>IČO: 26494183</w:t>
            </w:r>
          </w:p>
        </w:tc>
      </w:tr>
      <w:tr w:rsidR="00494334" w:rsidTr="007D2A5A">
        <w:trPr>
          <w:trHeight w:val="836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494334" w:rsidRDefault="007D2A5A">
            <w:pPr>
              <w:spacing w:line="259" w:lineRule="auto"/>
              <w:ind w:left="19"/>
              <w:jc w:val="left"/>
            </w:pPr>
            <w:r>
              <w:t>DIČ: CZ65993390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494334" w:rsidRDefault="007D2A5A">
            <w:pPr>
              <w:spacing w:line="259" w:lineRule="auto"/>
              <w:ind w:left="29"/>
              <w:jc w:val="left"/>
            </w:pPr>
            <w:r>
              <w:t>DIČ: CZ26494183</w:t>
            </w:r>
          </w:p>
        </w:tc>
      </w:tr>
      <w:tr w:rsidR="00494334" w:rsidTr="007D2A5A">
        <w:trPr>
          <w:trHeight w:val="834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334" w:rsidRDefault="007D2A5A">
            <w:pPr>
              <w:spacing w:line="259" w:lineRule="auto"/>
              <w:ind w:left="10"/>
              <w:jc w:val="left"/>
            </w:pPr>
            <w:r>
              <w:rPr>
                <w:sz w:val="26"/>
              </w:rPr>
              <w:t>zastoupený ve věcech: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334" w:rsidRDefault="007D2A5A">
            <w:pPr>
              <w:spacing w:line="259" w:lineRule="auto"/>
              <w:ind w:left="10"/>
              <w:jc w:val="left"/>
            </w:pPr>
            <w:r>
              <w:rPr>
                <w:sz w:val="26"/>
              </w:rPr>
              <w:t>zastoupený ve věcech:</w:t>
            </w:r>
          </w:p>
        </w:tc>
      </w:tr>
      <w:tr w:rsidR="00494334" w:rsidTr="007D2A5A">
        <w:trPr>
          <w:trHeight w:val="979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334" w:rsidRDefault="007D2A5A">
            <w:pPr>
              <w:spacing w:line="259" w:lineRule="auto"/>
              <w:ind w:left="0" w:right="471" w:firstLine="10"/>
              <w:jc w:val="left"/>
            </w:pPr>
            <w:r>
              <w:t xml:space="preserve">smluvních: </w:t>
            </w:r>
            <w:r w:rsidRPr="007D2A5A">
              <w:rPr>
                <w:highlight w:val="black"/>
              </w:rPr>
              <w:t xml:space="preserve">Ing. Zdeněk Kuťák, pověřený řízením </w:t>
            </w:r>
            <w:r>
              <w:t>Správy Plzeň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494334" w:rsidRDefault="007D2A5A">
            <w:pPr>
              <w:spacing w:line="259" w:lineRule="auto"/>
              <w:ind w:left="10"/>
              <w:jc w:val="left"/>
            </w:pPr>
            <w:r>
              <w:t xml:space="preserve">smluvních: </w:t>
            </w:r>
            <w:r w:rsidRPr="007D2A5A">
              <w:rPr>
                <w:highlight w:val="black"/>
              </w:rPr>
              <w:t>Miloš Čihák, jednatel</w:t>
            </w:r>
          </w:p>
        </w:tc>
      </w:tr>
      <w:tr w:rsidR="00494334" w:rsidTr="007D2A5A">
        <w:trPr>
          <w:trHeight w:val="1129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494334" w:rsidRDefault="007D2A5A">
            <w:pPr>
              <w:spacing w:line="259" w:lineRule="auto"/>
              <w:ind w:left="10"/>
              <w:jc w:val="left"/>
            </w:pPr>
            <w:r>
              <w:t xml:space="preserve">technických: </w:t>
            </w:r>
            <w:r w:rsidRPr="007D2A5A">
              <w:rPr>
                <w:highlight w:val="black"/>
              </w:rPr>
              <w:t xml:space="preserve">Bc. Miroslav Blabol, </w:t>
            </w:r>
            <w:proofErr w:type="spellStart"/>
            <w:r w:rsidRPr="007D2A5A">
              <w:rPr>
                <w:highlight w:val="black"/>
              </w:rPr>
              <w:t>DiS</w:t>
            </w:r>
            <w:proofErr w:type="spellEnd"/>
            <w:r w:rsidRPr="007D2A5A">
              <w:rPr>
                <w:highlight w:val="black"/>
              </w:rPr>
              <w:t>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494334" w:rsidRDefault="007D2A5A">
            <w:pPr>
              <w:spacing w:line="259" w:lineRule="auto"/>
              <w:ind w:left="10"/>
              <w:jc w:val="left"/>
            </w:pPr>
            <w:r>
              <w:t xml:space="preserve">technických: </w:t>
            </w:r>
            <w:r w:rsidRPr="007D2A5A">
              <w:rPr>
                <w:highlight w:val="black"/>
              </w:rPr>
              <w:t>Lukáš Kubáček, obchodní ředitel</w:t>
            </w:r>
          </w:p>
        </w:tc>
      </w:tr>
      <w:tr w:rsidR="00494334" w:rsidTr="007D2A5A">
        <w:trPr>
          <w:trHeight w:val="823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334" w:rsidRDefault="007D2A5A">
            <w:pPr>
              <w:spacing w:line="259" w:lineRule="auto"/>
              <w:ind w:left="10"/>
              <w:jc w:val="left"/>
            </w:pPr>
            <w:r>
              <w:t xml:space="preserve">Bankovní spojení: </w:t>
            </w:r>
            <w:r w:rsidRPr="007D2A5A">
              <w:rPr>
                <w:highlight w:val="black"/>
              </w:rPr>
              <w:t>Česká národní banka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334" w:rsidRDefault="007D2A5A">
            <w:pPr>
              <w:spacing w:line="259" w:lineRule="auto"/>
              <w:ind w:left="10"/>
              <w:jc w:val="left"/>
            </w:pPr>
            <w:r>
              <w:rPr>
                <w:sz w:val="26"/>
              </w:rPr>
              <w:t xml:space="preserve">Bankovní spojení: </w:t>
            </w:r>
            <w:r w:rsidRPr="007D2A5A">
              <w:rPr>
                <w:sz w:val="26"/>
                <w:highlight w:val="black"/>
              </w:rPr>
              <w:t>PPF banka a.s.</w:t>
            </w:r>
          </w:p>
        </w:tc>
      </w:tr>
      <w:tr w:rsidR="00494334" w:rsidTr="007D2A5A">
        <w:trPr>
          <w:trHeight w:val="401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334" w:rsidRDefault="007D2A5A">
            <w:pPr>
              <w:spacing w:line="259" w:lineRule="auto"/>
              <w:ind w:left="0"/>
              <w:jc w:val="left"/>
            </w:pPr>
            <w:r>
              <w:t xml:space="preserve">číslo účtu: </w:t>
            </w:r>
            <w:r w:rsidRPr="007D2A5A">
              <w:rPr>
                <w:highlight w:val="black"/>
              </w:rPr>
              <w:t>20001-15937031/0710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334" w:rsidRDefault="007D2A5A">
            <w:pPr>
              <w:spacing w:line="259" w:lineRule="auto"/>
              <w:ind w:left="0"/>
              <w:jc w:val="left"/>
            </w:pPr>
            <w:r>
              <w:t xml:space="preserve">číslo účtu: </w:t>
            </w:r>
            <w:r w:rsidRPr="007D2A5A">
              <w:rPr>
                <w:highlight w:val="black"/>
              </w:rPr>
              <w:t>6008070000/6000</w:t>
            </w:r>
          </w:p>
        </w:tc>
      </w:tr>
    </w:tbl>
    <w:p w:rsidR="00494334" w:rsidRDefault="007D2A5A">
      <w:pPr>
        <w:spacing w:after="168"/>
        <w:ind w:left="801"/>
      </w:pPr>
      <w:r>
        <w:t>(Objednatel a Poskytovatel dále společně jako „Smluvní strany”)</w:t>
      </w:r>
    </w:p>
    <w:p w:rsidR="00494334" w:rsidRDefault="007D2A5A">
      <w:pPr>
        <w:spacing w:after="1361"/>
        <w:ind w:left="801"/>
      </w:pPr>
      <w:r>
        <w:t>Dle naší dohody u Vás objednáváme poskytnutí služeb za následujících podmínek:</w:t>
      </w:r>
    </w:p>
    <w:p w:rsidR="007D2A5A" w:rsidRDefault="007D2A5A">
      <w:pPr>
        <w:spacing w:after="1361"/>
        <w:ind w:left="801"/>
      </w:pPr>
    </w:p>
    <w:p w:rsidR="00494334" w:rsidRDefault="00494334">
      <w:pPr>
        <w:spacing w:line="259" w:lineRule="auto"/>
        <w:jc w:val="center"/>
      </w:pPr>
    </w:p>
    <w:p w:rsidR="00494334" w:rsidRDefault="007D2A5A">
      <w:pPr>
        <w:spacing w:after="302" w:line="259" w:lineRule="auto"/>
        <w:ind w:left="874" w:hanging="10"/>
        <w:jc w:val="center"/>
      </w:pPr>
      <w:r>
        <w:rPr>
          <w:rFonts w:ascii="Times New Roman" w:eastAsia="Times New Roman" w:hAnsi="Times New Roman" w:cs="Times New Roman"/>
          <w:sz w:val="26"/>
        </w:rPr>
        <w:t>I. Předmět dodatku</w:t>
      </w:r>
    </w:p>
    <w:p w:rsidR="00494334" w:rsidRDefault="007D2A5A">
      <w:pPr>
        <w:spacing w:after="374"/>
        <w:ind w:left="801"/>
      </w:pPr>
      <w:r>
        <w:rPr>
          <w:rFonts w:ascii="Times New Roman" w:eastAsia="Times New Roman" w:hAnsi="Times New Roman" w:cs="Times New Roman"/>
        </w:rPr>
        <w:t>Na základě objektivních důvodů jak na straně objednatele, tak na straně poskytovatele, kdy nebylo možné zakázku realizovat, se po vzájemné dohodě mění čl. I</w:t>
      </w:r>
      <w:r>
        <w:rPr>
          <w:rFonts w:ascii="Times New Roman" w:eastAsia="Times New Roman" w:hAnsi="Times New Roman" w:cs="Times New Roman"/>
        </w:rPr>
        <w:t>II. Doba plnění, následujícím způsobem:</w:t>
      </w:r>
    </w:p>
    <w:p w:rsidR="00494334" w:rsidRDefault="007D2A5A">
      <w:pPr>
        <w:numPr>
          <w:ilvl w:val="0"/>
          <w:numId w:val="1"/>
        </w:numPr>
        <w:spacing w:after="130"/>
        <w:ind w:right="24" w:hanging="336"/>
      </w:pPr>
      <w:r>
        <w:rPr>
          <w:rFonts w:ascii="Times New Roman" w:eastAsia="Times New Roman" w:hAnsi="Times New Roman" w:cs="Times New Roman"/>
        </w:rPr>
        <w:t>Zhotovitel je povinen zahájit provádění Díla nejdříve v den uveřejnění smlouvy v Registru smluv.</w:t>
      </w:r>
    </w:p>
    <w:p w:rsidR="00494334" w:rsidRDefault="007D2A5A">
      <w:pPr>
        <w:spacing w:after="126"/>
        <w:ind w:left="1153"/>
      </w:pPr>
      <w:r>
        <w:rPr>
          <w:rFonts w:ascii="Times New Roman" w:eastAsia="Times New Roman" w:hAnsi="Times New Roman" w:cs="Times New Roman"/>
        </w:rPr>
        <w:t xml:space="preserve">Poskytovatel je povinen poskytnout Služby Objednateli </w:t>
      </w:r>
      <w:r w:rsidRPr="007D2A5A">
        <w:rPr>
          <w:rFonts w:ascii="Times New Roman" w:eastAsia="Times New Roman" w:hAnsi="Times New Roman" w:cs="Times New Roman"/>
          <w:b/>
          <w:u w:val="single" w:color="000000"/>
        </w:rPr>
        <w:t xml:space="preserve">do </w:t>
      </w:r>
      <w:proofErr w:type="gramStart"/>
      <w:r w:rsidRPr="007D2A5A">
        <w:rPr>
          <w:rFonts w:ascii="Times New Roman" w:eastAsia="Times New Roman" w:hAnsi="Times New Roman" w:cs="Times New Roman"/>
          <w:b/>
          <w:u w:val="single" w:color="000000"/>
        </w:rPr>
        <w:t>30.11.2017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494334" w:rsidRDefault="007D2A5A">
      <w:pPr>
        <w:spacing w:after="350"/>
        <w:ind w:left="801"/>
      </w:pPr>
      <w:r>
        <w:rPr>
          <w:rFonts w:ascii="Times New Roman" w:eastAsia="Times New Roman" w:hAnsi="Times New Roman" w:cs="Times New Roman"/>
        </w:rPr>
        <w:t>Důvodem je skutečnost, že nedošlo ve stanoveném termínu k oboustrannému odsouhlasení předložených návrhů, řešily se varianty v návaznosti na dokončenou rekonstrukci v provozní budově Správy Plzeň, nebylo možné zadat výrobu a provést realizaci.</w:t>
      </w:r>
    </w:p>
    <w:p w:rsidR="00494334" w:rsidRDefault="007D2A5A">
      <w:pPr>
        <w:numPr>
          <w:ilvl w:val="0"/>
          <w:numId w:val="1"/>
        </w:numPr>
        <w:spacing w:after="345" w:line="259" w:lineRule="auto"/>
        <w:ind w:right="24" w:hanging="336"/>
      </w:pPr>
      <w:r>
        <w:rPr>
          <w:rFonts w:ascii="Times New Roman" w:eastAsia="Times New Roman" w:hAnsi="Times New Roman" w:cs="Times New Roman"/>
          <w:sz w:val="26"/>
        </w:rPr>
        <w:t>Závěrečná us</w:t>
      </w:r>
      <w:r>
        <w:rPr>
          <w:rFonts w:ascii="Times New Roman" w:eastAsia="Times New Roman" w:hAnsi="Times New Roman" w:cs="Times New Roman"/>
          <w:sz w:val="26"/>
        </w:rPr>
        <w:t>tanovení</w:t>
      </w:r>
    </w:p>
    <w:p w:rsidR="00494334" w:rsidRDefault="007D2A5A">
      <w:pPr>
        <w:numPr>
          <w:ilvl w:val="0"/>
          <w:numId w:val="2"/>
        </w:numPr>
        <w:spacing w:after="32"/>
        <w:ind w:left="1156" w:hanging="355"/>
      </w:pPr>
      <w:r>
        <w:rPr>
          <w:rFonts w:ascii="Times New Roman" w:eastAsia="Times New Roman" w:hAnsi="Times New Roman" w:cs="Times New Roman"/>
        </w:rPr>
        <w:t>Ostatní ujednání výše uvedené smlouvy, která nejsou upravena tímto dodatkem, zůstávají nezměněna v původním znění.</w:t>
      </w:r>
    </w:p>
    <w:p w:rsidR="00494334" w:rsidRDefault="007D2A5A">
      <w:pPr>
        <w:numPr>
          <w:ilvl w:val="0"/>
          <w:numId w:val="2"/>
        </w:numPr>
        <w:spacing w:after="1201"/>
        <w:ind w:left="1156" w:hanging="355"/>
      </w:pPr>
      <w:r>
        <w:rPr>
          <w:rFonts w:ascii="Times New Roman" w:eastAsia="Times New Roman" w:hAnsi="Times New Roman" w:cs="Times New Roman"/>
        </w:rPr>
        <w:t>Dodatek č. I byl sepsán ve čtyřech vyhotoveních, z nichž každá smluvní strana obdrží dvě vyhotovení.</w:t>
      </w:r>
    </w:p>
    <w:p w:rsidR="00494334" w:rsidRDefault="007D2A5A">
      <w:pPr>
        <w:tabs>
          <w:tab w:val="center" w:pos="1983"/>
          <w:tab w:val="center" w:pos="7256"/>
        </w:tabs>
        <w:spacing w:after="284"/>
        <w:ind w:left="0"/>
        <w:jc w:val="left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V Plzni dne </w:t>
      </w:r>
      <w:proofErr w:type="gramStart"/>
      <w:r>
        <w:rPr>
          <w:rFonts w:ascii="Times New Roman" w:eastAsia="Times New Roman" w:hAnsi="Times New Roman" w:cs="Times New Roman"/>
        </w:rPr>
        <w:t>29.9.2017</w:t>
      </w:r>
      <w:proofErr w:type="gramEnd"/>
      <w:r>
        <w:rPr>
          <w:rFonts w:ascii="Times New Roman" w:eastAsia="Times New Roman" w:hAnsi="Times New Roman" w:cs="Times New Roman"/>
        </w:rPr>
        <w:tab/>
        <w:t>V Praze dne 29.9.2017</w:t>
      </w:r>
    </w:p>
    <w:p w:rsidR="00494334" w:rsidRDefault="007D2A5A" w:rsidP="007D2A5A">
      <w:pPr>
        <w:tabs>
          <w:tab w:val="center" w:pos="1671"/>
          <w:tab w:val="center" w:pos="7021"/>
        </w:tabs>
        <w:ind w:left="0"/>
        <w:jc w:val="left"/>
      </w:pP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</w:p>
    <w:sectPr w:rsidR="00494334">
      <w:pgSz w:w="11900" w:h="16820"/>
      <w:pgMar w:top="989" w:right="1201" w:bottom="1498" w:left="8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76C1"/>
    <w:multiLevelType w:val="hybridMultilevel"/>
    <w:tmpl w:val="1E00487E"/>
    <w:lvl w:ilvl="0" w:tplc="75EEC4A2">
      <w:start w:val="1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F8646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B4473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60F8E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8E08C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6A59A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B0FCB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4A535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A0EA5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B7A"/>
    <w:multiLevelType w:val="hybridMultilevel"/>
    <w:tmpl w:val="874AAF20"/>
    <w:lvl w:ilvl="0" w:tplc="0D6A032E">
      <w:start w:val="1"/>
      <w:numFmt w:val="upperRoman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1C1E38">
      <w:start w:val="1"/>
      <w:numFmt w:val="lowerLetter"/>
      <w:lvlText w:val="%2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3A96D6">
      <w:start w:val="1"/>
      <w:numFmt w:val="lowerRoman"/>
      <w:lvlText w:val="%3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A0C08A">
      <w:start w:val="1"/>
      <w:numFmt w:val="decimal"/>
      <w:lvlText w:val="%4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A2C4">
      <w:start w:val="1"/>
      <w:numFmt w:val="lowerLetter"/>
      <w:lvlText w:val="%5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0B62DF6">
      <w:start w:val="1"/>
      <w:numFmt w:val="lowerRoman"/>
      <w:lvlText w:val="%6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CEB832">
      <w:start w:val="1"/>
      <w:numFmt w:val="decimal"/>
      <w:lvlText w:val="%7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10D3F8">
      <w:start w:val="1"/>
      <w:numFmt w:val="lowerLetter"/>
      <w:lvlText w:val="%8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11CB458">
      <w:start w:val="1"/>
      <w:numFmt w:val="lowerRoman"/>
      <w:lvlText w:val="%9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34"/>
    <w:rsid w:val="00494334"/>
    <w:rsid w:val="007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582D"/>
  <w15:docId w15:val="{02553485-C5F7-4F6E-A1B2-015F435D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5" w:lineRule="auto"/>
      <w:ind w:left="90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9"/>
      <w:ind w:right="346"/>
      <w:jc w:val="right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70"/>
      <w:ind w:right="423"/>
      <w:jc w:val="right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2017-10-04T06:10:00Z</dcterms:created>
  <dcterms:modified xsi:type="dcterms:W3CDTF">2017-10-04T06:10:00Z</dcterms:modified>
</cp:coreProperties>
</file>