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D65AF9B"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AE7D59">
        <w:rPr>
          <w:rFonts w:ascii="Arial" w:hAnsi="Arial" w:cs="Arial"/>
          <w:snapToGrid w:val="0"/>
        </w:rPr>
        <w:t>Středočeský kraj a hl. m. Praha</w:t>
      </w:r>
      <w:r w:rsidRPr="00ED6435">
        <w:rPr>
          <w:rFonts w:ascii="Arial" w:hAnsi="Arial" w:cs="Arial"/>
          <w:snapToGrid w:val="0"/>
        </w:rPr>
        <w:t xml:space="preserve">, na adrese </w:t>
      </w:r>
      <w:r w:rsidR="00AE7D59">
        <w:rPr>
          <w:rFonts w:ascii="Arial" w:hAnsi="Arial" w:cs="Arial"/>
          <w:snapToGrid w:val="0"/>
        </w:rPr>
        <w:t>nám. Winstona Churchilla 1800/2, 130 00 Praha 3</w:t>
      </w:r>
    </w:p>
    <w:p w14:paraId="2BB55C1B" w14:textId="426B1DAF"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AE7D59">
        <w:rPr>
          <w:rFonts w:ascii="Arial" w:hAnsi="Arial" w:cs="Arial"/>
        </w:rPr>
        <w:t>Ing. Jiří Veselý, ředitel KPÚ</w:t>
      </w:r>
    </w:p>
    <w:p w14:paraId="679B3B2B" w14:textId="225E92E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E7D59">
        <w:rPr>
          <w:rFonts w:ascii="Arial" w:hAnsi="Arial" w:cs="Arial"/>
        </w:rPr>
        <w:t>Ing. Jiří Veselý, ředitel KPÚ</w:t>
      </w:r>
    </w:p>
    <w:p w14:paraId="4939C5C6" w14:textId="2CBB4FEC"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E7D59">
        <w:rPr>
          <w:rFonts w:ascii="Arial" w:hAnsi="Arial" w:cs="Arial"/>
          <w:snapToGrid w:val="0"/>
        </w:rPr>
        <w:t>Bc. Kateřina Čermáková, Ing. Silvie Römerová, pobočka Rakovník</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8F5CF60"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AE7D59">
        <w:rPr>
          <w:rFonts w:ascii="Arial" w:hAnsi="Arial" w:cs="Arial"/>
          <w:snapToGrid w:val="0"/>
        </w:rPr>
        <w:t xml:space="preserve">+420 </w:t>
      </w:r>
      <w:r w:rsidR="00AE7D59" w:rsidRPr="00AE7D59">
        <w:rPr>
          <w:rFonts w:ascii="Arial" w:hAnsi="Arial" w:cs="Arial"/>
          <w:snapToGrid w:val="0"/>
        </w:rPr>
        <w:t>727957236</w:t>
      </w:r>
      <w:r w:rsidR="00AE7D59">
        <w:rPr>
          <w:rFonts w:ascii="Arial" w:hAnsi="Arial" w:cs="Arial"/>
          <w:snapToGrid w:val="0"/>
        </w:rPr>
        <w:t xml:space="preserve">, +420 </w:t>
      </w:r>
      <w:r w:rsidR="00AE7D59" w:rsidRPr="00AE7D59">
        <w:rPr>
          <w:rFonts w:ascii="Arial" w:hAnsi="Arial" w:cs="Arial"/>
          <w:snapToGrid w:val="0"/>
        </w:rPr>
        <w:t>601571824</w:t>
      </w:r>
    </w:p>
    <w:p w14:paraId="073F5E87" w14:textId="79216A0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AE7D59" w:rsidRPr="008A01CE">
          <w:rPr>
            <w:rStyle w:val="Hypertextovodkaz"/>
            <w:rFonts w:ascii="Arial" w:hAnsi="Arial" w:cs="Arial"/>
            <w:snapToGrid w:val="0"/>
          </w:rPr>
          <w:t>katerina.cermakova@spu.gov.cz</w:t>
        </w:r>
      </w:hyperlink>
      <w:r w:rsidR="00AE7D59">
        <w:rPr>
          <w:rFonts w:ascii="Arial" w:hAnsi="Arial" w:cs="Arial"/>
          <w:snapToGrid w:val="0"/>
        </w:rPr>
        <w:t xml:space="preserve">, </w:t>
      </w:r>
      <w:r w:rsidR="00AE7D59" w:rsidRPr="00AE7D59">
        <w:t xml:space="preserve"> </w:t>
      </w:r>
      <w:r w:rsidR="00AE7D59" w:rsidRPr="00AE7D59">
        <w:rPr>
          <w:rFonts w:ascii="Arial" w:hAnsi="Arial" w:cs="Arial"/>
          <w:snapToGrid w:val="0"/>
        </w:rPr>
        <w:t>silvie.romerova2@spu.gov.cz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BF8DC9D" w14:textId="77777777" w:rsidR="00B63CDA" w:rsidRPr="00F72705" w:rsidRDefault="00B63CDA" w:rsidP="00B63CDA">
      <w:pPr>
        <w:numPr>
          <w:ilvl w:val="0"/>
          <w:numId w:val="13"/>
        </w:numPr>
        <w:spacing w:before="120" w:after="120" w:line="240" w:lineRule="auto"/>
        <w:ind w:left="567" w:hanging="567"/>
        <w:jc w:val="both"/>
        <w:rPr>
          <w:rFonts w:ascii="Arial" w:hAnsi="Arial" w:cs="Arial"/>
          <w:b/>
        </w:rPr>
      </w:pPr>
      <w:r w:rsidRPr="00F72705">
        <w:rPr>
          <w:rFonts w:ascii="Arial" w:hAnsi="Arial" w:cs="Arial"/>
          <w:b/>
        </w:rPr>
        <w:t>GEOREAL spol. s r.o.</w:t>
      </w:r>
    </w:p>
    <w:p w14:paraId="122BCBF4" w14:textId="77777777" w:rsidR="00B63CDA" w:rsidRPr="00B63CDA" w:rsidRDefault="00B63CDA" w:rsidP="00DB56FF">
      <w:pPr>
        <w:spacing w:before="120" w:after="120"/>
        <w:ind w:left="567"/>
        <w:jc w:val="both"/>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w:t>
      </w:r>
      <w:r w:rsidRPr="00B63CDA">
        <w:rPr>
          <w:rFonts w:ascii="Arial" w:hAnsi="Arial" w:cs="Arial"/>
          <w:snapToGrid w:val="0"/>
        </w:rPr>
        <w:t>Plzni, oddíl C, vložka 1442</w:t>
      </w:r>
    </w:p>
    <w:p w14:paraId="5F89DDB9" w14:textId="6089D37C" w:rsidR="00E0086F" w:rsidRPr="00B63CDA" w:rsidRDefault="00E0086F" w:rsidP="00DB56FF">
      <w:pPr>
        <w:spacing w:before="120" w:after="120"/>
        <w:ind w:left="567"/>
        <w:jc w:val="both"/>
        <w:rPr>
          <w:rFonts w:ascii="Arial" w:hAnsi="Arial" w:cs="Arial"/>
          <w:bCs/>
        </w:rPr>
      </w:pPr>
      <w:r w:rsidRPr="00B63CDA">
        <w:rPr>
          <w:rFonts w:ascii="Arial" w:hAnsi="Arial" w:cs="Arial"/>
          <w:snapToGrid w:val="0"/>
        </w:rPr>
        <w:t xml:space="preserve">Zastoupená: </w:t>
      </w:r>
      <w:r w:rsidR="00B63CDA" w:rsidRPr="00B63CDA">
        <w:rPr>
          <w:rFonts w:ascii="Arial" w:hAnsi="Arial" w:cs="Arial"/>
          <w:snapToGrid w:val="0"/>
        </w:rPr>
        <w:t>Martinem Vondráčkem, jednatelem</w:t>
      </w:r>
    </w:p>
    <w:p w14:paraId="470BDDFE" w14:textId="006C0716" w:rsidR="00E0086F" w:rsidRPr="00B63CDA" w:rsidRDefault="00E0086F" w:rsidP="00DB56FF">
      <w:pPr>
        <w:spacing w:before="120" w:after="120"/>
        <w:ind w:left="567"/>
        <w:jc w:val="both"/>
        <w:rPr>
          <w:rFonts w:ascii="Arial" w:hAnsi="Arial" w:cs="Arial"/>
        </w:rPr>
      </w:pPr>
      <w:r w:rsidRPr="00B63CDA">
        <w:rPr>
          <w:rFonts w:ascii="Arial" w:hAnsi="Arial" w:cs="Arial"/>
        </w:rPr>
        <w:t xml:space="preserve">Ve smluvních záležitostech </w:t>
      </w:r>
      <w:r w:rsidR="00EC1291" w:rsidRPr="00B63CDA">
        <w:rPr>
          <w:rFonts w:ascii="Arial" w:hAnsi="Arial" w:cs="Arial"/>
        </w:rPr>
        <w:t>zastoupená</w:t>
      </w:r>
      <w:r w:rsidRPr="00B63CDA">
        <w:rPr>
          <w:rFonts w:ascii="Arial" w:hAnsi="Arial" w:cs="Arial"/>
          <w:bCs/>
        </w:rPr>
        <w:t xml:space="preserve">: </w:t>
      </w:r>
      <w:r w:rsidR="00B63CDA" w:rsidRPr="00B63CDA">
        <w:rPr>
          <w:rFonts w:ascii="Arial" w:hAnsi="Arial" w:cs="Arial"/>
          <w:snapToGrid w:val="0"/>
        </w:rPr>
        <w:t>Martinem Vondráčkem, jednatelem</w:t>
      </w:r>
    </w:p>
    <w:p w14:paraId="2D5046AC" w14:textId="3D59D059" w:rsidR="00E0086F" w:rsidRPr="00B63CDA" w:rsidRDefault="00E0086F" w:rsidP="00DB56FF">
      <w:pPr>
        <w:tabs>
          <w:tab w:val="left" w:pos="4536"/>
        </w:tabs>
        <w:spacing w:before="120" w:after="120"/>
        <w:ind w:left="567"/>
        <w:jc w:val="both"/>
        <w:rPr>
          <w:rFonts w:ascii="Arial" w:hAnsi="Arial" w:cs="Arial"/>
          <w:snapToGrid w:val="0"/>
        </w:rPr>
      </w:pPr>
      <w:r w:rsidRPr="00B63CDA">
        <w:rPr>
          <w:rFonts w:ascii="Arial" w:hAnsi="Arial" w:cs="Arial"/>
        </w:rPr>
        <w:t xml:space="preserve">V technických záležitostech </w:t>
      </w:r>
      <w:r w:rsidR="00EC1291" w:rsidRPr="00B63CDA">
        <w:rPr>
          <w:rFonts w:ascii="Arial" w:hAnsi="Arial" w:cs="Arial"/>
        </w:rPr>
        <w:t>zastoupená</w:t>
      </w:r>
      <w:r w:rsidRPr="00B63CDA">
        <w:rPr>
          <w:rFonts w:ascii="Arial" w:hAnsi="Arial" w:cs="Arial"/>
        </w:rPr>
        <w:t xml:space="preserve">: </w:t>
      </w:r>
      <w:r w:rsidR="006E5823">
        <w:rPr>
          <w:rFonts w:ascii="Arial" w:hAnsi="Arial" w:cs="Arial"/>
          <w:snapToGrid w:val="0"/>
        </w:rPr>
        <w:t>XXXXXXXXXX</w:t>
      </w:r>
      <w:r w:rsidR="00EC1291" w:rsidRPr="00B63CDA">
        <w:rPr>
          <w:rFonts w:ascii="Arial" w:hAnsi="Arial" w:cs="Arial"/>
          <w:snapToGrid w:val="0"/>
        </w:rPr>
        <w:t xml:space="preserve"> </w:t>
      </w:r>
    </w:p>
    <w:p w14:paraId="3E50340C" w14:textId="46E5FDF7" w:rsidR="005715BF" w:rsidRPr="00B63CDA" w:rsidRDefault="00E5155E" w:rsidP="00DB56FF">
      <w:pPr>
        <w:tabs>
          <w:tab w:val="left" w:pos="4536"/>
        </w:tabs>
        <w:spacing w:before="120" w:after="120"/>
        <w:ind w:left="567"/>
        <w:jc w:val="both"/>
        <w:rPr>
          <w:rFonts w:ascii="Arial" w:hAnsi="Arial" w:cs="Arial"/>
          <w:snapToGrid w:val="0"/>
        </w:rPr>
      </w:pPr>
      <w:r w:rsidRPr="00B63CDA">
        <w:rPr>
          <w:rFonts w:ascii="Arial" w:hAnsi="Arial" w:cs="Arial"/>
          <w:snapToGrid w:val="0"/>
        </w:rPr>
        <w:t>Vedoucí týmu</w:t>
      </w:r>
      <w:r w:rsidR="007274EC" w:rsidRPr="00B63CDA">
        <w:rPr>
          <w:rFonts w:ascii="Arial" w:hAnsi="Arial" w:cs="Arial"/>
          <w:snapToGrid w:val="0"/>
        </w:rPr>
        <w:t xml:space="preserve">: </w:t>
      </w:r>
      <w:r w:rsidR="006E5823">
        <w:rPr>
          <w:rFonts w:ascii="Arial" w:hAnsi="Arial" w:cs="Arial"/>
          <w:snapToGrid w:val="0"/>
        </w:rPr>
        <w:t>XXXXXXXXXX</w:t>
      </w:r>
    </w:p>
    <w:p w14:paraId="51D1C9C1" w14:textId="7F6BC9F9" w:rsidR="00CC78B7" w:rsidRPr="00B63CDA" w:rsidRDefault="00CC78B7" w:rsidP="00DB56FF">
      <w:pPr>
        <w:tabs>
          <w:tab w:val="left" w:pos="4536"/>
        </w:tabs>
        <w:spacing w:before="120" w:after="120"/>
        <w:ind w:left="567"/>
        <w:jc w:val="both"/>
        <w:rPr>
          <w:rFonts w:ascii="Arial" w:hAnsi="Arial" w:cs="Arial"/>
        </w:rPr>
      </w:pPr>
      <w:r w:rsidRPr="00B63CDA">
        <w:rPr>
          <w:rFonts w:ascii="Arial" w:hAnsi="Arial" w:cs="Arial"/>
          <w:snapToGrid w:val="0"/>
        </w:rPr>
        <w:t>Zástupce vedoucího týmu:</w:t>
      </w:r>
      <w:r w:rsidR="00B63CDA" w:rsidRPr="00B63CDA">
        <w:rPr>
          <w:rFonts w:ascii="Arial" w:hAnsi="Arial" w:cs="Arial"/>
        </w:rPr>
        <w:t xml:space="preserve"> </w:t>
      </w:r>
      <w:r w:rsidR="006E5823">
        <w:rPr>
          <w:rFonts w:ascii="Arial" w:hAnsi="Arial" w:cs="Arial"/>
        </w:rPr>
        <w:t>XXXXXXXXXX</w:t>
      </w:r>
    </w:p>
    <w:p w14:paraId="7BB3EF73" w14:textId="77777777" w:rsidR="00E0086F" w:rsidRPr="00B63CDA" w:rsidRDefault="00E0086F" w:rsidP="00DB56FF">
      <w:pPr>
        <w:tabs>
          <w:tab w:val="left" w:pos="4536"/>
        </w:tabs>
        <w:spacing w:before="120" w:after="120"/>
        <w:ind w:left="567"/>
        <w:contextualSpacing/>
        <w:jc w:val="both"/>
        <w:rPr>
          <w:rFonts w:ascii="Arial" w:hAnsi="Arial" w:cs="Arial"/>
        </w:rPr>
      </w:pPr>
      <w:r w:rsidRPr="00B63CDA">
        <w:rPr>
          <w:rFonts w:ascii="Arial" w:hAnsi="Arial" w:cs="Arial"/>
          <w:b/>
          <w:bCs/>
        </w:rPr>
        <w:t>Kontaktní údaje:</w:t>
      </w:r>
    </w:p>
    <w:p w14:paraId="40F60D1B" w14:textId="7C096539" w:rsidR="00E0086F" w:rsidRPr="00B63CDA" w:rsidRDefault="00E0086F" w:rsidP="00DB56FF">
      <w:pPr>
        <w:tabs>
          <w:tab w:val="left" w:pos="4536"/>
        </w:tabs>
        <w:spacing w:before="120" w:after="120"/>
        <w:ind w:left="567"/>
        <w:contextualSpacing/>
        <w:jc w:val="both"/>
        <w:rPr>
          <w:rFonts w:ascii="Arial" w:hAnsi="Arial" w:cs="Arial"/>
        </w:rPr>
      </w:pPr>
      <w:r w:rsidRPr="00B63CDA">
        <w:rPr>
          <w:rFonts w:ascii="Arial" w:hAnsi="Arial" w:cs="Arial"/>
        </w:rPr>
        <w:t xml:space="preserve">Tel.: </w:t>
      </w:r>
      <w:r w:rsidR="006E5823">
        <w:rPr>
          <w:rFonts w:ascii="Arial" w:hAnsi="Arial" w:cs="Arial"/>
          <w:snapToGrid w:val="0"/>
        </w:rPr>
        <w:t>XXXXXXXXXX</w:t>
      </w:r>
    </w:p>
    <w:p w14:paraId="3A61A83D" w14:textId="60F1CDEE" w:rsidR="00E0086F" w:rsidRPr="00B63CDA" w:rsidRDefault="00E0086F" w:rsidP="00DB56FF">
      <w:pPr>
        <w:tabs>
          <w:tab w:val="left" w:pos="4536"/>
        </w:tabs>
        <w:spacing w:before="120" w:after="120"/>
        <w:ind w:left="567"/>
        <w:contextualSpacing/>
        <w:jc w:val="both"/>
        <w:rPr>
          <w:rFonts w:ascii="Arial" w:hAnsi="Arial" w:cs="Arial"/>
        </w:rPr>
      </w:pPr>
      <w:r w:rsidRPr="00B63CDA">
        <w:rPr>
          <w:rFonts w:ascii="Arial" w:hAnsi="Arial" w:cs="Arial"/>
        </w:rPr>
        <w:t>E-mail:</w:t>
      </w:r>
      <w:r w:rsidRPr="00B63CDA">
        <w:rPr>
          <w:rFonts w:ascii="Arial" w:hAnsi="Arial" w:cs="Arial"/>
          <w:snapToGrid w:val="0"/>
        </w:rPr>
        <w:t xml:space="preserve"> </w:t>
      </w:r>
      <w:r w:rsidR="006E5823">
        <w:rPr>
          <w:rFonts w:ascii="Arial" w:hAnsi="Arial" w:cs="Arial"/>
          <w:snapToGrid w:val="0"/>
        </w:rPr>
        <w:t>XXXXXXXXXX</w:t>
      </w:r>
    </w:p>
    <w:p w14:paraId="4F80076C" w14:textId="40493765" w:rsidR="00E0086F" w:rsidRPr="00B63CDA" w:rsidRDefault="00E0086F" w:rsidP="00DB56FF">
      <w:pPr>
        <w:spacing w:before="120" w:after="120"/>
        <w:ind w:left="567"/>
        <w:jc w:val="both"/>
        <w:rPr>
          <w:rFonts w:ascii="Arial" w:hAnsi="Arial" w:cs="Arial"/>
        </w:rPr>
      </w:pPr>
      <w:r w:rsidRPr="00B63CDA">
        <w:rPr>
          <w:rFonts w:ascii="Arial" w:hAnsi="Arial" w:cs="Arial"/>
        </w:rPr>
        <w:t>ID datové schránky:</w:t>
      </w:r>
      <w:r w:rsidRPr="00B63CDA">
        <w:rPr>
          <w:rFonts w:ascii="Arial" w:hAnsi="Arial" w:cs="Arial"/>
          <w:snapToGrid w:val="0"/>
        </w:rPr>
        <w:t xml:space="preserve"> </w:t>
      </w:r>
      <w:r w:rsidR="00B63CDA" w:rsidRPr="00B63CDA">
        <w:rPr>
          <w:rFonts w:ascii="Arial" w:hAnsi="Arial" w:cs="Arial"/>
          <w:snapToGrid w:val="0"/>
        </w:rPr>
        <w:t>s85762s</w:t>
      </w:r>
    </w:p>
    <w:p w14:paraId="7DA99D36" w14:textId="2223337D" w:rsidR="00E0086F" w:rsidRPr="00B63CDA" w:rsidRDefault="00E0086F" w:rsidP="00DB56FF">
      <w:pPr>
        <w:tabs>
          <w:tab w:val="left" w:pos="4536"/>
        </w:tabs>
        <w:spacing w:before="120" w:after="120"/>
        <w:ind w:left="567"/>
        <w:contextualSpacing/>
        <w:jc w:val="both"/>
        <w:rPr>
          <w:rFonts w:ascii="Arial" w:hAnsi="Arial" w:cs="Arial"/>
        </w:rPr>
      </w:pPr>
      <w:r w:rsidRPr="00B63CDA">
        <w:rPr>
          <w:rFonts w:ascii="Arial" w:hAnsi="Arial" w:cs="Arial"/>
          <w:b/>
        </w:rPr>
        <w:t>Bankovní spojení:</w:t>
      </w:r>
      <w:r w:rsidRPr="00B63CDA">
        <w:rPr>
          <w:rFonts w:ascii="Arial" w:hAnsi="Arial" w:cs="Arial"/>
          <w:snapToGrid w:val="0"/>
        </w:rPr>
        <w:t xml:space="preserve"> </w:t>
      </w:r>
      <w:r w:rsidR="00B63CDA" w:rsidRPr="00B63CDA">
        <w:rPr>
          <w:rFonts w:ascii="Arial" w:hAnsi="Arial" w:cs="Arial"/>
          <w:snapToGrid w:val="0"/>
        </w:rPr>
        <w:t>Česká spořitelna, a.s.</w:t>
      </w:r>
    </w:p>
    <w:p w14:paraId="6F011ECB" w14:textId="00DCE88E" w:rsidR="00E0086F" w:rsidRPr="00B63CDA" w:rsidRDefault="00E0086F" w:rsidP="00DB56FF">
      <w:pPr>
        <w:tabs>
          <w:tab w:val="left" w:pos="4536"/>
        </w:tabs>
        <w:spacing w:before="120" w:after="120"/>
        <w:ind w:left="567"/>
        <w:contextualSpacing/>
        <w:jc w:val="both"/>
        <w:rPr>
          <w:rFonts w:ascii="Arial" w:hAnsi="Arial" w:cs="Arial"/>
        </w:rPr>
      </w:pPr>
      <w:r w:rsidRPr="00B63CDA">
        <w:rPr>
          <w:rFonts w:ascii="Arial" w:hAnsi="Arial" w:cs="Arial"/>
        </w:rPr>
        <w:t xml:space="preserve">Číslo účtu: </w:t>
      </w:r>
      <w:r w:rsidR="00B63CDA" w:rsidRPr="00B63CDA">
        <w:rPr>
          <w:rFonts w:ascii="Arial" w:hAnsi="Arial" w:cs="Arial"/>
          <w:snapToGrid w:val="0"/>
        </w:rPr>
        <w:t>0720092329/0800</w:t>
      </w:r>
    </w:p>
    <w:p w14:paraId="19074D75" w14:textId="09A31AC1" w:rsidR="00E0086F" w:rsidRPr="00ED6435" w:rsidRDefault="00E0086F" w:rsidP="00DB56FF">
      <w:pPr>
        <w:tabs>
          <w:tab w:val="left" w:pos="4536"/>
        </w:tabs>
        <w:spacing w:before="120" w:after="120"/>
        <w:ind w:left="567"/>
        <w:jc w:val="both"/>
        <w:rPr>
          <w:rFonts w:ascii="Arial" w:hAnsi="Arial" w:cs="Arial"/>
        </w:rPr>
      </w:pPr>
      <w:r w:rsidRPr="00B63CDA">
        <w:rPr>
          <w:rFonts w:ascii="Arial" w:hAnsi="Arial" w:cs="Arial"/>
        </w:rPr>
        <w:t xml:space="preserve">DIČ: </w:t>
      </w:r>
      <w:r w:rsidR="00B63CDA" w:rsidRPr="00B63CDA">
        <w:rPr>
          <w:rFonts w:ascii="Arial" w:hAnsi="Arial" w:cs="Arial"/>
          <w:snapToGrid w:val="0"/>
        </w:rPr>
        <w:t>CZ40527514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69ADAFE"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362D7F">
        <w:rPr>
          <w:rFonts w:ascii="Arial" w:hAnsi="Arial" w:cs="Arial"/>
          <w:b/>
          <w:bCs/>
        </w:rPr>
        <w:t xml:space="preserve"> Chotěšov u Rakovníka a </w:t>
      </w:r>
      <w:proofErr w:type="spellStart"/>
      <w:r w:rsidR="00362D7F">
        <w:rPr>
          <w:rFonts w:ascii="Arial" w:hAnsi="Arial" w:cs="Arial"/>
          <w:b/>
          <w:bCs/>
        </w:rPr>
        <w:t>Kosobody</w:t>
      </w:r>
      <w:proofErr w:type="spellEnd"/>
      <w:r w:rsidR="00362D7F">
        <w:rPr>
          <w:rFonts w:ascii="Arial" w:hAnsi="Arial" w:cs="Arial"/>
        </w:rPr>
        <w:t>“</w:t>
      </w:r>
      <w:r w:rsidR="00784F61">
        <w:rPr>
          <w:rFonts w:ascii="Arial" w:hAnsi="Arial" w:cs="Arial"/>
        </w:rPr>
        <w:t xml:space="preserve"> („</w:t>
      </w:r>
      <w:r w:rsidR="00784F61">
        <w:rPr>
          <w:rFonts w:ascii="Arial" w:hAnsi="Arial" w:cs="Arial"/>
          <w:b/>
          <w:bCs/>
        </w:rPr>
        <w:t>Veřejná zakázka</w:t>
      </w:r>
      <w:r w:rsidR="00784F61">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FB58999"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B63CDA">
        <w:rPr>
          <w:rFonts w:ascii="Arial" w:hAnsi="Arial" w:cs="Arial"/>
        </w:rPr>
        <w:t>12.05.2026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37F15B8"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362D7F">
        <w:rPr>
          <w:rFonts w:ascii="Arial" w:hAnsi="Arial" w:cs="Arial"/>
          <w:b/>
          <w:bCs/>
          <w:szCs w:val="22"/>
        </w:rPr>
        <w:t xml:space="preserve"> Chotěšov u Rakovníka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986AB4C" w:rsidR="00117696"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362D7F">
        <w:rPr>
          <w:rFonts w:ascii="Arial" w:hAnsi="Arial" w:cs="Arial"/>
          <w:iCs/>
        </w:rPr>
        <w:t>Chotěšov u Rakovníka</w:t>
      </w:r>
      <w:r w:rsidR="00362D7F" w:rsidRPr="00A2099A">
        <w:rPr>
          <w:rFonts w:ascii="Arial" w:hAnsi="Arial" w:cs="Arial"/>
          <w:iCs/>
        </w:rPr>
        <w:t xml:space="preserve"> </w:t>
      </w:r>
      <w:r w:rsidRPr="00A2099A">
        <w:rPr>
          <w:rFonts w:ascii="Arial" w:hAnsi="Arial" w:cs="Arial"/>
          <w:iCs/>
        </w:rPr>
        <w:t>(„</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B63CDA"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B63CDA" w:rsidRPr="00763C03" w:rsidRDefault="00B63CDA" w:rsidP="00B63CDA">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66FD048D" w:rsidR="00B63CDA" w:rsidRPr="00362D7F" w:rsidRDefault="00B63CDA" w:rsidP="00B63CDA">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 xml:space="preserve">   </w:t>
            </w:r>
            <w:r w:rsidRPr="00E61E00">
              <w:rPr>
                <w:rFonts w:ascii="Arial" w:eastAsia="Times New Roman" w:hAnsi="Arial" w:cs="Arial"/>
                <w:snapToGrid w:val="0"/>
                <w:color w:val="000000"/>
                <w:kern w:val="0"/>
                <w:lang w:eastAsia="cs-CZ"/>
                <w14:ligatures w14:val="none"/>
              </w:rPr>
              <w:t>683 000,00 Kč</w:t>
            </w:r>
          </w:p>
        </w:tc>
        <w:tc>
          <w:tcPr>
            <w:tcW w:w="1063" w:type="pct"/>
            <w:tcBorders>
              <w:top w:val="nil"/>
              <w:left w:val="nil"/>
              <w:bottom w:val="single" w:sz="4" w:space="0" w:color="auto"/>
              <w:right w:val="single" w:sz="4" w:space="0" w:color="auto"/>
            </w:tcBorders>
            <w:vAlign w:val="center"/>
            <w:hideMark/>
          </w:tcPr>
          <w:p w14:paraId="4A4321B1" w14:textId="1BDEDE66" w:rsidR="00B63CDA" w:rsidRPr="00362D7F" w:rsidRDefault="00B63CDA" w:rsidP="00B63CDA">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 xml:space="preserve">   </w:t>
            </w:r>
            <w:r w:rsidRPr="00E61E00">
              <w:rPr>
                <w:rFonts w:ascii="Arial" w:eastAsia="Times New Roman" w:hAnsi="Arial" w:cs="Arial"/>
                <w:snapToGrid w:val="0"/>
                <w:color w:val="000000"/>
                <w:kern w:val="0"/>
                <w:lang w:eastAsia="cs-CZ"/>
                <w14:ligatures w14:val="none"/>
              </w:rPr>
              <w:t>826 430,00 Kč</w:t>
            </w:r>
          </w:p>
        </w:tc>
      </w:tr>
      <w:tr w:rsidR="00B63CDA"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B63CDA" w:rsidRPr="00763C03" w:rsidRDefault="00B63CDA" w:rsidP="00B63CDA">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046E9F18" w:rsidR="00B63CDA" w:rsidRPr="00362D7F" w:rsidRDefault="00B63CDA" w:rsidP="00B63CDA">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E61E00">
              <w:rPr>
                <w:rFonts w:ascii="Arial" w:eastAsia="Times New Roman" w:hAnsi="Arial" w:cs="Arial"/>
                <w:color w:val="000000"/>
                <w:kern w:val="0"/>
                <w:lang w:eastAsia="cs-CZ"/>
                <w14:ligatures w14:val="none"/>
              </w:rPr>
              <w:t>631 700,00 Kč</w:t>
            </w:r>
          </w:p>
        </w:tc>
        <w:tc>
          <w:tcPr>
            <w:tcW w:w="1063" w:type="pct"/>
            <w:tcBorders>
              <w:top w:val="nil"/>
              <w:left w:val="nil"/>
              <w:bottom w:val="single" w:sz="4" w:space="0" w:color="auto"/>
              <w:right w:val="single" w:sz="4" w:space="0" w:color="auto"/>
            </w:tcBorders>
            <w:vAlign w:val="center"/>
            <w:hideMark/>
          </w:tcPr>
          <w:p w14:paraId="2E9CF23A" w14:textId="6A947756" w:rsidR="00B63CDA" w:rsidRPr="00362D7F" w:rsidRDefault="00B63CDA" w:rsidP="00B63CDA">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E61E00">
              <w:rPr>
                <w:rFonts w:ascii="Arial" w:eastAsia="Times New Roman" w:hAnsi="Arial" w:cs="Arial"/>
                <w:color w:val="000000"/>
                <w:kern w:val="0"/>
                <w:lang w:eastAsia="cs-CZ"/>
                <w14:ligatures w14:val="none"/>
              </w:rPr>
              <w:t>764 357,00 Kč</w:t>
            </w:r>
          </w:p>
        </w:tc>
      </w:tr>
      <w:tr w:rsidR="00B63CDA"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B63CDA" w:rsidRPr="00763C03" w:rsidRDefault="00B63CDA" w:rsidP="00B63CDA">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5F0DD9DC" w:rsidR="00B63CDA" w:rsidRPr="00362D7F" w:rsidRDefault="00B63CDA" w:rsidP="00B63CDA">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E61E00">
              <w:rPr>
                <w:rFonts w:ascii="Arial" w:eastAsia="Times New Roman" w:hAnsi="Arial" w:cs="Arial"/>
                <w:color w:val="000000"/>
                <w:kern w:val="0"/>
                <w:lang w:eastAsia="cs-CZ"/>
                <w14:ligatures w14:val="none"/>
              </w:rPr>
              <w:t>81 300,00 Kč</w:t>
            </w:r>
          </w:p>
        </w:tc>
        <w:tc>
          <w:tcPr>
            <w:tcW w:w="1063" w:type="pct"/>
            <w:tcBorders>
              <w:top w:val="nil"/>
              <w:left w:val="nil"/>
              <w:bottom w:val="single" w:sz="4" w:space="0" w:color="auto"/>
              <w:right w:val="single" w:sz="4" w:space="0" w:color="auto"/>
            </w:tcBorders>
            <w:vAlign w:val="center"/>
            <w:hideMark/>
          </w:tcPr>
          <w:p w14:paraId="68E13A49" w14:textId="4BB81282" w:rsidR="00B63CDA" w:rsidRPr="00362D7F" w:rsidRDefault="00B63CDA" w:rsidP="00B63CDA">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E61E00">
              <w:rPr>
                <w:rFonts w:ascii="Arial" w:eastAsia="Times New Roman" w:hAnsi="Arial" w:cs="Arial"/>
                <w:color w:val="000000"/>
                <w:kern w:val="0"/>
                <w:lang w:eastAsia="cs-CZ"/>
                <w14:ligatures w14:val="none"/>
              </w:rPr>
              <w:t>98 373,00 Kč</w:t>
            </w:r>
          </w:p>
        </w:tc>
      </w:tr>
      <w:tr w:rsidR="00B63CDA"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B63CDA" w:rsidRPr="00763C03" w:rsidRDefault="00B63CDA" w:rsidP="00B63CDA">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2CDB3ABE" w:rsidR="00B63CDA" w:rsidRPr="00362D7F" w:rsidRDefault="00B63CDA" w:rsidP="00B63CDA">
            <w:pPr>
              <w:spacing w:after="0" w:line="240" w:lineRule="auto"/>
              <w:jc w:val="both"/>
              <w:rPr>
                <w:rFonts w:ascii="Arial" w:eastAsia="Times New Roman" w:hAnsi="Arial" w:cs="Arial"/>
                <w:b/>
                <w:bCs/>
                <w:color w:val="000000"/>
                <w:kern w:val="0"/>
                <w:highlight w:val="yellow"/>
                <w:lang w:eastAsia="cs-CZ"/>
                <w14:ligatures w14:val="none"/>
              </w:rPr>
            </w:pPr>
            <w:r w:rsidRPr="00E61E00">
              <w:rPr>
                <w:rFonts w:ascii="Arial" w:eastAsia="Times New Roman" w:hAnsi="Arial" w:cs="Arial"/>
                <w:b/>
                <w:bCs/>
                <w:color w:val="000000"/>
                <w:kern w:val="0"/>
                <w:lang w:eastAsia="cs-CZ"/>
                <w14:ligatures w14:val="none"/>
              </w:rPr>
              <w:t>1 396 000,00 Kč</w:t>
            </w:r>
          </w:p>
        </w:tc>
        <w:tc>
          <w:tcPr>
            <w:tcW w:w="1063" w:type="pct"/>
            <w:tcBorders>
              <w:top w:val="nil"/>
              <w:left w:val="nil"/>
              <w:bottom w:val="single" w:sz="4" w:space="0" w:color="auto"/>
              <w:right w:val="single" w:sz="4" w:space="0" w:color="auto"/>
            </w:tcBorders>
            <w:vAlign w:val="center"/>
            <w:hideMark/>
          </w:tcPr>
          <w:p w14:paraId="65BCDD5C" w14:textId="7357E391" w:rsidR="00B63CDA" w:rsidRPr="00362D7F" w:rsidRDefault="00B63CDA" w:rsidP="00B63CDA">
            <w:pPr>
              <w:spacing w:after="0" w:line="240" w:lineRule="auto"/>
              <w:jc w:val="both"/>
              <w:rPr>
                <w:rFonts w:ascii="Arial" w:eastAsia="Times New Roman" w:hAnsi="Arial" w:cs="Arial"/>
                <w:b/>
                <w:bCs/>
                <w:color w:val="000000"/>
                <w:kern w:val="0"/>
                <w:highlight w:val="yellow"/>
                <w:lang w:eastAsia="cs-CZ"/>
                <w14:ligatures w14:val="none"/>
              </w:rPr>
            </w:pPr>
            <w:r w:rsidRPr="00E61E00">
              <w:rPr>
                <w:rFonts w:ascii="Arial" w:eastAsia="Times New Roman" w:hAnsi="Arial" w:cs="Arial"/>
                <w:b/>
                <w:bCs/>
                <w:color w:val="000000"/>
                <w:kern w:val="0"/>
                <w:lang w:eastAsia="cs-CZ"/>
                <w14:ligatures w14:val="none"/>
              </w:rPr>
              <w:t>1 689 160,00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7E666609"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w:t>
      </w:r>
      <w:r w:rsidR="00A91AE7">
        <w:rPr>
          <w:rStyle w:val="normaltextrun"/>
          <w:rFonts w:ascii="Arial" w:hAnsi="Arial" w:cs="Arial"/>
          <w:szCs w:val="22"/>
          <w:shd w:val="clear" w:color="auto" w:fill="FFFFFF"/>
        </w:rPr>
        <w:t xml:space="preserve">DPH </w:t>
      </w:r>
      <w:r w:rsidR="001C6F94" w:rsidRPr="00545704">
        <w:rPr>
          <w:rStyle w:val="normaltextrun"/>
          <w:rFonts w:ascii="Arial" w:hAnsi="Arial" w:cs="Arial"/>
          <w:szCs w:val="22"/>
          <w:shd w:val="clear" w:color="auto" w:fill="FFFFFF"/>
        </w:rPr>
        <w:t xml:space="preserve">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F30DC1B"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4A2F62">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275FC5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362D7F">
        <w:rPr>
          <w:rFonts w:ascii="Arial" w:hAnsi="Arial" w:cs="Arial"/>
        </w:rPr>
        <w:t xml:space="preserve">Rakovník, </w:t>
      </w:r>
      <w:r w:rsidR="00B47209">
        <w:rPr>
          <w:rFonts w:ascii="Arial" w:hAnsi="Arial" w:cs="Arial"/>
        </w:rPr>
        <w:t xml:space="preserve">KPÚ pro </w:t>
      </w:r>
      <w:r w:rsidR="00362D7F">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84F6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84F6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6932DA8" w:rsidR="0008597D" w:rsidRPr="009060BB" w:rsidRDefault="00362D7F"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B7A8381" w:rsidR="00B022EF" w:rsidRPr="009060BB" w:rsidRDefault="00362D7F"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84F6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1AEAA67" w:rsidR="006B518C" w:rsidRPr="00764100" w:rsidRDefault="00362D7F"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84F6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84F6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84F6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84F6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84F6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84F6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84F6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84F6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84F6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D8208F5"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63CDA">
        <w:rPr>
          <w:rFonts w:ascii="Arial" w:hAnsi="Arial" w:cs="Arial"/>
          <w:szCs w:val="22"/>
        </w:rPr>
        <w:t xml:space="preserve">1.256.400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32FC01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A2F6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4FCBAD5"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383D56">
        <w:rPr>
          <w:rFonts w:ascii="Arial" w:hAnsi="Arial" w:cs="Arial"/>
          <w:szCs w:val="22"/>
        </w:rPr>
        <w:t>Rakovník</w:t>
      </w:r>
      <w:r w:rsidR="00383D56" w:rsidRPr="00C62699">
        <w:rPr>
          <w:rFonts w:ascii="Arial" w:hAnsi="Arial" w:cs="Arial"/>
          <w:szCs w:val="22"/>
        </w:rPr>
        <w:t xml:space="preserve">, </w:t>
      </w:r>
      <w:r w:rsidR="00127C34" w:rsidRPr="00C62699">
        <w:rPr>
          <w:rFonts w:ascii="Arial" w:hAnsi="Arial" w:cs="Arial"/>
          <w:szCs w:val="22"/>
        </w:rPr>
        <w:t xml:space="preserve">adresa </w:t>
      </w:r>
      <w:proofErr w:type="spellStart"/>
      <w:r w:rsidR="00383D56">
        <w:rPr>
          <w:rFonts w:ascii="Arial" w:hAnsi="Arial" w:cs="Arial"/>
          <w:szCs w:val="22"/>
        </w:rPr>
        <w:t>Lubenská</w:t>
      </w:r>
      <w:proofErr w:type="spellEnd"/>
      <w:r w:rsidR="00383D56">
        <w:rPr>
          <w:rFonts w:ascii="Arial" w:hAnsi="Arial" w:cs="Arial"/>
          <w:szCs w:val="22"/>
        </w:rPr>
        <w:t xml:space="preserve"> 2250, 269 01 Rakovník</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23BDE749" w14:textId="77777777" w:rsidR="004B2F55" w:rsidRPr="00ED6435" w:rsidRDefault="004B2F55" w:rsidP="004B2F55">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56A504F"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B63CDA">
        <w:rPr>
          <w:rFonts w:ascii="Arial" w:hAnsi="Arial" w:cs="Arial"/>
          <w:szCs w:val="22"/>
        </w:rPr>
        <w:t xml:space="preserve">uplynutí 60 + </w:t>
      </w:r>
      <w:r w:rsidR="00B63CDA" w:rsidRPr="00B63CDA">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84F6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84F6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84F6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84F61">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84F61">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84F6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84F6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84F6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84F6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84F6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84F6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84F6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84F6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84F6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784F61">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2005640E" w:rsidR="002B735B" w:rsidRPr="00F05EB7" w:rsidRDefault="002B735B" w:rsidP="00266847">
      <w:pPr>
        <w:tabs>
          <w:tab w:val="left" w:pos="567"/>
          <w:tab w:val="left" w:pos="5670"/>
        </w:tabs>
        <w:spacing w:before="120" w:after="120" w:line="240" w:lineRule="auto"/>
        <w:rPr>
          <w:rFonts w:ascii="Arial" w:eastAsia="Times New Roman" w:hAnsi="Arial" w:cs="Arial"/>
          <w:b/>
          <w:highlight w:val="yellow"/>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4639EB" w:rsidRPr="003E2EF7">
        <w:rPr>
          <w:rFonts w:ascii="Arial" w:eastAsia="Times New Roman" w:hAnsi="Arial" w:cs="Arial"/>
          <w:b/>
        </w:rPr>
        <w:t>GEOREAL spol. s r.o.</w:t>
      </w:r>
    </w:p>
    <w:p w14:paraId="52DB552F" w14:textId="62D55B2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F05EB7">
        <w:rPr>
          <w:rFonts w:ascii="Arial" w:eastAsia="Times New Roman" w:hAnsi="Arial" w:cs="Arial"/>
          <w:bCs/>
        </w:rPr>
        <w:t>Praha</w:t>
      </w:r>
      <w:r w:rsidRPr="00ED6435">
        <w:rPr>
          <w:rFonts w:ascii="Arial" w:eastAsia="Times New Roman" w:hAnsi="Arial" w:cs="Arial"/>
          <w:bCs/>
        </w:rPr>
        <w:tab/>
      </w:r>
      <w:r w:rsidRPr="00ED6435">
        <w:rPr>
          <w:rFonts w:ascii="Arial" w:eastAsia="Times New Roman" w:hAnsi="Arial" w:cs="Arial"/>
          <w:bCs/>
        </w:rPr>
        <w:tab/>
        <w:t xml:space="preserve">Místo: </w:t>
      </w:r>
      <w:r w:rsidR="004639EB">
        <w:rPr>
          <w:rFonts w:ascii="Arial" w:eastAsia="Times New Roman" w:hAnsi="Arial" w:cs="Arial"/>
          <w:bCs/>
        </w:rPr>
        <w:t>Plzeň</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6F081CE3" w:rsidR="002B735B" w:rsidRPr="00ED6435" w:rsidRDefault="006E5823"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15.06.2026</w:t>
      </w:r>
      <w:r>
        <w:rPr>
          <w:rFonts w:ascii="Arial" w:eastAsia="Times New Roman" w:hAnsi="Arial" w:cs="Arial"/>
          <w:bCs/>
        </w:rPr>
        <w:tab/>
        <w:t>10.06.2026</w:t>
      </w: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22B4968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F05EB7">
        <w:rPr>
          <w:rFonts w:ascii="Arial" w:eastAsia="Times New Roman" w:hAnsi="Arial" w:cs="Arial"/>
          <w:bCs/>
        </w:rPr>
        <w:t>Ing. Jiří Veselý</w:t>
      </w:r>
      <w:r w:rsidRPr="00ED6435">
        <w:rPr>
          <w:rFonts w:ascii="Arial" w:eastAsia="Times New Roman" w:hAnsi="Arial" w:cs="Arial"/>
          <w:bCs/>
        </w:rPr>
        <w:tab/>
      </w:r>
      <w:r w:rsidRPr="00ED6435">
        <w:rPr>
          <w:rFonts w:ascii="Arial" w:eastAsia="Times New Roman" w:hAnsi="Arial" w:cs="Arial"/>
          <w:bCs/>
        </w:rPr>
        <w:tab/>
        <w:t xml:space="preserve">Jméno: </w:t>
      </w:r>
      <w:r w:rsidR="004639EB">
        <w:rPr>
          <w:rFonts w:ascii="Arial" w:eastAsia="Times New Roman" w:hAnsi="Arial" w:cs="Arial"/>
          <w:bCs/>
        </w:rPr>
        <w:t>Martin Vondráček</w:t>
      </w:r>
    </w:p>
    <w:p w14:paraId="340842AD" w14:textId="3A3B7166" w:rsidR="002B735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F05EB7">
        <w:rPr>
          <w:rFonts w:ascii="Arial" w:eastAsia="Times New Roman" w:hAnsi="Arial" w:cs="Arial"/>
          <w:bCs/>
        </w:rPr>
        <w:t>ředitel KPÚ pro Středočeský kraj a hl. m. Praha</w:t>
      </w:r>
      <w:r w:rsidRPr="00ED6435">
        <w:rPr>
          <w:rFonts w:ascii="Arial" w:eastAsia="Times New Roman" w:hAnsi="Arial" w:cs="Arial"/>
          <w:bCs/>
        </w:rPr>
        <w:tab/>
      </w:r>
      <w:r w:rsidRPr="00ED6435">
        <w:rPr>
          <w:rFonts w:ascii="Arial" w:eastAsia="Times New Roman" w:hAnsi="Arial" w:cs="Arial"/>
          <w:bCs/>
        </w:rPr>
        <w:tab/>
        <w:t xml:space="preserve">Funkce: </w:t>
      </w:r>
      <w:r w:rsidR="004639EB">
        <w:rPr>
          <w:rFonts w:ascii="Arial" w:eastAsia="Times New Roman" w:hAnsi="Arial" w:cs="Arial"/>
          <w:bCs/>
        </w:rPr>
        <w:t>jednatel</w:t>
      </w:r>
    </w:p>
    <w:p w14:paraId="6F64C924" w14:textId="77777777" w:rsidR="004639EB" w:rsidRDefault="004639EB" w:rsidP="00266847">
      <w:pPr>
        <w:tabs>
          <w:tab w:val="left" w:pos="567"/>
          <w:tab w:val="left" w:pos="5670"/>
        </w:tabs>
        <w:spacing w:before="120" w:after="120" w:line="240" w:lineRule="auto"/>
        <w:rPr>
          <w:rFonts w:ascii="Arial" w:eastAsia="Times New Roman" w:hAnsi="Arial" w:cs="Arial"/>
          <w:bCs/>
        </w:rPr>
      </w:pPr>
    </w:p>
    <w:p w14:paraId="7E4E804D" w14:textId="7D9021CB" w:rsidR="004639EB" w:rsidRDefault="004639EB"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Za správnost: Ing. Dana Vokatá</w:t>
      </w:r>
    </w:p>
    <w:p w14:paraId="2D808801" w14:textId="77777777" w:rsidR="004639EB" w:rsidRDefault="004639EB" w:rsidP="00266847">
      <w:pPr>
        <w:tabs>
          <w:tab w:val="left" w:pos="567"/>
          <w:tab w:val="left" w:pos="5670"/>
        </w:tabs>
        <w:spacing w:before="120" w:after="120" w:line="240" w:lineRule="auto"/>
        <w:rPr>
          <w:rFonts w:ascii="Arial" w:eastAsia="Times New Roman" w:hAnsi="Arial" w:cs="Arial"/>
          <w:bCs/>
        </w:rPr>
        <w:sectPr w:rsidR="004639EB"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pPr>
    </w:p>
    <w:p w14:paraId="0B7F4B83" w14:textId="77777777" w:rsidR="004639EB" w:rsidRPr="00ED6435" w:rsidRDefault="004639EB" w:rsidP="00266847">
      <w:pPr>
        <w:tabs>
          <w:tab w:val="left" w:pos="567"/>
          <w:tab w:val="left" w:pos="5670"/>
        </w:tabs>
        <w:spacing w:before="120" w:after="120" w:line="240" w:lineRule="auto"/>
        <w:rPr>
          <w:rFonts w:ascii="Arial" w:eastAsia="Times New Roman" w:hAnsi="Arial" w:cs="Arial"/>
          <w:bCs/>
        </w:rPr>
      </w:pPr>
    </w:p>
    <w:tbl>
      <w:tblPr>
        <w:tblW w:w="5000" w:type="pct"/>
        <w:tblCellMar>
          <w:left w:w="70" w:type="dxa"/>
          <w:right w:w="70" w:type="dxa"/>
        </w:tblCellMar>
        <w:tblLook w:val="04A0" w:firstRow="1" w:lastRow="0" w:firstColumn="1" w:lastColumn="0" w:noHBand="0" w:noVBand="1"/>
      </w:tblPr>
      <w:tblGrid>
        <w:gridCol w:w="794"/>
        <w:gridCol w:w="2892"/>
        <w:gridCol w:w="716"/>
        <w:gridCol w:w="716"/>
        <w:gridCol w:w="1157"/>
        <w:gridCol w:w="1122"/>
        <w:gridCol w:w="1123"/>
        <w:gridCol w:w="1233"/>
      </w:tblGrid>
      <w:tr w:rsidR="004B2F55" w:rsidRPr="004B2F55" w14:paraId="577591CB" w14:textId="77777777" w:rsidTr="004B2F55">
        <w:trPr>
          <w:trHeight w:val="425"/>
        </w:trPr>
        <w:tc>
          <w:tcPr>
            <w:tcW w:w="5000" w:type="pct"/>
            <w:gridSpan w:val="8"/>
            <w:tcBorders>
              <w:top w:val="nil"/>
              <w:left w:val="nil"/>
              <w:bottom w:val="single" w:sz="8" w:space="0" w:color="auto"/>
              <w:right w:val="nil"/>
            </w:tcBorders>
            <w:noWrap/>
            <w:vAlign w:val="center"/>
            <w:hideMark/>
          </w:tcPr>
          <w:p w14:paraId="0E1F07A9"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xml:space="preserve">Položkový výkaz činností </w:t>
            </w:r>
            <w:proofErr w:type="gramStart"/>
            <w:r w:rsidRPr="004B2F55">
              <w:rPr>
                <w:rFonts w:ascii="Arial" w:eastAsia="Times New Roman" w:hAnsi="Arial" w:cs="Arial"/>
                <w:b/>
                <w:bCs/>
                <w:kern w:val="0"/>
                <w:sz w:val="14"/>
                <w:szCs w:val="14"/>
                <w:lang w:eastAsia="cs-CZ"/>
                <w14:ligatures w14:val="none"/>
              </w:rPr>
              <w:t>–  Příloha</w:t>
            </w:r>
            <w:proofErr w:type="gramEnd"/>
            <w:r w:rsidRPr="004B2F55">
              <w:rPr>
                <w:rFonts w:ascii="Arial" w:eastAsia="Times New Roman" w:hAnsi="Arial" w:cs="Arial"/>
                <w:b/>
                <w:bCs/>
                <w:kern w:val="0"/>
                <w:sz w:val="14"/>
                <w:szCs w:val="14"/>
                <w:lang w:eastAsia="cs-CZ"/>
                <w14:ligatures w14:val="none"/>
              </w:rPr>
              <w:t xml:space="preserve"> ke Smlouvě </w:t>
            </w:r>
            <w:proofErr w:type="gramStart"/>
            <w:r w:rsidRPr="004B2F55">
              <w:rPr>
                <w:rFonts w:ascii="Arial" w:eastAsia="Times New Roman" w:hAnsi="Arial" w:cs="Arial"/>
                <w:b/>
                <w:bCs/>
                <w:kern w:val="0"/>
                <w:sz w:val="14"/>
                <w:szCs w:val="14"/>
                <w:lang w:eastAsia="cs-CZ"/>
                <w14:ligatures w14:val="none"/>
              </w:rPr>
              <w:t xml:space="preserve">–  </w:t>
            </w:r>
            <w:proofErr w:type="spellStart"/>
            <w:r w:rsidRPr="004B2F55">
              <w:rPr>
                <w:rFonts w:ascii="Arial" w:eastAsia="Times New Roman" w:hAnsi="Arial" w:cs="Arial"/>
                <w:b/>
                <w:bCs/>
                <w:kern w:val="0"/>
                <w:sz w:val="14"/>
                <w:szCs w:val="14"/>
                <w:lang w:eastAsia="cs-CZ"/>
                <w14:ligatures w14:val="none"/>
              </w:rPr>
              <w:t>KoPÚ</w:t>
            </w:r>
            <w:proofErr w:type="spellEnd"/>
            <w:proofErr w:type="gramEnd"/>
            <w:r w:rsidRPr="004B2F55">
              <w:rPr>
                <w:rFonts w:ascii="Arial" w:eastAsia="Times New Roman" w:hAnsi="Arial" w:cs="Arial"/>
                <w:b/>
                <w:bCs/>
                <w:kern w:val="0"/>
                <w:sz w:val="14"/>
                <w:szCs w:val="14"/>
                <w:lang w:eastAsia="cs-CZ"/>
                <w14:ligatures w14:val="none"/>
              </w:rPr>
              <w:t xml:space="preserve"> Chotěšov u Rakovníka</w:t>
            </w:r>
          </w:p>
        </w:tc>
      </w:tr>
      <w:tr w:rsidR="004B2F55" w:rsidRPr="004B2F55" w14:paraId="601C2A16" w14:textId="77777777" w:rsidTr="004B2F55">
        <w:trPr>
          <w:trHeight w:val="425"/>
        </w:trPr>
        <w:tc>
          <w:tcPr>
            <w:tcW w:w="354" w:type="pct"/>
            <w:tcBorders>
              <w:top w:val="nil"/>
              <w:left w:val="single" w:sz="8" w:space="0" w:color="auto"/>
              <w:bottom w:val="single" w:sz="8" w:space="0" w:color="auto"/>
              <w:right w:val="nil"/>
            </w:tcBorders>
            <w:noWrap/>
            <w:hideMark/>
          </w:tcPr>
          <w:p w14:paraId="546709D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1508" w:type="pct"/>
            <w:tcBorders>
              <w:top w:val="nil"/>
              <w:left w:val="nil"/>
              <w:bottom w:val="single" w:sz="8" w:space="0" w:color="auto"/>
              <w:right w:val="single" w:sz="4" w:space="0" w:color="C0C0C0"/>
            </w:tcBorders>
            <w:vAlign w:val="center"/>
            <w:hideMark/>
          </w:tcPr>
          <w:p w14:paraId="0FF04E14"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proofErr w:type="gramStart"/>
            <w:r w:rsidRPr="004B2F55">
              <w:rPr>
                <w:rFonts w:ascii="Arial" w:eastAsia="Times New Roman" w:hAnsi="Arial" w:cs="Arial"/>
                <w:b/>
                <w:bCs/>
                <w:kern w:val="0"/>
                <w:sz w:val="14"/>
                <w:szCs w:val="14"/>
                <w:lang w:eastAsia="cs-CZ"/>
                <w14:ligatures w14:val="none"/>
              </w:rPr>
              <w:t>Hlavní  celek</w:t>
            </w:r>
            <w:proofErr w:type="gramEnd"/>
            <w:r w:rsidRPr="004B2F55">
              <w:rPr>
                <w:rFonts w:ascii="Arial" w:eastAsia="Times New Roman" w:hAnsi="Arial" w:cs="Arial"/>
                <w:b/>
                <w:bCs/>
                <w:kern w:val="0"/>
                <w:sz w:val="14"/>
                <w:szCs w:val="14"/>
                <w:lang w:eastAsia="cs-CZ"/>
                <w14:ligatures w14:val="none"/>
              </w:rPr>
              <w:t xml:space="preserve">  / Dílčí část Hlavního celku</w:t>
            </w:r>
          </w:p>
        </w:tc>
        <w:tc>
          <w:tcPr>
            <w:tcW w:w="330" w:type="pct"/>
            <w:tcBorders>
              <w:top w:val="nil"/>
              <w:left w:val="nil"/>
              <w:bottom w:val="single" w:sz="8" w:space="0" w:color="auto"/>
              <w:right w:val="single" w:sz="4" w:space="0" w:color="C0C0C0"/>
            </w:tcBorders>
            <w:vAlign w:val="center"/>
            <w:hideMark/>
          </w:tcPr>
          <w:p w14:paraId="10EFFCC2"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Měrná jednotka</w:t>
            </w:r>
          </w:p>
        </w:tc>
        <w:tc>
          <w:tcPr>
            <w:tcW w:w="330" w:type="pct"/>
            <w:tcBorders>
              <w:top w:val="nil"/>
              <w:left w:val="nil"/>
              <w:bottom w:val="single" w:sz="8" w:space="0" w:color="auto"/>
              <w:right w:val="single" w:sz="4" w:space="0" w:color="C0C0C0"/>
            </w:tcBorders>
            <w:vAlign w:val="center"/>
            <w:hideMark/>
          </w:tcPr>
          <w:p w14:paraId="61C04763"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Počet Měrných jednotek</w:t>
            </w:r>
          </w:p>
        </w:tc>
        <w:tc>
          <w:tcPr>
            <w:tcW w:w="619" w:type="pct"/>
            <w:tcBorders>
              <w:top w:val="nil"/>
              <w:left w:val="nil"/>
              <w:bottom w:val="single" w:sz="8" w:space="0" w:color="auto"/>
              <w:right w:val="single" w:sz="4" w:space="0" w:color="C0C0C0"/>
            </w:tcBorders>
            <w:vAlign w:val="center"/>
            <w:hideMark/>
          </w:tcPr>
          <w:p w14:paraId="287F818D"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xml:space="preserve">Cena za Měrnou jednotku bez </w:t>
            </w:r>
            <w:r w:rsidRPr="004B2F55">
              <w:rPr>
                <w:rFonts w:ascii="Arial" w:eastAsia="Times New Roman" w:hAnsi="Arial" w:cs="Arial"/>
                <w:b/>
                <w:bCs/>
                <w:kern w:val="0"/>
                <w:sz w:val="14"/>
                <w:szCs w:val="14"/>
                <w:lang w:eastAsia="cs-CZ"/>
                <w14:ligatures w14:val="none"/>
              </w:rPr>
              <w:br/>
              <w:t>DPH v Kč 10)</w:t>
            </w:r>
          </w:p>
        </w:tc>
        <w:tc>
          <w:tcPr>
            <w:tcW w:w="601" w:type="pct"/>
            <w:tcBorders>
              <w:top w:val="nil"/>
              <w:left w:val="nil"/>
              <w:bottom w:val="single" w:sz="8" w:space="0" w:color="auto"/>
              <w:right w:val="single" w:sz="4" w:space="0" w:color="C0C0C0"/>
            </w:tcBorders>
            <w:vAlign w:val="center"/>
            <w:hideMark/>
          </w:tcPr>
          <w:p w14:paraId="3E99B6DE"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Cena bez DPH</w:t>
            </w:r>
            <w:r w:rsidRPr="004B2F55">
              <w:rPr>
                <w:rFonts w:ascii="Arial" w:eastAsia="Times New Roman" w:hAnsi="Arial" w:cs="Arial"/>
                <w:b/>
                <w:bCs/>
                <w:kern w:val="0"/>
                <w:sz w:val="14"/>
                <w:szCs w:val="14"/>
                <w:lang w:eastAsia="cs-CZ"/>
                <w14:ligatures w14:val="none"/>
              </w:rPr>
              <w:br/>
              <w:t>v Kč 10)</w:t>
            </w:r>
          </w:p>
        </w:tc>
        <w:tc>
          <w:tcPr>
            <w:tcW w:w="601" w:type="pct"/>
            <w:tcBorders>
              <w:top w:val="nil"/>
              <w:left w:val="nil"/>
              <w:bottom w:val="single" w:sz="8" w:space="0" w:color="auto"/>
              <w:right w:val="nil"/>
            </w:tcBorders>
            <w:vAlign w:val="center"/>
            <w:hideMark/>
          </w:tcPr>
          <w:p w14:paraId="2A0948C7"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Cena vč. DPH 10)</w:t>
            </w:r>
          </w:p>
        </w:tc>
        <w:tc>
          <w:tcPr>
            <w:tcW w:w="657" w:type="pct"/>
            <w:tcBorders>
              <w:top w:val="nil"/>
              <w:left w:val="single" w:sz="4" w:space="0" w:color="C0C0C0"/>
              <w:bottom w:val="single" w:sz="8" w:space="0" w:color="auto"/>
              <w:right w:val="single" w:sz="8" w:space="0" w:color="auto"/>
            </w:tcBorders>
            <w:vAlign w:val="center"/>
            <w:hideMark/>
          </w:tcPr>
          <w:p w14:paraId="4139C3DF"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Termín předání k akceptačnímu řízení</w:t>
            </w:r>
          </w:p>
        </w:tc>
      </w:tr>
      <w:tr w:rsidR="004B2F55" w:rsidRPr="004B2F55" w14:paraId="08741028" w14:textId="77777777" w:rsidTr="004B2F55">
        <w:trPr>
          <w:trHeight w:val="425"/>
        </w:trPr>
        <w:tc>
          <w:tcPr>
            <w:tcW w:w="354" w:type="pct"/>
            <w:tcBorders>
              <w:top w:val="nil"/>
              <w:left w:val="single" w:sz="8" w:space="0" w:color="auto"/>
              <w:bottom w:val="nil"/>
              <w:right w:val="single" w:sz="4" w:space="0" w:color="C0C0C0"/>
            </w:tcBorders>
            <w:noWrap/>
            <w:vAlign w:val="center"/>
            <w:hideMark/>
          </w:tcPr>
          <w:p w14:paraId="3387734C"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6.2</w:t>
            </w:r>
          </w:p>
        </w:tc>
        <w:tc>
          <w:tcPr>
            <w:tcW w:w="1508" w:type="pct"/>
            <w:tcBorders>
              <w:top w:val="nil"/>
              <w:left w:val="nil"/>
              <w:bottom w:val="nil"/>
              <w:right w:val="nil"/>
            </w:tcBorders>
            <w:vAlign w:val="center"/>
            <w:hideMark/>
          </w:tcPr>
          <w:p w14:paraId="6E5EF443"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Hlavní celek 1 „Přípravné práce“</w:t>
            </w:r>
          </w:p>
        </w:tc>
        <w:tc>
          <w:tcPr>
            <w:tcW w:w="330" w:type="pct"/>
            <w:tcBorders>
              <w:top w:val="nil"/>
              <w:left w:val="nil"/>
              <w:bottom w:val="nil"/>
              <w:right w:val="nil"/>
            </w:tcBorders>
            <w:noWrap/>
            <w:vAlign w:val="center"/>
            <w:hideMark/>
          </w:tcPr>
          <w:p w14:paraId="4BCD9D62"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2A1B99EF"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7FED3DC9"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4B6851AA"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7C11B428"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4E3954B9"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r>
      <w:tr w:rsidR="004B2F55" w:rsidRPr="004B2F55" w14:paraId="4C0339CC" w14:textId="77777777" w:rsidTr="004B2F55">
        <w:trPr>
          <w:trHeight w:val="425"/>
        </w:trPr>
        <w:tc>
          <w:tcPr>
            <w:tcW w:w="354" w:type="pct"/>
            <w:vMerge w:val="restart"/>
            <w:tcBorders>
              <w:top w:val="single" w:sz="8" w:space="0" w:color="auto"/>
              <w:left w:val="single" w:sz="8" w:space="0" w:color="auto"/>
              <w:bottom w:val="nil"/>
              <w:right w:val="single" w:sz="4" w:space="0" w:color="auto"/>
            </w:tcBorders>
            <w:noWrap/>
            <w:vAlign w:val="center"/>
            <w:hideMark/>
          </w:tcPr>
          <w:p w14:paraId="679C84E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6.2.1</w:t>
            </w:r>
          </w:p>
        </w:tc>
        <w:tc>
          <w:tcPr>
            <w:tcW w:w="1508" w:type="pct"/>
            <w:tcBorders>
              <w:top w:val="single" w:sz="8" w:space="0" w:color="auto"/>
              <w:left w:val="nil"/>
              <w:bottom w:val="single" w:sz="4" w:space="0" w:color="auto"/>
              <w:right w:val="single" w:sz="4" w:space="0" w:color="auto"/>
            </w:tcBorders>
            <w:vAlign w:val="center"/>
            <w:hideMark/>
          </w:tcPr>
          <w:p w14:paraId="7AA4735A"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Revize stávajícího bodového pole</w:t>
            </w:r>
          </w:p>
        </w:tc>
        <w:tc>
          <w:tcPr>
            <w:tcW w:w="330" w:type="pct"/>
            <w:tcBorders>
              <w:top w:val="single" w:sz="8" w:space="0" w:color="auto"/>
              <w:left w:val="nil"/>
              <w:bottom w:val="single" w:sz="4" w:space="0" w:color="auto"/>
              <w:right w:val="nil"/>
            </w:tcBorders>
            <w:noWrap/>
            <w:vAlign w:val="center"/>
            <w:hideMark/>
          </w:tcPr>
          <w:p w14:paraId="11EA3C2F"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 bod</w:t>
            </w:r>
          </w:p>
        </w:tc>
        <w:tc>
          <w:tcPr>
            <w:tcW w:w="330" w:type="pct"/>
            <w:tcBorders>
              <w:top w:val="single" w:sz="8" w:space="0" w:color="auto"/>
              <w:left w:val="single" w:sz="4" w:space="0" w:color="auto"/>
              <w:bottom w:val="single" w:sz="4" w:space="0" w:color="auto"/>
              <w:right w:val="single" w:sz="4" w:space="0" w:color="auto"/>
            </w:tcBorders>
            <w:noWrap/>
            <w:vAlign w:val="center"/>
            <w:hideMark/>
          </w:tcPr>
          <w:p w14:paraId="62138D8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w:t>
            </w:r>
          </w:p>
        </w:tc>
        <w:tc>
          <w:tcPr>
            <w:tcW w:w="619"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32A0FB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2 000,00</w:t>
            </w:r>
          </w:p>
        </w:tc>
        <w:tc>
          <w:tcPr>
            <w:tcW w:w="601" w:type="pct"/>
            <w:tcBorders>
              <w:top w:val="single" w:sz="8" w:space="0" w:color="auto"/>
              <w:left w:val="nil"/>
              <w:bottom w:val="single" w:sz="4" w:space="0" w:color="auto"/>
              <w:right w:val="single" w:sz="4" w:space="0" w:color="auto"/>
            </w:tcBorders>
            <w:noWrap/>
            <w:vAlign w:val="center"/>
            <w:hideMark/>
          </w:tcPr>
          <w:p w14:paraId="1FA9FA3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6 000</w:t>
            </w:r>
          </w:p>
        </w:tc>
        <w:tc>
          <w:tcPr>
            <w:tcW w:w="601" w:type="pct"/>
            <w:tcBorders>
              <w:top w:val="single" w:sz="8" w:space="0" w:color="auto"/>
              <w:left w:val="nil"/>
              <w:bottom w:val="single" w:sz="4" w:space="0" w:color="auto"/>
              <w:right w:val="single" w:sz="4" w:space="0" w:color="auto"/>
            </w:tcBorders>
            <w:noWrap/>
            <w:vAlign w:val="center"/>
            <w:hideMark/>
          </w:tcPr>
          <w:p w14:paraId="56F0A07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7 260,00</w:t>
            </w:r>
          </w:p>
        </w:tc>
        <w:tc>
          <w:tcPr>
            <w:tcW w:w="657" w:type="pct"/>
            <w:vMerge w:val="restart"/>
            <w:tcBorders>
              <w:top w:val="single" w:sz="8" w:space="0" w:color="auto"/>
              <w:left w:val="single" w:sz="4" w:space="0" w:color="auto"/>
              <w:bottom w:val="nil"/>
              <w:right w:val="single" w:sz="8" w:space="0" w:color="auto"/>
            </w:tcBorders>
            <w:shd w:val="clear" w:color="000000" w:fill="FFFFFF"/>
            <w:noWrap/>
            <w:vAlign w:val="center"/>
            <w:hideMark/>
          </w:tcPr>
          <w:p w14:paraId="6848CD9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30.6.2027</w:t>
            </w:r>
          </w:p>
        </w:tc>
      </w:tr>
      <w:tr w:rsidR="004B2F55" w:rsidRPr="004B2F55" w14:paraId="72A36131" w14:textId="77777777" w:rsidTr="004B2F55">
        <w:trPr>
          <w:trHeight w:val="425"/>
        </w:trPr>
        <w:tc>
          <w:tcPr>
            <w:tcW w:w="354" w:type="pct"/>
            <w:vMerge/>
            <w:tcBorders>
              <w:top w:val="single" w:sz="8" w:space="0" w:color="auto"/>
              <w:left w:val="single" w:sz="8" w:space="0" w:color="auto"/>
              <w:bottom w:val="nil"/>
              <w:right w:val="single" w:sz="4" w:space="0" w:color="auto"/>
            </w:tcBorders>
            <w:vAlign w:val="center"/>
            <w:hideMark/>
          </w:tcPr>
          <w:p w14:paraId="32CD2632"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033F12E7"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Doplnění stávajícího bodového pole </w:t>
            </w:r>
          </w:p>
        </w:tc>
        <w:tc>
          <w:tcPr>
            <w:tcW w:w="330" w:type="pct"/>
            <w:tcBorders>
              <w:top w:val="nil"/>
              <w:left w:val="nil"/>
              <w:bottom w:val="single" w:sz="4" w:space="0" w:color="auto"/>
              <w:right w:val="single" w:sz="4" w:space="0" w:color="auto"/>
            </w:tcBorders>
            <w:noWrap/>
            <w:vAlign w:val="center"/>
            <w:hideMark/>
          </w:tcPr>
          <w:p w14:paraId="25C4C70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bod</w:t>
            </w:r>
          </w:p>
        </w:tc>
        <w:tc>
          <w:tcPr>
            <w:tcW w:w="330" w:type="pct"/>
            <w:tcBorders>
              <w:top w:val="nil"/>
              <w:left w:val="nil"/>
              <w:bottom w:val="single" w:sz="4" w:space="0" w:color="auto"/>
              <w:right w:val="single" w:sz="4" w:space="0" w:color="auto"/>
            </w:tcBorders>
            <w:noWrap/>
            <w:vAlign w:val="center"/>
            <w:hideMark/>
          </w:tcPr>
          <w:p w14:paraId="0913A68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8F4E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3 500,00</w:t>
            </w:r>
          </w:p>
        </w:tc>
        <w:tc>
          <w:tcPr>
            <w:tcW w:w="601" w:type="pct"/>
            <w:tcBorders>
              <w:top w:val="nil"/>
              <w:left w:val="nil"/>
              <w:bottom w:val="single" w:sz="4" w:space="0" w:color="auto"/>
              <w:right w:val="single" w:sz="4" w:space="0" w:color="auto"/>
            </w:tcBorders>
            <w:noWrap/>
            <w:vAlign w:val="center"/>
            <w:hideMark/>
          </w:tcPr>
          <w:p w14:paraId="7108ADB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17 500</w:t>
            </w:r>
          </w:p>
        </w:tc>
        <w:tc>
          <w:tcPr>
            <w:tcW w:w="601" w:type="pct"/>
            <w:tcBorders>
              <w:top w:val="nil"/>
              <w:left w:val="nil"/>
              <w:bottom w:val="single" w:sz="4" w:space="0" w:color="auto"/>
              <w:right w:val="single" w:sz="4" w:space="0" w:color="auto"/>
            </w:tcBorders>
            <w:noWrap/>
            <w:vAlign w:val="center"/>
            <w:hideMark/>
          </w:tcPr>
          <w:p w14:paraId="74FD373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21 175,00</w:t>
            </w:r>
          </w:p>
        </w:tc>
        <w:tc>
          <w:tcPr>
            <w:tcW w:w="657" w:type="pct"/>
            <w:vMerge/>
            <w:tcBorders>
              <w:top w:val="single" w:sz="8" w:space="0" w:color="auto"/>
              <w:left w:val="single" w:sz="4" w:space="0" w:color="auto"/>
              <w:bottom w:val="nil"/>
              <w:right w:val="single" w:sz="8" w:space="0" w:color="auto"/>
            </w:tcBorders>
            <w:vAlign w:val="center"/>
            <w:hideMark/>
          </w:tcPr>
          <w:p w14:paraId="313C555B"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r>
      <w:tr w:rsidR="004B2F55" w:rsidRPr="004B2F55" w14:paraId="271153B5" w14:textId="77777777" w:rsidTr="004B2F55">
        <w:trPr>
          <w:trHeight w:val="425"/>
        </w:trPr>
        <w:tc>
          <w:tcPr>
            <w:tcW w:w="354" w:type="pct"/>
            <w:vMerge w:val="restart"/>
            <w:tcBorders>
              <w:top w:val="single" w:sz="4" w:space="0" w:color="auto"/>
              <w:left w:val="single" w:sz="8" w:space="0" w:color="auto"/>
              <w:bottom w:val="nil"/>
              <w:right w:val="single" w:sz="4" w:space="0" w:color="auto"/>
            </w:tcBorders>
            <w:noWrap/>
            <w:vAlign w:val="center"/>
            <w:hideMark/>
          </w:tcPr>
          <w:p w14:paraId="00D48C8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6.2.2</w:t>
            </w:r>
          </w:p>
        </w:tc>
        <w:tc>
          <w:tcPr>
            <w:tcW w:w="1508" w:type="pct"/>
            <w:tcBorders>
              <w:top w:val="nil"/>
              <w:left w:val="nil"/>
              <w:bottom w:val="single" w:sz="4" w:space="0" w:color="auto"/>
              <w:right w:val="single" w:sz="4" w:space="0" w:color="auto"/>
            </w:tcBorders>
            <w:vAlign w:val="center"/>
            <w:hideMark/>
          </w:tcPr>
          <w:p w14:paraId="752047CC"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Podrobné měření polohopisu v obvodu </w:t>
            </w:r>
            <w:proofErr w:type="spellStart"/>
            <w:r w:rsidRPr="004B2F55">
              <w:rPr>
                <w:rFonts w:ascii="Arial" w:eastAsia="Times New Roman" w:hAnsi="Arial" w:cs="Arial"/>
                <w:kern w:val="0"/>
                <w:sz w:val="14"/>
                <w:szCs w:val="14"/>
                <w:lang w:eastAsia="cs-CZ"/>
                <w14:ligatures w14:val="none"/>
              </w:rPr>
              <w:t>KoPÚ</w:t>
            </w:r>
            <w:proofErr w:type="spellEnd"/>
            <w:r w:rsidRPr="004B2F55">
              <w:rPr>
                <w:rFonts w:ascii="Arial" w:eastAsia="Times New Roman" w:hAnsi="Arial" w:cs="Arial"/>
                <w:kern w:val="0"/>
                <w:sz w:val="14"/>
                <w:szCs w:val="14"/>
                <w:lang w:eastAsia="cs-CZ"/>
                <w14:ligatures w14:val="none"/>
              </w:rPr>
              <w:t xml:space="preserve"> mimo trvalé porosty </w:t>
            </w:r>
          </w:p>
        </w:tc>
        <w:tc>
          <w:tcPr>
            <w:tcW w:w="330" w:type="pct"/>
            <w:tcBorders>
              <w:top w:val="nil"/>
              <w:left w:val="nil"/>
              <w:bottom w:val="single" w:sz="4" w:space="0" w:color="auto"/>
              <w:right w:val="single" w:sz="4" w:space="0" w:color="auto"/>
            </w:tcBorders>
            <w:noWrap/>
            <w:vAlign w:val="center"/>
            <w:hideMark/>
          </w:tcPr>
          <w:p w14:paraId="726F49C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326D650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234</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9976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500,00</w:t>
            </w:r>
          </w:p>
        </w:tc>
        <w:tc>
          <w:tcPr>
            <w:tcW w:w="601" w:type="pct"/>
            <w:tcBorders>
              <w:top w:val="nil"/>
              <w:left w:val="nil"/>
              <w:bottom w:val="single" w:sz="4" w:space="0" w:color="auto"/>
              <w:right w:val="single" w:sz="4" w:space="0" w:color="auto"/>
            </w:tcBorders>
            <w:noWrap/>
            <w:vAlign w:val="center"/>
            <w:hideMark/>
          </w:tcPr>
          <w:p w14:paraId="35C15C4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117 000</w:t>
            </w:r>
          </w:p>
        </w:tc>
        <w:tc>
          <w:tcPr>
            <w:tcW w:w="601" w:type="pct"/>
            <w:tcBorders>
              <w:top w:val="nil"/>
              <w:left w:val="nil"/>
              <w:bottom w:val="single" w:sz="4" w:space="0" w:color="auto"/>
              <w:right w:val="single" w:sz="4" w:space="0" w:color="auto"/>
            </w:tcBorders>
            <w:noWrap/>
            <w:vAlign w:val="center"/>
            <w:hideMark/>
          </w:tcPr>
          <w:p w14:paraId="55FDC2D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141 570,00</w:t>
            </w:r>
          </w:p>
        </w:tc>
        <w:tc>
          <w:tcPr>
            <w:tcW w:w="657" w:type="pct"/>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0327C08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30.6.2027</w:t>
            </w:r>
          </w:p>
        </w:tc>
      </w:tr>
      <w:tr w:rsidR="004B2F55" w:rsidRPr="004B2F55" w14:paraId="0106D2D1" w14:textId="77777777" w:rsidTr="004B2F55">
        <w:trPr>
          <w:trHeight w:val="425"/>
        </w:trPr>
        <w:tc>
          <w:tcPr>
            <w:tcW w:w="354" w:type="pct"/>
            <w:vMerge/>
            <w:tcBorders>
              <w:top w:val="single" w:sz="4" w:space="0" w:color="auto"/>
              <w:left w:val="single" w:sz="8" w:space="0" w:color="auto"/>
              <w:bottom w:val="nil"/>
              <w:right w:val="single" w:sz="4" w:space="0" w:color="auto"/>
            </w:tcBorders>
            <w:vAlign w:val="center"/>
            <w:hideMark/>
          </w:tcPr>
          <w:p w14:paraId="5EC512BB"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496C87D2"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Podrobné měření polohopisu v obvodu </w:t>
            </w:r>
            <w:proofErr w:type="spellStart"/>
            <w:r w:rsidRPr="004B2F55">
              <w:rPr>
                <w:rFonts w:ascii="Arial" w:eastAsia="Times New Roman" w:hAnsi="Arial" w:cs="Arial"/>
                <w:kern w:val="0"/>
                <w:sz w:val="14"/>
                <w:szCs w:val="14"/>
                <w:lang w:eastAsia="cs-CZ"/>
                <w14:ligatures w14:val="none"/>
              </w:rPr>
              <w:t>KoPÚ</w:t>
            </w:r>
            <w:proofErr w:type="spellEnd"/>
            <w:r w:rsidRPr="004B2F55">
              <w:rPr>
                <w:rFonts w:ascii="Arial" w:eastAsia="Times New Roman" w:hAnsi="Arial" w:cs="Arial"/>
                <w:kern w:val="0"/>
                <w:sz w:val="14"/>
                <w:szCs w:val="14"/>
                <w:lang w:eastAsia="cs-CZ"/>
                <w14:ligatures w14:val="none"/>
              </w:rPr>
              <w:t xml:space="preserve"> v trvalých porostech </w:t>
            </w:r>
          </w:p>
        </w:tc>
        <w:tc>
          <w:tcPr>
            <w:tcW w:w="330" w:type="pct"/>
            <w:tcBorders>
              <w:top w:val="nil"/>
              <w:left w:val="nil"/>
              <w:bottom w:val="single" w:sz="4" w:space="0" w:color="auto"/>
              <w:right w:val="single" w:sz="4" w:space="0" w:color="auto"/>
            </w:tcBorders>
            <w:noWrap/>
            <w:vAlign w:val="center"/>
            <w:hideMark/>
          </w:tcPr>
          <w:p w14:paraId="63A34EB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noWrap/>
            <w:vAlign w:val="center"/>
            <w:hideMark/>
          </w:tcPr>
          <w:p w14:paraId="0B10A57F"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37</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99DC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1 000,00</w:t>
            </w:r>
          </w:p>
        </w:tc>
        <w:tc>
          <w:tcPr>
            <w:tcW w:w="601" w:type="pct"/>
            <w:tcBorders>
              <w:top w:val="nil"/>
              <w:left w:val="nil"/>
              <w:bottom w:val="single" w:sz="4" w:space="0" w:color="auto"/>
              <w:right w:val="single" w:sz="4" w:space="0" w:color="auto"/>
            </w:tcBorders>
            <w:noWrap/>
            <w:vAlign w:val="center"/>
            <w:hideMark/>
          </w:tcPr>
          <w:p w14:paraId="3E16AE5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37 000</w:t>
            </w:r>
          </w:p>
        </w:tc>
        <w:tc>
          <w:tcPr>
            <w:tcW w:w="601" w:type="pct"/>
            <w:tcBorders>
              <w:top w:val="nil"/>
              <w:left w:val="nil"/>
              <w:bottom w:val="single" w:sz="4" w:space="0" w:color="auto"/>
              <w:right w:val="single" w:sz="4" w:space="0" w:color="auto"/>
            </w:tcBorders>
            <w:noWrap/>
            <w:vAlign w:val="center"/>
            <w:hideMark/>
          </w:tcPr>
          <w:p w14:paraId="072A16C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44 770,00</w:t>
            </w:r>
          </w:p>
        </w:tc>
        <w:tc>
          <w:tcPr>
            <w:tcW w:w="657" w:type="pct"/>
            <w:vMerge/>
            <w:tcBorders>
              <w:top w:val="single" w:sz="4" w:space="0" w:color="auto"/>
              <w:left w:val="single" w:sz="4" w:space="0" w:color="auto"/>
              <w:bottom w:val="single" w:sz="4" w:space="0" w:color="000000"/>
              <w:right w:val="single" w:sz="8" w:space="0" w:color="auto"/>
            </w:tcBorders>
            <w:vAlign w:val="center"/>
            <w:hideMark/>
          </w:tcPr>
          <w:p w14:paraId="74B93A84"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r>
      <w:tr w:rsidR="004B2F55" w:rsidRPr="004B2F55" w14:paraId="6AF7A4FB"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7DD24EF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6.2.4</w:t>
            </w:r>
          </w:p>
        </w:tc>
        <w:tc>
          <w:tcPr>
            <w:tcW w:w="1508" w:type="pct"/>
            <w:tcBorders>
              <w:top w:val="nil"/>
              <w:left w:val="nil"/>
              <w:bottom w:val="nil"/>
              <w:right w:val="single" w:sz="4" w:space="0" w:color="auto"/>
            </w:tcBorders>
            <w:vAlign w:val="center"/>
            <w:hideMark/>
          </w:tcPr>
          <w:p w14:paraId="082BB4DF"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Zjišťování hranic obvodu </w:t>
            </w:r>
            <w:proofErr w:type="spellStart"/>
            <w:r w:rsidRPr="004B2F55">
              <w:rPr>
                <w:rFonts w:ascii="Arial" w:eastAsia="Times New Roman" w:hAnsi="Arial" w:cs="Arial"/>
                <w:kern w:val="0"/>
                <w:sz w:val="14"/>
                <w:szCs w:val="14"/>
                <w:lang w:eastAsia="cs-CZ"/>
                <w14:ligatures w14:val="none"/>
              </w:rPr>
              <w:t>KoPÚ</w:t>
            </w:r>
            <w:proofErr w:type="spellEnd"/>
            <w:r w:rsidRPr="004B2F55">
              <w:rPr>
                <w:rFonts w:ascii="Arial" w:eastAsia="Times New Roman" w:hAnsi="Arial" w:cs="Arial"/>
                <w:kern w:val="0"/>
                <w:sz w:val="14"/>
                <w:szCs w:val="14"/>
                <w:lang w:eastAsia="cs-CZ"/>
                <w14:ligatures w14:val="none"/>
              </w:rPr>
              <w:t xml:space="preserve">, geometrické plány pro stanovení obvodu </w:t>
            </w:r>
            <w:proofErr w:type="spellStart"/>
            <w:r w:rsidRPr="004B2F55">
              <w:rPr>
                <w:rFonts w:ascii="Arial" w:eastAsia="Times New Roman" w:hAnsi="Arial" w:cs="Arial"/>
                <w:kern w:val="0"/>
                <w:sz w:val="14"/>
                <w:szCs w:val="14"/>
                <w:lang w:eastAsia="cs-CZ"/>
                <w14:ligatures w14:val="none"/>
              </w:rPr>
              <w:t>KoPÚ</w:t>
            </w:r>
            <w:proofErr w:type="spellEnd"/>
            <w:r w:rsidRPr="004B2F55">
              <w:rPr>
                <w:rFonts w:ascii="Arial" w:eastAsia="Times New Roman" w:hAnsi="Arial" w:cs="Arial"/>
                <w:kern w:val="0"/>
                <w:sz w:val="14"/>
                <w:szCs w:val="14"/>
                <w:lang w:eastAsia="cs-CZ"/>
                <w14:ligatures w14:val="none"/>
              </w:rPr>
              <w:t>, předepsaná stabilizace dle vyhlášky č. 357/2013 Sb.</w:t>
            </w:r>
          </w:p>
        </w:tc>
        <w:tc>
          <w:tcPr>
            <w:tcW w:w="330" w:type="pct"/>
            <w:tcBorders>
              <w:top w:val="nil"/>
              <w:left w:val="nil"/>
              <w:bottom w:val="nil"/>
              <w:right w:val="single" w:sz="4" w:space="0" w:color="auto"/>
            </w:tcBorders>
            <w:vAlign w:val="center"/>
            <w:hideMark/>
          </w:tcPr>
          <w:p w14:paraId="0FC67FF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 100 </w:t>
            </w:r>
            <w:proofErr w:type="spellStart"/>
            <w:r w:rsidRPr="004B2F55">
              <w:rPr>
                <w:rFonts w:ascii="Arial" w:eastAsia="Times New Roman" w:hAnsi="Arial" w:cs="Arial"/>
                <w:kern w:val="0"/>
                <w:sz w:val="14"/>
                <w:szCs w:val="14"/>
                <w:lang w:eastAsia="cs-CZ"/>
                <w14:ligatures w14:val="none"/>
              </w:rPr>
              <w:t>bm</w:t>
            </w:r>
            <w:proofErr w:type="spellEnd"/>
          </w:p>
        </w:tc>
        <w:tc>
          <w:tcPr>
            <w:tcW w:w="330" w:type="pct"/>
            <w:tcBorders>
              <w:top w:val="single" w:sz="4" w:space="0" w:color="auto"/>
              <w:left w:val="nil"/>
              <w:bottom w:val="nil"/>
              <w:right w:val="single" w:sz="4" w:space="0" w:color="auto"/>
            </w:tcBorders>
            <w:noWrap/>
            <w:vAlign w:val="center"/>
            <w:hideMark/>
          </w:tcPr>
          <w:p w14:paraId="4D270B7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94</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6DF039B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3 000,00</w:t>
            </w:r>
          </w:p>
        </w:tc>
        <w:tc>
          <w:tcPr>
            <w:tcW w:w="601" w:type="pct"/>
            <w:tcBorders>
              <w:top w:val="nil"/>
              <w:left w:val="nil"/>
              <w:bottom w:val="nil"/>
              <w:right w:val="single" w:sz="4" w:space="0" w:color="auto"/>
            </w:tcBorders>
            <w:noWrap/>
            <w:vAlign w:val="center"/>
            <w:hideMark/>
          </w:tcPr>
          <w:p w14:paraId="33E3C92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282 000</w:t>
            </w:r>
          </w:p>
        </w:tc>
        <w:tc>
          <w:tcPr>
            <w:tcW w:w="601" w:type="pct"/>
            <w:tcBorders>
              <w:top w:val="nil"/>
              <w:left w:val="nil"/>
              <w:bottom w:val="nil"/>
              <w:right w:val="single" w:sz="4" w:space="0" w:color="auto"/>
            </w:tcBorders>
            <w:noWrap/>
            <w:vAlign w:val="center"/>
            <w:hideMark/>
          </w:tcPr>
          <w:p w14:paraId="44A8875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341 220,00</w:t>
            </w:r>
          </w:p>
        </w:tc>
        <w:tc>
          <w:tcPr>
            <w:tcW w:w="657" w:type="pct"/>
            <w:tcBorders>
              <w:top w:val="nil"/>
              <w:left w:val="nil"/>
              <w:bottom w:val="nil"/>
              <w:right w:val="single" w:sz="8" w:space="0" w:color="auto"/>
            </w:tcBorders>
            <w:shd w:val="clear" w:color="000000" w:fill="FFFFFF"/>
            <w:noWrap/>
            <w:vAlign w:val="center"/>
            <w:hideMark/>
          </w:tcPr>
          <w:p w14:paraId="105D6BA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31.8.2027</w:t>
            </w:r>
          </w:p>
        </w:tc>
      </w:tr>
      <w:tr w:rsidR="004B2F55" w:rsidRPr="004B2F55" w14:paraId="3AF146DC"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39811DA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6.2.5</w:t>
            </w:r>
          </w:p>
        </w:tc>
        <w:tc>
          <w:tcPr>
            <w:tcW w:w="1508" w:type="pct"/>
            <w:tcBorders>
              <w:top w:val="single" w:sz="4" w:space="0" w:color="auto"/>
              <w:left w:val="nil"/>
              <w:bottom w:val="single" w:sz="4" w:space="0" w:color="auto"/>
              <w:right w:val="single" w:sz="4" w:space="0" w:color="auto"/>
            </w:tcBorders>
            <w:vAlign w:val="center"/>
            <w:hideMark/>
          </w:tcPr>
          <w:p w14:paraId="295C76A7"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Zjišťování hranic pozemků neřešených dle § 2 Zákona 14)</w:t>
            </w:r>
          </w:p>
        </w:tc>
        <w:tc>
          <w:tcPr>
            <w:tcW w:w="330" w:type="pct"/>
            <w:tcBorders>
              <w:top w:val="single" w:sz="4" w:space="0" w:color="auto"/>
              <w:left w:val="nil"/>
              <w:bottom w:val="nil"/>
              <w:right w:val="single" w:sz="4" w:space="0" w:color="auto"/>
            </w:tcBorders>
            <w:vAlign w:val="center"/>
            <w:hideMark/>
          </w:tcPr>
          <w:p w14:paraId="5B40A15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 100 </w:t>
            </w:r>
            <w:proofErr w:type="spellStart"/>
            <w:r w:rsidRPr="004B2F55">
              <w:rPr>
                <w:rFonts w:ascii="Arial" w:eastAsia="Times New Roman" w:hAnsi="Arial" w:cs="Arial"/>
                <w:kern w:val="0"/>
                <w:sz w:val="14"/>
                <w:szCs w:val="14"/>
                <w:lang w:eastAsia="cs-CZ"/>
                <w14:ligatures w14:val="none"/>
              </w:rPr>
              <w:t>bm</w:t>
            </w:r>
            <w:proofErr w:type="spellEnd"/>
          </w:p>
        </w:tc>
        <w:tc>
          <w:tcPr>
            <w:tcW w:w="330" w:type="pct"/>
            <w:tcBorders>
              <w:top w:val="single" w:sz="4" w:space="0" w:color="auto"/>
              <w:left w:val="nil"/>
              <w:bottom w:val="nil"/>
              <w:right w:val="single" w:sz="4" w:space="0" w:color="auto"/>
            </w:tcBorders>
            <w:noWrap/>
            <w:vAlign w:val="center"/>
            <w:hideMark/>
          </w:tcPr>
          <w:p w14:paraId="597B253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644F337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3 000,00</w:t>
            </w:r>
          </w:p>
        </w:tc>
        <w:tc>
          <w:tcPr>
            <w:tcW w:w="601" w:type="pct"/>
            <w:tcBorders>
              <w:top w:val="single" w:sz="4" w:space="0" w:color="auto"/>
              <w:left w:val="nil"/>
              <w:bottom w:val="nil"/>
              <w:right w:val="single" w:sz="4" w:space="0" w:color="auto"/>
            </w:tcBorders>
            <w:noWrap/>
            <w:vAlign w:val="center"/>
            <w:hideMark/>
          </w:tcPr>
          <w:p w14:paraId="4D76A54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6 000</w:t>
            </w:r>
          </w:p>
        </w:tc>
        <w:tc>
          <w:tcPr>
            <w:tcW w:w="601" w:type="pct"/>
            <w:tcBorders>
              <w:top w:val="single" w:sz="4" w:space="0" w:color="auto"/>
              <w:left w:val="nil"/>
              <w:bottom w:val="nil"/>
              <w:right w:val="single" w:sz="4" w:space="0" w:color="auto"/>
            </w:tcBorders>
            <w:noWrap/>
            <w:vAlign w:val="center"/>
            <w:hideMark/>
          </w:tcPr>
          <w:p w14:paraId="5BAEE24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7 260,00</w:t>
            </w:r>
          </w:p>
        </w:tc>
        <w:tc>
          <w:tcPr>
            <w:tcW w:w="657" w:type="pct"/>
            <w:tcBorders>
              <w:top w:val="single" w:sz="4" w:space="0" w:color="auto"/>
              <w:left w:val="nil"/>
              <w:bottom w:val="nil"/>
              <w:right w:val="single" w:sz="8" w:space="0" w:color="auto"/>
            </w:tcBorders>
            <w:shd w:val="clear" w:color="000000" w:fill="FFFFFF"/>
            <w:noWrap/>
            <w:vAlign w:val="center"/>
            <w:hideMark/>
          </w:tcPr>
          <w:p w14:paraId="5F2C20C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31.8.2027</w:t>
            </w:r>
          </w:p>
        </w:tc>
      </w:tr>
      <w:tr w:rsidR="004B2F55" w:rsidRPr="004B2F55" w14:paraId="55B46364"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553828F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6.2.6</w:t>
            </w:r>
          </w:p>
        </w:tc>
        <w:tc>
          <w:tcPr>
            <w:tcW w:w="1508" w:type="pct"/>
            <w:tcBorders>
              <w:top w:val="nil"/>
              <w:left w:val="nil"/>
              <w:bottom w:val="single" w:sz="4" w:space="0" w:color="auto"/>
              <w:right w:val="single" w:sz="4" w:space="0" w:color="auto"/>
            </w:tcBorders>
            <w:vAlign w:val="center"/>
            <w:hideMark/>
          </w:tcPr>
          <w:p w14:paraId="668914D3"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Šetření průběhu vlastnických hranic řešených pozemků s porosty pro účely návrhu </w:t>
            </w:r>
            <w:proofErr w:type="spellStart"/>
            <w:r w:rsidRPr="004B2F55">
              <w:rPr>
                <w:rFonts w:ascii="Arial" w:eastAsia="Times New Roman" w:hAnsi="Arial" w:cs="Arial"/>
                <w:kern w:val="0"/>
                <w:sz w:val="14"/>
                <w:szCs w:val="14"/>
                <w:lang w:eastAsia="cs-CZ"/>
                <w14:ligatures w14:val="none"/>
              </w:rPr>
              <w:t>KoPÚ</w:t>
            </w:r>
            <w:proofErr w:type="spellEnd"/>
            <w:r w:rsidRPr="004B2F55">
              <w:rPr>
                <w:rFonts w:ascii="Arial" w:eastAsia="Times New Roman" w:hAnsi="Arial" w:cs="Arial"/>
                <w:kern w:val="0"/>
                <w:sz w:val="14"/>
                <w:szCs w:val="14"/>
                <w:lang w:eastAsia="cs-CZ"/>
                <w14:ligatures w14:val="none"/>
              </w:rPr>
              <w:t xml:space="preserve">, včetně označení lomových bodů </w:t>
            </w:r>
          </w:p>
        </w:tc>
        <w:tc>
          <w:tcPr>
            <w:tcW w:w="330" w:type="pct"/>
            <w:tcBorders>
              <w:top w:val="single" w:sz="4" w:space="0" w:color="auto"/>
              <w:left w:val="nil"/>
              <w:bottom w:val="nil"/>
              <w:right w:val="single" w:sz="4" w:space="0" w:color="auto"/>
            </w:tcBorders>
            <w:vAlign w:val="center"/>
            <w:hideMark/>
          </w:tcPr>
          <w:p w14:paraId="33F0D53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 100 </w:t>
            </w:r>
            <w:proofErr w:type="spellStart"/>
            <w:r w:rsidRPr="004B2F55">
              <w:rPr>
                <w:rFonts w:ascii="Arial" w:eastAsia="Times New Roman" w:hAnsi="Arial" w:cs="Arial"/>
                <w:kern w:val="0"/>
                <w:sz w:val="14"/>
                <w:szCs w:val="14"/>
                <w:lang w:eastAsia="cs-CZ"/>
                <w14:ligatures w14:val="none"/>
              </w:rPr>
              <w:t>bm</w:t>
            </w:r>
            <w:proofErr w:type="spellEnd"/>
          </w:p>
        </w:tc>
        <w:tc>
          <w:tcPr>
            <w:tcW w:w="330" w:type="pct"/>
            <w:tcBorders>
              <w:top w:val="single" w:sz="4" w:space="0" w:color="auto"/>
              <w:left w:val="nil"/>
              <w:bottom w:val="nil"/>
              <w:right w:val="single" w:sz="4" w:space="0" w:color="auto"/>
            </w:tcBorders>
            <w:noWrap/>
            <w:vAlign w:val="center"/>
            <w:hideMark/>
          </w:tcPr>
          <w:p w14:paraId="393094C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82</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17C811B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1 000,00</w:t>
            </w:r>
          </w:p>
        </w:tc>
        <w:tc>
          <w:tcPr>
            <w:tcW w:w="601" w:type="pct"/>
            <w:tcBorders>
              <w:top w:val="single" w:sz="4" w:space="0" w:color="auto"/>
              <w:left w:val="nil"/>
              <w:bottom w:val="nil"/>
              <w:right w:val="single" w:sz="4" w:space="0" w:color="auto"/>
            </w:tcBorders>
            <w:noWrap/>
            <w:vAlign w:val="center"/>
            <w:hideMark/>
          </w:tcPr>
          <w:p w14:paraId="715CBCF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82 000</w:t>
            </w:r>
          </w:p>
        </w:tc>
        <w:tc>
          <w:tcPr>
            <w:tcW w:w="601" w:type="pct"/>
            <w:tcBorders>
              <w:top w:val="single" w:sz="4" w:space="0" w:color="auto"/>
              <w:left w:val="nil"/>
              <w:bottom w:val="nil"/>
              <w:right w:val="single" w:sz="4" w:space="0" w:color="auto"/>
            </w:tcBorders>
            <w:noWrap/>
            <w:vAlign w:val="center"/>
            <w:hideMark/>
          </w:tcPr>
          <w:p w14:paraId="0DCA835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99 220,00</w:t>
            </w:r>
          </w:p>
        </w:tc>
        <w:tc>
          <w:tcPr>
            <w:tcW w:w="657" w:type="pct"/>
            <w:tcBorders>
              <w:top w:val="single" w:sz="4" w:space="0" w:color="auto"/>
              <w:left w:val="nil"/>
              <w:bottom w:val="nil"/>
              <w:right w:val="single" w:sz="8" w:space="0" w:color="auto"/>
            </w:tcBorders>
            <w:shd w:val="clear" w:color="000000" w:fill="FFFFFF"/>
            <w:noWrap/>
            <w:vAlign w:val="center"/>
            <w:hideMark/>
          </w:tcPr>
          <w:p w14:paraId="2D1D3CD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31.8.2027</w:t>
            </w:r>
          </w:p>
        </w:tc>
      </w:tr>
      <w:tr w:rsidR="004B2F55" w:rsidRPr="004B2F55" w14:paraId="742B3173"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0455D84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6.2.7</w:t>
            </w:r>
          </w:p>
        </w:tc>
        <w:tc>
          <w:tcPr>
            <w:tcW w:w="1508" w:type="pct"/>
            <w:tcBorders>
              <w:top w:val="nil"/>
              <w:left w:val="nil"/>
              <w:bottom w:val="nil"/>
              <w:right w:val="single" w:sz="4" w:space="0" w:color="auto"/>
            </w:tcBorders>
            <w:vAlign w:val="center"/>
            <w:hideMark/>
          </w:tcPr>
          <w:p w14:paraId="6C562926"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Rozbor současného stavu                      </w:t>
            </w:r>
          </w:p>
        </w:tc>
        <w:tc>
          <w:tcPr>
            <w:tcW w:w="330" w:type="pct"/>
            <w:tcBorders>
              <w:top w:val="single" w:sz="4" w:space="0" w:color="auto"/>
              <w:left w:val="nil"/>
              <w:bottom w:val="nil"/>
              <w:right w:val="single" w:sz="4" w:space="0" w:color="auto"/>
            </w:tcBorders>
            <w:vAlign w:val="center"/>
            <w:hideMark/>
          </w:tcPr>
          <w:p w14:paraId="40759A7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7AB3338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271</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47CC7E4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250,00</w:t>
            </w:r>
          </w:p>
        </w:tc>
        <w:tc>
          <w:tcPr>
            <w:tcW w:w="601" w:type="pct"/>
            <w:tcBorders>
              <w:top w:val="single" w:sz="4" w:space="0" w:color="auto"/>
              <w:left w:val="nil"/>
              <w:bottom w:val="nil"/>
              <w:right w:val="single" w:sz="4" w:space="0" w:color="auto"/>
            </w:tcBorders>
            <w:noWrap/>
            <w:vAlign w:val="center"/>
            <w:hideMark/>
          </w:tcPr>
          <w:p w14:paraId="0B1591D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67 750</w:t>
            </w:r>
          </w:p>
        </w:tc>
        <w:tc>
          <w:tcPr>
            <w:tcW w:w="601" w:type="pct"/>
            <w:tcBorders>
              <w:top w:val="single" w:sz="4" w:space="0" w:color="auto"/>
              <w:left w:val="nil"/>
              <w:bottom w:val="nil"/>
              <w:right w:val="single" w:sz="4" w:space="0" w:color="auto"/>
            </w:tcBorders>
            <w:noWrap/>
            <w:vAlign w:val="center"/>
            <w:hideMark/>
          </w:tcPr>
          <w:p w14:paraId="5589688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81 977,50</w:t>
            </w:r>
          </w:p>
        </w:tc>
        <w:tc>
          <w:tcPr>
            <w:tcW w:w="657" w:type="pct"/>
            <w:tcBorders>
              <w:top w:val="single" w:sz="4" w:space="0" w:color="auto"/>
              <w:left w:val="nil"/>
              <w:bottom w:val="nil"/>
              <w:right w:val="single" w:sz="8" w:space="0" w:color="auto"/>
            </w:tcBorders>
            <w:shd w:val="clear" w:color="000000" w:fill="FFFFFF"/>
            <w:noWrap/>
            <w:vAlign w:val="center"/>
            <w:hideMark/>
          </w:tcPr>
          <w:p w14:paraId="137B16E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30.6.2027</w:t>
            </w:r>
          </w:p>
        </w:tc>
      </w:tr>
      <w:tr w:rsidR="004B2F55" w:rsidRPr="004B2F55" w14:paraId="5C6E843A" w14:textId="77777777" w:rsidTr="004B2F55">
        <w:trPr>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3815013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6.2.8</w:t>
            </w:r>
          </w:p>
        </w:tc>
        <w:tc>
          <w:tcPr>
            <w:tcW w:w="1508" w:type="pct"/>
            <w:tcBorders>
              <w:top w:val="single" w:sz="4" w:space="0" w:color="auto"/>
              <w:left w:val="nil"/>
              <w:bottom w:val="single" w:sz="8" w:space="0" w:color="auto"/>
              <w:right w:val="single" w:sz="4" w:space="0" w:color="auto"/>
            </w:tcBorders>
            <w:vAlign w:val="center"/>
            <w:hideMark/>
          </w:tcPr>
          <w:p w14:paraId="18DB6462"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Dokumentace k soupisu nároků vlastníků pozemků</w:t>
            </w:r>
          </w:p>
        </w:tc>
        <w:tc>
          <w:tcPr>
            <w:tcW w:w="330" w:type="pct"/>
            <w:tcBorders>
              <w:top w:val="single" w:sz="4" w:space="0" w:color="auto"/>
              <w:left w:val="nil"/>
              <w:bottom w:val="single" w:sz="8" w:space="0" w:color="auto"/>
              <w:right w:val="single" w:sz="4" w:space="0" w:color="auto"/>
            </w:tcBorders>
            <w:noWrap/>
            <w:vAlign w:val="center"/>
            <w:hideMark/>
          </w:tcPr>
          <w:p w14:paraId="33A6C43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8" w:space="0" w:color="auto"/>
              <w:right w:val="single" w:sz="4" w:space="0" w:color="auto"/>
            </w:tcBorders>
            <w:noWrap/>
            <w:vAlign w:val="center"/>
            <w:hideMark/>
          </w:tcPr>
          <w:p w14:paraId="1FC1554F"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271</w:t>
            </w:r>
          </w:p>
        </w:tc>
        <w:tc>
          <w:tcPr>
            <w:tcW w:w="619"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6F2727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250,00</w:t>
            </w:r>
          </w:p>
        </w:tc>
        <w:tc>
          <w:tcPr>
            <w:tcW w:w="601" w:type="pct"/>
            <w:tcBorders>
              <w:top w:val="single" w:sz="4" w:space="0" w:color="auto"/>
              <w:left w:val="nil"/>
              <w:bottom w:val="single" w:sz="8" w:space="0" w:color="auto"/>
              <w:right w:val="single" w:sz="4" w:space="0" w:color="auto"/>
            </w:tcBorders>
            <w:noWrap/>
            <w:vAlign w:val="center"/>
            <w:hideMark/>
          </w:tcPr>
          <w:p w14:paraId="2E1D427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67 750</w:t>
            </w:r>
          </w:p>
        </w:tc>
        <w:tc>
          <w:tcPr>
            <w:tcW w:w="601" w:type="pct"/>
            <w:tcBorders>
              <w:top w:val="single" w:sz="4" w:space="0" w:color="auto"/>
              <w:left w:val="nil"/>
              <w:bottom w:val="single" w:sz="8" w:space="0" w:color="auto"/>
              <w:right w:val="single" w:sz="4" w:space="0" w:color="auto"/>
            </w:tcBorders>
            <w:noWrap/>
            <w:vAlign w:val="center"/>
            <w:hideMark/>
          </w:tcPr>
          <w:p w14:paraId="338C0B9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81 977,50</w:t>
            </w:r>
          </w:p>
        </w:tc>
        <w:tc>
          <w:tcPr>
            <w:tcW w:w="657" w:type="pct"/>
            <w:tcBorders>
              <w:top w:val="single" w:sz="4" w:space="0" w:color="auto"/>
              <w:left w:val="nil"/>
              <w:bottom w:val="single" w:sz="8" w:space="0" w:color="auto"/>
              <w:right w:val="single" w:sz="8" w:space="0" w:color="auto"/>
            </w:tcBorders>
            <w:shd w:val="clear" w:color="000000" w:fill="FFFFFF"/>
            <w:noWrap/>
            <w:vAlign w:val="center"/>
            <w:hideMark/>
          </w:tcPr>
          <w:p w14:paraId="1EA5DF2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31.10.2027</w:t>
            </w:r>
          </w:p>
        </w:tc>
      </w:tr>
      <w:tr w:rsidR="004B2F55" w:rsidRPr="004B2F55" w14:paraId="2FD9EC4C" w14:textId="77777777" w:rsidTr="004B2F55">
        <w:trPr>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16D39398"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„Přípravné práce“ celkem</w:t>
            </w:r>
          </w:p>
        </w:tc>
        <w:tc>
          <w:tcPr>
            <w:tcW w:w="330" w:type="pct"/>
            <w:tcBorders>
              <w:top w:val="nil"/>
              <w:left w:val="nil"/>
              <w:bottom w:val="single" w:sz="8" w:space="0" w:color="auto"/>
              <w:right w:val="nil"/>
            </w:tcBorders>
            <w:vAlign w:val="center"/>
            <w:hideMark/>
          </w:tcPr>
          <w:p w14:paraId="4DD1DE9F"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075660A4"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nil"/>
            </w:tcBorders>
            <w:vAlign w:val="center"/>
            <w:hideMark/>
          </w:tcPr>
          <w:p w14:paraId="17C6361E"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single" w:sz="8" w:space="0" w:color="auto"/>
              <w:right w:val="nil"/>
            </w:tcBorders>
            <w:vAlign w:val="center"/>
            <w:hideMark/>
          </w:tcPr>
          <w:p w14:paraId="2A16DBC4"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683 000,00</w:t>
            </w:r>
          </w:p>
        </w:tc>
        <w:tc>
          <w:tcPr>
            <w:tcW w:w="601" w:type="pct"/>
            <w:tcBorders>
              <w:top w:val="nil"/>
              <w:left w:val="nil"/>
              <w:bottom w:val="single" w:sz="8" w:space="0" w:color="auto"/>
              <w:right w:val="nil"/>
            </w:tcBorders>
            <w:vAlign w:val="center"/>
            <w:hideMark/>
          </w:tcPr>
          <w:p w14:paraId="49F9B0E4"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826 430,00</w:t>
            </w:r>
          </w:p>
        </w:tc>
        <w:tc>
          <w:tcPr>
            <w:tcW w:w="657" w:type="pct"/>
            <w:tcBorders>
              <w:top w:val="nil"/>
              <w:left w:val="nil"/>
              <w:bottom w:val="single" w:sz="8" w:space="0" w:color="auto"/>
              <w:right w:val="single" w:sz="8" w:space="0" w:color="auto"/>
            </w:tcBorders>
            <w:shd w:val="clear" w:color="000000" w:fill="FFFFFF"/>
            <w:noWrap/>
            <w:vAlign w:val="center"/>
            <w:hideMark/>
          </w:tcPr>
          <w:p w14:paraId="0B03E7A2"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31.10.2027</w:t>
            </w:r>
          </w:p>
        </w:tc>
      </w:tr>
      <w:tr w:rsidR="004B2F55" w:rsidRPr="004B2F55" w14:paraId="036EC71D" w14:textId="77777777" w:rsidTr="004B2F55">
        <w:trPr>
          <w:trHeight w:val="425"/>
        </w:trPr>
        <w:tc>
          <w:tcPr>
            <w:tcW w:w="354" w:type="pct"/>
            <w:tcBorders>
              <w:top w:val="nil"/>
              <w:left w:val="single" w:sz="8" w:space="0" w:color="auto"/>
              <w:bottom w:val="single" w:sz="4" w:space="0" w:color="auto"/>
              <w:right w:val="single" w:sz="4" w:space="0" w:color="C0C0C0"/>
            </w:tcBorders>
            <w:noWrap/>
            <w:vAlign w:val="center"/>
            <w:hideMark/>
          </w:tcPr>
          <w:p w14:paraId="564AED29"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6.3</w:t>
            </w:r>
          </w:p>
        </w:tc>
        <w:tc>
          <w:tcPr>
            <w:tcW w:w="1508" w:type="pct"/>
            <w:tcBorders>
              <w:top w:val="nil"/>
              <w:left w:val="nil"/>
              <w:bottom w:val="single" w:sz="4" w:space="0" w:color="auto"/>
              <w:right w:val="nil"/>
            </w:tcBorders>
            <w:vAlign w:val="center"/>
            <w:hideMark/>
          </w:tcPr>
          <w:p w14:paraId="137917A9"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xml:space="preserve">Hlavní celek 2 „Návrhové práce“ </w:t>
            </w:r>
          </w:p>
        </w:tc>
        <w:tc>
          <w:tcPr>
            <w:tcW w:w="330" w:type="pct"/>
            <w:tcBorders>
              <w:top w:val="nil"/>
              <w:left w:val="nil"/>
              <w:bottom w:val="single" w:sz="4" w:space="0" w:color="auto"/>
              <w:right w:val="nil"/>
            </w:tcBorders>
            <w:noWrap/>
            <w:vAlign w:val="center"/>
            <w:hideMark/>
          </w:tcPr>
          <w:p w14:paraId="278D791A"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nil"/>
            </w:tcBorders>
            <w:noWrap/>
            <w:vAlign w:val="center"/>
            <w:hideMark/>
          </w:tcPr>
          <w:p w14:paraId="796B9197"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nil"/>
            </w:tcBorders>
            <w:noWrap/>
            <w:vAlign w:val="center"/>
            <w:hideMark/>
          </w:tcPr>
          <w:p w14:paraId="2EBD4212"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2D9C7BE4"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67499B03"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57" w:type="pct"/>
            <w:tcBorders>
              <w:top w:val="nil"/>
              <w:left w:val="nil"/>
              <w:bottom w:val="single" w:sz="4" w:space="0" w:color="auto"/>
              <w:right w:val="single" w:sz="8" w:space="0" w:color="auto"/>
            </w:tcBorders>
            <w:noWrap/>
            <w:vAlign w:val="center"/>
            <w:hideMark/>
          </w:tcPr>
          <w:p w14:paraId="0DCCC358"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r>
      <w:tr w:rsidR="004B2F55" w:rsidRPr="004B2F55" w14:paraId="0065EA8F" w14:textId="77777777" w:rsidTr="004B2F55">
        <w:trPr>
          <w:trHeight w:val="425"/>
        </w:trPr>
        <w:tc>
          <w:tcPr>
            <w:tcW w:w="354" w:type="pct"/>
            <w:tcBorders>
              <w:top w:val="nil"/>
              <w:left w:val="single" w:sz="8" w:space="0" w:color="auto"/>
              <w:bottom w:val="single" w:sz="4" w:space="0" w:color="auto"/>
              <w:right w:val="single" w:sz="4" w:space="0" w:color="auto"/>
            </w:tcBorders>
            <w:noWrap/>
            <w:vAlign w:val="center"/>
            <w:hideMark/>
          </w:tcPr>
          <w:p w14:paraId="4BD9433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6.3.1</w:t>
            </w:r>
          </w:p>
        </w:tc>
        <w:tc>
          <w:tcPr>
            <w:tcW w:w="1508" w:type="pct"/>
            <w:tcBorders>
              <w:top w:val="nil"/>
              <w:left w:val="nil"/>
              <w:bottom w:val="single" w:sz="4" w:space="0" w:color="auto"/>
              <w:right w:val="single" w:sz="4" w:space="0" w:color="auto"/>
            </w:tcBorders>
            <w:vAlign w:val="center"/>
            <w:hideMark/>
          </w:tcPr>
          <w:p w14:paraId="68F501E7"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Vypracování plánu společných zařízení ("PSZ")</w:t>
            </w:r>
          </w:p>
        </w:tc>
        <w:tc>
          <w:tcPr>
            <w:tcW w:w="330" w:type="pct"/>
            <w:tcBorders>
              <w:top w:val="nil"/>
              <w:left w:val="nil"/>
              <w:bottom w:val="single" w:sz="4" w:space="0" w:color="auto"/>
              <w:right w:val="single" w:sz="4" w:space="0" w:color="auto"/>
            </w:tcBorders>
            <w:noWrap/>
            <w:vAlign w:val="center"/>
            <w:hideMark/>
          </w:tcPr>
          <w:p w14:paraId="1A56E21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122C912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271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2C873B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800,00</w:t>
            </w:r>
          </w:p>
        </w:tc>
        <w:tc>
          <w:tcPr>
            <w:tcW w:w="601" w:type="pct"/>
            <w:tcBorders>
              <w:top w:val="nil"/>
              <w:left w:val="single" w:sz="4" w:space="0" w:color="auto"/>
              <w:bottom w:val="single" w:sz="4" w:space="0" w:color="auto"/>
              <w:right w:val="nil"/>
            </w:tcBorders>
            <w:noWrap/>
            <w:vAlign w:val="center"/>
            <w:hideMark/>
          </w:tcPr>
          <w:p w14:paraId="6F0CB77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216 800</w:t>
            </w:r>
          </w:p>
        </w:tc>
        <w:tc>
          <w:tcPr>
            <w:tcW w:w="601" w:type="pct"/>
            <w:tcBorders>
              <w:top w:val="nil"/>
              <w:left w:val="single" w:sz="4" w:space="0" w:color="auto"/>
              <w:bottom w:val="single" w:sz="4" w:space="0" w:color="auto"/>
              <w:right w:val="nil"/>
            </w:tcBorders>
            <w:noWrap/>
            <w:vAlign w:val="center"/>
            <w:hideMark/>
          </w:tcPr>
          <w:p w14:paraId="55E7CEC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262 328,00</w:t>
            </w:r>
          </w:p>
        </w:tc>
        <w:tc>
          <w:tcPr>
            <w:tcW w:w="657" w:type="pct"/>
            <w:vMerge w:val="restart"/>
            <w:tcBorders>
              <w:top w:val="nil"/>
              <w:left w:val="single" w:sz="4" w:space="0" w:color="auto"/>
              <w:bottom w:val="nil"/>
              <w:right w:val="single" w:sz="8" w:space="0" w:color="auto"/>
            </w:tcBorders>
            <w:shd w:val="clear" w:color="000000" w:fill="FFFFFF"/>
            <w:noWrap/>
            <w:vAlign w:val="center"/>
            <w:hideMark/>
          </w:tcPr>
          <w:p w14:paraId="38F3EA0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31.8.2028</w:t>
            </w:r>
          </w:p>
        </w:tc>
      </w:tr>
      <w:tr w:rsidR="004B2F55" w:rsidRPr="004B2F55" w14:paraId="590743F8" w14:textId="77777777" w:rsidTr="004B2F55">
        <w:trPr>
          <w:trHeight w:val="425"/>
        </w:trPr>
        <w:tc>
          <w:tcPr>
            <w:tcW w:w="354" w:type="pct"/>
            <w:tcBorders>
              <w:top w:val="nil"/>
              <w:left w:val="single" w:sz="8" w:space="0" w:color="auto"/>
              <w:bottom w:val="nil"/>
              <w:right w:val="single" w:sz="4" w:space="0" w:color="auto"/>
            </w:tcBorders>
            <w:vAlign w:val="center"/>
            <w:hideMark/>
          </w:tcPr>
          <w:p w14:paraId="60E4258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6.3.1 i) a)</w:t>
            </w:r>
          </w:p>
        </w:tc>
        <w:tc>
          <w:tcPr>
            <w:tcW w:w="1508" w:type="pct"/>
            <w:tcBorders>
              <w:top w:val="nil"/>
              <w:left w:val="nil"/>
              <w:bottom w:val="nil"/>
              <w:right w:val="single" w:sz="4" w:space="0" w:color="auto"/>
            </w:tcBorders>
            <w:vAlign w:val="center"/>
            <w:hideMark/>
          </w:tcPr>
          <w:p w14:paraId="2B805AA7"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Výškopisné zaměření zájmového území dle čl. 6.3.1 i) a) Smlouvy 2) </w:t>
            </w:r>
          </w:p>
        </w:tc>
        <w:tc>
          <w:tcPr>
            <w:tcW w:w="330" w:type="pct"/>
            <w:tcBorders>
              <w:top w:val="nil"/>
              <w:left w:val="nil"/>
              <w:bottom w:val="single" w:sz="4" w:space="0" w:color="auto"/>
              <w:right w:val="single" w:sz="4" w:space="0" w:color="auto"/>
            </w:tcBorders>
            <w:noWrap/>
            <w:vAlign w:val="center"/>
            <w:hideMark/>
          </w:tcPr>
          <w:p w14:paraId="762279C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23A6C19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35</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4F5D0F0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600,00</w:t>
            </w:r>
          </w:p>
        </w:tc>
        <w:tc>
          <w:tcPr>
            <w:tcW w:w="601" w:type="pct"/>
            <w:tcBorders>
              <w:top w:val="nil"/>
              <w:left w:val="single" w:sz="4" w:space="0" w:color="auto"/>
              <w:bottom w:val="single" w:sz="4" w:space="0" w:color="auto"/>
              <w:right w:val="nil"/>
            </w:tcBorders>
            <w:noWrap/>
            <w:vAlign w:val="center"/>
            <w:hideMark/>
          </w:tcPr>
          <w:p w14:paraId="4016453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21 000</w:t>
            </w:r>
          </w:p>
        </w:tc>
        <w:tc>
          <w:tcPr>
            <w:tcW w:w="601" w:type="pct"/>
            <w:tcBorders>
              <w:top w:val="nil"/>
              <w:left w:val="single" w:sz="4" w:space="0" w:color="auto"/>
              <w:bottom w:val="single" w:sz="4" w:space="0" w:color="auto"/>
              <w:right w:val="nil"/>
            </w:tcBorders>
            <w:noWrap/>
            <w:vAlign w:val="center"/>
            <w:hideMark/>
          </w:tcPr>
          <w:p w14:paraId="316A991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25 410,00</w:t>
            </w:r>
          </w:p>
        </w:tc>
        <w:tc>
          <w:tcPr>
            <w:tcW w:w="657" w:type="pct"/>
            <w:vMerge/>
            <w:tcBorders>
              <w:top w:val="nil"/>
              <w:left w:val="single" w:sz="4" w:space="0" w:color="auto"/>
              <w:bottom w:val="nil"/>
              <w:right w:val="single" w:sz="8" w:space="0" w:color="auto"/>
            </w:tcBorders>
            <w:vAlign w:val="center"/>
            <w:hideMark/>
          </w:tcPr>
          <w:p w14:paraId="617ED03B"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r>
      <w:tr w:rsidR="004B2F55" w:rsidRPr="004B2F55" w14:paraId="471BEEDC" w14:textId="77777777" w:rsidTr="004B2F55">
        <w:trPr>
          <w:trHeight w:val="425"/>
        </w:trPr>
        <w:tc>
          <w:tcPr>
            <w:tcW w:w="354" w:type="pct"/>
            <w:vMerge w:val="restart"/>
            <w:tcBorders>
              <w:top w:val="single" w:sz="4" w:space="0" w:color="auto"/>
              <w:left w:val="single" w:sz="8" w:space="0" w:color="auto"/>
              <w:bottom w:val="single" w:sz="4" w:space="0" w:color="000000"/>
              <w:right w:val="single" w:sz="4" w:space="0" w:color="auto"/>
            </w:tcBorders>
            <w:noWrap/>
            <w:vAlign w:val="center"/>
            <w:hideMark/>
          </w:tcPr>
          <w:p w14:paraId="06C7677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6.3.1 i) b)</w:t>
            </w:r>
          </w:p>
        </w:tc>
        <w:tc>
          <w:tcPr>
            <w:tcW w:w="1508" w:type="pct"/>
            <w:tcBorders>
              <w:top w:val="single" w:sz="4" w:space="0" w:color="auto"/>
              <w:left w:val="nil"/>
              <w:bottom w:val="single" w:sz="4" w:space="0" w:color="auto"/>
              <w:right w:val="single" w:sz="4" w:space="0" w:color="auto"/>
            </w:tcBorders>
            <w:vAlign w:val="center"/>
            <w:hideMark/>
          </w:tcPr>
          <w:p w14:paraId="2AD85EE6"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49BD794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100 </w:t>
            </w:r>
            <w:proofErr w:type="spellStart"/>
            <w:r w:rsidRPr="004B2F55">
              <w:rPr>
                <w:rFonts w:ascii="Arial" w:eastAsia="Times New Roman" w:hAnsi="Arial" w:cs="Arial"/>
                <w:kern w:val="0"/>
                <w:sz w:val="14"/>
                <w:szCs w:val="14"/>
                <w:lang w:eastAsia="cs-CZ"/>
                <w14:ligatures w14:val="none"/>
              </w:rPr>
              <w:t>bm</w:t>
            </w:r>
            <w:proofErr w:type="spellEnd"/>
          </w:p>
        </w:tc>
        <w:tc>
          <w:tcPr>
            <w:tcW w:w="330" w:type="pct"/>
            <w:tcBorders>
              <w:top w:val="nil"/>
              <w:left w:val="nil"/>
              <w:bottom w:val="single" w:sz="4" w:space="0" w:color="auto"/>
              <w:right w:val="single" w:sz="4" w:space="0" w:color="auto"/>
            </w:tcBorders>
            <w:noWrap/>
            <w:vAlign w:val="center"/>
            <w:hideMark/>
          </w:tcPr>
          <w:p w14:paraId="04E20C2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EF8337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800,00</w:t>
            </w:r>
          </w:p>
        </w:tc>
        <w:tc>
          <w:tcPr>
            <w:tcW w:w="601" w:type="pct"/>
            <w:tcBorders>
              <w:top w:val="nil"/>
              <w:left w:val="single" w:sz="4" w:space="0" w:color="auto"/>
              <w:bottom w:val="single" w:sz="4" w:space="0" w:color="auto"/>
              <w:right w:val="nil"/>
            </w:tcBorders>
            <w:noWrap/>
            <w:vAlign w:val="center"/>
            <w:hideMark/>
          </w:tcPr>
          <w:p w14:paraId="42DA4DA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41 600</w:t>
            </w:r>
          </w:p>
        </w:tc>
        <w:tc>
          <w:tcPr>
            <w:tcW w:w="601" w:type="pct"/>
            <w:tcBorders>
              <w:top w:val="nil"/>
              <w:left w:val="single" w:sz="4" w:space="0" w:color="auto"/>
              <w:bottom w:val="single" w:sz="4" w:space="0" w:color="auto"/>
              <w:right w:val="nil"/>
            </w:tcBorders>
            <w:noWrap/>
            <w:vAlign w:val="center"/>
            <w:hideMark/>
          </w:tcPr>
          <w:p w14:paraId="4BE1737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50 336,00</w:t>
            </w:r>
          </w:p>
        </w:tc>
        <w:tc>
          <w:tcPr>
            <w:tcW w:w="657" w:type="pct"/>
            <w:vMerge/>
            <w:tcBorders>
              <w:top w:val="nil"/>
              <w:left w:val="single" w:sz="4" w:space="0" w:color="auto"/>
              <w:bottom w:val="nil"/>
              <w:right w:val="single" w:sz="8" w:space="0" w:color="auto"/>
            </w:tcBorders>
            <w:vAlign w:val="center"/>
            <w:hideMark/>
          </w:tcPr>
          <w:p w14:paraId="2317120B"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r>
      <w:tr w:rsidR="004B2F55" w:rsidRPr="004B2F55" w14:paraId="0089F0DC" w14:textId="77777777" w:rsidTr="004B2F55">
        <w:trPr>
          <w:trHeight w:val="425"/>
        </w:trPr>
        <w:tc>
          <w:tcPr>
            <w:tcW w:w="354" w:type="pct"/>
            <w:vMerge/>
            <w:tcBorders>
              <w:top w:val="single" w:sz="4" w:space="0" w:color="auto"/>
              <w:left w:val="single" w:sz="8" w:space="0" w:color="auto"/>
              <w:bottom w:val="single" w:sz="4" w:space="0" w:color="000000"/>
              <w:right w:val="single" w:sz="4" w:space="0" w:color="auto"/>
            </w:tcBorders>
            <w:vAlign w:val="center"/>
            <w:hideMark/>
          </w:tcPr>
          <w:p w14:paraId="15A756F9"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4FC05B42"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2179D3C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100 </w:t>
            </w:r>
            <w:proofErr w:type="spellStart"/>
            <w:r w:rsidRPr="004B2F55">
              <w:rPr>
                <w:rFonts w:ascii="Arial" w:eastAsia="Times New Roman" w:hAnsi="Arial" w:cs="Arial"/>
                <w:kern w:val="0"/>
                <w:sz w:val="14"/>
                <w:szCs w:val="14"/>
                <w:lang w:eastAsia="cs-CZ"/>
                <w14:ligatures w14:val="none"/>
              </w:rPr>
              <w:t>bm</w:t>
            </w:r>
            <w:proofErr w:type="spellEnd"/>
          </w:p>
        </w:tc>
        <w:tc>
          <w:tcPr>
            <w:tcW w:w="330" w:type="pct"/>
            <w:tcBorders>
              <w:top w:val="nil"/>
              <w:left w:val="nil"/>
              <w:bottom w:val="single" w:sz="4" w:space="0" w:color="auto"/>
              <w:right w:val="single" w:sz="4" w:space="0" w:color="auto"/>
            </w:tcBorders>
            <w:noWrap/>
            <w:vAlign w:val="center"/>
            <w:hideMark/>
          </w:tcPr>
          <w:p w14:paraId="59BE939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F3021C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1 200,00</w:t>
            </w:r>
          </w:p>
        </w:tc>
        <w:tc>
          <w:tcPr>
            <w:tcW w:w="601" w:type="pct"/>
            <w:tcBorders>
              <w:top w:val="nil"/>
              <w:left w:val="single" w:sz="4" w:space="0" w:color="auto"/>
              <w:bottom w:val="single" w:sz="4" w:space="0" w:color="auto"/>
              <w:right w:val="nil"/>
            </w:tcBorders>
            <w:noWrap/>
            <w:vAlign w:val="center"/>
            <w:hideMark/>
          </w:tcPr>
          <w:p w14:paraId="748DA68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4 800</w:t>
            </w:r>
          </w:p>
        </w:tc>
        <w:tc>
          <w:tcPr>
            <w:tcW w:w="601" w:type="pct"/>
            <w:tcBorders>
              <w:top w:val="nil"/>
              <w:left w:val="single" w:sz="4" w:space="0" w:color="auto"/>
              <w:bottom w:val="single" w:sz="4" w:space="0" w:color="auto"/>
              <w:right w:val="nil"/>
            </w:tcBorders>
            <w:noWrap/>
            <w:vAlign w:val="center"/>
            <w:hideMark/>
          </w:tcPr>
          <w:p w14:paraId="793AD9B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5 808,00</w:t>
            </w:r>
          </w:p>
        </w:tc>
        <w:tc>
          <w:tcPr>
            <w:tcW w:w="657" w:type="pct"/>
            <w:vMerge/>
            <w:tcBorders>
              <w:top w:val="nil"/>
              <w:left w:val="single" w:sz="4" w:space="0" w:color="auto"/>
              <w:bottom w:val="nil"/>
              <w:right w:val="single" w:sz="8" w:space="0" w:color="auto"/>
            </w:tcBorders>
            <w:vAlign w:val="center"/>
            <w:hideMark/>
          </w:tcPr>
          <w:p w14:paraId="61BF3CBC"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r>
      <w:tr w:rsidR="004B2F55" w:rsidRPr="004B2F55" w14:paraId="305C0A51" w14:textId="77777777" w:rsidTr="004B2F55">
        <w:trPr>
          <w:trHeight w:val="425"/>
        </w:trPr>
        <w:tc>
          <w:tcPr>
            <w:tcW w:w="354" w:type="pct"/>
            <w:tcBorders>
              <w:top w:val="nil"/>
              <w:left w:val="single" w:sz="8" w:space="0" w:color="auto"/>
              <w:bottom w:val="single" w:sz="4" w:space="0" w:color="auto"/>
              <w:right w:val="nil"/>
            </w:tcBorders>
            <w:noWrap/>
            <w:vAlign w:val="center"/>
            <w:hideMark/>
          </w:tcPr>
          <w:p w14:paraId="46E9E55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6.3.1 i) c)</w:t>
            </w:r>
          </w:p>
        </w:tc>
        <w:tc>
          <w:tcPr>
            <w:tcW w:w="1508" w:type="pct"/>
            <w:tcBorders>
              <w:top w:val="nil"/>
              <w:left w:val="single" w:sz="4" w:space="0" w:color="auto"/>
              <w:bottom w:val="single" w:sz="4" w:space="0" w:color="auto"/>
              <w:right w:val="single" w:sz="4" w:space="0" w:color="auto"/>
            </w:tcBorders>
            <w:vAlign w:val="center"/>
            <w:hideMark/>
          </w:tcPr>
          <w:p w14:paraId="1610F888"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DTR vodohospodářských staveb PSZ dle čl. 6.3.1 i) c) Smlouvy 2)</w:t>
            </w:r>
          </w:p>
        </w:tc>
        <w:tc>
          <w:tcPr>
            <w:tcW w:w="330" w:type="pct"/>
            <w:tcBorders>
              <w:top w:val="nil"/>
              <w:left w:val="nil"/>
              <w:bottom w:val="single" w:sz="4" w:space="0" w:color="auto"/>
              <w:right w:val="single" w:sz="4" w:space="0" w:color="auto"/>
            </w:tcBorders>
            <w:noWrap/>
            <w:vAlign w:val="center"/>
            <w:hideMark/>
          </w:tcPr>
          <w:p w14:paraId="241B2CE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4195ABC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25EBA45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10 000,00</w:t>
            </w:r>
          </w:p>
        </w:tc>
        <w:tc>
          <w:tcPr>
            <w:tcW w:w="601" w:type="pct"/>
            <w:tcBorders>
              <w:top w:val="nil"/>
              <w:left w:val="single" w:sz="4" w:space="0" w:color="auto"/>
              <w:bottom w:val="single" w:sz="4" w:space="0" w:color="auto"/>
              <w:right w:val="nil"/>
            </w:tcBorders>
            <w:noWrap/>
            <w:vAlign w:val="center"/>
            <w:hideMark/>
          </w:tcPr>
          <w:p w14:paraId="5C0BAC0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10 000</w:t>
            </w:r>
          </w:p>
        </w:tc>
        <w:tc>
          <w:tcPr>
            <w:tcW w:w="601" w:type="pct"/>
            <w:tcBorders>
              <w:top w:val="nil"/>
              <w:left w:val="single" w:sz="4" w:space="0" w:color="auto"/>
              <w:bottom w:val="single" w:sz="4" w:space="0" w:color="auto"/>
              <w:right w:val="nil"/>
            </w:tcBorders>
            <w:noWrap/>
            <w:vAlign w:val="center"/>
            <w:hideMark/>
          </w:tcPr>
          <w:p w14:paraId="46D2E13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12 100,00</w:t>
            </w:r>
          </w:p>
        </w:tc>
        <w:tc>
          <w:tcPr>
            <w:tcW w:w="657" w:type="pct"/>
            <w:vMerge/>
            <w:tcBorders>
              <w:top w:val="nil"/>
              <w:left w:val="single" w:sz="4" w:space="0" w:color="auto"/>
              <w:bottom w:val="nil"/>
              <w:right w:val="single" w:sz="8" w:space="0" w:color="auto"/>
            </w:tcBorders>
            <w:vAlign w:val="center"/>
            <w:hideMark/>
          </w:tcPr>
          <w:p w14:paraId="23167A3C"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p>
        </w:tc>
      </w:tr>
      <w:tr w:rsidR="004B2F55" w:rsidRPr="004B2F55" w14:paraId="4634928B" w14:textId="77777777" w:rsidTr="004B2F55">
        <w:trPr>
          <w:trHeight w:val="425"/>
        </w:trPr>
        <w:tc>
          <w:tcPr>
            <w:tcW w:w="354" w:type="pct"/>
            <w:tcBorders>
              <w:top w:val="nil"/>
              <w:left w:val="single" w:sz="8" w:space="0" w:color="auto"/>
              <w:bottom w:val="single" w:sz="4" w:space="0" w:color="auto"/>
              <w:right w:val="single" w:sz="4" w:space="0" w:color="auto"/>
            </w:tcBorders>
            <w:noWrap/>
            <w:vAlign w:val="center"/>
            <w:hideMark/>
          </w:tcPr>
          <w:p w14:paraId="560499F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6.3.2 h)</w:t>
            </w:r>
          </w:p>
        </w:tc>
        <w:tc>
          <w:tcPr>
            <w:tcW w:w="1508" w:type="pct"/>
            <w:tcBorders>
              <w:top w:val="nil"/>
              <w:left w:val="nil"/>
              <w:bottom w:val="nil"/>
              <w:right w:val="single" w:sz="4" w:space="0" w:color="auto"/>
            </w:tcBorders>
            <w:vAlign w:val="center"/>
            <w:hideMark/>
          </w:tcPr>
          <w:p w14:paraId="0992AE90"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PSZ 11)</w:t>
            </w:r>
          </w:p>
        </w:tc>
        <w:tc>
          <w:tcPr>
            <w:tcW w:w="330" w:type="pct"/>
            <w:tcBorders>
              <w:top w:val="nil"/>
              <w:left w:val="nil"/>
              <w:bottom w:val="nil"/>
              <w:right w:val="single" w:sz="4" w:space="0" w:color="auto"/>
            </w:tcBorders>
            <w:noWrap/>
            <w:vAlign w:val="center"/>
            <w:hideMark/>
          </w:tcPr>
          <w:p w14:paraId="5B3F6F0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2B93398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4A12F60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5474C89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1F408AE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0A1E447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r>
      <w:tr w:rsidR="004B2F55" w:rsidRPr="004B2F55" w14:paraId="6B20D599" w14:textId="77777777" w:rsidTr="004B2F55">
        <w:trPr>
          <w:trHeight w:val="425"/>
        </w:trPr>
        <w:tc>
          <w:tcPr>
            <w:tcW w:w="354" w:type="pct"/>
            <w:tcBorders>
              <w:top w:val="nil"/>
              <w:left w:val="single" w:sz="8" w:space="0" w:color="auto"/>
              <w:bottom w:val="single" w:sz="4" w:space="0" w:color="auto"/>
              <w:right w:val="single" w:sz="4" w:space="0" w:color="auto"/>
            </w:tcBorders>
            <w:noWrap/>
            <w:vAlign w:val="center"/>
            <w:hideMark/>
          </w:tcPr>
          <w:p w14:paraId="69E6C31F"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6.3.2 h) i)</w:t>
            </w:r>
          </w:p>
        </w:tc>
        <w:tc>
          <w:tcPr>
            <w:tcW w:w="1508" w:type="pct"/>
            <w:tcBorders>
              <w:top w:val="single" w:sz="4" w:space="0" w:color="auto"/>
              <w:left w:val="nil"/>
              <w:bottom w:val="nil"/>
              <w:right w:val="single" w:sz="4" w:space="0" w:color="auto"/>
            </w:tcBorders>
            <w:vAlign w:val="center"/>
            <w:hideMark/>
          </w:tcPr>
          <w:p w14:paraId="54D87A4A"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PSZ do 10 ha 11)</w:t>
            </w:r>
          </w:p>
        </w:tc>
        <w:tc>
          <w:tcPr>
            <w:tcW w:w="330" w:type="pct"/>
            <w:tcBorders>
              <w:top w:val="single" w:sz="4" w:space="0" w:color="auto"/>
              <w:left w:val="nil"/>
              <w:bottom w:val="nil"/>
              <w:right w:val="single" w:sz="4" w:space="0" w:color="auto"/>
            </w:tcBorders>
            <w:noWrap/>
            <w:vAlign w:val="center"/>
            <w:hideMark/>
          </w:tcPr>
          <w:p w14:paraId="0FD856A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7981227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A148C0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5 600,00</w:t>
            </w:r>
          </w:p>
        </w:tc>
        <w:tc>
          <w:tcPr>
            <w:tcW w:w="601" w:type="pct"/>
            <w:tcBorders>
              <w:top w:val="single" w:sz="4" w:space="0" w:color="auto"/>
              <w:left w:val="single" w:sz="4" w:space="0" w:color="auto"/>
              <w:bottom w:val="single" w:sz="4" w:space="0" w:color="auto"/>
              <w:right w:val="nil"/>
            </w:tcBorders>
            <w:noWrap/>
            <w:vAlign w:val="center"/>
            <w:hideMark/>
          </w:tcPr>
          <w:p w14:paraId="314D673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5 600</w:t>
            </w:r>
          </w:p>
        </w:tc>
        <w:tc>
          <w:tcPr>
            <w:tcW w:w="601" w:type="pct"/>
            <w:tcBorders>
              <w:top w:val="single" w:sz="4" w:space="0" w:color="auto"/>
              <w:left w:val="single" w:sz="4" w:space="0" w:color="auto"/>
              <w:bottom w:val="single" w:sz="4" w:space="0" w:color="auto"/>
              <w:right w:val="nil"/>
            </w:tcBorders>
            <w:noWrap/>
            <w:vAlign w:val="center"/>
            <w:hideMark/>
          </w:tcPr>
          <w:p w14:paraId="017DDEC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6 776,00</w:t>
            </w:r>
          </w:p>
        </w:tc>
        <w:tc>
          <w:tcPr>
            <w:tcW w:w="657" w:type="pct"/>
            <w:tcBorders>
              <w:top w:val="single" w:sz="4" w:space="0" w:color="auto"/>
              <w:left w:val="single" w:sz="4" w:space="0" w:color="auto"/>
              <w:bottom w:val="nil"/>
              <w:right w:val="single" w:sz="8" w:space="0" w:color="auto"/>
            </w:tcBorders>
            <w:vAlign w:val="center"/>
            <w:hideMark/>
          </w:tcPr>
          <w:p w14:paraId="54D7854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na výzvu Objednatele v dohodnuté lhůtě</w:t>
            </w:r>
          </w:p>
        </w:tc>
      </w:tr>
      <w:tr w:rsidR="004B2F55" w:rsidRPr="004B2F55" w14:paraId="68EE72F2" w14:textId="77777777" w:rsidTr="004B2F55">
        <w:trPr>
          <w:trHeight w:val="425"/>
        </w:trPr>
        <w:tc>
          <w:tcPr>
            <w:tcW w:w="354" w:type="pct"/>
            <w:tcBorders>
              <w:top w:val="nil"/>
              <w:left w:val="single" w:sz="8" w:space="0" w:color="auto"/>
              <w:bottom w:val="single" w:sz="4" w:space="0" w:color="auto"/>
              <w:right w:val="single" w:sz="4" w:space="0" w:color="auto"/>
            </w:tcBorders>
            <w:noWrap/>
            <w:vAlign w:val="center"/>
            <w:hideMark/>
          </w:tcPr>
          <w:p w14:paraId="65AF4DF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6.3.2 h) </w:t>
            </w:r>
            <w:proofErr w:type="spellStart"/>
            <w:r w:rsidRPr="004B2F55">
              <w:rPr>
                <w:rFonts w:ascii="Arial" w:eastAsia="Times New Roman" w:hAnsi="Arial" w:cs="Arial"/>
                <w:kern w:val="0"/>
                <w:sz w:val="14"/>
                <w:szCs w:val="14"/>
                <w:lang w:eastAsia="cs-CZ"/>
                <w14:ligatures w14:val="none"/>
              </w:rPr>
              <w:t>ii</w:t>
            </w:r>
            <w:proofErr w:type="spellEnd"/>
            <w:r w:rsidRPr="004B2F55">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nil"/>
              <w:right w:val="single" w:sz="4" w:space="0" w:color="auto"/>
            </w:tcBorders>
            <w:vAlign w:val="center"/>
            <w:hideMark/>
          </w:tcPr>
          <w:p w14:paraId="114EA81E"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PSZ do 50 ha 11)</w:t>
            </w:r>
          </w:p>
        </w:tc>
        <w:tc>
          <w:tcPr>
            <w:tcW w:w="330" w:type="pct"/>
            <w:tcBorders>
              <w:top w:val="single" w:sz="4" w:space="0" w:color="auto"/>
              <w:left w:val="nil"/>
              <w:bottom w:val="nil"/>
              <w:right w:val="single" w:sz="4" w:space="0" w:color="auto"/>
            </w:tcBorders>
            <w:noWrap/>
            <w:vAlign w:val="center"/>
            <w:hideMark/>
          </w:tcPr>
          <w:p w14:paraId="119440E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7F8A5B4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9DD3EB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3 200,00</w:t>
            </w:r>
          </w:p>
        </w:tc>
        <w:tc>
          <w:tcPr>
            <w:tcW w:w="601" w:type="pct"/>
            <w:tcBorders>
              <w:top w:val="nil"/>
              <w:left w:val="single" w:sz="4" w:space="0" w:color="auto"/>
              <w:bottom w:val="single" w:sz="4" w:space="0" w:color="auto"/>
              <w:right w:val="nil"/>
            </w:tcBorders>
            <w:noWrap/>
            <w:vAlign w:val="center"/>
            <w:hideMark/>
          </w:tcPr>
          <w:p w14:paraId="37BCA11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3 200</w:t>
            </w:r>
          </w:p>
        </w:tc>
        <w:tc>
          <w:tcPr>
            <w:tcW w:w="601" w:type="pct"/>
            <w:tcBorders>
              <w:top w:val="nil"/>
              <w:left w:val="single" w:sz="4" w:space="0" w:color="auto"/>
              <w:bottom w:val="single" w:sz="4" w:space="0" w:color="auto"/>
              <w:right w:val="nil"/>
            </w:tcBorders>
            <w:noWrap/>
            <w:vAlign w:val="center"/>
            <w:hideMark/>
          </w:tcPr>
          <w:p w14:paraId="5A7DC84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3 872,00</w:t>
            </w:r>
          </w:p>
        </w:tc>
        <w:tc>
          <w:tcPr>
            <w:tcW w:w="657" w:type="pct"/>
            <w:tcBorders>
              <w:top w:val="single" w:sz="4" w:space="0" w:color="auto"/>
              <w:left w:val="single" w:sz="4" w:space="0" w:color="auto"/>
              <w:bottom w:val="nil"/>
              <w:right w:val="single" w:sz="8" w:space="0" w:color="auto"/>
            </w:tcBorders>
            <w:vAlign w:val="center"/>
            <w:hideMark/>
          </w:tcPr>
          <w:p w14:paraId="26781C9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na výzvu Objednatele v dohodnuté lhůtě</w:t>
            </w:r>
          </w:p>
        </w:tc>
      </w:tr>
      <w:tr w:rsidR="004B2F55" w:rsidRPr="004B2F55" w14:paraId="1B122B9A" w14:textId="77777777" w:rsidTr="004B2F55">
        <w:trPr>
          <w:trHeight w:val="425"/>
        </w:trPr>
        <w:tc>
          <w:tcPr>
            <w:tcW w:w="354" w:type="pct"/>
            <w:tcBorders>
              <w:top w:val="nil"/>
              <w:left w:val="single" w:sz="8" w:space="0" w:color="auto"/>
              <w:bottom w:val="single" w:sz="4" w:space="0" w:color="auto"/>
              <w:right w:val="single" w:sz="4" w:space="0" w:color="auto"/>
            </w:tcBorders>
            <w:noWrap/>
            <w:vAlign w:val="center"/>
            <w:hideMark/>
          </w:tcPr>
          <w:p w14:paraId="1EBCABC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6.3.2 h) </w:t>
            </w:r>
            <w:proofErr w:type="spellStart"/>
            <w:r w:rsidRPr="004B2F55">
              <w:rPr>
                <w:rFonts w:ascii="Arial" w:eastAsia="Times New Roman" w:hAnsi="Arial" w:cs="Arial"/>
                <w:kern w:val="0"/>
                <w:sz w:val="14"/>
                <w:szCs w:val="14"/>
                <w:lang w:eastAsia="cs-CZ"/>
                <w14:ligatures w14:val="none"/>
              </w:rPr>
              <w:t>iii</w:t>
            </w:r>
            <w:proofErr w:type="spellEnd"/>
            <w:r w:rsidRPr="004B2F55">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nil"/>
              <w:right w:val="single" w:sz="4" w:space="0" w:color="auto"/>
            </w:tcBorders>
            <w:vAlign w:val="center"/>
            <w:hideMark/>
          </w:tcPr>
          <w:p w14:paraId="47176A94"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PSZ nad 50 ha 11)</w:t>
            </w:r>
          </w:p>
        </w:tc>
        <w:tc>
          <w:tcPr>
            <w:tcW w:w="330" w:type="pct"/>
            <w:tcBorders>
              <w:top w:val="single" w:sz="4" w:space="0" w:color="auto"/>
              <w:left w:val="nil"/>
              <w:bottom w:val="nil"/>
              <w:right w:val="single" w:sz="4" w:space="0" w:color="auto"/>
            </w:tcBorders>
            <w:noWrap/>
            <w:vAlign w:val="center"/>
            <w:hideMark/>
          </w:tcPr>
          <w:p w14:paraId="686095D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5C605BE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7B272C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1 200,00</w:t>
            </w:r>
          </w:p>
        </w:tc>
        <w:tc>
          <w:tcPr>
            <w:tcW w:w="601" w:type="pct"/>
            <w:tcBorders>
              <w:top w:val="nil"/>
              <w:left w:val="single" w:sz="4" w:space="0" w:color="auto"/>
              <w:bottom w:val="single" w:sz="4" w:space="0" w:color="auto"/>
              <w:right w:val="nil"/>
            </w:tcBorders>
            <w:noWrap/>
            <w:vAlign w:val="center"/>
            <w:hideMark/>
          </w:tcPr>
          <w:p w14:paraId="13E914A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1 200</w:t>
            </w:r>
          </w:p>
        </w:tc>
        <w:tc>
          <w:tcPr>
            <w:tcW w:w="601" w:type="pct"/>
            <w:tcBorders>
              <w:top w:val="nil"/>
              <w:left w:val="single" w:sz="4" w:space="0" w:color="auto"/>
              <w:bottom w:val="single" w:sz="4" w:space="0" w:color="auto"/>
              <w:right w:val="nil"/>
            </w:tcBorders>
            <w:noWrap/>
            <w:vAlign w:val="center"/>
            <w:hideMark/>
          </w:tcPr>
          <w:p w14:paraId="6FCB247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1 452,00</w:t>
            </w:r>
          </w:p>
        </w:tc>
        <w:tc>
          <w:tcPr>
            <w:tcW w:w="657" w:type="pct"/>
            <w:tcBorders>
              <w:top w:val="single" w:sz="4" w:space="0" w:color="auto"/>
              <w:left w:val="single" w:sz="4" w:space="0" w:color="auto"/>
              <w:bottom w:val="nil"/>
              <w:right w:val="single" w:sz="8" w:space="0" w:color="auto"/>
            </w:tcBorders>
            <w:vAlign w:val="center"/>
            <w:hideMark/>
          </w:tcPr>
          <w:p w14:paraId="5F42A71F"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na výzvu Objednatele v dohodnuté lhůtě</w:t>
            </w:r>
          </w:p>
        </w:tc>
      </w:tr>
      <w:tr w:rsidR="004B2F55" w:rsidRPr="004B2F55" w14:paraId="28C64CE2" w14:textId="77777777" w:rsidTr="004B2F55">
        <w:trPr>
          <w:trHeight w:val="425"/>
        </w:trPr>
        <w:tc>
          <w:tcPr>
            <w:tcW w:w="354" w:type="pct"/>
            <w:tcBorders>
              <w:top w:val="nil"/>
              <w:left w:val="single" w:sz="8" w:space="0" w:color="auto"/>
              <w:bottom w:val="single" w:sz="4" w:space="0" w:color="auto"/>
              <w:right w:val="single" w:sz="4" w:space="0" w:color="auto"/>
            </w:tcBorders>
            <w:noWrap/>
            <w:vAlign w:val="center"/>
            <w:hideMark/>
          </w:tcPr>
          <w:p w14:paraId="231F768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6.3.2 </w:t>
            </w:r>
          </w:p>
        </w:tc>
        <w:tc>
          <w:tcPr>
            <w:tcW w:w="1508" w:type="pct"/>
            <w:tcBorders>
              <w:top w:val="single" w:sz="4" w:space="0" w:color="auto"/>
              <w:left w:val="nil"/>
              <w:bottom w:val="single" w:sz="4" w:space="0" w:color="auto"/>
              <w:right w:val="single" w:sz="4" w:space="0" w:color="auto"/>
            </w:tcBorders>
            <w:vAlign w:val="center"/>
            <w:hideMark/>
          </w:tcPr>
          <w:p w14:paraId="0913131B"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30" w:type="pct"/>
            <w:tcBorders>
              <w:top w:val="single" w:sz="4" w:space="0" w:color="auto"/>
              <w:left w:val="nil"/>
              <w:bottom w:val="single" w:sz="4" w:space="0" w:color="auto"/>
              <w:right w:val="single" w:sz="4" w:space="0" w:color="auto"/>
            </w:tcBorders>
            <w:noWrap/>
            <w:vAlign w:val="center"/>
            <w:hideMark/>
          </w:tcPr>
          <w:p w14:paraId="3BD0A22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4" w:space="0" w:color="auto"/>
              <w:right w:val="single" w:sz="4" w:space="0" w:color="auto"/>
            </w:tcBorders>
            <w:noWrap/>
            <w:vAlign w:val="center"/>
            <w:hideMark/>
          </w:tcPr>
          <w:p w14:paraId="4DE9F74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271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23C1413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1 000,00</w:t>
            </w:r>
          </w:p>
        </w:tc>
        <w:tc>
          <w:tcPr>
            <w:tcW w:w="601" w:type="pct"/>
            <w:tcBorders>
              <w:top w:val="nil"/>
              <w:left w:val="single" w:sz="4" w:space="0" w:color="auto"/>
              <w:bottom w:val="single" w:sz="4" w:space="0" w:color="auto"/>
              <w:right w:val="nil"/>
            </w:tcBorders>
            <w:noWrap/>
            <w:vAlign w:val="center"/>
            <w:hideMark/>
          </w:tcPr>
          <w:p w14:paraId="47EF47E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271 000</w:t>
            </w:r>
          </w:p>
        </w:tc>
        <w:tc>
          <w:tcPr>
            <w:tcW w:w="601" w:type="pct"/>
            <w:tcBorders>
              <w:top w:val="nil"/>
              <w:left w:val="single" w:sz="4" w:space="0" w:color="auto"/>
              <w:bottom w:val="single" w:sz="4" w:space="0" w:color="auto"/>
              <w:right w:val="nil"/>
            </w:tcBorders>
            <w:noWrap/>
            <w:vAlign w:val="center"/>
            <w:hideMark/>
          </w:tcPr>
          <w:p w14:paraId="41A52A0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327 910,00</w:t>
            </w:r>
          </w:p>
        </w:tc>
        <w:tc>
          <w:tcPr>
            <w:tcW w:w="657" w:type="pct"/>
            <w:tcBorders>
              <w:top w:val="single" w:sz="4" w:space="0" w:color="auto"/>
              <w:left w:val="single" w:sz="4" w:space="0" w:color="auto"/>
              <w:bottom w:val="nil"/>
              <w:right w:val="single" w:sz="8" w:space="0" w:color="auto"/>
            </w:tcBorders>
            <w:shd w:val="clear" w:color="000000" w:fill="FFFFFF"/>
            <w:vAlign w:val="center"/>
            <w:hideMark/>
          </w:tcPr>
          <w:p w14:paraId="784922BB"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31.5.2029</w:t>
            </w:r>
          </w:p>
        </w:tc>
      </w:tr>
      <w:tr w:rsidR="004B2F55" w:rsidRPr="004B2F55" w14:paraId="3F4CC0DF" w14:textId="77777777" w:rsidTr="004B2F55">
        <w:trPr>
          <w:trHeight w:val="425"/>
        </w:trPr>
        <w:tc>
          <w:tcPr>
            <w:tcW w:w="354" w:type="pct"/>
            <w:tcBorders>
              <w:top w:val="nil"/>
              <w:left w:val="single" w:sz="8" w:space="0" w:color="auto"/>
              <w:bottom w:val="nil"/>
              <w:right w:val="single" w:sz="4" w:space="0" w:color="auto"/>
            </w:tcBorders>
            <w:noWrap/>
            <w:vAlign w:val="center"/>
            <w:hideMark/>
          </w:tcPr>
          <w:p w14:paraId="5A8031C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6.3.3</w:t>
            </w:r>
          </w:p>
        </w:tc>
        <w:tc>
          <w:tcPr>
            <w:tcW w:w="1508" w:type="pct"/>
            <w:tcBorders>
              <w:top w:val="nil"/>
              <w:left w:val="nil"/>
              <w:bottom w:val="nil"/>
              <w:right w:val="single" w:sz="4" w:space="0" w:color="auto"/>
            </w:tcBorders>
            <w:vAlign w:val="center"/>
            <w:hideMark/>
          </w:tcPr>
          <w:p w14:paraId="03025133"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Předložení aktuální dokumentace návrhu </w:t>
            </w:r>
            <w:proofErr w:type="spellStart"/>
            <w:r w:rsidRPr="004B2F55">
              <w:rPr>
                <w:rFonts w:ascii="Arial" w:eastAsia="Times New Roman" w:hAnsi="Arial" w:cs="Arial"/>
                <w:kern w:val="0"/>
                <w:sz w:val="14"/>
                <w:szCs w:val="14"/>
                <w:lang w:eastAsia="cs-CZ"/>
                <w14:ligatures w14:val="none"/>
              </w:rPr>
              <w:t>KoPÚ</w:t>
            </w:r>
            <w:proofErr w:type="spellEnd"/>
          </w:p>
        </w:tc>
        <w:tc>
          <w:tcPr>
            <w:tcW w:w="330" w:type="pct"/>
            <w:tcBorders>
              <w:top w:val="nil"/>
              <w:left w:val="nil"/>
              <w:bottom w:val="single" w:sz="4" w:space="0" w:color="auto"/>
              <w:right w:val="single" w:sz="4" w:space="0" w:color="auto"/>
            </w:tcBorders>
            <w:noWrap/>
            <w:vAlign w:val="center"/>
            <w:hideMark/>
          </w:tcPr>
          <w:p w14:paraId="0AF1C3F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77F74AD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4FF442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19 000,00</w:t>
            </w:r>
          </w:p>
        </w:tc>
        <w:tc>
          <w:tcPr>
            <w:tcW w:w="601" w:type="pct"/>
            <w:tcBorders>
              <w:top w:val="nil"/>
              <w:left w:val="single" w:sz="4" w:space="0" w:color="auto"/>
              <w:bottom w:val="single" w:sz="4" w:space="0" w:color="auto"/>
              <w:right w:val="nil"/>
            </w:tcBorders>
            <w:noWrap/>
            <w:vAlign w:val="center"/>
            <w:hideMark/>
          </w:tcPr>
          <w:p w14:paraId="2FE7963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38 000</w:t>
            </w:r>
          </w:p>
        </w:tc>
        <w:tc>
          <w:tcPr>
            <w:tcW w:w="601" w:type="pct"/>
            <w:tcBorders>
              <w:top w:val="nil"/>
              <w:left w:val="single" w:sz="4" w:space="0" w:color="auto"/>
              <w:bottom w:val="single" w:sz="4" w:space="0" w:color="auto"/>
              <w:right w:val="nil"/>
            </w:tcBorders>
            <w:noWrap/>
            <w:vAlign w:val="center"/>
            <w:hideMark/>
          </w:tcPr>
          <w:p w14:paraId="627A9F5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45 980,00</w:t>
            </w:r>
          </w:p>
        </w:tc>
        <w:tc>
          <w:tcPr>
            <w:tcW w:w="657" w:type="pct"/>
            <w:tcBorders>
              <w:top w:val="single" w:sz="4" w:space="0" w:color="auto"/>
              <w:left w:val="single" w:sz="4" w:space="0" w:color="auto"/>
              <w:bottom w:val="nil"/>
              <w:right w:val="single" w:sz="8" w:space="0" w:color="auto"/>
            </w:tcBorders>
            <w:vAlign w:val="center"/>
            <w:hideMark/>
          </w:tcPr>
          <w:p w14:paraId="153F7A8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do 1 měsíce od výzvy Objednatele</w:t>
            </w:r>
          </w:p>
        </w:tc>
      </w:tr>
      <w:tr w:rsidR="004B2F55" w:rsidRPr="004B2F55" w14:paraId="5372CB49"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7E90027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6.3.4</w:t>
            </w:r>
          </w:p>
        </w:tc>
        <w:tc>
          <w:tcPr>
            <w:tcW w:w="1508" w:type="pct"/>
            <w:tcBorders>
              <w:top w:val="single" w:sz="4" w:space="0" w:color="auto"/>
              <w:left w:val="nil"/>
              <w:bottom w:val="nil"/>
              <w:right w:val="single" w:sz="4" w:space="0" w:color="auto"/>
            </w:tcBorders>
            <w:vAlign w:val="center"/>
            <w:hideMark/>
          </w:tcPr>
          <w:p w14:paraId="75BAF501"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Zhotovení podkladů pro změnu katastrální hranice 3)</w:t>
            </w:r>
          </w:p>
        </w:tc>
        <w:tc>
          <w:tcPr>
            <w:tcW w:w="330" w:type="pct"/>
            <w:tcBorders>
              <w:top w:val="nil"/>
              <w:left w:val="nil"/>
              <w:bottom w:val="single" w:sz="4" w:space="0" w:color="auto"/>
              <w:right w:val="single" w:sz="4" w:space="0" w:color="auto"/>
            </w:tcBorders>
            <w:noWrap/>
            <w:vAlign w:val="center"/>
            <w:hideMark/>
          </w:tcPr>
          <w:p w14:paraId="205611B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100 </w:t>
            </w:r>
            <w:proofErr w:type="spellStart"/>
            <w:r w:rsidRPr="004B2F55">
              <w:rPr>
                <w:rFonts w:ascii="Arial" w:eastAsia="Times New Roman" w:hAnsi="Arial" w:cs="Arial"/>
                <w:kern w:val="0"/>
                <w:sz w:val="14"/>
                <w:szCs w:val="14"/>
                <w:lang w:eastAsia="cs-CZ"/>
                <w14:ligatures w14:val="none"/>
              </w:rPr>
              <w:t>bm</w:t>
            </w:r>
            <w:proofErr w:type="spellEnd"/>
          </w:p>
        </w:tc>
        <w:tc>
          <w:tcPr>
            <w:tcW w:w="330" w:type="pct"/>
            <w:tcBorders>
              <w:top w:val="nil"/>
              <w:left w:val="nil"/>
              <w:bottom w:val="single" w:sz="4" w:space="0" w:color="auto"/>
              <w:right w:val="single" w:sz="4" w:space="0" w:color="auto"/>
            </w:tcBorders>
            <w:vAlign w:val="center"/>
            <w:hideMark/>
          </w:tcPr>
          <w:p w14:paraId="20F15D3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690C284"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6 000,00</w:t>
            </w:r>
          </w:p>
        </w:tc>
        <w:tc>
          <w:tcPr>
            <w:tcW w:w="601" w:type="pct"/>
            <w:tcBorders>
              <w:top w:val="nil"/>
              <w:left w:val="single" w:sz="4" w:space="0" w:color="auto"/>
              <w:bottom w:val="single" w:sz="4" w:space="0" w:color="auto"/>
              <w:right w:val="nil"/>
            </w:tcBorders>
            <w:noWrap/>
            <w:vAlign w:val="center"/>
            <w:hideMark/>
          </w:tcPr>
          <w:p w14:paraId="5A83381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6 000</w:t>
            </w:r>
          </w:p>
        </w:tc>
        <w:tc>
          <w:tcPr>
            <w:tcW w:w="601" w:type="pct"/>
            <w:tcBorders>
              <w:top w:val="nil"/>
              <w:left w:val="single" w:sz="4" w:space="0" w:color="auto"/>
              <w:bottom w:val="single" w:sz="4" w:space="0" w:color="auto"/>
              <w:right w:val="nil"/>
            </w:tcBorders>
            <w:noWrap/>
            <w:vAlign w:val="center"/>
            <w:hideMark/>
          </w:tcPr>
          <w:p w14:paraId="770C9B8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7 260,00</w:t>
            </w:r>
          </w:p>
        </w:tc>
        <w:tc>
          <w:tcPr>
            <w:tcW w:w="657" w:type="pct"/>
            <w:tcBorders>
              <w:top w:val="single" w:sz="4" w:space="0" w:color="auto"/>
              <w:left w:val="single" w:sz="4" w:space="0" w:color="auto"/>
              <w:bottom w:val="nil"/>
              <w:right w:val="single" w:sz="8" w:space="0" w:color="auto"/>
            </w:tcBorders>
            <w:vAlign w:val="center"/>
            <w:hideMark/>
          </w:tcPr>
          <w:p w14:paraId="39B798EF"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do 3 měsíců od výzvy Objednatele</w:t>
            </w:r>
          </w:p>
        </w:tc>
      </w:tr>
      <w:tr w:rsidR="004B2F55" w:rsidRPr="004B2F55" w14:paraId="69E2C6C7"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75ED8DC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6.3.5</w:t>
            </w:r>
          </w:p>
        </w:tc>
        <w:tc>
          <w:tcPr>
            <w:tcW w:w="1508" w:type="pct"/>
            <w:tcBorders>
              <w:top w:val="single" w:sz="4" w:space="0" w:color="auto"/>
              <w:left w:val="nil"/>
              <w:bottom w:val="nil"/>
              <w:right w:val="single" w:sz="4" w:space="0" w:color="auto"/>
            </w:tcBorders>
            <w:vAlign w:val="center"/>
            <w:hideMark/>
          </w:tcPr>
          <w:p w14:paraId="3564F877"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návrhu po ukončení odvolacího řízení 12)</w:t>
            </w:r>
          </w:p>
        </w:tc>
        <w:tc>
          <w:tcPr>
            <w:tcW w:w="330" w:type="pct"/>
            <w:tcBorders>
              <w:top w:val="nil"/>
              <w:left w:val="nil"/>
              <w:bottom w:val="nil"/>
              <w:right w:val="single" w:sz="4" w:space="0" w:color="auto"/>
            </w:tcBorders>
            <w:noWrap/>
            <w:vAlign w:val="center"/>
            <w:hideMark/>
          </w:tcPr>
          <w:p w14:paraId="7D9CB9B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008E263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685D837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66896AD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40D55E2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548ABF8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strike/>
                <w:kern w:val="0"/>
                <w:sz w:val="14"/>
                <w:szCs w:val="14"/>
                <w:lang w:eastAsia="cs-CZ"/>
                <w14:ligatures w14:val="none"/>
              </w:rPr>
              <w:t> </w:t>
            </w:r>
          </w:p>
        </w:tc>
      </w:tr>
      <w:tr w:rsidR="004B2F55" w:rsidRPr="004B2F55" w14:paraId="3A2F1EA3"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3BF0C29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6.3.5 i)</w:t>
            </w:r>
          </w:p>
        </w:tc>
        <w:tc>
          <w:tcPr>
            <w:tcW w:w="1508" w:type="pct"/>
            <w:tcBorders>
              <w:top w:val="single" w:sz="4" w:space="0" w:color="auto"/>
              <w:left w:val="nil"/>
              <w:bottom w:val="nil"/>
              <w:right w:val="single" w:sz="4" w:space="0" w:color="auto"/>
            </w:tcBorders>
            <w:vAlign w:val="center"/>
            <w:hideMark/>
          </w:tcPr>
          <w:p w14:paraId="1E661631"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návrhu po ukončení odvolacího řízení do 10 ha 12)</w:t>
            </w:r>
          </w:p>
        </w:tc>
        <w:tc>
          <w:tcPr>
            <w:tcW w:w="330" w:type="pct"/>
            <w:tcBorders>
              <w:top w:val="single" w:sz="4" w:space="0" w:color="auto"/>
              <w:left w:val="nil"/>
              <w:bottom w:val="nil"/>
              <w:right w:val="single" w:sz="4" w:space="0" w:color="auto"/>
            </w:tcBorders>
            <w:noWrap/>
            <w:vAlign w:val="center"/>
            <w:hideMark/>
          </w:tcPr>
          <w:p w14:paraId="4D6E088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1149FBC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E4C1DB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7 000,00</w:t>
            </w:r>
          </w:p>
        </w:tc>
        <w:tc>
          <w:tcPr>
            <w:tcW w:w="601" w:type="pct"/>
            <w:tcBorders>
              <w:top w:val="single" w:sz="4" w:space="0" w:color="auto"/>
              <w:left w:val="single" w:sz="4" w:space="0" w:color="auto"/>
              <w:bottom w:val="single" w:sz="4" w:space="0" w:color="auto"/>
              <w:right w:val="nil"/>
            </w:tcBorders>
            <w:noWrap/>
            <w:vAlign w:val="center"/>
            <w:hideMark/>
          </w:tcPr>
          <w:p w14:paraId="291CBFF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7 000</w:t>
            </w:r>
          </w:p>
        </w:tc>
        <w:tc>
          <w:tcPr>
            <w:tcW w:w="601" w:type="pct"/>
            <w:tcBorders>
              <w:top w:val="single" w:sz="4" w:space="0" w:color="auto"/>
              <w:left w:val="single" w:sz="4" w:space="0" w:color="auto"/>
              <w:bottom w:val="single" w:sz="4" w:space="0" w:color="auto"/>
              <w:right w:val="nil"/>
            </w:tcBorders>
            <w:noWrap/>
            <w:vAlign w:val="center"/>
            <w:hideMark/>
          </w:tcPr>
          <w:p w14:paraId="4EFD08F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8 470,00</w:t>
            </w:r>
          </w:p>
        </w:tc>
        <w:tc>
          <w:tcPr>
            <w:tcW w:w="657" w:type="pct"/>
            <w:tcBorders>
              <w:top w:val="single" w:sz="4" w:space="0" w:color="auto"/>
              <w:left w:val="single" w:sz="4" w:space="0" w:color="auto"/>
              <w:bottom w:val="nil"/>
              <w:right w:val="single" w:sz="8" w:space="0" w:color="auto"/>
            </w:tcBorders>
            <w:vAlign w:val="center"/>
            <w:hideMark/>
          </w:tcPr>
          <w:p w14:paraId="5C4E12A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do 3 měsíců od výzvy Objednatele</w:t>
            </w:r>
          </w:p>
        </w:tc>
      </w:tr>
      <w:tr w:rsidR="004B2F55" w:rsidRPr="004B2F55" w14:paraId="4927AD0A" w14:textId="77777777" w:rsidTr="004B2F55">
        <w:trPr>
          <w:trHeight w:val="425"/>
        </w:trPr>
        <w:tc>
          <w:tcPr>
            <w:tcW w:w="354" w:type="pct"/>
            <w:tcBorders>
              <w:top w:val="single" w:sz="4" w:space="0" w:color="auto"/>
              <w:left w:val="single" w:sz="8" w:space="0" w:color="auto"/>
              <w:bottom w:val="nil"/>
              <w:right w:val="single" w:sz="4" w:space="0" w:color="auto"/>
            </w:tcBorders>
            <w:noWrap/>
            <w:vAlign w:val="center"/>
            <w:hideMark/>
          </w:tcPr>
          <w:p w14:paraId="3CB7180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lastRenderedPageBreak/>
              <w:t xml:space="preserve">6.3.5 </w:t>
            </w:r>
            <w:proofErr w:type="spellStart"/>
            <w:r w:rsidRPr="004B2F55">
              <w:rPr>
                <w:rFonts w:ascii="Arial" w:eastAsia="Times New Roman" w:hAnsi="Arial" w:cs="Arial"/>
                <w:kern w:val="0"/>
                <w:sz w:val="14"/>
                <w:szCs w:val="14"/>
                <w:lang w:eastAsia="cs-CZ"/>
                <w14:ligatures w14:val="none"/>
              </w:rPr>
              <w:t>ii</w:t>
            </w:r>
            <w:proofErr w:type="spellEnd"/>
            <w:r w:rsidRPr="004B2F55">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nil"/>
              <w:right w:val="single" w:sz="4" w:space="0" w:color="auto"/>
            </w:tcBorders>
            <w:vAlign w:val="center"/>
            <w:hideMark/>
          </w:tcPr>
          <w:p w14:paraId="57208819"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návrhu po ukončení odvolacího řízení do 50 ha 12)</w:t>
            </w:r>
          </w:p>
        </w:tc>
        <w:tc>
          <w:tcPr>
            <w:tcW w:w="330" w:type="pct"/>
            <w:tcBorders>
              <w:top w:val="single" w:sz="4" w:space="0" w:color="auto"/>
              <w:left w:val="nil"/>
              <w:bottom w:val="nil"/>
              <w:right w:val="single" w:sz="4" w:space="0" w:color="auto"/>
            </w:tcBorders>
            <w:noWrap/>
            <w:vAlign w:val="center"/>
            <w:hideMark/>
          </w:tcPr>
          <w:p w14:paraId="1612079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CBA03E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734527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4 000,00</w:t>
            </w:r>
          </w:p>
        </w:tc>
        <w:tc>
          <w:tcPr>
            <w:tcW w:w="601" w:type="pct"/>
            <w:tcBorders>
              <w:top w:val="nil"/>
              <w:left w:val="single" w:sz="4" w:space="0" w:color="auto"/>
              <w:bottom w:val="single" w:sz="4" w:space="0" w:color="auto"/>
              <w:right w:val="nil"/>
            </w:tcBorders>
            <w:noWrap/>
            <w:vAlign w:val="center"/>
            <w:hideMark/>
          </w:tcPr>
          <w:p w14:paraId="4D4B8241"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4 000</w:t>
            </w:r>
          </w:p>
        </w:tc>
        <w:tc>
          <w:tcPr>
            <w:tcW w:w="601" w:type="pct"/>
            <w:tcBorders>
              <w:top w:val="nil"/>
              <w:left w:val="single" w:sz="4" w:space="0" w:color="auto"/>
              <w:bottom w:val="single" w:sz="4" w:space="0" w:color="auto"/>
              <w:right w:val="nil"/>
            </w:tcBorders>
            <w:noWrap/>
            <w:vAlign w:val="center"/>
            <w:hideMark/>
          </w:tcPr>
          <w:p w14:paraId="64D0E335"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4 840,00</w:t>
            </w:r>
          </w:p>
        </w:tc>
        <w:tc>
          <w:tcPr>
            <w:tcW w:w="657" w:type="pct"/>
            <w:tcBorders>
              <w:top w:val="single" w:sz="4" w:space="0" w:color="auto"/>
              <w:left w:val="single" w:sz="4" w:space="0" w:color="auto"/>
              <w:bottom w:val="nil"/>
              <w:right w:val="single" w:sz="8" w:space="0" w:color="auto"/>
            </w:tcBorders>
            <w:vAlign w:val="center"/>
            <w:hideMark/>
          </w:tcPr>
          <w:p w14:paraId="3CA9622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do 3 měsíců od výzvy Objednatele</w:t>
            </w:r>
          </w:p>
        </w:tc>
      </w:tr>
      <w:tr w:rsidR="004B2F55" w:rsidRPr="004B2F55" w14:paraId="57E7DD2E" w14:textId="77777777" w:rsidTr="004B2F55">
        <w:trPr>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122632E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6.3.5 </w:t>
            </w:r>
            <w:proofErr w:type="spellStart"/>
            <w:r w:rsidRPr="004B2F55">
              <w:rPr>
                <w:rFonts w:ascii="Arial" w:eastAsia="Times New Roman" w:hAnsi="Arial" w:cs="Arial"/>
                <w:kern w:val="0"/>
                <w:sz w:val="14"/>
                <w:szCs w:val="14"/>
                <w:lang w:eastAsia="cs-CZ"/>
                <w14:ligatures w14:val="none"/>
              </w:rPr>
              <w:t>iii</w:t>
            </w:r>
            <w:proofErr w:type="spellEnd"/>
            <w:r w:rsidRPr="004B2F55">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single" w:sz="8" w:space="0" w:color="auto"/>
              <w:right w:val="single" w:sz="4" w:space="0" w:color="auto"/>
            </w:tcBorders>
            <w:vAlign w:val="center"/>
            <w:hideMark/>
          </w:tcPr>
          <w:p w14:paraId="5E7C5CDA"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Aktualizace návrhu po ukončení odvolacího řízení nad 50 ha 12)</w:t>
            </w:r>
          </w:p>
        </w:tc>
        <w:tc>
          <w:tcPr>
            <w:tcW w:w="330" w:type="pct"/>
            <w:tcBorders>
              <w:top w:val="single" w:sz="4" w:space="0" w:color="auto"/>
              <w:left w:val="nil"/>
              <w:bottom w:val="single" w:sz="8" w:space="0" w:color="auto"/>
              <w:right w:val="single" w:sz="4" w:space="0" w:color="auto"/>
            </w:tcBorders>
            <w:noWrap/>
            <w:vAlign w:val="center"/>
            <w:hideMark/>
          </w:tcPr>
          <w:p w14:paraId="6402FE38"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61DFA12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B373EB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1 500,00</w:t>
            </w:r>
          </w:p>
        </w:tc>
        <w:tc>
          <w:tcPr>
            <w:tcW w:w="601" w:type="pct"/>
            <w:tcBorders>
              <w:top w:val="nil"/>
              <w:left w:val="single" w:sz="4" w:space="0" w:color="auto"/>
              <w:bottom w:val="single" w:sz="4" w:space="0" w:color="auto"/>
              <w:right w:val="nil"/>
            </w:tcBorders>
            <w:noWrap/>
            <w:vAlign w:val="center"/>
            <w:hideMark/>
          </w:tcPr>
          <w:p w14:paraId="716D1C7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1 500</w:t>
            </w:r>
          </w:p>
        </w:tc>
        <w:tc>
          <w:tcPr>
            <w:tcW w:w="601" w:type="pct"/>
            <w:tcBorders>
              <w:top w:val="nil"/>
              <w:left w:val="single" w:sz="4" w:space="0" w:color="auto"/>
              <w:bottom w:val="single" w:sz="4" w:space="0" w:color="auto"/>
              <w:right w:val="nil"/>
            </w:tcBorders>
            <w:noWrap/>
            <w:vAlign w:val="center"/>
            <w:hideMark/>
          </w:tcPr>
          <w:p w14:paraId="01E9C6F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1 815,00</w:t>
            </w:r>
          </w:p>
        </w:tc>
        <w:tc>
          <w:tcPr>
            <w:tcW w:w="657" w:type="pct"/>
            <w:tcBorders>
              <w:top w:val="single" w:sz="4" w:space="0" w:color="auto"/>
              <w:left w:val="single" w:sz="4" w:space="0" w:color="auto"/>
              <w:bottom w:val="nil"/>
              <w:right w:val="single" w:sz="8" w:space="0" w:color="auto"/>
            </w:tcBorders>
            <w:vAlign w:val="center"/>
            <w:hideMark/>
          </w:tcPr>
          <w:p w14:paraId="0083B5F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do 3 měsíců od výzvy Objednatele</w:t>
            </w:r>
          </w:p>
        </w:tc>
      </w:tr>
      <w:tr w:rsidR="004B2F55" w:rsidRPr="004B2F55" w14:paraId="728C5A57" w14:textId="77777777" w:rsidTr="004B2F55">
        <w:trPr>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751D1D7F"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„Návrhové práce“ celkem</w:t>
            </w:r>
          </w:p>
        </w:tc>
        <w:tc>
          <w:tcPr>
            <w:tcW w:w="330" w:type="pct"/>
            <w:tcBorders>
              <w:top w:val="nil"/>
              <w:left w:val="nil"/>
              <w:bottom w:val="single" w:sz="8" w:space="0" w:color="auto"/>
              <w:right w:val="nil"/>
            </w:tcBorders>
            <w:vAlign w:val="center"/>
            <w:hideMark/>
          </w:tcPr>
          <w:p w14:paraId="79017E87"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single" w:sz="8" w:space="0" w:color="auto"/>
              <w:left w:val="nil"/>
              <w:bottom w:val="single" w:sz="8" w:space="0" w:color="auto"/>
              <w:right w:val="nil"/>
            </w:tcBorders>
            <w:vAlign w:val="center"/>
            <w:hideMark/>
          </w:tcPr>
          <w:p w14:paraId="496008BD"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single" w:sz="8" w:space="0" w:color="auto"/>
              <w:left w:val="nil"/>
              <w:bottom w:val="single" w:sz="8" w:space="0" w:color="auto"/>
              <w:right w:val="single" w:sz="4" w:space="0" w:color="auto"/>
            </w:tcBorders>
            <w:vAlign w:val="center"/>
            <w:hideMark/>
          </w:tcPr>
          <w:p w14:paraId="043C12B4"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0FA64747"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631 700,00</w:t>
            </w:r>
          </w:p>
        </w:tc>
        <w:tc>
          <w:tcPr>
            <w:tcW w:w="601" w:type="pct"/>
            <w:tcBorders>
              <w:top w:val="single" w:sz="8" w:space="0" w:color="auto"/>
              <w:left w:val="nil"/>
              <w:bottom w:val="single" w:sz="8" w:space="0" w:color="auto"/>
              <w:right w:val="nil"/>
            </w:tcBorders>
            <w:vAlign w:val="center"/>
            <w:hideMark/>
          </w:tcPr>
          <w:p w14:paraId="790937FF"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764 357,00</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1B61D3B"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r>
      <w:tr w:rsidR="004B2F55" w:rsidRPr="004B2F55" w14:paraId="747DED34" w14:textId="77777777" w:rsidTr="004B2F55">
        <w:trPr>
          <w:trHeight w:val="425"/>
        </w:trPr>
        <w:tc>
          <w:tcPr>
            <w:tcW w:w="354" w:type="pct"/>
            <w:tcBorders>
              <w:top w:val="nil"/>
              <w:left w:val="single" w:sz="8" w:space="0" w:color="auto"/>
              <w:bottom w:val="single" w:sz="8" w:space="0" w:color="auto"/>
              <w:right w:val="nil"/>
            </w:tcBorders>
            <w:noWrap/>
            <w:vAlign w:val="center"/>
            <w:hideMark/>
          </w:tcPr>
          <w:p w14:paraId="0D72A9D4"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1508" w:type="pct"/>
            <w:tcBorders>
              <w:top w:val="nil"/>
              <w:left w:val="single" w:sz="4" w:space="0" w:color="auto"/>
              <w:bottom w:val="single" w:sz="8" w:space="0" w:color="auto"/>
              <w:right w:val="single" w:sz="4" w:space="0" w:color="auto"/>
            </w:tcBorders>
            <w:vAlign w:val="center"/>
            <w:hideMark/>
          </w:tcPr>
          <w:p w14:paraId="02E9E4FD"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xml:space="preserve">Hlavní celek 3 „Mapové dílo“ </w:t>
            </w:r>
          </w:p>
        </w:tc>
        <w:tc>
          <w:tcPr>
            <w:tcW w:w="330" w:type="pct"/>
            <w:tcBorders>
              <w:top w:val="nil"/>
              <w:left w:val="nil"/>
              <w:bottom w:val="single" w:sz="8" w:space="0" w:color="auto"/>
              <w:right w:val="single" w:sz="4" w:space="0" w:color="auto"/>
            </w:tcBorders>
            <w:noWrap/>
            <w:vAlign w:val="center"/>
            <w:hideMark/>
          </w:tcPr>
          <w:p w14:paraId="62026F8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ha</w:t>
            </w:r>
          </w:p>
        </w:tc>
        <w:tc>
          <w:tcPr>
            <w:tcW w:w="330" w:type="pct"/>
            <w:tcBorders>
              <w:top w:val="nil"/>
              <w:left w:val="nil"/>
              <w:bottom w:val="single" w:sz="8" w:space="0" w:color="auto"/>
              <w:right w:val="single" w:sz="4" w:space="0" w:color="auto"/>
            </w:tcBorders>
            <w:noWrap/>
            <w:vAlign w:val="center"/>
            <w:hideMark/>
          </w:tcPr>
          <w:p w14:paraId="127CD7E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271</w:t>
            </w:r>
          </w:p>
        </w:tc>
        <w:tc>
          <w:tcPr>
            <w:tcW w:w="619"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5A726A57"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300,00</w:t>
            </w:r>
          </w:p>
        </w:tc>
        <w:tc>
          <w:tcPr>
            <w:tcW w:w="601" w:type="pct"/>
            <w:tcBorders>
              <w:top w:val="single" w:sz="4" w:space="0" w:color="auto"/>
              <w:left w:val="nil"/>
              <w:bottom w:val="single" w:sz="4" w:space="0" w:color="auto"/>
              <w:right w:val="nil"/>
            </w:tcBorders>
            <w:noWrap/>
            <w:vAlign w:val="center"/>
            <w:hideMark/>
          </w:tcPr>
          <w:p w14:paraId="72666DC2"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81 300</w:t>
            </w:r>
          </w:p>
        </w:tc>
        <w:tc>
          <w:tcPr>
            <w:tcW w:w="601" w:type="pct"/>
            <w:tcBorders>
              <w:top w:val="nil"/>
              <w:left w:val="single" w:sz="4" w:space="0" w:color="auto"/>
              <w:bottom w:val="nil"/>
              <w:right w:val="nil"/>
            </w:tcBorders>
            <w:noWrap/>
            <w:vAlign w:val="center"/>
            <w:hideMark/>
          </w:tcPr>
          <w:p w14:paraId="5E8DA9B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98 373,00</w:t>
            </w:r>
          </w:p>
        </w:tc>
        <w:tc>
          <w:tcPr>
            <w:tcW w:w="657" w:type="pct"/>
            <w:tcBorders>
              <w:top w:val="nil"/>
              <w:left w:val="single" w:sz="4" w:space="0" w:color="auto"/>
              <w:bottom w:val="single" w:sz="4" w:space="0" w:color="auto"/>
              <w:right w:val="single" w:sz="8" w:space="0" w:color="auto"/>
            </w:tcBorders>
            <w:vAlign w:val="center"/>
            <w:hideMark/>
          </w:tcPr>
          <w:p w14:paraId="7BB54751"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do 3 měsíců od výzvy Objednatele</w:t>
            </w:r>
          </w:p>
        </w:tc>
      </w:tr>
      <w:tr w:rsidR="004B2F55" w:rsidRPr="004B2F55" w14:paraId="170AB1E1" w14:textId="77777777" w:rsidTr="004B2F55">
        <w:trPr>
          <w:trHeight w:val="425"/>
        </w:trPr>
        <w:tc>
          <w:tcPr>
            <w:tcW w:w="1862" w:type="pct"/>
            <w:gridSpan w:val="2"/>
            <w:tcBorders>
              <w:top w:val="nil"/>
              <w:left w:val="single" w:sz="8" w:space="0" w:color="auto"/>
              <w:bottom w:val="single" w:sz="8" w:space="0" w:color="auto"/>
              <w:right w:val="nil"/>
            </w:tcBorders>
            <w:vAlign w:val="center"/>
            <w:hideMark/>
          </w:tcPr>
          <w:p w14:paraId="1E01CA9F"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„Mapové dílo“ celkem</w:t>
            </w:r>
          </w:p>
        </w:tc>
        <w:tc>
          <w:tcPr>
            <w:tcW w:w="330" w:type="pct"/>
            <w:tcBorders>
              <w:top w:val="nil"/>
              <w:left w:val="nil"/>
              <w:bottom w:val="single" w:sz="8" w:space="0" w:color="auto"/>
              <w:right w:val="nil"/>
            </w:tcBorders>
            <w:vAlign w:val="center"/>
            <w:hideMark/>
          </w:tcPr>
          <w:p w14:paraId="45C6EA70"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7B1C98C2"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single" w:sz="4" w:space="0" w:color="auto"/>
            </w:tcBorders>
            <w:vAlign w:val="center"/>
            <w:hideMark/>
          </w:tcPr>
          <w:p w14:paraId="131D5506"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6753751C"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81 300,00</w:t>
            </w:r>
          </w:p>
        </w:tc>
        <w:tc>
          <w:tcPr>
            <w:tcW w:w="601" w:type="pct"/>
            <w:tcBorders>
              <w:top w:val="single" w:sz="8" w:space="0" w:color="auto"/>
              <w:left w:val="nil"/>
              <w:bottom w:val="single" w:sz="8" w:space="0" w:color="auto"/>
              <w:right w:val="nil"/>
            </w:tcBorders>
            <w:vAlign w:val="center"/>
            <w:hideMark/>
          </w:tcPr>
          <w:p w14:paraId="07C09A47"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98 373,00</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2EB46E0"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r>
      <w:tr w:rsidR="004B2F55" w:rsidRPr="004B2F55" w14:paraId="70E3A24F" w14:textId="77777777" w:rsidTr="004B2F55">
        <w:trPr>
          <w:trHeight w:val="425"/>
        </w:trPr>
        <w:tc>
          <w:tcPr>
            <w:tcW w:w="1862" w:type="pct"/>
            <w:gridSpan w:val="2"/>
            <w:tcBorders>
              <w:top w:val="single" w:sz="8" w:space="0" w:color="auto"/>
              <w:left w:val="single" w:sz="8" w:space="0" w:color="auto"/>
              <w:bottom w:val="nil"/>
              <w:right w:val="nil"/>
            </w:tcBorders>
            <w:vAlign w:val="center"/>
            <w:hideMark/>
          </w:tcPr>
          <w:p w14:paraId="1056C88E"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Rekapitulace kalkulace ceny</w:t>
            </w:r>
          </w:p>
        </w:tc>
        <w:tc>
          <w:tcPr>
            <w:tcW w:w="330" w:type="pct"/>
            <w:tcBorders>
              <w:top w:val="nil"/>
              <w:left w:val="nil"/>
              <w:bottom w:val="nil"/>
              <w:right w:val="nil"/>
            </w:tcBorders>
            <w:noWrap/>
            <w:vAlign w:val="center"/>
            <w:hideMark/>
          </w:tcPr>
          <w:p w14:paraId="6C58A276"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1F5D6F85"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5E8C1576"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3F202908"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4FD2F797"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6B7133F8"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r>
      <w:tr w:rsidR="004B2F55" w:rsidRPr="004B2F55" w14:paraId="231E9AF0" w14:textId="77777777" w:rsidTr="004B2F55">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67D69C38"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 Hlavní celek 1 celkem v Kč</w:t>
            </w:r>
          </w:p>
        </w:tc>
        <w:tc>
          <w:tcPr>
            <w:tcW w:w="330" w:type="pct"/>
            <w:tcBorders>
              <w:top w:val="single" w:sz="4" w:space="0" w:color="auto"/>
              <w:left w:val="nil"/>
              <w:bottom w:val="single" w:sz="4" w:space="0" w:color="auto"/>
              <w:right w:val="single" w:sz="4" w:space="0" w:color="auto"/>
            </w:tcBorders>
            <w:noWrap/>
            <w:vAlign w:val="center"/>
            <w:hideMark/>
          </w:tcPr>
          <w:p w14:paraId="2F34035C"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330" w:type="pct"/>
            <w:tcBorders>
              <w:top w:val="single" w:sz="4" w:space="0" w:color="auto"/>
              <w:left w:val="nil"/>
              <w:bottom w:val="single" w:sz="4" w:space="0" w:color="auto"/>
              <w:right w:val="single" w:sz="4" w:space="0" w:color="auto"/>
            </w:tcBorders>
            <w:noWrap/>
            <w:vAlign w:val="center"/>
            <w:hideMark/>
          </w:tcPr>
          <w:p w14:paraId="7971B34A"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619" w:type="pct"/>
            <w:tcBorders>
              <w:top w:val="single" w:sz="4" w:space="0" w:color="auto"/>
              <w:left w:val="nil"/>
              <w:bottom w:val="single" w:sz="4" w:space="0" w:color="auto"/>
              <w:right w:val="single" w:sz="4" w:space="0" w:color="auto"/>
            </w:tcBorders>
            <w:noWrap/>
            <w:vAlign w:val="center"/>
            <w:hideMark/>
          </w:tcPr>
          <w:p w14:paraId="19F81A0B"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601" w:type="pct"/>
            <w:tcBorders>
              <w:top w:val="single" w:sz="4" w:space="0" w:color="auto"/>
              <w:left w:val="nil"/>
              <w:bottom w:val="single" w:sz="4" w:space="0" w:color="auto"/>
              <w:right w:val="nil"/>
            </w:tcBorders>
            <w:noWrap/>
            <w:vAlign w:val="center"/>
            <w:hideMark/>
          </w:tcPr>
          <w:p w14:paraId="5E0BCAB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683 000,00</w:t>
            </w:r>
          </w:p>
        </w:tc>
        <w:tc>
          <w:tcPr>
            <w:tcW w:w="601" w:type="pct"/>
            <w:tcBorders>
              <w:top w:val="single" w:sz="4" w:space="0" w:color="auto"/>
              <w:left w:val="single" w:sz="4" w:space="0" w:color="auto"/>
              <w:bottom w:val="single" w:sz="4" w:space="0" w:color="auto"/>
              <w:right w:val="nil"/>
            </w:tcBorders>
            <w:noWrap/>
            <w:vAlign w:val="center"/>
            <w:hideMark/>
          </w:tcPr>
          <w:p w14:paraId="056CF3ED"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826 430,00</w:t>
            </w:r>
          </w:p>
        </w:tc>
        <w:tc>
          <w:tcPr>
            <w:tcW w:w="657"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3FD680F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r>
      <w:tr w:rsidR="004B2F55" w:rsidRPr="004B2F55" w14:paraId="4A0BF9BE" w14:textId="77777777" w:rsidTr="004B2F55">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682AB1CA"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 Hlavní celek 2 celkem v Kč</w:t>
            </w:r>
          </w:p>
        </w:tc>
        <w:tc>
          <w:tcPr>
            <w:tcW w:w="330" w:type="pct"/>
            <w:tcBorders>
              <w:top w:val="nil"/>
              <w:left w:val="nil"/>
              <w:bottom w:val="single" w:sz="4" w:space="0" w:color="auto"/>
              <w:right w:val="single" w:sz="4" w:space="0" w:color="auto"/>
            </w:tcBorders>
            <w:noWrap/>
            <w:vAlign w:val="center"/>
            <w:hideMark/>
          </w:tcPr>
          <w:p w14:paraId="48F392F6"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4359B584"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63957419"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7793D98A"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631 700,00</w:t>
            </w:r>
          </w:p>
        </w:tc>
        <w:tc>
          <w:tcPr>
            <w:tcW w:w="601" w:type="pct"/>
            <w:tcBorders>
              <w:top w:val="nil"/>
              <w:left w:val="single" w:sz="4" w:space="0" w:color="auto"/>
              <w:bottom w:val="single" w:sz="4" w:space="0" w:color="auto"/>
              <w:right w:val="nil"/>
            </w:tcBorders>
            <w:noWrap/>
            <w:vAlign w:val="center"/>
            <w:hideMark/>
          </w:tcPr>
          <w:p w14:paraId="7E0D8A00"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764 357,00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6874206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r>
      <w:tr w:rsidR="004B2F55" w:rsidRPr="004B2F55" w14:paraId="121FA275" w14:textId="77777777" w:rsidTr="004B2F55">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4878BE32"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3. Hlavní celek 3 celkem v Kč</w:t>
            </w:r>
          </w:p>
        </w:tc>
        <w:tc>
          <w:tcPr>
            <w:tcW w:w="330" w:type="pct"/>
            <w:tcBorders>
              <w:top w:val="nil"/>
              <w:left w:val="nil"/>
              <w:bottom w:val="single" w:sz="4" w:space="0" w:color="auto"/>
              <w:right w:val="single" w:sz="4" w:space="0" w:color="auto"/>
            </w:tcBorders>
            <w:noWrap/>
            <w:vAlign w:val="center"/>
            <w:hideMark/>
          </w:tcPr>
          <w:p w14:paraId="5B256BA4"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459F467F"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0A6060C3"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2E6CDE86"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81 300,00</w:t>
            </w:r>
          </w:p>
        </w:tc>
        <w:tc>
          <w:tcPr>
            <w:tcW w:w="601" w:type="pct"/>
            <w:tcBorders>
              <w:top w:val="nil"/>
              <w:left w:val="single" w:sz="4" w:space="0" w:color="auto"/>
              <w:bottom w:val="single" w:sz="4" w:space="0" w:color="auto"/>
              <w:right w:val="nil"/>
            </w:tcBorders>
            <w:noWrap/>
            <w:vAlign w:val="center"/>
            <w:hideMark/>
          </w:tcPr>
          <w:p w14:paraId="21A191AC"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98 373,00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4E5E48E7"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r>
      <w:tr w:rsidR="004B2F55" w:rsidRPr="004B2F55" w14:paraId="783C3E27" w14:textId="77777777" w:rsidTr="004B2F55">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62A8227E"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Celková cena v Kč</w:t>
            </w:r>
          </w:p>
        </w:tc>
        <w:tc>
          <w:tcPr>
            <w:tcW w:w="330" w:type="pct"/>
            <w:tcBorders>
              <w:top w:val="nil"/>
              <w:left w:val="nil"/>
              <w:bottom w:val="single" w:sz="4" w:space="0" w:color="auto"/>
              <w:right w:val="single" w:sz="4" w:space="0" w:color="auto"/>
            </w:tcBorders>
            <w:noWrap/>
            <w:vAlign w:val="center"/>
            <w:hideMark/>
          </w:tcPr>
          <w:p w14:paraId="67401A42"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213C31B1" w14:textId="77777777" w:rsidR="004B2F55" w:rsidRPr="004B2F55" w:rsidRDefault="004B2F55" w:rsidP="004B2F55">
            <w:pPr>
              <w:spacing w:after="0" w:line="240" w:lineRule="auto"/>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1D4B135E"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6432BC3C"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1 396 000,00</w:t>
            </w:r>
          </w:p>
        </w:tc>
        <w:tc>
          <w:tcPr>
            <w:tcW w:w="601" w:type="pct"/>
            <w:tcBorders>
              <w:top w:val="nil"/>
              <w:left w:val="single" w:sz="4" w:space="0" w:color="auto"/>
              <w:bottom w:val="single" w:sz="4" w:space="0" w:color="auto"/>
              <w:right w:val="nil"/>
            </w:tcBorders>
            <w:noWrap/>
            <w:vAlign w:val="center"/>
            <w:hideMark/>
          </w:tcPr>
          <w:p w14:paraId="096C47C1" w14:textId="77777777" w:rsidR="004B2F55" w:rsidRPr="004B2F55" w:rsidRDefault="004B2F55" w:rsidP="004B2F55">
            <w:pPr>
              <w:spacing w:after="0" w:line="240" w:lineRule="auto"/>
              <w:jc w:val="center"/>
              <w:rPr>
                <w:rFonts w:ascii="Arial" w:eastAsia="Times New Roman" w:hAnsi="Arial" w:cs="Arial"/>
                <w:b/>
                <w:bCs/>
                <w:kern w:val="0"/>
                <w:sz w:val="14"/>
                <w:szCs w:val="14"/>
                <w:lang w:eastAsia="cs-CZ"/>
                <w14:ligatures w14:val="none"/>
              </w:rPr>
            </w:pPr>
            <w:r w:rsidRPr="004B2F55">
              <w:rPr>
                <w:rFonts w:ascii="Arial" w:eastAsia="Times New Roman" w:hAnsi="Arial" w:cs="Arial"/>
                <w:b/>
                <w:bCs/>
                <w:kern w:val="0"/>
                <w:sz w:val="14"/>
                <w:szCs w:val="14"/>
                <w:lang w:eastAsia="cs-CZ"/>
                <w14:ligatures w14:val="none"/>
              </w:rPr>
              <w:t>1 689 160,00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1A09778E" w14:textId="77777777" w:rsidR="004B2F55" w:rsidRPr="004B2F55" w:rsidRDefault="004B2F55" w:rsidP="004B2F55">
            <w:pPr>
              <w:spacing w:after="0" w:line="240" w:lineRule="auto"/>
              <w:jc w:val="center"/>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r>
      <w:tr w:rsidR="004B2F55" w:rsidRPr="004B2F55" w14:paraId="5CA97BC7" w14:textId="77777777" w:rsidTr="004B2F55">
        <w:trPr>
          <w:trHeight w:val="425"/>
        </w:trPr>
        <w:tc>
          <w:tcPr>
            <w:tcW w:w="5000" w:type="pct"/>
            <w:gridSpan w:val="8"/>
            <w:tcBorders>
              <w:top w:val="single" w:sz="8" w:space="0" w:color="auto"/>
              <w:left w:val="nil"/>
              <w:bottom w:val="nil"/>
              <w:right w:val="nil"/>
            </w:tcBorders>
            <w:vAlign w:val="center"/>
            <w:hideMark/>
          </w:tcPr>
          <w:p w14:paraId="3A294785"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w:t>
            </w:r>
          </w:p>
        </w:tc>
      </w:tr>
      <w:tr w:rsidR="004B2F55" w:rsidRPr="004B2F55" w14:paraId="75A49164" w14:textId="77777777" w:rsidTr="004B2F55">
        <w:trPr>
          <w:trHeight w:val="425"/>
        </w:trPr>
        <w:tc>
          <w:tcPr>
            <w:tcW w:w="5000" w:type="pct"/>
            <w:gridSpan w:val="8"/>
            <w:tcBorders>
              <w:top w:val="nil"/>
              <w:left w:val="nil"/>
              <w:bottom w:val="nil"/>
              <w:right w:val="nil"/>
            </w:tcBorders>
            <w:vAlign w:val="center"/>
            <w:hideMark/>
          </w:tcPr>
          <w:p w14:paraId="6CFE5F8D"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4B2F55" w:rsidRPr="004B2F55" w14:paraId="25F6EF2D" w14:textId="77777777" w:rsidTr="004B2F55">
        <w:trPr>
          <w:trHeight w:val="425"/>
        </w:trPr>
        <w:tc>
          <w:tcPr>
            <w:tcW w:w="5000" w:type="pct"/>
            <w:gridSpan w:val="8"/>
            <w:tcBorders>
              <w:top w:val="nil"/>
              <w:left w:val="nil"/>
              <w:bottom w:val="nil"/>
              <w:right w:val="nil"/>
            </w:tcBorders>
            <w:vAlign w:val="center"/>
            <w:hideMark/>
          </w:tcPr>
          <w:p w14:paraId="456A9C31"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4B2F55" w:rsidRPr="004B2F55" w14:paraId="4403710E" w14:textId="77777777" w:rsidTr="004B2F55">
        <w:trPr>
          <w:trHeight w:val="425"/>
        </w:trPr>
        <w:tc>
          <w:tcPr>
            <w:tcW w:w="5000" w:type="pct"/>
            <w:gridSpan w:val="8"/>
            <w:tcBorders>
              <w:top w:val="nil"/>
              <w:left w:val="nil"/>
              <w:bottom w:val="nil"/>
              <w:right w:val="nil"/>
            </w:tcBorders>
            <w:vAlign w:val="center"/>
            <w:hideMark/>
          </w:tcPr>
          <w:p w14:paraId="0D424FFE"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4B2F55" w:rsidRPr="004B2F55" w14:paraId="679119EE" w14:textId="77777777" w:rsidTr="004B2F55">
        <w:trPr>
          <w:trHeight w:val="425"/>
        </w:trPr>
        <w:tc>
          <w:tcPr>
            <w:tcW w:w="5000" w:type="pct"/>
            <w:gridSpan w:val="8"/>
            <w:tcBorders>
              <w:top w:val="nil"/>
              <w:left w:val="nil"/>
              <w:bottom w:val="nil"/>
              <w:right w:val="nil"/>
            </w:tcBorders>
            <w:vAlign w:val="center"/>
            <w:hideMark/>
          </w:tcPr>
          <w:p w14:paraId="5314FF40" w14:textId="77777777" w:rsidR="004B2F55" w:rsidRPr="004B2F55" w:rsidRDefault="004B2F55" w:rsidP="004B2F55">
            <w:pPr>
              <w:spacing w:after="0" w:line="240" w:lineRule="auto"/>
              <w:rPr>
                <w:rFonts w:ascii="Arial" w:eastAsia="Times New Roman" w:hAnsi="Arial" w:cs="Arial"/>
                <w:b/>
                <w:bCs/>
                <w:color w:val="FF0000"/>
                <w:kern w:val="0"/>
                <w:sz w:val="14"/>
                <w:szCs w:val="14"/>
                <w:lang w:eastAsia="cs-CZ"/>
                <w14:ligatures w14:val="none"/>
              </w:rPr>
            </w:pPr>
            <w:r w:rsidRPr="004B2F55">
              <w:rPr>
                <w:rFonts w:ascii="Arial" w:eastAsia="Times New Roman" w:hAnsi="Arial" w:cs="Arial"/>
                <w:b/>
                <w:bCs/>
                <w:color w:val="FF0000"/>
                <w:kern w:val="0"/>
                <w:sz w:val="14"/>
                <w:szCs w:val="14"/>
                <w:lang w:eastAsia="cs-CZ"/>
                <w14:ligatures w14:val="none"/>
              </w:rPr>
              <w:t>10) Ceny bez DPH jsou uváděny na celé Kč, zaokrouhlené směrem nahoru, ceny s DPH jsou uváděny s přesností na dvě desetinná místa.</w:t>
            </w:r>
          </w:p>
        </w:tc>
      </w:tr>
      <w:tr w:rsidR="004B2F55" w:rsidRPr="004B2F55" w14:paraId="4C2F9167" w14:textId="77777777" w:rsidTr="004B2F55">
        <w:trPr>
          <w:trHeight w:val="425"/>
        </w:trPr>
        <w:tc>
          <w:tcPr>
            <w:tcW w:w="5000" w:type="pct"/>
            <w:gridSpan w:val="8"/>
            <w:tcBorders>
              <w:top w:val="nil"/>
              <w:left w:val="nil"/>
              <w:bottom w:val="nil"/>
              <w:right w:val="nil"/>
            </w:tcBorders>
            <w:vAlign w:val="center"/>
            <w:hideMark/>
          </w:tcPr>
          <w:p w14:paraId="449CBDF1"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11) Vždy bude uvedena 1 Měrná jednotka, jejíž cena je v Zadávací dokumentaci limitovaná (pozn.: do 10 </w:t>
            </w:r>
            <w:proofErr w:type="gramStart"/>
            <w:r w:rsidRPr="004B2F55">
              <w:rPr>
                <w:rFonts w:ascii="Arial" w:eastAsia="Times New Roman" w:hAnsi="Arial" w:cs="Arial"/>
                <w:kern w:val="0"/>
                <w:sz w:val="14"/>
                <w:szCs w:val="14"/>
                <w:lang w:eastAsia="cs-CZ"/>
                <w14:ligatures w14:val="none"/>
              </w:rPr>
              <w:t>ha - sedminásobek</w:t>
            </w:r>
            <w:proofErr w:type="gramEnd"/>
            <w:r w:rsidRPr="004B2F55">
              <w:rPr>
                <w:rFonts w:ascii="Arial" w:eastAsia="Times New Roman" w:hAnsi="Arial" w:cs="Arial"/>
                <w:kern w:val="0"/>
                <w:sz w:val="14"/>
                <w:szCs w:val="14"/>
                <w:lang w:eastAsia="cs-CZ"/>
                <w14:ligatures w14:val="none"/>
              </w:rPr>
              <w:t xml:space="preserve">, do 50 </w:t>
            </w:r>
            <w:proofErr w:type="gramStart"/>
            <w:r w:rsidRPr="004B2F55">
              <w:rPr>
                <w:rFonts w:ascii="Arial" w:eastAsia="Times New Roman" w:hAnsi="Arial" w:cs="Arial"/>
                <w:kern w:val="0"/>
                <w:sz w:val="14"/>
                <w:szCs w:val="14"/>
                <w:lang w:eastAsia="cs-CZ"/>
                <w14:ligatures w14:val="none"/>
              </w:rPr>
              <w:t>ha - čtyřnásobek</w:t>
            </w:r>
            <w:proofErr w:type="gramEnd"/>
            <w:r w:rsidRPr="004B2F55">
              <w:rPr>
                <w:rFonts w:ascii="Arial" w:eastAsia="Times New Roman" w:hAnsi="Arial" w:cs="Arial"/>
                <w:kern w:val="0"/>
                <w:sz w:val="14"/>
                <w:szCs w:val="14"/>
                <w:lang w:eastAsia="cs-CZ"/>
                <w14:ligatures w14:val="none"/>
              </w:rPr>
              <w:t>,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4B2F55" w:rsidRPr="004B2F55" w14:paraId="483C9542" w14:textId="77777777" w:rsidTr="004B2F55">
        <w:trPr>
          <w:trHeight w:val="425"/>
        </w:trPr>
        <w:tc>
          <w:tcPr>
            <w:tcW w:w="5000" w:type="pct"/>
            <w:gridSpan w:val="8"/>
            <w:tcBorders>
              <w:top w:val="nil"/>
              <w:left w:val="nil"/>
              <w:bottom w:val="nil"/>
              <w:right w:val="nil"/>
            </w:tcBorders>
            <w:vAlign w:val="center"/>
            <w:hideMark/>
          </w:tcPr>
          <w:p w14:paraId="57EA07DD"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12) Vždy bude uvedena 1 Měrná jednotka, jejíž cena je v Zadávací dokumentaci limitovaná (pozn.: do 10 </w:t>
            </w:r>
            <w:proofErr w:type="gramStart"/>
            <w:r w:rsidRPr="004B2F55">
              <w:rPr>
                <w:rFonts w:ascii="Arial" w:eastAsia="Times New Roman" w:hAnsi="Arial" w:cs="Arial"/>
                <w:kern w:val="0"/>
                <w:sz w:val="14"/>
                <w:szCs w:val="14"/>
                <w:lang w:eastAsia="cs-CZ"/>
                <w14:ligatures w14:val="none"/>
              </w:rPr>
              <w:t>ha - sedminásobek</w:t>
            </w:r>
            <w:proofErr w:type="gramEnd"/>
            <w:r w:rsidRPr="004B2F55">
              <w:rPr>
                <w:rFonts w:ascii="Arial" w:eastAsia="Times New Roman" w:hAnsi="Arial" w:cs="Arial"/>
                <w:kern w:val="0"/>
                <w:sz w:val="14"/>
                <w:szCs w:val="14"/>
                <w:lang w:eastAsia="cs-CZ"/>
                <w14:ligatures w14:val="none"/>
              </w:rPr>
              <w:t xml:space="preserve">, do 50 </w:t>
            </w:r>
            <w:proofErr w:type="gramStart"/>
            <w:r w:rsidRPr="004B2F55">
              <w:rPr>
                <w:rFonts w:ascii="Arial" w:eastAsia="Times New Roman" w:hAnsi="Arial" w:cs="Arial"/>
                <w:kern w:val="0"/>
                <w:sz w:val="14"/>
                <w:szCs w:val="14"/>
                <w:lang w:eastAsia="cs-CZ"/>
                <w14:ligatures w14:val="none"/>
              </w:rPr>
              <w:t>ha - čtyřnásobek</w:t>
            </w:r>
            <w:proofErr w:type="gramEnd"/>
            <w:r w:rsidRPr="004B2F55">
              <w:rPr>
                <w:rFonts w:ascii="Arial" w:eastAsia="Times New Roman" w:hAnsi="Arial" w:cs="Arial"/>
                <w:kern w:val="0"/>
                <w:sz w:val="14"/>
                <w:szCs w:val="14"/>
                <w:lang w:eastAsia="cs-CZ"/>
                <w14:ligatures w14:val="none"/>
              </w:rPr>
              <w:t>,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4B2F55" w:rsidRPr="004B2F55" w14:paraId="6D963A89" w14:textId="77777777" w:rsidTr="004B2F55">
        <w:trPr>
          <w:trHeight w:val="425"/>
        </w:trPr>
        <w:tc>
          <w:tcPr>
            <w:tcW w:w="5000" w:type="pct"/>
            <w:gridSpan w:val="8"/>
            <w:tcBorders>
              <w:top w:val="nil"/>
              <w:left w:val="nil"/>
              <w:bottom w:val="nil"/>
              <w:right w:val="nil"/>
            </w:tcBorders>
            <w:vAlign w:val="center"/>
            <w:hideMark/>
          </w:tcPr>
          <w:p w14:paraId="5736D500"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4B2F55" w:rsidRPr="004B2F55" w14:paraId="2A88D345" w14:textId="77777777" w:rsidTr="004B2F55">
        <w:trPr>
          <w:trHeight w:val="425"/>
        </w:trPr>
        <w:tc>
          <w:tcPr>
            <w:tcW w:w="5000" w:type="pct"/>
            <w:gridSpan w:val="8"/>
            <w:tcBorders>
              <w:top w:val="nil"/>
              <w:left w:val="nil"/>
              <w:bottom w:val="nil"/>
              <w:right w:val="nil"/>
            </w:tcBorders>
            <w:vAlign w:val="center"/>
            <w:hideMark/>
          </w:tcPr>
          <w:p w14:paraId="37509C4C" w14:textId="77777777" w:rsidR="004B2F55" w:rsidRPr="004B2F55" w:rsidRDefault="004B2F55" w:rsidP="004B2F55">
            <w:pPr>
              <w:spacing w:after="0" w:line="240" w:lineRule="auto"/>
              <w:rPr>
                <w:rFonts w:ascii="Arial" w:eastAsia="Times New Roman" w:hAnsi="Arial" w:cs="Arial"/>
                <w:kern w:val="0"/>
                <w:sz w:val="14"/>
                <w:szCs w:val="14"/>
                <w:lang w:eastAsia="cs-CZ"/>
                <w14:ligatures w14:val="none"/>
              </w:rPr>
            </w:pPr>
            <w:r w:rsidRPr="004B2F55">
              <w:rPr>
                <w:rFonts w:ascii="Arial" w:eastAsia="Times New Roman" w:hAnsi="Arial" w:cs="Arial"/>
                <w:kern w:val="0"/>
                <w:sz w:val="14"/>
                <w:szCs w:val="14"/>
                <w:lang w:eastAsia="cs-CZ"/>
                <w14:ligatures w14:val="none"/>
              </w:rPr>
              <w:t xml:space="preserve">14) Bude uvedena 1 Měrná jednotka, jejíž cena je v Zadávací dokumentaci limitovaná (nesmí </w:t>
            </w:r>
            <w:proofErr w:type="spellStart"/>
            <w:r w:rsidRPr="004B2F55">
              <w:rPr>
                <w:rFonts w:ascii="Arial" w:eastAsia="Times New Roman" w:hAnsi="Arial" w:cs="Arial"/>
                <w:kern w:val="0"/>
                <w:sz w:val="14"/>
                <w:szCs w:val="14"/>
                <w:lang w:eastAsia="cs-CZ"/>
                <w14:ligatures w14:val="none"/>
              </w:rPr>
              <w:t>bý</w:t>
            </w:r>
            <w:proofErr w:type="spellEnd"/>
            <w:r w:rsidRPr="004B2F55">
              <w:rPr>
                <w:rFonts w:ascii="Arial" w:eastAsia="Times New Roman" w:hAnsi="Arial" w:cs="Arial"/>
                <w:kern w:val="0"/>
                <w:sz w:val="14"/>
                <w:szCs w:val="14"/>
                <w:lang w:eastAsia="cs-CZ"/>
                <w14:ligatures w14:val="none"/>
              </w:rPr>
              <w:t xml:space="preserve"> </w:t>
            </w:r>
            <w:proofErr w:type="gramStart"/>
            <w:r w:rsidRPr="004B2F55">
              <w:rPr>
                <w:rFonts w:ascii="Arial" w:eastAsia="Times New Roman" w:hAnsi="Arial" w:cs="Arial"/>
                <w:kern w:val="0"/>
                <w:sz w:val="14"/>
                <w:szCs w:val="14"/>
                <w:lang w:eastAsia="cs-CZ"/>
                <w14:ligatures w14:val="none"/>
              </w:rPr>
              <w:t>vyšší</w:t>
            </w:r>
            <w:proofErr w:type="gramEnd"/>
            <w:r w:rsidRPr="004B2F55">
              <w:rPr>
                <w:rFonts w:ascii="Arial" w:eastAsia="Times New Roman" w:hAnsi="Arial" w:cs="Arial"/>
                <w:kern w:val="0"/>
                <w:sz w:val="14"/>
                <w:szCs w:val="14"/>
                <w:lang w:eastAsia="cs-CZ"/>
                <w14:ligatures w14:val="none"/>
              </w:rPr>
              <w:t xml:space="preserve"> než je cena za Měrnou jednotku uvedenou v dílčí části 6.2.4) nebo se uvede kvalifikovaný odhad.</w:t>
            </w:r>
          </w:p>
        </w:tc>
      </w:tr>
    </w:tbl>
    <w:p w14:paraId="306B9D20" w14:textId="0AA67871" w:rsidR="001231F2" w:rsidRPr="00ED6435" w:rsidRDefault="001231F2" w:rsidP="008F5EEE">
      <w:pPr>
        <w:spacing w:before="120" w:after="120" w:line="240" w:lineRule="auto"/>
        <w:rPr>
          <w:rFonts w:ascii="Arial" w:hAnsi="Arial" w:cs="Arial"/>
          <w:b/>
          <w:i/>
          <w:iCs/>
          <w:caps/>
        </w:rPr>
      </w:pPr>
    </w:p>
    <w:sectPr w:rsidR="001231F2" w:rsidRPr="00ED6435" w:rsidSect="005C042E">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6009FD8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362D7F">
      <w:rPr>
        <w:szCs w:val="16"/>
      </w:rPr>
      <w:t xml:space="preserve"> Chotěšov u Rakovníka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18CCF5B5"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B63CDA" w:rsidRPr="00B63CDA">
      <w:rPr>
        <w:rFonts w:cs="Arial"/>
        <w:szCs w:val="16"/>
      </w:rPr>
      <w:t>177-2026-537213</w:t>
    </w:r>
  </w:p>
  <w:p w14:paraId="109EA100" w14:textId="77777777" w:rsidR="00B63CDA"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B63CDA" w:rsidRPr="00B63CDA">
      <w:t xml:space="preserve"> </w:t>
    </w:r>
    <w:r w:rsidR="00B63CDA" w:rsidRPr="00B63CDA">
      <w:rPr>
        <w:rFonts w:cs="Arial"/>
        <w:szCs w:val="16"/>
        <w:lang w:val="fr-FR"/>
      </w:rPr>
      <w:t>spudms00000016761747</w:t>
    </w:r>
  </w:p>
  <w:p w14:paraId="2A1D6DC0" w14:textId="5DBB4430" w:rsidR="00F62E61" w:rsidRDefault="00B63C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 8/2026-537100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2983F5F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FD19A1">
      <w:rPr>
        <w:rFonts w:cs="Arial"/>
        <w:szCs w:val="16"/>
        <w:lang w:val="fr-FR"/>
      </w:rPr>
      <w:t xml:space="preserve"> Chotěšov u Rakovníka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D45" w14:textId="06B7DBF9" w:rsidR="004639EB" w:rsidRPr="004639EB" w:rsidRDefault="004639EB" w:rsidP="00463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1A27"/>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7B6"/>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2D7F"/>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56"/>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DBF"/>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39EB"/>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2F62"/>
    <w:rsid w:val="004A32B0"/>
    <w:rsid w:val="004A354F"/>
    <w:rsid w:val="004A36C4"/>
    <w:rsid w:val="004A5217"/>
    <w:rsid w:val="004A592A"/>
    <w:rsid w:val="004A6BC1"/>
    <w:rsid w:val="004A7DC4"/>
    <w:rsid w:val="004B157A"/>
    <w:rsid w:val="004B15FF"/>
    <w:rsid w:val="004B2171"/>
    <w:rsid w:val="004B2300"/>
    <w:rsid w:val="004B2F55"/>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3345"/>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90"/>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823"/>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4F61"/>
    <w:rsid w:val="00785DC0"/>
    <w:rsid w:val="007860CB"/>
    <w:rsid w:val="00790A74"/>
    <w:rsid w:val="00791617"/>
    <w:rsid w:val="00791813"/>
    <w:rsid w:val="00791A94"/>
    <w:rsid w:val="00791D37"/>
    <w:rsid w:val="00791D99"/>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939"/>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5EEE"/>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1FDA"/>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AE7"/>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E7D59"/>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12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3CDA"/>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600"/>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5EB7"/>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9A1"/>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82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E582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E582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aterina.cermakova@spu.gov.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17781</Words>
  <Characters>104914</Characters>
  <Application>Microsoft Office Word</Application>
  <DocSecurity>0</DocSecurity>
  <Lines>874</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14</cp:revision>
  <cp:lastPrinted>2026-06-09T08:40:00Z</cp:lastPrinted>
  <dcterms:created xsi:type="dcterms:W3CDTF">2026-03-09T15:37:00Z</dcterms:created>
  <dcterms:modified xsi:type="dcterms:W3CDTF">2026-06-16T08:21:00Z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