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A8FE2" w14:textId="77777777" w:rsidR="00F527FB" w:rsidRPr="00F527FB" w:rsidRDefault="00F527FB" w:rsidP="00F527FB">
      <w:pPr>
        <w:pStyle w:val="Zkladntext"/>
        <w:jc w:val="center"/>
        <w:rPr>
          <w:rFonts w:ascii="Times New Roman" w:hAnsi="Times New Roman" w:cs="Times New Roman"/>
          <w:b/>
          <w:sz w:val="36"/>
          <w:szCs w:val="36"/>
        </w:rPr>
      </w:pPr>
      <w:r w:rsidRPr="00F527FB">
        <w:rPr>
          <w:rFonts w:ascii="Times New Roman" w:hAnsi="Times New Roman" w:cs="Times New Roman"/>
          <w:b/>
          <w:sz w:val="36"/>
          <w:szCs w:val="36"/>
        </w:rPr>
        <w:t>Dohoda o vypořádání bezdůvodného obohacení</w:t>
      </w:r>
    </w:p>
    <w:p w14:paraId="677E834D" w14:textId="77777777" w:rsidR="00F527FB" w:rsidRPr="00F527FB" w:rsidRDefault="00F527FB" w:rsidP="00F527FB">
      <w:pPr>
        <w:pStyle w:val="Zkladntext"/>
        <w:jc w:val="center"/>
        <w:rPr>
          <w:rFonts w:ascii="Times New Roman" w:hAnsi="Times New Roman" w:cs="Times New Roman"/>
          <w:sz w:val="24"/>
          <w:szCs w:val="24"/>
        </w:rPr>
      </w:pPr>
      <w:r w:rsidRPr="00F527FB">
        <w:rPr>
          <w:rFonts w:ascii="Times New Roman" w:hAnsi="Times New Roman" w:cs="Times New Roman"/>
          <w:sz w:val="24"/>
          <w:szCs w:val="24"/>
        </w:rPr>
        <w:t>Uzavřená dle § 2991 zákona č.89/2012 Sb. občanského zákoníku, ve znění</w:t>
      </w:r>
    </w:p>
    <w:p w14:paraId="7B8015A2" w14:textId="77777777" w:rsidR="00F527FB" w:rsidRPr="00F527FB" w:rsidRDefault="00F527FB" w:rsidP="00F527FB">
      <w:pPr>
        <w:pStyle w:val="Zkladntext"/>
        <w:jc w:val="center"/>
        <w:rPr>
          <w:rFonts w:ascii="Times New Roman" w:hAnsi="Times New Roman" w:cs="Times New Roman"/>
          <w:sz w:val="24"/>
          <w:szCs w:val="24"/>
        </w:rPr>
      </w:pPr>
      <w:r w:rsidRPr="00F527FB">
        <w:rPr>
          <w:rFonts w:ascii="Times New Roman" w:hAnsi="Times New Roman" w:cs="Times New Roman"/>
          <w:sz w:val="24"/>
          <w:szCs w:val="24"/>
        </w:rPr>
        <w:t>pozdějších předpisů (dále též „občanský zákoník“)</w:t>
      </w:r>
    </w:p>
    <w:p w14:paraId="7BCAE0EF" w14:textId="77777777" w:rsidR="00F527FB" w:rsidRPr="00F527FB" w:rsidRDefault="00F527FB" w:rsidP="00F527FB">
      <w:pPr>
        <w:pStyle w:val="Zkladntext"/>
        <w:rPr>
          <w:rFonts w:ascii="Times New Roman" w:hAnsi="Times New Roman" w:cs="Times New Roman"/>
          <w:b/>
          <w:sz w:val="24"/>
          <w:szCs w:val="24"/>
        </w:rPr>
      </w:pPr>
      <w:r w:rsidRPr="00F527FB">
        <w:rPr>
          <w:rFonts w:ascii="Times New Roman" w:hAnsi="Times New Roman" w:cs="Times New Roman"/>
          <w:b/>
          <w:sz w:val="24"/>
          <w:szCs w:val="24"/>
        </w:rPr>
        <w:t>-----------------------------------------------------------------------------------------------------------------</w:t>
      </w:r>
    </w:p>
    <w:p w14:paraId="4B141930" w14:textId="77777777" w:rsidR="00F527FB" w:rsidRDefault="00F527FB" w:rsidP="00473F3E">
      <w:pPr>
        <w:pStyle w:val="Zkladntext"/>
        <w:spacing w:line="240" w:lineRule="auto"/>
        <w:rPr>
          <w:rFonts w:ascii="Times New Roman" w:hAnsi="Times New Roman" w:cs="Times New Roman"/>
          <w:b/>
          <w:sz w:val="24"/>
          <w:szCs w:val="24"/>
        </w:rPr>
      </w:pPr>
    </w:p>
    <w:p w14:paraId="52021A9F" w14:textId="4615BD83" w:rsidR="00BD47B5" w:rsidRDefault="00473F3E" w:rsidP="00473F3E">
      <w:pPr>
        <w:pStyle w:val="Zkladntext"/>
        <w:spacing w:line="240" w:lineRule="auto"/>
        <w:rPr>
          <w:rFonts w:ascii="Times New Roman" w:hAnsi="Times New Roman" w:cs="Times New Roman"/>
          <w:b/>
          <w:sz w:val="24"/>
          <w:szCs w:val="24"/>
        </w:rPr>
      </w:pPr>
      <w:r>
        <w:rPr>
          <w:rFonts w:ascii="Times New Roman" w:hAnsi="Times New Roman" w:cs="Times New Roman"/>
          <w:b/>
          <w:sz w:val="24"/>
          <w:szCs w:val="24"/>
        </w:rPr>
        <w:t>Základní škola, Praktická škola a Mateřská škola, Česká Lípa, Moskevská 679,</w:t>
      </w:r>
    </w:p>
    <w:p w14:paraId="21941C41" w14:textId="3517EAA4" w:rsidR="00473F3E" w:rsidRPr="00BD47B5" w:rsidRDefault="00473F3E" w:rsidP="00473F3E">
      <w:pPr>
        <w:pStyle w:val="Zkladntext"/>
        <w:spacing w:line="240" w:lineRule="auto"/>
        <w:rPr>
          <w:rFonts w:ascii="Times New Roman" w:hAnsi="Times New Roman" w:cs="Times New Roman"/>
          <w:b/>
          <w:sz w:val="24"/>
          <w:szCs w:val="24"/>
        </w:rPr>
      </w:pPr>
      <w:r>
        <w:rPr>
          <w:rFonts w:ascii="Times New Roman" w:hAnsi="Times New Roman" w:cs="Times New Roman"/>
          <w:b/>
          <w:sz w:val="24"/>
          <w:szCs w:val="24"/>
        </w:rPr>
        <w:t>příspěvková organizace</w:t>
      </w:r>
    </w:p>
    <w:p w14:paraId="35C418C9" w14:textId="472D76BC" w:rsidR="00BD47B5" w:rsidRPr="00BD47B5" w:rsidRDefault="00BD47B5" w:rsidP="00BD47B5">
      <w:pPr>
        <w:pStyle w:val="Zkladntext"/>
        <w:rPr>
          <w:rFonts w:ascii="Times New Roman" w:hAnsi="Times New Roman" w:cs="Times New Roman"/>
          <w:sz w:val="24"/>
          <w:szCs w:val="24"/>
        </w:rPr>
      </w:pPr>
      <w:r w:rsidRPr="00BD47B5">
        <w:rPr>
          <w:rFonts w:ascii="Times New Roman" w:hAnsi="Times New Roman" w:cs="Times New Roman"/>
          <w:sz w:val="24"/>
          <w:szCs w:val="24"/>
        </w:rPr>
        <w:t xml:space="preserve">se sídlem </w:t>
      </w:r>
      <w:r w:rsidR="00473F3E">
        <w:rPr>
          <w:rFonts w:ascii="Times New Roman" w:hAnsi="Times New Roman" w:cs="Times New Roman"/>
          <w:sz w:val="24"/>
          <w:szCs w:val="24"/>
        </w:rPr>
        <w:t>Moskevská 679, 470 01 Česká Lípa</w:t>
      </w:r>
    </w:p>
    <w:p w14:paraId="3EF79463" w14:textId="7920970B" w:rsidR="00BD47B5" w:rsidRPr="00BD47B5" w:rsidRDefault="00BD47B5" w:rsidP="00BD47B5">
      <w:pPr>
        <w:pStyle w:val="Zkladntext"/>
        <w:rPr>
          <w:rFonts w:ascii="Times New Roman" w:hAnsi="Times New Roman" w:cs="Times New Roman"/>
          <w:sz w:val="24"/>
          <w:szCs w:val="24"/>
        </w:rPr>
      </w:pPr>
      <w:r w:rsidRPr="00BD47B5">
        <w:rPr>
          <w:rFonts w:ascii="Times New Roman" w:hAnsi="Times New Roman" w:cs="Times New Roman"/>
          <w:sz w:val="24"/>
          <w:szCs w:val="24"/>
        </w:rPr>
        <w:t>IČ</w:t>
      </w:r>
      <w:r w:rsidR="00473F3E">
        <w:rPr>
          <w:rFonts w:ascii="Times New Roman" w:hAnsi="Times New Roman" w:cs="Times New Roman"/>
          <w:sz w:val="24"/>
          <w:szCs w:val="24"/>
        </w:rPr>
        <w:t>O: 70982228</w:t>
      </w:r>
    </w:p>
    <w:p w14:paraId="433C82D9" w14:textId="33289B15" w:rsidR="00BD47B5" w:rsidRPr="00BD47B5" w:rsidRDefault="00BD47B5" w:rsidP="00BD47B5">
      <w:pPr>
        <w:pStyle w:val="Zkladntext"/>
        <w:rPr>
          <w:rFonts w:ascii="Times New Roman" w:hAnsi="Times New Roman" w:cs="Times New Roman"/>
          <w:sz w:val="24"/>
          <w:szCs w:val="24"/>
        </w:rPr>
      </w:pPr>
      <w:r w:rsidRPr="00BD47B5">
        <w:rPr>
          <w:rFonts w:ascii="Times New Roman" w:hAnsi="Times New Roman" w:cs="Times New Roman"/>
          <w:sz w:val="24"/>
          <w:szCs w:val="24"/>
        </w:rPr>
        <w:t>Zastoupen</w:t>
      </w:r>
      <w:r w:rsidR="00473F3E">
        <w:rPr>
          <w:rFonts w:ascii="Times New Roman" w:hAnsi="Times New Roman" w:cs="Times New Roman"/>
          <w:sz w:val="24"/>
          <w:szCs w:val="24"/>
        </w:rPr>
        <w:t>á Mgr. Kateřinou Holou – ředitelkou školy</w:t>
      </w:r>
    </w:p>
    <w:p w14:paraId="03748618" w14:textId="78C578EA" w:rsidR="00BD47B5" w:rsidRPr="00BD47B5" w:rsidRDefault="00BD47B5" w:rsidP="00BD47B5">
      <w:pPr>
        <w:pStyle w:val="Zkladntext"/>
        <w:spacing w:before="60"/>
        <w:rPr>
          <w:rFonts w:ascii="Times New Roman" w:hAnsi="Times New Roman" w:cs="Times New Roman"/>
          <w:sz w:val="24"/>
          <w:szCs w:val="24"/>
        </w:rPr>
      </w:pPr>
      <w:r w:rsidRPr="00BD47B5">
        <w:rPr>
          <w:rFonts w:ascii="Times New Roman" w:hAnsi="Times New Roman" w:cs="Times New Roman"/>
          <w:sz w:val="24"/>
          <w:szCs w:val="24"/>
        </w:rPr>
        <w:t xml:space="preserve">(dále jen </w:t>
      </w:r>
      <w:r w:rsidR="00BE2072">
        <w:rPr>
          <w:rFonts w:ascii="Times New Roman" w:hAnsi="Times New Roman" w:cs="Times New Roman"/>
          <w:sz w:val="24"/>
          <w:szCs w:val="24"/>
        </w:rPr>
        <w:t>„Plátce“</w:t>
      </w:r>
      <w:r w:rsidRPr="00BD47B5">
        <w:rPr>
          <w:rFonts w:ascii="Times New Roman" w:hAnsi="Times New Roman" w:cs="Times New Roman"/>
          <w:sz w:val="24"/>
          <w:szCs w:val="24"/>
        </w:rPr>
        <w:t>)</w:t>
      </w:r>
    </w:p>
    <w:p w14:paraId="2848F03B" w14:textId="77777777" w:rsidR="00BD47B5" w:rsidRPr="00BD47B5" w:rsidRDefault="00BD47B5" w:rsidP="00BD47B5">
      <w:pPr>
        <w:pStyle w:val="Zkladntext"/>
        <w:spacing w:before="240" w:after="240"/>
        <w:jc w:val="both"/>
        <w:rPr>
          <w:rFonts w:ascii="Times New Roman" w:hAnsi="Times New Roman" w:cs="Times New Roman"/>
          <w:sz w:val="24"/>
          <w:szCs w:val="24"/>
        </w:rPr>
      </w:pPr>
      <w:r w:rsidRPr="00BD47B5">
        <w:rPr>
          <w:rFonts w:ascii="Times New Roman" w:hAnsi="Times New Roman" w:cs="Times New Roman"/>
          <w:sz w:val="24"/>
          <w:szCs w:val="24"/>
        </w:rPr>
        <w:t>a</w:t>
      </w:r>
    </w:p>
    <w:p w14:paraId="46FFA2CD" w14:textId="5344FE01" w:rsidR="002C69DD" w:rsidRPr="00BD47B5" w:rsidRDefault="00686FF7" w:rsidP="00BD47B5">
      <w:pPr>
        <w:pStyle w:val="Zkladntext"/>
        <w:rPr>
          <w:rFonts w:ascii="Times New Roman" w:hAnsi="Times New Roman" w:cs="Times New Roman"/>
          <w:b/>
          <w:sz w:val="24"/>
          <w:szCs w:val="24"/>
        </w:rPr>
      </w:pPr>
      <w:r>
        <w:rPr>
          <w:rFonts w:ascii="Times New Roman" w:hAnsi="Times New Roman" w:cs="Times New Roman"/>
          <w:b/>
          <w:sz w:val="24"/>
          <w:szCs w:val="24"/>
        </w:rPr>
        <w:t>ALCOMP.CZ s.r.o.</w:t>
      </w:r>
    </w:p>
    <w:p w14:paraId="3290E4AD" w14:textId="4B28A3FA" w:rsidR="00BD47B5" w:rsidRPr="00BD47B5" w:rsidRDefault="00BD47B5" w:rsidP="00BD47B5">
      <w:pPr>
        <w:pStyle w:val="Zkladntext"/>
        <w:rPr>
          <w:rFonts w:ascii="Times New Roman" w:hAnsi="Times New Roman" w:cs="Times New Roman"/>
          <w:sz w:val="24"/>
          <w:szCs w:val="24"/>
        </w:rPr>
      </w:pPr>
      <w:r w:rsidRPr="00BD47B5">
        <w:rPr>
          <w:rFonts w:ascii="Times New Roman" w:hAnsi="Times New Roman" w:cs="Times New Roman"/>
          <w:sz w:val="24"/>
          <w:szCs w:val="24"/>
        </w:rPr>
        <w:t xml:space="preserve">se </w:t>
      </w:r>
      <w:proofErr w:type="gramStart"/>
      <w:r w:rsidRPr="00BD47B5">
        <w:rPr>
          <w:rFonts w:ascii="Times New Roman" w:hAnsi="Times New Roman" w:cs="Times New Roman"/>
          <w:sz w:val="24"/>
          <w:szCs w:val="24"/>
        </w:rPr>
        <w:t xml:space="preserve">sídlem </w:t>
      </w:r>
      <w:r w:rsidR="00C86963">
        <w:rPr>
          <w:rFonts w:ascii="Times New Roman" w:hAnsi="Times New Roman" w:cs="Times New Roman"/>
          <w:sz w:val="24"/>
          <w:szCs w:val="24"/>
        </w:rPr>
        <w:t xml:space="preserve"> </w:t>
      </w:r>
      <w:r w:rsidR="002C69DD">
        <w:rPr>
          <w:rFonts w:ascii="Times New Roman" w:hAnsi="Times New Roman" w:cs="Times New Roman"/>
          <w:sz w:val="24"/>
          <w:szCs w:val="24"/>
        </w:rPr>
        <w:t>Děčínská</w:t>
      </w:r>
      <w:proofErr w:type="gramEnd"/>
      <w:r w:rsidR="002C69DD">
        <w:rPr>
          <w:rFonts w:ascii="Times New Roman" w:hAnsi="Times New Roman" w:cs="Times New Roman"/>
          <w:sz w:val="24"/>
          <w:szCs w:val="24"/>
        </w:rPr>
        <w:t xml:space="preserve"> 10, 470 01</w:t>
      </w:r>
      <w:r w:rsidR="00D60B6D">
        <w:rPr>
          <w:rFonts w:ascii="Times New Roman" w:hAnsi="Times New Roman" w:cs="Times New Roman"/>
          <w:sz w:val="24"/>
          <w:szCs w:val="24"/>
        </w:rPr>
        <w:t xml:space="preserve"> Česká Lípa</w:t>
      </w:r>
    </w:p>
    <w:p w14:paraId="7BA1839B" w14:textId="3E0AFEF3" w:rsidR="00BD47B5" w:rsidRPr="00BD47B5" w:rsidRDefault="00BD47B5" w:rsidP="00BD47B5">
      <w:pPr>
        <w:pStyle w:val="Zkladntext"/>
        <w:rPr>
          <w:rFonts w:ascii="Times New Roman" w:hAnsi="Times New Roman" w:cs="Times New Roman"/>
          <w:sz w:val="24"/>
          <w:szCs w:val="24"/>
        </w:rPr>
      </w:pPr>
      <w:r w:rsidRPr="00BD47B5">
        <w:rPr>
          <w:rFonts w:ascii="Times New Roman" w:hAnsi="Times New Roman" w:cs="Times New Roman"/>
          <w:sz w:val="24"/>
          <w:szCs w:val="24"/>
        </w:rPr>
        <w:t>IČ</w:t>
      </w:r>
      <w:r w:rsidR="00C23656">
        <w:rPr>
          <w:rFonts w:ascii="Times New Roman" w:hAnsi="Times New Roman" w:cs="Times New Roman"/>
          <w:sz w:val="24"/>
          <w:szCs w:val="24"/>
        </w:rPr>
        <w:t xml:space="preserve">   </w:t>
      </w:r>
      <w:r w:rsidR="00D60B6D">
        <w:rPr>
          <w:rFonts w:ascii="Times New Roman" w:hAnsi="Times New Roman" w:cs="Times New Roman"/>
          <w:sz w:val="24"/>
          <w:szCs w:val="24"/>
        </w:rPr>
        <w:t>27312241</w:t>
      </w:r>
    </w:p>
    <w:p w14:paraId="258CFE63" w14:textId="43F6E9FB" w:rsidR="00BD47B5" w:rsidRPr="00BD47B5" w:rsidRDefault="00BD47B5" w:rsidP="0080673B">
      <w:pPr>
        <w:pStyle w:val="Zkladntext"/>
        <w:ind w:left="1134" w:hanging="1134"/>
        <w:rPr>
          <w:rFonts w:ascii="Times New Roman" w:hAnsi="Times New Roman" w:cs="Times New Roman"/>
          <w:sz w:val="24"/>
          <w:szCs w:val="24"/>
        </w:rPr>
      </w:pPr>
      <w:r w:rsidRPr="00BD47B5">
        <w:rPr>
          <w:rFonts w:ascii="Times New Roman" w:hAnsi="Times New Roman" w:cs="Times New Roman"/>
          <w:sz w:val="24"/>
          <w:szCs w:val="24"/>
        </w:rPr>
        <w:t>Zastoupen</w:t>
      </w:r>
    </w:p>
    <w:p w14:paraId="2D07F50E" w14:textId="317D84C5" w:rsidR="00BD47B5" w:rsidRDefault="00BD47B5" w:rsidP="00BD47B5">
      <w:pPr>
        <w:pStyle w:val="Zkladntext"/>
        <w:spacing w:before="60"/>
        <w:rPr>
          <w:rFonts w:ascii="Times New Roman" w:hAnsi="Times New Roman" w:cs="Times New Roman"/>
          <w:sz w:val="24"/>
          <w:szCs w:val="24"/>
        </w:rPr>
      </w:pPr>
      <w:r w:rsidRPr="00BD47B5">
        <w:rPr>
          <w:rFonts w:ascii="Times New Roman" w:hAnsi="Times New Roman" w:cs="Times New Roman"/>
          <w:sz w:val="24"/>
          <w:szCs w:val="24"/>
        </w:rPr>
        <w:t xml:space="preserve">(dále jen </w:t>
      </w:r>
      <w:r w:rsidR="00473F3E">
        <w:rPr>
          <w:rFonts w:ascii="Times New Roman" w:hAnsi="Times New Roman" w:cs="Times New Roman"/>
          <w:sz w:val="24"/>
          <w:szCs w:val="24"/>
        </w:rPr>
        <w:t>„P</w:t>
      </w:r>
      <w:r w:rsidR="00BE2072">
        <w:rPr>
          <w:rFonts w:ascii="Times New Roman" w:hAnsi="Times New Roman" w:cs="Times New Roman"/>
          <w:sz w:val="24"/>
          <w:szCs w:val="24"/>
        </w:rPr>
        <w:t>říjemce</w:t>
      </w:r>
      <w:r w:rsidR="00473F3E">
        <w:rPr>
          <w:rFonts w:ascii="Times New Roman" w:hAnsi="Times New Roman" w:cs="Times New Roman"/>
          <w:sz w:val="24"/>
          <w:szCs w:val="24"/>
        </w:rPr>
        <w:t>“</w:t>
      </w:r>
      <w:r w:rsidRPr="00BD47B5">
        <w:rPr>
          <w:rFonts w:ascii="Times New Roman" w:hAnsi="Times New Roman" w:cs="Times New Roman"/>
          <w:sz w:val="24"/>
          <w:szCs w:val="24"/>
        </w:rPr>
        <w:t>)</w:t>
      </w:r>
    </w:p>
    <w:p w14:paraId="74EC8682" w14:textId="77777777" w:rsidR="0080673B" w:rsidRPr="00BD47B5" w:rsidRDefault="0080673B" w:rsidP="00BD47B5">
      <w:pPr>
        <w:pStyle w:val="Zkladntext"/>
        <w:spacing w:before="60"/>
        <w:rPr>
          <w:rFonts w:ascii="Times New Roman" w:hAnsi="Times New Roman" w:cs="Times New Roman"/>
          <w:sz w:val="24"/>
          <w:szCs w:val="24"/>
        </w:rPr>
      </w:pPr>
    </w:p>
    <w:p w14:paraId="2550F2CE" w14:textId="29413DB7" w:rsidR="00BD47B5" w:rsidRPr="00BD47B5" w:rsidRDefault="00BD47B5" w:rsidP="00BD47B5">
      <w:pPr>
        <w:pStyle w:val="Zkladntext"/>
        <w:rPr>
          <w:rFonts w:ascii="Times New Roman" w:hAnsi="Times New Roman" w:cs="Times New Roman"/>
          <w:sz w:val="24"/>
          <w:szCs w:val="24"/>
        </w:rPr>
      </w:pPr>
      <w:r w:rsidRPr="00BD47B5">
        <w:rPr>
          <w:rFonts w:ascii="Times New Roman" w:hAnsi="Times New Roman" w:cs="Times New Roman"/>
          <w:sz w:val="24"/>
          <w:szCs w:val="24"/>
        </w:rPr>
        <w:t>(</w:t>
      </w:r>
      <w:r w:rsidR="00BE2072">
        <w:rPr>
          <w:rFonts w:ascii="Times New Roman" w:hAnsi="Times New Roman" w:cs="Times New Roman"/>
          <w:sz w:val="24"/>
          <w:szCs w:val="24"/>
        </w:rPr>
        <w:t>Plátce a Příjemce</w:t>
      </w:r>
      <w:r w:rsidRPr="00BD47B5">
        <w:rPr>
          <w:rFonts w:ascii="Times New Roman" w:hAnsi="Times New Roman" w:cs="Times New Roman"/>
          <w:sz w:val="24"/>
          <w:szCs w:val="24"/>
        </w:rPr>
        <w:t xml:space="preserve"> dále společně též jako „</w:t>
      </w:r>
      <w:r w:rsidRPr="00BD47B5">
        <w:rPr>
          <w:rFonts w:ascii="Times New Roman" w:hAnsi="Times New Roman" w:cs="Times New Roman"/>
          <w:i/>
          <w:sz w:val="24"/>
          <w:szCs w:val="24"/>
          <w:u w:val="single"/>
        </w:rPr>
        <w:t>Smluvní strany</w:t>
      </w:r>
      <w:r w:rsidRPr="00BD47B5">
        <w:rPr>
          <w:rFonts w:ascii="Times New Roman" w:hAnsi="Times New Roman" w:cs="Times New Roman"/>
          <w:sz w:val="24"/>
          <w:szCs w:val="24"/>
        </w:rPr>
        <w:t>“),</w:t>
      </w:r>
    </w:p>
    <w:p w14:paraId="2D7F7EB6" w14:textId="77777777" w:rsidR="00BD47B5" w:rsidRPr="00BD47B5" w:rsidRDefault="00BD47B5" w:rsidP="00BD47B5">
      <w:pPr>
        <w:pStyle w:val="Zkladntext"/>
        <w:rPr>
          <w:rFonts w:ascii="Times New Roman" w:hAnsi="Times New Roman" w:cs="Times New Roman"/>
          <w:sz w:val="24"/>
          <w:szCs w:val="24"/>
        </w:rPr>
      </w:pPr>
      <w:r w:rsidRPr="00BD47B5">
        <w:rPr>
          <w:rFonts w:ascii="Times New Roman" w:hAnsi="Times New Roman" w:cs="Times New Roman"/>
          <w:sz w:val="24"/>
          <w:szCs w:val="24"/>
        </w:rPr>
        <w:t>uzavírají níže uvedeného dne, měsíce a roku tuto</w:t>
      </w:r>
    </w:p>
    <w:p w14:paraId="0F2CD699" w14:textId="77777777" w:rsidR="00BD47B5" w:rsidRPr="00BD47B5" w:rsidRDefault="00BD47B5" w:rsidP="00BD47B5">
      <w:pPr>
        <w:pStyle w:val="Zkladntext"/>
        <w:spacing w:before="360" w:after="360"/>
        <w:jc w:val="center"/>
        <w:rPr>
          <w:rFonts w:ascii="Times New Roman" w:hAnsi="Times New Roman" w:cs="Times New Roman"/>
          <w:b/>
          <w:sz w:val="24"/>
          <w:szCs w:val="24"/>
          <w:u w:val="single"/>
        </w:rPr>
      </w:pPr>
      <w:r w:rsidRPr="00BD47B5">
        <w:rPr>
          <w:rFonts w:ascii="Times New Roman" w:hAnsi="Times New Roman" w:cs="Times New Roman"/>
          <w:b/>
          <w:sz w:val="24"/>
          <w:szCs w:val="24"/>
          <w:u w:val="single"/>
        </w:rPr>
        <w:t>DOHODU O VYPOŘÁDÁNÍ ZÁVAZKŮ ZE SMLOUVY</w:t>
      </w:r>
    </w:p>
    <w:p w14:paraId="46317430" w14:textId="77777777" w:rsidR="00BD47B5" w:rsidRPr="00BD47B5" w:rsidRDefault="00BD47B5" w:rsidP="00BD47B5">
      <w:pPr>
        <w:pStyle w:val="Odstavecseseznamem"/>
        <w:numPr>
          <w:ilvl w:val="0"/>
          <w:numId w:val="59"/>
        </w:numPr>
        <w:spacing w:after="120"/>
        <w:contextualSpacing w:val="0"/>
        <w:jc w:val="center"/>
        <w:rPr>
          <w:rFonts w:ascii="Times New Roman" w:hAnsi="Times New Roman" w:cs="Times New Roman"/>
          <w:b/>
          <w:sz w:val="24"/>
          <w:szCs w:val="24"/>
        </w:rPr>
      </w:pPr>
      <w:r w:rsidRPr="00BD47B5">
        <w:rPr>
          <w:rFonts w:ascii="Times New Roman" w:hAnsi="Times New Roman" w:cs="Times New Roman"/>
          <w:b/>
          <w:sz w:val="24"/>
          <w:szCs w:val="24"/>
        </w:rPr>
        <w:t>Úvodní ustanovení</w:t>
      </w:r>
    </w:p>
    <w:p w14:paraId="72432FA6" w14:textId="5BF86A23" w:rsidR="00BD47B5" w:rsidRPr="00E94004" w:rsidRDefault="00BD47B5" w:rsidP="00E94004">
      <w:pPr>
        <w:pStyle w:val="Odstavecseseznamem"/>
        <w:numPr>
          <w:ilvl w:val="0"/>
          <w:numId w:val="58"/>
        </w:numPr>
        <w:spacing w:after="120"/>
        <w:ind w:left="357" w:hanging="357"/>
        <w:contextualSpacing w:val="0"/>
        <w:jc w:val="both"/>
        <w:rPr>
          <w:rFonts w:ascii="Times New Roman" w:hAnsi="Times New Roman" w:cs="Times New Roman"/>
          <w:sz w:val="24"/>
          <w:szCs w:val="24"/>
        </w:rPr>
      </w:pPr>
      <w:r w:rsidRPr="00BD47B5">
        <w:rPr>
          <w:rFonts w:ascii="Times New Roman" w:hAnsi="Times New Roman" w:cs="Times New Roman"/>
          <w:sz w:val="24"/>
          <w:szCs w:val="24"/>
        </w:rPr>
        <w:t xml:space="preserve">Smluvní strany mezi sebou uzavřely dne </w:t>
      </w:r>
      <w:r w:rsidR="00B4792C">
        <w:rPr>
          <w:rFonts w:ascii="Times New Roman" w:hAnsi="Times New Roman" w:cs="Times New Roman"/>
          <w:sz w:val="24"/>
          <w:szCs w:val="24"/>
        </w:rPr>
        <w:t>31.12</w:t>
      </w:r>
      <w:r w:rsidR="00504437">
        <w:rPr>
          <w:rFonts w:ascii="Times New Roman" w:hAnsi="Times New Roman" w:cs="Times New Roman"/>
          <w:sz w:val="24"/>
          <w:szCs w:val="24"/>
        </w:rPr>
        <w:t>.</w:t>
      </w:r>
      <w:r w:rsidR="006A50F8">
        <w:rPr>
          <w:rFonts w:ascii="Times New Roman" w:hAnsi="Times New Roman" w:cs="Times New Roman"/>
          <w:sz w:val="24"/>
          <w:szCs w:val="24"/>
        </w:rPr>
        <w:t>2025</w:t>
      </w:r>
      <w:r w:rsidRPr="00BD47B5">
        <w:rPr>
          <w:rFonts w:ascii="Times New Roman" w:hAnsi="Times New Roman" w:cs="Times New Roman"/>
          <w:sz w:val="24"/>
          <w:szCs w:val="24"/>
        </w:rPr>
        <w:t xml:space="preserve"> s</w:t>
      </w:r>
      <w:r w:rsidR="00CE0C76">
        <w:rPr>
          <w:rFonts w:ascii="Times New Roman" w:hAnsi="Times New Roman" w:cs="Times New Roman"/>
          <w:sz w:val="24"/>
          <w:szCs w:val="24"/>
        </w:rPr>
        <w:t>mluvní vztah</w:t>
      </w:r>
      <w:r w:rsidRPr="00BD47B5">
        <w:rPr>
          <w:rFonts w:ascii="Times New Roman" w:hAnsi="Times New Roman" w:cs="Times New Roman"/>
          <w:sz w:val="24"/>
          <w:szCs w:val="24"/>
        </w:rPr>
        <w:t xml:space="preserve"> </w:t>
      </w:r>
      <w:r w:rsidR="006A50F8">
        <w:rPr>
          <w:rFonts w:ascii="Times New Roman" w:hAnsi="Times New Roman" w:cs="Times New Roman"/>
          <w:sz w:val="24"/>
          <w:szCs w:val="24"/>
        </w:rPr>
        <w:t>formou objednávky</w:t>
      </w:r>
      <w:r w:rsidR="007B6F00">
        <w:rPr>
          <w:rFonts w:ascii="Times New Roman" w:hAnsi="Times New Roman" w:cs="Times New Roman"/>
          <w:sz w:val="24"/>
          <w:szCs w:val="24"/>
        </w:rPr>
        <w:t xml:space="preserve"> </w:t>
      </w:r>
      <w:r w:rsidR="00E0255B">
        <w:rPr>
          <w:rFonts w:ascii="Times New Roman" w:hAnsi="Times New Roman" w:cs="Times New Roman"/>
          <w:sz w:val="24"/>
          <w:szCs w:val="24"/>
        </w:rPr>
        <w:t xml:space="preserve">č. </w:t>
      </w:r>
      <w:r w:rsidR="007B6F00">
        <w:rPr>
          <w:rFonts w:ascii="Times New Roman" w:hAnsi="Times New Roman" w:cs="Times New Roman"/>
          <w:sz w:val="24"/>
          <w:szCs w:val="24"/>
        </w:rPr>
        <w:t>25-011-0052</w:t>
      </w:r>
      <w:r w:rsidR="00B4792C">
        <w:rPr>
          <w:rFonts w:ascii="Times New Roman" w:hAnsi="Times New Roman" w:cs="Times New Roman"/>
          <w:sz w:val="24"/>
          <w:szCs w:val="24"/>
        </w:rPr>
        <w:t>7</w:t>
      </w:r>
      <w:r w:rsidR="00D22E7C">
        <w:rPr>
          <w:rFonts w:ascii="Times New Roman" w:hAnsi="Times New Roman" w:cs="Times New Roman"/>
          <w:sz w:val="24"/>
          <w:szCs w:val="24"/>
        </w:rPr>
        <w:t xml:space="preserve"> jejímž</w:t>
      </w:r>
      <w:r w:rsidR="00DF0953">
        <w:rPr>
          <w:rFonts w:ascii="Times New Roman" w:hAnsi="Times New Roman" w:cs="Times New Roman"/>
          <w:sz w:val="24"/>
          <w:szCs w:val="24"/>
        </w:rPr>
        <w:t xml:space="preserve"> předmětem byl nákup</w:t>
      </w:r>
      <w:r w:rsidR="00794F9D">
        <w:rPr>
          <w:rFonts w:ascii="Times New Roman" w:hAnsi="Times New Roman" w:cs="Times New Roman"/>
          <w:sz w:val="24"/>
          <w:szCs w:val="24"/>
        </w:rPr>
        <w:t xml:space="preserve"> </w:t>
      </w:r>
      <w:r w:rsidR="006765EE">
        <w:rPr>
          <w:rFonts w:ascii="Times New Roman" w:hAnsi="Times New Roman" w:cs="Times New Roman"/>
          <w:sz w:val="24"/>
          <w:szCs w:val="24"/>
        </w:rPr>
        <w:t>kamer, TP link a materiál</w:t>
      </w:r>
      <w:r w:rsidR="00C031FE">
        <w:rPr>
          <w:rFonts w:ascii="Times New Roman" w:hAnsi="Times New Roman" w:cs="Times New Roman"/>
          <w:sz w:val="24"/>
          <w:szCs w:val="24"/>
        </w:rPr>
        <w:t xml:space="preserve"> (dále jen </w:t>
      </w:r>
      <w:r w:rsidR="00CC4930">
        <w:rPr>
          <w:rFonts w:ascii="Times New Roman" w:hAnsi="Times New Roman" w:cs="Times New Roman"/>
          <w:sz w:val="24"/>
          <w:szCs w:val="24"/>
        </w:rPr>
        <w:t>„Smlouva“).</w:t>
      </w:r>
      <w:r w:rsidRPr="00E94004">
        <w:rPr>
          <w:rFonts w:ascii="Times New Roman" w:hAnsi="Times New Roman" w:cs="Times New Roman"/>
          <w:sz w:val="24"/>
          <w:szCs w:val="24"/>
        </w:rPr>
        <w:t xml:space="preserve"> </w:t>
      </w:r>
    </w:p>
    <w:p w14:paraId="1687E7D2" w14:textId="66CCE4CD" w:rsidR="00BD47B5" w:rsidRPr="00BD47B5" w:rsidRDefault="00700175" w:rsidP="00BD47B5">
      <w:pPr>
        <w:pStyle w:val="Odstavecseseznamem"/>
        <w:numPr>
          <w:ilvl w:val="0"/>
          <w:numId w:val="58"/>
        </w:numPr>
        <w:spacing w:after="120"/>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Plátce</w:t>
      </w:r>
      <w:r w:rsidR="00BD47B5" w:rsidRPr="00BD47B5">
        <w:rPr>
          <w:rFonts w:ascii="Times New Roman" w:hAnsi="Times New Roman" w:cs="Times New Roman"/>
          <w:sz w:val="24"/>
          <w:szCs w:val="24"/>
        </w:rPr>
        <w:t xml:space="preserve"> je povinným subjektem pro zveřejňování v registru smluv dle § 2 odst. 1 zákona č. 340/2015 Sb., o zvláštních podmínkách účinnosti některých smluv, uveřejňování těchto smluv a o registru smluv, ve znění pozdějších předpisů (dále jen </w:t>
      </w:r>
      <w:r w:rsidR="00BD47B5" w:rsidRPr="00BD47B5">
        <w:rPr>
          <w:rFonts w:ascii="Times New Roman" w:hAnsi="Times New Roman" w:cs="Times New Roman"/>
          <w:b/>
          <w:sz w:val="24"/>
          <w:szCs w:val="24"/>
        </w:rPr>
        <w:t>„zákon o registru smluv“</w:t>
      </w:r>
      <w:r w:rsidR="00BD47B5" w:rsidRPr="00BD47B5">
        <w:rPr>
          <w:rFonts w:ascii="Times New Roman" w:hAnsi="Times New Roman" w:cs="Times New Roman"/>
          <w:sz w:val="24"/>
          <w:szCs w:val="24"/>
        </w:rPr>
        <w:t>), který mu ukládá uzavřenou smlouvu zveřejnit postupem podle tohoto zákona.</w:t>
      </w:r>
    </w:p>
    <w:p w14:paraId="76D52825" w14:textId="795AE6FD" w:rsidR="00BD47B5" w:rsidRPr="00BD47B5" w:rsidRDefault="00BD47B5" w:rsidP="00BD47B5">
      <w:pPr>
        <w:pStyle w:val="Odstavecseseznamem"/>
        <w:numPr>
          <w:ilvl w:val="0"/>
          <w:numId w:val="58"/>
        </w:numPr>
        <w:spacing w:after="120"/>
        <w:ind w:left="357" w:hanging="357"/>
        <w:contextualSpacing w:val="0"/>
        <w:jc w:val="both"/>
        <w:rPr>
          <w:rFonts w:ascii="Times New Roman" w:hAnsi="Times New Roman" w:cs="Times New Roman"/>
          <w:sz w:val="24"/>
          <w:szCs w:val="24"/>
        </w:rPr>
      </w:pPr>
      <w:r w:rsidRPr="00BD47B5">
        <w:rPr>
          <w:rFonts w:ascii="Times New Roman" w:hAnsi="Times New Roman" w:cs="Times New Roman"/>
          <w:sz w:val="24"/>
          <w:szCs w:val="24"/>
        </w:rPr>
        <w:t xml:space="preserve">Smlouva byla v registru smluv uveřejněna dne </w:t>
      </w:r>
      <w:r w:rsidR="00C21B2E">
        <w:rPr>
          <w:rFonts w:ascii="Times New Roman" w:hAnsi="Times New Roman" w:cs="Times New Roman"/>
          <w:sz w:val="24"/>
          <w:szCs w:val="24"/>
        </w:rPr>
        <w:t>-----------</w:t>
      </w:r>
      <w:r w:rsidRPr="00BD47B5">
        <w:rPr>
          <w:rFonts w:ascii="Times New Roman" w:hAnsi="Times New Roman" w:cs="Times New Roman"/>
          <w:sz w:val="24"/>
          <w:szCs w:val="24"/>
        </w:rPr>
        <w:t xml:space="preserve"> pod ID smlouvy </w:t>
      </w:r>
      <w:r w:rsidR="00C21B2E">
        <w:rPr>
          <w:rFonts w:ascii="Times New Roman" w:hAnsi="Times New Roman" w:cs="Times New Roman"/>
          <w:sz w:val="24"/>
          <w:szCs w:val="24"/>
        </w:rPr>
        <w:t>------------</w:t>
      </w:r>
      <w:r w:rsidRPr="00BD47B5">
        <w:rPr>
          <w:rFonts w:ascii="Times New Roman" w:hAnsi="Times New Roman" w:cs="Times New Roman"/>
          <w:sz w:val="24"/>
          <w:szCs w:val="24"/>
        </w:rPr>
        <w:t xml:space="preserve"> ID verze </w:t>
      </w:r>
      <w:r w:rsidR="00C21B2E">
        <w:rPr>
          <w:rFonts w:ascii="Times New Roman" w:hAnsi="Times New Roman" w:cs="Times New Roman"/>
          <w:sz w:val="24"/>
          <w:szCs w:val="24"/>
        </w:rPr>
        <w:t>-----------.</w:t>
      </w:r>
    </w:p>
    <w:p w14:paraId="6A7210DE" w14:textId="4A8369DD" w:rsidR="00BD47B5" w:rsidRPr="00BD47B5" w:rsidRDefault="00BD47B5" w:rsidP="00BD47B5">
      <w:pPr>
        <w:pStyle w:val="Odstavecseseznamem"/>
        <w:numPr>
          <w:ilvl w:val="0"/>
          <w:numId w:val="58"/>
        </w:numPr>
        <w:spacing w:after="120"/>
        <w:ind w:left="357" w:hanging="357"/>
        <w:contextualSpacing w:val="0"/>
        <w:jc w:val="both"/>
        <w:rPr>
          <w:rFonts w:ascii="Times New Roman" w:hAnsi="Times New Roman" w:cs="Times New Roman"/>
          <w:sz w:val="24"/>
          <w:szCs w:val="24"/>
        </w:rPr>
      </w:pPr>
      <w:r w:rsidRPr="00BD47B5">
        <w:rPr>
          <w:rFonts w:ascii="Times New Roman" w:hAnsi="Times New Roman" w:cs="Times New Roman"/>
          <w:sz w:val="24"/>
          <w:szCs w:val="24"/>
        </w:rPr>
        <w:t>V důsledku administrativního pochybení došlo</w:t>
      </w:r>
      <w:r w:rsidR="001B4DF9">
        <w:rPr>
          <w:rFonts w:ascii="Times New Roman" w:hAnsi="Times New Roman" w:cs="Times New Roman"/>
          <w:sz w:val="24"/>
          <w:szCs w:val="24"/>
        </w:rPr>
        <w:t xml:space="preserve"> k neuveřejnění Smlouvy v registru smluv.</w:t>
      </w:r>
      <w:r w:rsidR="001B4DF9" w:rsidRPr="00BD47B5">
        <w:rPr>
          <w:rFonts w:ascii="Times New Roman" w:hAnsi="Times New Roman" w:cs="Times New Roman"/>
          <w:sz w:val="24"/>
          <w:szCs w:val="24"/>
        </w:rPr>
        <w:t xml:space="preserve"> </w:t>
      </w:r>
      <w:r w:rsidRPr="00BD47B5">
        <w:rPr>
          <w:rFonts w:ascii="Times New Roman" w:hAnsi="Times New Roman" w:cs="Times New Roman"/>
          <w:sz w:val="24"/>
          <w:szCs w:val="24"/>
        </w:rPr>
        <w:t xml:space="preserve">Vzhledem k tomu, že uvedené pochybení nebylo v souladu s § 7 odst. 3 zákona o registru </w:t>
      </w:r>
      <w:r w:rsidRPr="00BD47B5">
        <w:rPr>
          <w:rFonts w:ascii="Times New Roman" w:hAnsi="Times New Roman" w:cs="Times New Roman"/>
          <w:sz w:val="24"/>
          <w:szCs w:val="24"/>
        </w:rPr>
        <w:lastRenderedPageBreak/>
        <w:t>smluv ve lhůtě tří měsíců opraveno, nastaly účinky předvídan</w:t>
      </w:r>
      <w:r w:rsidR="001B4DF9">
        <w:rPr>
          <w:rFonts w:ascii="Times New Roman" w:hAnsi="Times New Roman" w:cs="Times New Roman"/>
          <w:sz w:val="24"/>
          <w:szCs w:val="24"/>
        </w:rPr>
        <w:t xml:space="preserve">é § 5 odst. 5 zákona </w:t>
      </w:r>
      <w:r w:rsidRPr="00BD47B5">
        <w:rPr>
          <w:rFonts w:ascii="Times New Roman" w:hAnsi="Times New Roman" w:cs="Times New Roman"/>
          <w:sz w:val="24"/>
          <w:szCs w:val="24"/>
        </w:rPr>
        <w:t>registru smluv</w:t>
      </w:r>
      <w:r w:rsidR="001B4DF9">
        <w:rPr>
          <w:rFonts w:ascii="Times New Roman" w:hAnsi="Times New Roman" w:cs="Times New Roman"/>
          <w:sz w:val="24"/>
          <w:szCs w:val="24"/>
        </w:rPr>
        <w:t>, tedy že Sml</w:t>
      </w:r>
      <w:r w:rsidR="00C34D02">
        <w:rPr>
          <w:rFonts w:ascii="Times New Roman" w:hAnsi="Times New Roman" w:cs="Times New Roman"/>
          <w:sz w:val="24"/>
          <w:szCs w:val="24"/>
        </w:rPr>
        <w:t>o</w:t>
      </w:r>
      <w:r w:rsidR="001B4DF9">
        <w:rPr>
          <w:rFonts w:ascii="Times New Roman" w:hAnsi="Times New Roman" w:cs="Times New Roman"/>
          <w:sz w:val="24"/>
          <w:szCs w:val="24"/>
        </w:rPr>
        <w:t>uva není považována za uveřejněnou v registru smluv.</w:t>
      </w:r>
      <w:r w:rsidRPr="00BD47B5">
        <w:rPr>
          <w:rFonts w:ascii="Times New Roman" w:hAnsi="Times New Roman" w:cs="Times New Roman"/>
          <w:sz w:val="24"/>
          <w:szCs w:val="24"/>
        </w:rPr>
        <w:t xml:space="preserve"> V souladu s </w:t>
      </w:r>
      <w:proofErr w:type="spellStart"/>
      <w:r w:rsidRPr="00BD47B5">
        <w:rPr>
          <w:rFonts w:ascii="Times New Roman" w:hAnsi="Times New Roman" w:cs="Times New Roman"/>
          <w:sz w:val="24"/>
          <w:szCs w:val="24"/>
        </w:rPr>
        <w:t>ust</w:t>
      </w:r>
      <w:proofErr w:type="spellEnd"/>
      <w:r w:rsidRPr="00BD47B5">
        <w:rPr>
          <w:rFonts w:ascii="Times New Roman" w:hAnsi="Times New Roman" w:cs="Times New Roman"/>
          <w:sz w:val="24"/>
          <w:szCs w:val="24"/>
        </w:rPr>
        <w:t xml:space="preserve">. § 7 odst. 1 zákona o registru smluv tak byla Smlouva marným uplynutím tříměsíční lhůty k uveřejnění zrušena od počátku. </w:t>
      </w:r>
    </w:p>
    <w:p w14:paraId="34FE178D" w14:textId="77777777" w:rsidR="00BD47B5" w:rsidRPr="00BD47B5" w:rsidRDefault="00BD47B5" w:rsidP="00BD47B5">
      <w:pPr>
        <w:pStyle w:val="Odstavecseseznamem"/>
        <w:numPr>
          <w:ilvl w:val="0"/>
          <w:numId w:val="58"/>
        </w:numPr>
        <w:spacing w:after="120"/>
        <w:contextualSpacing w:val="0"/>
        <w:jc w:val="both"/>
        <w:rPr>
          <w:rFonts w:ascii="Times New Roman" w:hAnsi="Times New Roman" w:cs="Times New Roman"/>
          <w:color w:val="000000"/>
          <w:sz w:val="24"/>
          <w:szCs w:val="24"/>
        </w:rPr>
      </w:pPr>
      <w:r w:rsidRPr="00BD47B5">
        <w:rPr>
          <w:rFonts w:ascii="Times New Roman" w:hAnsi="Times New Roman" w:cs="Times New Roman"/>
          <w:sz w:val="24"/>
          <w:szCs w:val="24"/>
        </w:rPr>
        <w:t>Smluvní strany shodně prohlašují, že již před uzavřením této dohody bylo ze Smlouvy částečně plněno.</w:t>
      </w:r>
    </w:p>
    <w:p w14:paraId="12DA3C37" w14:textId="77777777" w:rsidR="00BD47B5" w:rsidRPr="00BD47B5" w:rsidRDefault="00BD47B5" w:rsidP="00BD47B5">
      <w:pPr>
        <w:pStyle w:val="Odstavecseseznamem"/>
        <w:numPr>
          <w:ilvl w:val="0"/>
          <w:numId w:val="58"/>
        </w:numPr>
        <w:spacing w:after="120"/>
        <w:ind w:left="357" w:hanging="357"/>
        <w:contextualSpacing w:val="0"/>
        <w:jc w:val="both"/>
        <w:rPr>
          <w:rFonts w:ascii="Times New Roman" w:hAnsi="Times New Roman" w:cs="Times New Roman"/>
          <w:sz w:val="24"/>
          <w:szCs w:val="24"/>
        </w:rPr>
      </w:pPr>
      <w:r w:rsidRPr="00BD47B5">
        <w:rPr>
          <w:rFonts w:ascii="Times New Roman" w:hAnsi="Times New Roman" w:cs="Times New Roman"/>
          <w:sz w:val="24"/>
          <w:szCs w:val="24"/>
        </w:rPr>
        <w:t xml:space="preserve">Z důvodu zrušení Smlouvy jsou tak Smluvní strany povinny se vypořádat v souladu s pravidly o bezdůvodném obohacení dle </w:t>
      </w:r>
      <w:proofErr w:type="spellStart"/>
      <w:r w:rsidRPr="00BD47B5">
        <w:rPr>
          <w:rFonts w:ascii="Times New Roman" w:hAnsi="Times New Roman" w:cs="Times New Roman"/>
          <w:sz w:val="24"/>
          <w:szCs w:val="24"/>
        </w:rPr>
        <w:t>ust</w:t>
      </w:r>
      <w:proofErr w:type="spellEnd"/>
      <w:r w:rsidRPr="00BD47B5">
        <w:rPr>
          <w:rFonts w:ascii="Times New Roman" w:hAnsi="Times New Roman" w:cs="Times New Roman"/>
          <w:sz w:val="24"/>
          <w:szCs w:val="24"/>
        </w:rPr>
        <w:t>. § 2991 a násl. zákona č. 89/2012 Sb., občanský zákoník, ve znění pozdějších předpisů (dále jen „</w:t>
      </w:r>
      <w:r w:rsidRPr="00BD47B5">
        <w:rPr>
          <w:rFonts w:ascii="Times New Roman" w:hAnsi="Times New Roman" w:cs="Times New Roman"/>
          <w:b/>
          <w:sz w:val="24"/>
          <w:szCs w:val="24"/>
        </w:rPr>
        <w:t>OZ</w:t>
      </w:r>
      <w:r w:rsidRPr="00BD47B5">
        <w:rPr>
          <w:rFonts w:ascii="Times New Roman" w:hAnsi="Times New Roman" w:cs="Times New Roman"/>
          <w:sz w:val="24"/>
          <w:szCs w:val="24"/>
        </w:rPr>
        <w:t>“).</w:t>
      </w:r>
    </w:p>
    <w:p w14:paraId="5944C21A" w14:textId="77777777" w:rsidR="00BD47B5" w:rsidRPr="00BD47B5" w:rsidRDefault="00BD47B5" w:rsidP="00BD47B5">
      <w:pPr>
        <w:pStyle w:val="Odstavecseseznamem"/>
        <w:numPr>
          <w:ilvl w:val="0"/>
          <w:numId w:val="58"/>
        </w:numPr>
        <w:spacing w:after="120"/>
        <w:jc w:val="both"/>
        <w:rPr>
          <w:rFonts w:ascii="Times New Roman" w:hAnsi="Times New Roman" w:cs="Times New Roman"/>
          <w:sz w:val="24"/>
          <w:szCs w:val="24"/>
        </w:rPr>
      </w:pPr>
      <w:r w:rsidRPr="00BD47B5">
        <w:rPr>
          <w:rFonts w:ascii="Times New Roman" w:hAnsi="Times New Roman" w:cs="Times New Roman"/>
          <w:sz w:val="24"/>
          <w:szCs w:val="24"/>
        </w:rPr>
        <w:t xml:space="preserve">V zájmu úpravy vzájemných práv a povinností vyplývajících z původně sjednané Smlouvy, s ohledem na skutečnost, že Smluvní strany jednaly s vědomím závaznosti uzavřené Smlouvy a v souladu s jejím obsahem plnily, co si vzájemně ujednaly, a ve snaze napravit závadný stav vzniklý v důsledku neuveřejnění Smlouvy v registru smluv, sjednávají Smluvní strany tuto dohodu ve znění, jak je dále uvedeno. </w:t>
      </w:r>
    </w:p>
    <w:p w14:paraId="3DD73B28" w14:textId="77777777" w:rsidR="00BD47B5" w:rsidRPr="00BD47B5" w:rsidRDefault="00BD47B5" w:rsidP="00BD47B5">
      <w:pPr>
        <w:pStyle w:val="Odstavecseseznamem"/>
        <w:spacing w:after="120"/>
        <w:ind w:left="357"/>
        <w:contextualSpacing w:val="0"/>
        <w:jc w:val="center"/>
        <w:rPr>
          <w:rFonts w:ascii="Times New Roman" w:hAnsi="Times New Roman" w:cs="Times New Roman"/>
          <w:b/>
          <w:sz w:val="24"/>
          <w:szCs w:val="24"/>
        </w:rPr>
      </w:pPr>
    </w:p>
    <w:p w14:paraId="050553F6" w14:textId="039CBB21" w:rsidR="00BD47B5" w:rsidRPr="00BD47B5" w:rsidRDefault="00BD47B5" w:rsidP="00BD47B5">
      <w:pPr>
        <w:pStyle w:val="Odstavecseseznamem"/>
        <w:spacing w:after="120"/>
        <w:ind w:left="357"/>
        <w:contextualSpacing w:val="0"/>
        <w:jc w:val="center"/>
        <w:rPr>
          <w:rFonts w:ascii="Times New Roman" w:hAnsi="Times New Roman" w:cs="Times New Roman"/>
          <w:b/>
          <w:sz w:val="24"/>
          <w:szCs w:val="24"/>
        </w:rPr>
      </w:pPr>
      <w:r w:rsidRPr="00BD47B5">
        <w:rPr>
          <w:rFonts w:ascii="Times New Roman" w:hAnsi="Times New Roman" w:cs="Times New Roman"/>
          <w:b/>
          <w:sz w:val="24"/>
          <w:szCs w:val="24"/>
        </w:rPr>
        <w:t>II. P</w:t>
      </w:r>
      <w:r w:rsidR="0080673B">
        <w:rPr>
          <w:rFonts w:ascii="Times New Roman" w:hAnsi="Times New Roman" w:cs="Times New Roman"/>
          <w:b/>
          <w:sz w:val="24"/>
          <w:szCs w:val="24"/>
        </w:rPr>
        <w:t>ř</w:t>
      </w:r>
      <w:r w:rsidRPr="00BD47B5">
        <w:rPr>
          <w:rFonts w:ascii="Times New Roman" w:hAnsi="Times New Roman" w:cs="Times New Roman"/>
          <w:b/>
          <w:sz w:val="24"/>
          <w:szCs w:val="24"/>
        </w:rPr>
        <w:t>edm</w:t>
      </w:r>
      <w:r w:rsidR="0080673B">
        <w:rPr>
          <w:rFonts w:ascii="Times New Roman" w:hAnsi="Times New Roman" w:cs="Times New Roman"/>
          <w:b/>
          <w:sz w:val="24"/>
          <w:szCs w:val="24"/>
        </w:rPr>
        <w:t>ě</w:t>
      </w:r>
      <w:r w:rsidRPr="00BD47B5">
        <w:rPr>
          <w:rFonts w:ascii="Times New Roman" w:hAnsi="Times New Roman" w:cs="Times New Roman"/>
          <w:b/>
          <w:sz w:val="24"/>
          <w:szCs w:val="24"/>
        </w:rPr>
        <w:t>t dohody</w:t>
      </w:r>
    </w:p>
    <w:p w14:paraId="3872C375" w14:textId="77777777" w:rsidR="00BD47B5" w:rsidRPr="00BD47B5" w:rsidRDefault="00BD47B5" w:rsidP="00BD47B5">
      <w:pPr>
        <w:pStyle w:val="Zkladntext"/>
        <w:widowControl w:val="0"/>
        <w:numPr>
          <w:ilvl w:val="0"/>
          <w:numId w:val="60"/>
        </w:numPr>
        <w:jc w:val="both"/>
        <w:rPr>
          <w:rFonts w:ascii="Times New Roman" w:eastAsia="Calibri" w:hAnsi="Times New Roman" w:cs="Times New Roman"/>
          <w:sz w:val="24"/>
          <w:szCs w:val="24"/>
          <w:lang w:eastAsia="en-US"/>
        </w:rPr>
      </w:pPr>
      <w:r w:rsidRPr="00BD47B5">
        <w:rPr>
          <w:rFonts w:ascii="Times New Roman" w:eastAsia="Calibri" w:hAnsi="Times New Roman" w:cs="Times New Roman"/>
          <w:sz w:val="24"/>
          <w:szCs w:val="24"/>
          <w:lang w:eastAsia="en-US"/>
        </w:rPr>
        <w:t>Smluvní strany shodně prohlašují, že mají zájem na tom, aby bylo pokračováno v plnění práv a povinností upravených ve Smlouvě, a za tímto účelem uzavírají tuto dohodu, kterou vypořádávají vzájemné závazky ze Smlouvy tak, že uzavřením této dohody nabývají platnosti a účinnosti ty práva a povinnosti dle Smlouvy, které by dosud přetrvávaly, kdyby byla Smlouva uveřejněna v souladu se zákonem o registru smluv. Smluvní strany se dohodly, že se na práva a povinnosti Smluvních stran související s plněním dle Smlouvy v celém rozsahu a beze změny použijí ujednání Smlouvy, která tvoří Přílohu č. 1 této dohody. Tedy Smluvní strany si tímto ujednáním vzájemně stvrzují, že obsah vzájemných práv a povinností, který touto dohodou nově sjednávají, je zcela a beze zbytku vyjádřen textem původně sjednané Smlouvy. Lhůty se rovněž řídí původně sjednanou Smlouvou, přičemž není-li pro jejich počátek rozhodná jiná skutečnost, počítají se od data uzavření Smlouvy.</w:t>
      </w:r>
    </w:p>
    <w:p w14:paraId="25C13719" w14:textId="77777777" w:rsidR="00BD47B5" w:rsidRPr="00BD47B5" w:rsidRDefault="00BD47B5" w:rsidP="00BD47B5">
      <w:pPr>
        <w:pStyle w:val="Zkladntext"/>
        <w:widowControl w:val="0"/>
        <w:numPr>
          <w:ilvl w:val="0"/>
          <w:numId w:val="60"/>
        </w:numPr>
        <w:jc w:val="both"/>
        <w:rPr>
          <w:rFonts w:ascii="Times New Roman" w:hAnsi="Times New Roman" w:cs="Times New Roman"/>
          <w:sz w:val="24"/>
          <w:szCs w:val="24"/>
        </w:rPr>
      </w:pPr>
      <w:r w:rsidRPr="00BD47B5">
        <w:rPr>
          <w:rFonts w:ascii="Times New Roman" w:hAnsi="Times New Roman" w:cs="Times New Roman"/>
          <w:sz w:val="24"/>
          <w:szCs w:val="24"/>
        </w:rPr>
        <w:t xml:space="preserve">Pro vyloučení pochybností Smluvní strany souhlasně prohlašují, že plnění </w:t>
      </w:r>
      <w:bookmarkStart w:id="0" w:name="_Hlk528161970"/>
      <w:r w:rsidRPr="00BD47B5">
        <w:rPr>
          <w:rFonts w:ascii="Times New Roman" w:hAnsi="Times New Roman" w:cs="Times New Roman"/>
          <w:sz w:val="24"/>
          <w:szCs w:val="24"/>
        </w:rPr>
        <w:t>poskytnuté dle Smlouvy před účinností této dohody</w:t>
      </w:r>
      <w:bookmarkEnd w:id="0"/>
      <w:r w:rsidRPr="00BD47B5">
        <w:rPr>
          <w:rFonts w:ascii="Times New Roman" w:hAnsi="Times New Roman" w:cs="Times New Roman"/>
          <w:sz w:val="24"/>
          <w:szCs w:val="24"/>
        </w:rPr>
        <w:t xml:space="preserve"> se považuje za plnění dle této dohody a nejedná se o bezdůvodné obohacení ve smyslu </w:t>
      </w:r>
      <w:proofErr w:type="spellStart"/>
      <w:r w:rsidRPr="00BD47B5">
        <w:rPr>
          <w:rFonts w:ascii="Times New Roman" w:hAnsi="Times New Roman" w:cs="Times New Roman"/>
          <w:sz w:val="24"/>
          <w:szCs w:val="24"/>
        </w:rPr>
        <w:t>ust</w:t>
      </w:r>
      <w:proofErr w:type="spellEnd"/>
      <w:r w:rsidRPr="00BD47B5">
        <w:rPr>
          <w:rFonts w:ascii="Times New Roman" w:hAnsi="Times New Roman" w:cs="Times New Roman"/>
          <w:sz w:val="24"/>
          <w:szCs w:val="24"/>
        </w:rPr>
        <w:t>. § 2991 a násl. OZ. Smluvní strany dále prohlašují a zavazují se, že proti sobě nebudou v budoucnu v souvislosti s tímto plněním vznášet nároky z titulu bezdůvodného obohacení.</w:t>
      </w:r>
    </w:p>
    <w:p w14:paraId="36482240" w14:textId="3D81C355" w:rsidR="00BD47B5" w:rsidRPr="0080673B" w:rsidRDefault="00BD47B5" w:rsidP="0080673B">
      <w:pPr>
        <w:pStyle w:val="Zkladntext"/>
        <w:widowControl w:val="0"/>
        <w:numPr>
          <w:ilvl w:val="0"/>
          <w:numId w:val="60"/>
        </w:numPr>
        <w:jc w:val="both"/>
        <w:rPr>
          <w:rFonts w:ascii="Times New Roman" w:hAnsi="Times New Roman" w:cs="Times New Roman"/>
          <w:sz w:val="24"/>
          <w:szCs w:val="24"/>
        </w:rPr>
      </w:pPr>
      <w:r w:rsidRPr="00BD47B5">
        <w:rPr>
          <w:rFonts w:ascii="Times New Roman" w:hAnsi="Times New Roman" w:cs="Times New Roman"/>
          <w:sz w:val="24"/>
          <w:szCs w:val="24"/>
        </w:rPr>
        <w:t xml:space="preserve">Smluvní strany prohlašují, že se cítí být uzavřenou Smlouvou nadále vázány, a že jakékoliv nároky Smluvních stran vzniklé před účinností této dohody v souvislosti s plněním dle Smlouvy na základě znění Smlouvy, včetně případných nároků z vadného plnění či nároků na smluvní pokuty, se považují za platně vzniklé nároky Smluvních stran a Smluvní strany se zavazují k jejich úhradě, přičemž tyto se ode dne uzavření této dohody považují za nároky dle této dohody. </w:t>
      </w:r>
    </w:p>
    <w:p w14:paraId="014D55F1" w14:textId="77777777" w:rsidR="00BD47B5" w:rsidRPr="00BD47B5" w:rsidRDefault="00BD47B5" w:rsidP="00BD47B5">
      <w:pPr>
        <w:pStyle w:val="Zkladntext"/>
        <w:jc w:val="center"/>
        <w:rPr>
          <w:rFonts w:ascii="Times New Roman" w:hAnsi="Times New Roman" w:cs="Times New Roman"/>
          <w:b/>
          <w:sz w:val="24"/>
          <w:szCs w:val="24"/>
        </w:rPr>
      </w:pPr>
      <w:r w:rsidRPr="00BD47B5">
        <w:rPr>
          <w:rFonts w:ascii="Times New Roman" w:hAnsi="Times New Roman" w:cs="Times New Roman"/>
          <w:b/>
          <w:sz w:val="24"/>
          <w:szCs w:val="24"/>
        </w:rPr>
        <w:t>III. Závěrečná ustanovení</w:t>
      </w:r>
    </w:p>
    <w:p w14:paraId="0EE6A07F" w14:textId="2656E407" w:rsidR="00BD47B5" w:rsidRPr="00BD47B5" w:rsidRDefault="00BD47B5" w:rsidP="00BD47B5">
      <w:pPr>
        <w:pStyle w:val="Zkladntext"/>
        <w:widowControl w:val="0"/>
        <w:numPr>
          <w:ilvl w:val="0"/>
          <w:numId w:val="61"/>
        </w:numPr>
        <w:jc w:val="both"/>
        <w:rPr>
          <w:rFonts w:ascii="Times New Roman" w:hAnsi="Times New Roman" w:cs="Times New Roman"/>
          <w:sz w:val="24"/>
          <w:szCs w:val="24"/>
        </w:rPr>
      </w:pPr>
      <w:r w:rsidRPr="00BD47B5">
        <w:rPr>
          <w:rFonts w:ascii="Times New Roman" w:hAnsi="Times New Roman" w:cs="Times New Roman"/>
          <w:sz w:val="24"/>
          <w:szCs w:val="24"/>
        </w:rPr>
        <w:t>Tato dohoda je sepsána v českém jazyce a vyhotovuje se v</w:t>
      </w:r>
      <w:r w:rsidR="00404FE6">
        <w:rPr>
          <w:rFonts w:ascii="Times New Roman" w:hAnsi="Times New Roman" w:cs="Times New Roman"/>
          <w:sz w:val="24"/>
          <w:szCs w:val="24"/>
        </w:rPr>
        <w:t>e dvou</w:t>
      </w:r>
      <w:r w:rsidRPr="00BD47B5">
        <w:rPr>
          <w:rFonts w:ascii="Times New Roman" w:hAnsi="Times New Roman" w:cs="Times New Roman"/>
          <w:sz w:val="24"/>
          <w:szCs w:val="24"/>
        </w:rPr>
        <w:t xml:space="preserve"> vyhotoveních s platností </w:t>
      </w:r>
      <w:r w:rsidRPr="00BD47B5">
        <w:rPr>
          <w:rFonts w:ascii="Times New Roman" w:hAnsi="Times New Roman" w:cs="Times New Roman"/>
          <w:sz w:val="24"/>
          <w:szCs w:val="24"/>
        </w:rPr>
        <w:lastRenderedPageBreak/>
        <w:t xml:space="preserve">originálu, přičemž </w:t>
      </w:r>
      <w:r w:rsidR="00404FE6">
        <w:rPr>
          <w:rFonts w:ascii="Times New Roman" w:hAnsi="Times New Roman" w:cs="Times New Roman"/>
          <w:sz w:val="24"/>
          <w:szCs w:val="24"/>
        </w:rPr>
        <w:t>1</w:t>
      </w:r>
      <w:r w:rsidRPr="00BD47B5">
        <w:rPr>
          <w:rFonts w:ascii="Times New Roman" w:hAnsi="Times New Roman" w:cs="Times New Roman"/>
          <w:sz w:val="24"/>
          <w:szCs w:val="24"/>
        </w:rPr>
        <w:t xml:space="preserve"> vyhotovení si ponechá</w:t>
      </w:r>
      <w:r w:rsidR="008E7045">
        <w:rPr>
          <w:rFonts w:ascii="Times New Roman" w:hAnsi="Times New Roman" w:cs="Times New Roman"/>
          <w:sz w:val="24"/>
          <w:szCs w:val="24"/>
        </w:rPr>
        <w:t xml:space="preserve"> “Plátce“</w:t>
      </w:r>
      <w:r w:rsidRPr="00BD47B5">
        <w:rPr>
          <w:rFonts w:ascii="Times New Roman" w:hAnsi="Times New Roman" w:cs="Times New Roman"/>
          <w:sz w:val="24"/>
          <w:szCs w:val="24"/>
        </w:rPr>
        <w:t xml:space="preserve"> a </w:t>
      </w:r>
      <w:r w:rsidR="00772950">
        <w:rPr>
          <w:rFonts w:ascii="Times New Roman" w:hAnsi="Times New Roman" w:cs="Times New Roman"/>
          <w:sz w:val="24"/>
          <w:szCs w:val="24"/>
        </w:rPr>
        <w:t>1</w:t>
      </w:r>
      <w:r w:rsidRPr="00BD47B5">
        <w:rPr>
          <w:rFonts w:ascii="Times New Roman" w:hAnsi="Times New Roman" w:cs="Times New Roman"/>
          <w:sz w:val="24"/>
          <w:szCs w:val="24"/>
        </w:rPr>
        <w:t xml:space="preserve"> vyhotovení </w:t>
      </w:r>
      <w:r w:rsidR="008E7045">
        <w:rPr>
          <w:rFonts w:ascii="Times New Roman" w:hAnsi="Times New Roman" w:cs="Times New Roman"/>
          <w:sz w:val="24"/>
          <w:szCs w:val="24"/>
        </w:rPr>
        <w:t>„Příjemce“.</w:t>
      </w:r>
    </w:p>
    <w:p w14:paraId="0441C076" w14:textId="2EFE1EF0" w:rsidR="00BD47B5" w:rsidRPr="00946F2C" w:rsidRDefault="00BD47B5" w:rsidP="00946F2C">
      <w:pPr>
        <w:numPr>
          <w:ilvl w:val="0"/>
          <w:numId w:val="61"/>
        </w:numPr>
        <w:tabs>
          <w:tab w:val="left" w:pos="567"/>
        </w:tabs>
        <w:spacing w:after="120" w:line="240" w:lineRule="auto"/>
        <w:jc w:val="both"/>
        <w:rPr>
          <w:rFonts w:ascii="Times New Roman" w:hAnsi="Times New Roman" w:cs="Times New Roman"/>
          <w:sz w:val="24"/>
          <w:szCs w:val="24"/>
        </w:rPr>
      </w:pPr>
      <w:r w:rsidRPr="00BD47B5">
        <w:rPr>
          <w:rFonts w:ascii="Times New Roman" w:hAnsi="Times New Roman" w:cs="Times New Roman"/>
          <w:sz w:val="24"/>
          <w:szCs w:val="24"/>
        </w:rPr>
        <w:t xml:space="preserve">Tato dohoda se řídí právním řádem České republiky. </w:t>
      </w:r>
    </w:p>
    <w:p w14:paraId="69811A79" w14:textId="77777777" w:rsidR="00BD47B5" w:rsidRPr="00BD47B5" w:rsidRDefault="00BD47B5" w:rsidP="00BD47B5">
      <w:pPr>
        <w:pStyle w:val="Zkladntext"/>
        <w:widowControl w:val="0"/>
        <w:numPr>
          <w:ilvl w:val="0"/>
          <w:numId w:val="61"/>
        </w:numPr>
        <w:jc w:val="both"/>
        <w:rPr>
          <w:rFonts w:ascii="Times New Roman" w:hAnsi="Times New Roman" w:cs="Times New Roman"/>
          <w:sz w:val="24"/>
          <w:szCs w:val="24"/>
        </w:rPr>
      </w:pPr>
      <w:r w:rsidRPr="00BD47B5">
        <w:rPr>
          <w:rFonts w:ascii="Times New Roman" w:hAnsi="Times New Roman" w:cs="Times New Roman"/>
          <w:sz w:val="24"/>
          <w:szCs w:val="24"/>
        </w:rPr>
        <w:t xml:space="preserve">Měnit </w:t>
      </w:r>
      <w:r w:rsidRPr="00BD47B5">
        <w:rPr>
          <w:rFonts w:ascii="Times New Roman" w:hAnsi="Times New Roman" w:cs="Times New Roman"/>
          <w:bCs/>
          <w:iCs/>
          <w:sz w:val="24"/>
          <w:szCs w:val="24"/>
        </w:rPr>
        <w:t>či doplňovat tuto dohodu je možné pouze formou písemných dodatků. Smluvní strany výslovně sjednávají, že tato dohoda nemůže být měněna či doplňována v jiné než písemné formě.</w:t>
      </w:r>
    </w:p>
    <w:p w14:paraId="18E18939" w14:textId="5EF1619D" w:rsidR="00BD47B5" w:rsidRPr="00BD47B5" w:rsidRDefault="00BD47B5" w:rsidP="00BD47B5">
      <w:pPr>
        <w:pStyle w:val="Zkladntext"/>
        <w:widowControl w:val="0"/>
        <w:numPr>
          <w:ilvl w:val="0"/>
          <w:numId w:val="61"/>
        </w:numPr>
        <w:jc w:val="both"/>
        <w:rPr>
          <w:rFonts w:ascii="Times New Roman" w:hAnsi="Times New Roman" w:cs="Times New Roman"/>
          <w:sz w:val="24"/>
          <w:szCs w:val="24"/>
        </w:rPr>
      </w:pPr>
      <w:r w:rsidRPr="00BD47B5">
        <w:rPr>
          <w:rFonts w:ascii="Times New Roman" w:hAnsi="Times New Roman" w:cs="Times New Roman"/>
          <w:sz w:val="24"/>
          <w:szCs w:val="24"/>
        </w:rPr>
        <w:t xml:space="preserve">Tato dohoda bude v souladu se zákonem o registru smluv uveřejněna v registru smluv. Uveřejnění v registru smluv zajistí </w:t>
      </w:r>
      <w:r w:rsidR="008E7045">
        <w:rPr>
          <w:rFonts w:ascii="Times New Roman" w:hAnsi="Times New Roman" w:cs="Times New Roman"/>
          <w:sz w:val="24"/>
          <w:szCs w:val="24"/>
        </w:rPr>
        <w:t>„Plátce“.</w:t>
      </w:r>
    </w:p>
    <w:p w14:paraId="1F5A0D73" w14:textId="77777777" w:rsidR="00BD47B5" w:rsidRPr="00BD47B5" w:rsidRDefault="00BD47B5" w:rsidP="00BD47B5">
      <w:pPr>
        <w:pStyle w:val="Zkladntext"/>
        <w:widowControl w:val="0"/>
        <w:numPr>
          <w:ilvl w:val="0"/>
          <w:numId w:val="61"/>
        </w:numPr>
        <w:jc w:val="both"/>
        <w:rPr>
          <w:rFonts w:ascii="Times New Roman" w:hAnsi="Times New Roman" w:cs="Times New Roman"/>
          <w:sz w:val="24"/>
          <w:szCs w:val="24"/>
        </w:rPr>
      </w:pPr>
      <w:r w:rsidRPr="00BD47B5">
        <w:rPr>
          <w:rFonts w:ascii="Times New Roman" w:eastAsia="Calibri" w:hAnsi="Times New Roman" w:cs="Times New Roman"/>
          <w:sz w:val="24"/>
          <w:szCs w:val="24"/>
        </w:rPr>
        <w:t>Tato dohoda vstupuje v platnost dnem podpisu a v účinnost uveřejněním v registru smluv.</w:t>
      </w:r>
    </w:p>
    <w:p w14:paraId="5CC2C207" w14:textId="2F60E3BC" w:rsidR="00BD47B5" w:rsidRPr="00BD47B5" w:rsidRDefault="008E7045" w:rsidP="00BD47B5">
      <w:pPr>
        <w:pStyle w:val="Zkladntext"/>
        <w:widowControl w:val="0"/>
        <w:numPr>
          <w:ilvl w:val="0"/>
          <w:numId w:val="61"/>
        </w:numPr>
        <w:jc w:val="both"/>
        <w:rPr>
          <w:rFonts w:ascii="Times New Roman" w:hAnsi="Times New Roman" w:cs="Times New Roman"/>
          <w:sz w:val="24"/>
          <w:szCs w:val="24"/>
        </w:rPr>
      </w:pPr>
      <w:r>
        <w:rPr>
          <w:rFonts w:ascii="Times New Roman" w:hAnsi="Times New Roman" w:cs="Times New Roman"/>
          <w:bCs/>
          <w:sz w:val="24"/>
          <w:szCs w:val="24"/>
        </w:rPr>
        <w:t>„Příjemce“</w:t>
      </w:r>
      <w:r w:rsidR="00BD47B5" w:rsidRPr="00BD47B5">
        <w:rPr>
          <w:rFonts w:ascii="Times New Roman" w:hAnsi="Times New Roman" w:cs="Times New Roman"/>
          <w:bCs/>
          <w:sz w:val="24"/>
          <w:szCs w:val="24"/>
        </w:rPr>
        <w:t xml:space="preserve"> prohlašuje, že veškeré skutečnosti uvedené v této dohodě nepovažuje za obchodní tajemství ve smyslu § 504 OZ a uděluje svolení k jejich užití a zveřejnění bez stanovení jakýchkoliv dalších podmínek.</w:t>
      </w:r>
    </w:p>
    <w:p w14:paraId="369A6ACC" w14:textId="260CB726" w:rsidR="00BD47B5" w:rsidRPr="00BD47B5" w:rsidRDefault="008E7045" w:rsidP="00BD47B5">
      <w:pPr>
        <w:pStyle w:val="Zkladntext"/>
        <w:widowControl w:val="0"/>
        <w:numPr>
          <w:ilvl w:val="0"/>
          <w:numId w:val="61"/>
        </w:numPr>
        <w:jc w:val="both"/>
        <w:rPr>
          <w:rFonts w:ascii="Times New Roman" w:hAnsi="Times New Roman" w:cs="Times New Roman"/>
          <w:sz w:val="24"/>
          <w:szCs w:val="24"/>
        </w:rPr>
      </w:pPr>
      <w:r>
        <w:rPr>
          <w:rFonts w:ascii="Times New Roman" w:hAnsi="Times New Roman" w:cs="Times New Roman"/>
          <w:sz w:val="24"/>
          <w:szCs w:val="24"/>
        </w:rPr>
        <w:t>„Příjemce“</w:t>
      </w:r>
      <w:r w:rsidR="00BD47B5" w:rsidRPr="00BD47B5">
        <w:rPr>
          <w:rFonts w:ascii="Times New Roman" w:hAnsi="Times New Roman" w:cs="Times New Roman"/>
          <w:sz w:val="24"/>
          <w:szCs w:val="24"/>
        </w:rPr>
        <w:t xml:space="preserve"> se zavazuje nedat třetím osobám do zástavy právo či pohledávku vyplývající z dohody, nepostoupit třetím osobám celý závazek či jakékoliv právo, pohledávku či povinnost plynoucí z dohody, jakož i neprovést zápočet jakékoliv své pohledávky za</w:t>
      </w:r>
      <w:r w:rsidR="0080673B">
        <w:rPr>
          <w:rFonts w:ascii="Times New Roman" w:hAnsi="Times New Roman" w:cs="Times New Roman"/>
          <w:sz w:val="24"/>
          <w:szCs w:val="24"/>
        </w:rPr>
        <w:t xml:space="preserve"> </w:t>
      </w:r>
      <w:r w:rsidR="00946F2C">
        <w:rPr>
          <w:rFonts w:ascii="Times New Roman" w:hAnsi="Times New Roman" w:cs="Times New Roman"/>
          <w:sz w:val="24"/>
          <w:szCs w:val="24"/>
        </w:rPr>
        <w:t xml:space="preserve">„Plátce“ </w:t>
      </w:r>
      <w:r w:rsidR="00BD47B5" w:rsidRPr="00BD47B5">
        <w:rPr>
          <w:rFonts w:ascii="Times New Roman" w:hAnsi="Times New Roman" w:cs="Times New Roman"/>
          <w:sz w:val="24"/>
          <w:szCs w:val="24"/>
        </w:rPr>
        <w:t xml:space="preserve">bez předchozího písemného souhlasu </w:t>
      </w:r>
      <w:r w:rsidR="00946F2C">
        <w:rPr>
          <w:rFonts w:ascii="Times New Roman" w:hAnsi="Times New Roman" w:cs="Times New Roman"/>
          <w:sz w:val="24"/>
          <w:szCs w:val="24"/>
        </w:rPr>
        <w:t>„Plátce“.</w:t>
      </w:r>
    </w:p>
    <w:p w14:paraId="5CFFEF4C" w14:textId="77777777" w:rsidR="00BD47B5" w:rsidRPr="00BD47B5" w:rsidRDefault="00BD47B5" w:rsidP="00BD47B5">
      <w:pPr>
        <w:pStyle w:val="Zkladntext"/>
        <w:widowControl w:val="0"/>
        <w:numPr>
          <w:ilvl w:val="0"/>
          <w:numId w:val="61"/>
        </w:numPr>
        <w:jc w:val="both"/>
        <w:rPr>
          <w:rFonts w:ascii="Times New Roman" w:hAnsi="Times New Roman" w:cs="Times New Roman"/>
          <w:sz w:val="24"/>
          <w:szCs w:val="24"/>
        </w:rPr>
      </w:pPr>
      <w:r w:rsidRPr="00BD47B5">
        <w:rPr>
          <w:rFonts w:ascii="Times New Roman" w:hAnsi="Times New Roman" w:cs="Times New Roman"/>
          <w:sz w:val="24"/>
          <w:szCs w:val="24"/>
        </w:rPr>
        <w:t>Smluvní strany výslovně sjednávají, že případné obchodní zvyklosti, týkající se plnění této dohody, nemají přednost před ujednáními v této dohodě, ani před ustanoveními zákona, byť by tato ustanovení neměla donucující účinky.</w:t>
      </w:r>
    </w:p>
    <w:p w14:paraId="618C129F" w14:textId="77777777" w:rsidR="00BD47B5" w:rsidRPr="00BD47B5" w:rsidRDefault="00BD47B5" w:rsidP="00BD47B5">
      <w:pPr>
        <w:pStyle w:val="Zkladntext"/>
        <w:widowControl w:val="0"/>
        <w:numPr>
          <w:ilvl w:val="0"/>
          <w:numId w:val="61"/>
        </w:numPr>
        <w:jc w:val="both"/>
        <w:rPr>
          <w:rFonts w:ascii="Times New Roman" w:hAnsi="Times New Roman" w:cs="Times New Roman"/>
          <w:sz w:val="24"/>
          <w:szCs w:val="24"/>
        </w:rPr>
      </w:pPr>
      <w:r w:rsidRPr="00BD47B5">
        <w:rPr>
          <w:rFonts w:ascii="Times New Roman" w:hAnsi="Times New Roman" w:cs="Times New Roman"/>
          <w:sz w:val="24"/>
          <w:szCs w:val="24"/>
        </w:rPr>
        <w:t>Případná neplatnost či nicotnost jednotlivých ujednání této dohody se nedotýká platnosti této dohody jako celku. Smluvní strany se zavazují nahradit neplatná či nicotná ujednání tak, aby odpovídala závazným právním předpisům, významu nahrazovaných ujednání a celému kontextu dohody.</w:t>
      </w:r>
    </w:p>
    <w:p w14:paraId="57B95CFF" w14:textId="1B005A4F" w:rsidR="00BD47B5" w:rsidRPr="008E7045" w:rsidRDefault="00BD47B5" w:rsidP="008E7045">
      <w:pPr>
        <w:pStyle w:val="Zkladntext"/>
        <w:widowControl w:val="0"/>
        <w:numPr>
          <w:ilvl w:val="0"/>
          <w:numId w:val="61"/>
        </w:numPr>
        <w:jc w:val="both"/>
        <w:rPr>
          <w:rFonts w:ascii="Times New Roman" w:hAnsi="Times New Roman" w:cs="Times New Roman"/>
          <w:sz w:val="24"/>
          <w:szCs w:val="24"/>
        </w:rPr>
      </w:pPr>
      <w:r w:rsidRPr="00BD47B5">
        <w:rPr>
          <w:rFonts w:ascii="Times New Roman" w:hAnsi="Times New Roman" w:cs="Times New Roman"/>
          <w:sz w:val="24"/>
          <w:szCs w:val="24"/>
        </w:rPr>
        <w:t xml:space="preserve">Změní-li se po uzavření dohody okolnosti do té míry, že se plnění podle této dohody stane pro </w:t>
      </w:r>
      <w:r w:rsidR="00946F2C">
        <w:rPr>
          <w:rFonts w:ascii="Times New Roman" w:hAnsi="Times New Roman" w:cs="Times New Roman"/>
          <w:sz w:val="24"/>
          <w:szCs w:val="24"/>
        </w:rPr>
        <w:t>„Příjemce“</w:t>
      </w:r>
      <w:r w:rsidRPr="00BD47B5">
        <w:rPr>
          <w:rFonts w:ascii="Times New Roman" w:hAnsi="Times New Roman" w:cs="Times New Roman"/>
          <w:sz w:val="24"/>
          <w:szCs w:val="24"/>
        </w:rPr>
        <w:t xml:space="preserve"> obtížnější, nemění to nic na jeho povinnosti splnit dluh. </w:t>
      </w:r>
      <w:r w:rsidR="00946F2C">
        <w:rPr>
          <w:rFonts w:ascii="Times New Roman" w:hAnsi="Times New Roman" w:cs="Times New Roman"/>
          <w:sz w:val="24"/>
          <w:szCs w:val="24"/>
        </w:rPr>
        <w:t>„Příjemce“</w:t>
      </w:r>
      <w:r w:rsidRPr="00BD47B5">
        <w:rPr>
          <w:rFonts w:ascii="Times New Roman" w:hAnsi="Times New Roman" w:cs="Times New Roman"/>
          <w:sz w:val="24"/>
          <w:szCs w:val="24"/>
        </w:rPr>
        <w:t xml:space="preserve"> tímto na sebe přebírá nebezpečí změny okolností.</w:t>
      </w:r>
    </w:p>
    <w:p w14:paraId="3D2853D1" w14:textId="77777777" w:rsidR="00805B31" w:rsidRPr="00805B31" w:rsidRDefault="00BD47B5" w:rsidP="00BD47B5">
      <w:pPr>
        <w:pStyle w:val="Odstavecseseznamem"/>
        <w:numPr>
          <w:ilvl w:val="0"/>
          <w:numId w:val="61"/>
        </w:numPr>
        <w:spacing w:before="120" w:after="120" w:line="240" w:lineRule="auto"/>
        <w:jc w:val="both"/>
        <w:rPr>
          <w:rFonts w:ascii="Times New Roman" w:eastAsia="Times New Roman" w:hAnsi="Times New Roman" w:cs="Times New Roman"/>
          <w:sz w:val="24"/>
          <w:szCs w:val="24"/>
        </w:rPr>
      </w:pPr>
      <w:r w:rsidRPr="00BD47B5">
        <w:rPr>
          <w:rFonts w:ascii="Times New Roman" w:hAnsi="Times New Roman" w:cs="Times New Roman"/>
          <w:sz w:val="24"/>
          <w:szCs w:val="24"/>
        </w:rPr>
        <w:t>Nedílnou součástí této dohody jsou následující přílohy:</w:t>
      </w:r>
      <w:r w:rsidR="0080673B">
        <w:rPr>
          <w:rFonts w:ascii="Times New Roman" w:hAnsi="Times New Roman" w:cs="Times New Roman"/>
          <w:sz w:val="24"/>
          <w:szCs w:val="24"/>
        </w:rPr>
        <w:t xml:space="preserve"> </w:t>
      </w:r>
    </w:p>
    <w:p w14:paraId="1CDB37C2" w14:textId="64405174" w:rsidR="00BD47B5" w:rsidRPr="0080673B" w:rsidRDefault="00805B31" w:rsidP="00805B31">
      <w:pPr>
        <w:pStyle w:val="Odstavecseseznamem"/>
        <w:spacing w:before="120" w:after="120" w:line="240" w:lineRule="auto"/>
        <w:ind w:left="360"/>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BD47B5" w:rsidRPr="0080673B">
        <w:rPr>
          <w:rFonts w:ascii="Times New Roman" w:hAnsi="Times New Roman" w:cs="Times New Roman"/>
          <w:b/>
          <w:sz w:val="24"/>
          <w:szCs w:val="24"/>
        </w:rPr>
        <w:t>Příloha č. 1:</w:t>
      </w:r>
      <w:r w:rsidR="00BD47B5" w:rsidRPr="0080673B">
        <w:rPr>
          <w:rFonts w:ascii="Times New Roman" w:hAnsi="Times New Roman" w:cs="Times New Roman"/>
          <w:sz w:val="24"/>
          <w:szCs w:val="24"/>
        </w:rPr>
        <w:t xml:space="preserve"> </w:t>
      </w:r>
      <w:r w:rsidR="008D09D4">
        <w:rPr>
          <w:rFonts w:ascii="Times New Roman" w:hAnsi="Times New Roman" w:cs="Times New Roman"/>
          <w:sz w:val="24"/>
          <w:szCs w:val="24"/>
        </w:rPr>
        <w:t xml:space="preserve">Objednávka č. </w:t>
      </w:r>
      <w:r>
        <w:rPr>
          <w:rFonts w:ascii="Times New Roman" w:hAnsi="Times New Roman" w:cs="Times New Roman"/>
          <w:sz w:val="24"/>
          <w:szCs w:val="24"/>
        </w:rPr>
        <w:t>25-011-0052</w:t>
      </w:r>
      <w:r w:rsidR="00D178D0">
        <w:rPr>
          <w:rFonts w:ascii="Times New Roman" w:hAnsi="Times New Roman" w:cs="Times New Roman"/>
          <w:sz w:val="24"/>
          <w:szCs w:val="24"/>
        </w:rPr>
        <w:t>7</w:t>
      </w:r>
      <w:r w:rsidR="004F7AEB">
        <w:rPr>
          <w:rFonts w:ascii="Times New Roman" w:hAnsi="Times New Roman" w:cs="Times New Roman"/>
          <w:sz w:val="24"/>
          <w:szCs w:val="24"/>
        </w:rPr>
        <w:t>.</w:t>
      </w:r>
    </w:p>
    <w:p w14:paraId="26C70B94" w14:textId="77777777" w:rsidR="0080673B" w:rsidRDefault="0080673B" w:rsidP="0080673B">
      <w:pPr>
        <w:pStyle w:val="Odstavecseseznamem"/>
        <w:spacing w:before="120" w:after="120" w:line="240" w:lineRule="auto"/>
        <w:ind w:left="360"/>
        <w:jc w:val="both"/>
        <w:rPr>
          <w:rFonts w:ascii="Times New Roman" w:hAnsi="Times New Roman" w:cs="Times New Roman"/>
          <w:sz w:val="24"/>
          <w:szCs w:val="24"/>
        </w:rPr>
      </w:pPr>
    </w:p>
    <w:p w14:paraId="76E5EC43" w14:textId="77777777" w:rsidR="0080673B" w:rsidRDefault="0080673B" w:rsidP="0080673B">
      <w:pPr>
        <w:pStyle w:val="Zkladntext"/>
        <w:keepNext/>
        <w:jc w:val="both"/>
        <w:rPr>
          <w:rFonts w:ascii="Times New Roman" w:hAnsi="Times New Roman" w:cs="Times New Roman"/>
          <w:sz w:val="24"/>
          <w:szCs w:val="24"/>
        </w:rPr>
      </w:pPr>
    </w:p>
    <w:p w14:paraId="0C9BA258" w14:textId="014CEED5" w:rsidR="0080673B" w:rsidRDefault="0080673B" w:rsidP="0080673B">
      <w:pPr>
        <w:pStyle w:val="Zkladntext"/>
        <w:keepNext/>
        <w:jc w:val="both"/>
        <w:rPr>
          <w:rFonts w:ascii="Times New Roman" w:hAnsi="Times New Roman" w:cs="Times New Roman"/>
          <w:sz w:val="24"/>
          <w:szCs w:val="24"/>
        </w:rPr>
      </w:pPr>
      <w:r w:rsidRPr="00BD47B5">
        <w:rPr>
          <w:rFonts w:ascii="Times New Roman" w:hAnsi="Times New Roman" w:cs="Times New Roman"/>
          <w:sz w:val="24"/>
          <w:szCs w:val="24"/>
        </w:rPr>
        <w:t xml:space="preserve">Za </w:t>
      </w:r>
      <w:r w:rsidR="008E7045">
        <w:rPr>
          <w:rFonts w:ascii="Times New Roman" w:hAnsi="Times New Roman" w:cs="Times New Roman"/>
          <w:sz w:val="24"/>
          <w:szCs w:val="24"/>
        </w:rPr>
        <w:t>„Příjemce“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42E9F">
        <w:rPr>
          <w:rFonts w:ascii="Times New Roman" w:hAnsi="Times New Roman" w:cs="Times New Roman"/>
          <w:sz w:val="24"/>
          <w:szCs w:val="24"/>
        </w:rPr>
        <w:t>Za</w:t>
      </w:r>
      <w:r w:rsidR="008E7045">
        <w:rPr>
          <w:rFonts w:ascii="Times New Roman" w:hAnsi="Times New Roman" w:cs="Times New Roman"/>
          <w:sz w:val="24"/>
          <w:szCs w:val="24"/>
        </w:rPr>
        <w:t xml:space="preserve"> „Plátce“</w:t>
      </w:r>
    </w:p>
    <w:p w14:paraId="4FEE451C" w14:textId="77777777" w:rsidR="0080673B" w:rsidRPr="00BD47B5" w:rsidRDefault="0080673B" w:rsidP="0080673B">
      <w:pPr>
        <w:pStyle w:val="Zkladntext"/>
        <w:keepNext/>
        <w:jc w:val="both"/>
        <w:rPr>
          <w:rFonts w:ascii="Times New Roman" w:hAnsi="Times New Roman" w:cs="Times New Roman"/>
          <w:sz w:val="24"/>
          <w:szCs w:val="24"/>
        </w:rPr>
      </w:pPr>
    </w:p>
    <w:p w14:paraId="172E5848" w14:textId="0AE81313" w:rsidR="00D42E9F" w:rsidRDefault="0080673B" w:rsidP="00D42E9F">
      <w:pPr>
        <w:pStyle w:val="Zkladntext"/>
        <w:keepNext/>
        <w:jc w:val="both"/>
        <w:rPr>
          <w:rFonts w:ascii="Times New Roman" w:hAnsi="Times New Roman" w:cs="Times New Roman"/>
          <w:sz w:val="24"/>
          <w:szCs w:val="24"/>
        </w:rPr>
      </w:pPr>
      <w:r w:rsidRPr="00BD47B5">
        <w:rPr>
          <w:rFonts w:ascii="Times New Roman" w:hAnsi="Times New Roman" w:cs="Times New Roman"/>
          <w:sz w:val="24"/>
          <w:szCs w:val="24"/>
        </w:rPr>
        <w:t>V</w:t>
      </w:r>
      <w:r w:rsidR="008E7045">
        <w:rPr>
          <w:rFonts w:ascii="Times New Roman" w:hAnsi="Times New Roman" w:cs="Times New Roman"/>
          <w:sz w:val="24"/>
          <w:szCs w:val="24"/>
        </w:rPr>
        <w:t xml:space="preserve"> České </w:t>
      </w:r>
      <w:proofErr w:type="gramStart"/>
      <w:r w:rsidR="008E7045">
        <w:rPr>
          <w:rFonts w:ascii="Times New Roman" w:hAnsi="Times New Roman" w:cs="Times New Roman"/>
          <w:sz w:val="24"/>
          <w:szCs w:val="24"/>
        </w:rPr>
        <w:t xml:space="preserve">Lípě  </w:t>
      </w:r>
      <w:r w:rsidRPr="00BD47B5">
        <w:rPr>
          <w:rFonts w:ascii="Times New Roman" w:hAnsi="Times New Roman" w:cs="Times New Roman"/>
          <w:sz w:val="24"/>
          <w:szCs w:val="24"/>
        </w:rPr>
        <w:t>dne</w:t>
      </w:r>
      <w:proofErr w:type="gramEnd"/>
      <w:r w:rsidR="00B74EB5">
        <w:rPr>
          <w:rFonts w:ascii="Times New Roman" w:hAnsi="Times New Roman" w:cs="Times New Roman"/>
          <w:sz w:val="24"/>
          <w:szCs w:val="24"/>
        </w:rPr>
        <w:t xml:space="preserve"> </w:t>
      </w:r>
      <w:r w:rsidR="00401B9C">
        <w:rPr>
          <w:rFonts w:ascii="Times New Roman" w:hAnsi="Times New Roman" w:cs="Times New Roman"/>
          <w:sz w:val="24"/>
          <w:szCs w:val="24"/>
        </w:rPr>
        <w:t>15.06.2026</w:t>
      </w:r>
      <w:r w:rsidR="00D42E9F">
        <w:rPr>
          <w:rFonts w:ascii="Times New Roman" w:hAnsi="Times New Roman" w:cs="Times New Roman"/>
          <w:sz w:val="24"/>
          <w:szCs w:val="24"/>
        </w:rPr>
        <w:tab/>
      </w:r>
      <w:r w:rsidR="00D42E9F">
        <w:rPr>
          <w:rFonts w:ascii="Times New Roman" w:hAnsi="Times New Roman" w:cs="Times New Roman"/>
          <w:sz w:val="24"/>
          <w:szCs w:val="24"/>
        </w:rPr>
        <w:tab/>
      </w:r>
      <w:r w:rsidR="00D42E9F">
        <w:rPr>
          <w:rFonts w:ascii="Times New Roman" w:hAnsi="Times New Roman" w:cs="Times New Roman"/>
          <w:sz w:val="24"/>
          <w:szCs w:val="24"/>
        </w:rPr>
        <w:tab/>
      </w:r>
      <w:r w:rsidR="00D42E9F">
        <w:rPr>
          <w:rFonts w:ascii="Times New Roman" w:hAnsi="Times New Roman" w:cs="Times New Roman"/>
          <w:sz w:val="24"/>
          <w:szCs w:val="24"/>
        </w:rPr>
        <w:tab/>
      </w:r>
      <w:r w:rsidR="008E7045">
        <w:rPr>
          <w:rFonts w:ascii="Times New Roman" w:hAnsi="Times New Roman" w:cs="Times New Roman"/>
          <w:sz w:val="24"/>
          <w:szCs w:val="24"/>
        </w:rPr>
        <w:t>V</w:t>
      </w:r>
      <w:r w:rsidR="00401B9C">
        <w:rPr>
          <w:rFonts w:ascii="Times New Roman" w:hAnsi="Times New Roman" w:cs="Times New Roman"/>
          <w:sz w:val="24"/>
          <w:szCs w:val="24"/>
        </w:rPr>
        <w:t> České Lí</w:t>
      </w:r>
      <w:r w:rsidR="005A113E">
        <w:rPr>
          <w:rFonts w:ascii="Times New Roman" w:hAnsi="Times New Roman" w:cs="Times New Roman"/>
          <w:sz w:val="24"/>
          <w:szCs w:val="24"/>
        </w:rPr>
        <w:t xml:space="preserve">pě </w:t>
      </w:r>
      <w:r w:rsidR="00D42E9F" w:rsidRPr="00BD47B5">
        <w:rPr>
          <w:rFonts w:ascii="Times New Roman" w:hAnsi="Times New Roman" w:cs="Times New Roman"/>
          <w:sz w:val="24"/>
          <w:szCs w:val="24"/>
        </w:rPr>
        <w:t>dne</w:t>
      </w:r>
      <w:r w:rsidR="005A113E">
        <w:rPr>
          <w:rFonts w:ascii="Times New Roman" w:hAnsi="Times New Roman" w:cs="Times New Roman"/>
          <w:sz w:val="24"/>
          <w:szCs w:val="24"/>
        </w:rPr>
        <w:t xml:space="preserve"> </w:t>
      </w:r>
      <w:r w:rsidR="00102329">
        <w:rPr>
          <w:rFonts w:ascii="Times New Roman" w:hAnsi="Times New Roman" w:cs="Times New Roman"/>
          <w:sz w:val="24"/>
          <w:szCs w:val="24"/>
        </w:rPr>
        <w:t>15.06.2026</w:t>
      </w:r>
    </w:p>
    <w:p w14:paraId="49AFD426" w14:textId="67FD7794" w:rsidR="0080673B" w:rsidRDefault="0080673B" w:rsidP="0080673B">
      <w:pPr>
        <w:pStyle w:val="Zkladntext"/>
        <w:keepNext/>
        <w:jc w:val="both"/>
        <w:rPr>
          <w:rFonts w:ascii="Times New Roman" w:hAnsi="Times New Roman" w:cs="Times New Roman"/>
          <w:sz w:val="24"/>
          <w:szCs w:val="24"/>
        </w:rPr>
      </w:pPr>
    </w:p>
    <w:p w14:paraId="1E848855" w14:textId="77777777" w:rsidR="0080673B" w:rsidRPr="00BD47B5" w:rsidRDefault="0080673B" w:rsidP="0080673B">
      <w:pPr>
        <w:pStyle w:val="Zkladntext"/>
        <w:keepNext/>
        <w:jc w:val="both"/>
        <w:rPr>
          <w:rFonts w:ascii="Times New Roman" w:hAnsi="Times New Roman" w:cs="Times New Roman"/>
          <w:sz w:val="24"/>
          <w:szCs w:val="24"/>
        </w:rPr>
      </w:pPr>
    </w:p>
    <w:p w14:paraId="558AC9DC" w14:textId="043083CB" w:rsidR="00D42E9F" w:rsidRPr="00BD47B5" w:rsidRDefault="0080673B" w:rsidP="00D42E9F">
      <w:pPr>
        <w:pStyle w:val="Zkladntext"/>
        <w:keepNext/>
        <w:jc w:val="both"/>
        <w:rPr>
          <w:rFonts w:ascii="Times New Roman" w:hAnsi="Times New Roman" w:cs="Times New Roman"/>
          <w:sz w:val="24"/>
          <w:szCs w:val="24"/>
        </w:rPr>
      </w:pPr>
      <w:r w:rsidRPr="00BD47B5">
        <w:rPr>
          <w:rFonts w:ascii="Times New Roman" w:hAnsi="Times New Roman" w:cs="Times New Roman"/>
          <w:sz w:val="24"/>
          <w:szCs w:val="24"/>
        </w:rPr>
        <w:t>______________________</w:t>
      </w:r>
      <w:r w:rsidR="00D42E9F">
        <w:rPr>
          <w:rFonts w:ascii="Times New Roman" w:hAnsi="Times New Roman" w:cs="Times New Roman"/>
          <w:sz w:val="24"/>
          <w:szCs w:val="24"/>
        </w:rPr>
        <w:tab/>
      </w:r>
      <w:r w:rsidR="00D42E9F">
        <w:rPr>
          <w:rFonts w:ascii="Times New Roman" w:hAnsi="Times New Roman" w:cs="Times New Roman"/>
          <w:sz w:val="24"/>
          <w:szCs w:val="24"/>
        </w:rPr>
        <w:tab/>
      </w:r>
      <w:r w:rsidR="00D42E9F">
        <w:rPr>
          <w:rFonts w:ascii="Times New Roman" w:hAnsi="Times New Roman" w:cs="Times New Roman"/>
          <w:sz w:val="24"/>
          <w:szCs w:val="24"/>
        </w:rPr>
        <w:tab/>
      </w:r>
      <w:r w:rsidR="00D42E9F">
        <w:rPr>
          <w:rFonts w:ascii="Times New Roman" w:hAnsi="Times New Roman" w:cs="Times New Roman"/>
          <w:sz w:val="24"/>
          <w:szCs w:val="24"/>
        </w:rPr>
        <w:tab/>
      </w:r>
      <w:r w:rsidR="00D42E9F">
        <w:rPr>
          <w:rFonts w:ascii="Times New Roman" w:hAnsi="Times New Roman" w:cs="Times New Roman"/>
          <w:sz w:val="24"/>
          <w:szCs w:val="24"/>
        </w:rPr>
        <w:tab/>
      </w:r>
      <w:r w:rsidR="00D42E9F" w:rsidRPr="00BD47B5">
        <w:rPr>
          <w:rFonts w:ascii="Times New Roman" w:hAnsi="Times New Roman" w:cs="Times New Roman"/>
          <w:sz w:val="24"/>
          <w:szCs w:val="24"/>
        </w:rPr>
        <w:t>______________________</w:t>
      </w:r>
    </w:p>
    <w:p w14:paraId="796A88E6" w14:textId="486EDB68" w:rsidR="0080673B" w:rsidRPr="00BD47B5" w:rsidRDefault="0080673B" w:rsidP="0080673B">
      <w:pPr>
        <w:pStyle w:val="Zkladntext"/>
        <w:keepNext/>
        <w:jc w:val="both"/>
        <w:rPr>
          <w:rFonts w:ascii="Times New Roman" w:hAnsi="Times New Roman" w:cs="Times New Roman"/>
          <w:sz w:val="24"/>
          <w:szCs w:val="24"/>
        </w:rPr>
      </w:pPr>
    </w:p>
    <w:p w14:paraId="40BC231B" w14:textId="77777777" w:rsidR="0080673B" w:rsidRDefault="0080673B" w:rsidP="0080673B">
      <w:pPr>
        <w:pStyle w:val="Odstavecseseznamem"/>
        <w:spacing w:before="120" w:after="120" w:line="240" w:lineRule="auto"/>
        <w:ind w:left="360"/>
        <w:jc w:val="both"/>
        <w:rPr>
          <w:rFonts w:ascii="Times New Roman" w:eastAsia="Times New Roman" w:hAnsi="Times New Roman" w:cs="Times New Roman"/>
          <w:sz w:val="24"/>
          <w:szCs w:val="24"/>
        </w:rPr>
      </w:pPr>
    </w:p>
    <w:p w14:paraId="780E41C6" w14:textId="627B54F9" w:rsidR="00D42E9F" w:rsidRPr="0080673B" w:rsidRDefault="00D42E9F" w:rsidP="00D42E9F">
      <w:pPr>
        <w:pStyle w:val="Odstavecseseznamem"/>
        <w:spacing w:before="120" w:after="120" w:line="240" w:lineRule="auto"/>
        <w:ind w:left="360"/>
        <w:jc w:val="both"/>
        <w:rPr>
          <w:rFonts w:ascii="Times New Roman" w:eastAsia="Times New Roman" w:hAnsi="Times New Roman" w:cs="Times New Roman"/>
          <w:sz w:val="24"/>
          <w:szCs w:val="24"/>
        </w:rPr>
      </w:pPr>
    </w:p>
    <w:p w14:paraId="4B5431FB" w14:textId="77777777" w:rsidR="00D42E9F" w:rsidRPr="0080673B" w:rsidRDefault="00D42E9F" w:rsidP="0080673B">
      <w:pPr>
        <w:pStyle w:val="Odstavecseseznamem"/>
        <w:spacing w:before="120" w:after="120" w:line="240" w:lineRule="auto"/>
        <w:ind w:left="360"/>
        <w:jc w:val="both"/>
        <w:rPr>
          <w:rFonts w:ascii="Times New Roman" w:eastAsia="Times New Roman" w:hAnsi="Times New Roman" w:cs="Times New Roman"/>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80673B" w:rsidRPr="00BD47B5" w14:paraId="51FDAE82" w14:textId="77777777" w:rsidTr="003F2E1B">
        <w:tc>
          <w:tcPr>
            <w:tcW w:w="4582" w:type="dxa"/>
          </w:tcPr>
          <w:p w14:paraId="541510CC" w14:textId="1250C0CC" w:rsidR="0080673B" w:rsidRPr="00BD47B5" w:rsidRDefault="0080673B" w:rsidP="003F2E1B">
            <w:pPr>
              <w:pStyle w:val="Zkladntext"/>
              <w:keepNext/>
              <w:spacing w:line="276" w:lineRule="auto"/>
              <w:jc w:val="both"/>
              <w:rPr>
                <w:rFonts w:ascii="Times New Roman" w:hAnsi="Times New Roman" w:cs="Times New Roman"/>
                <w:sz w:val="24"/>
                <w:szCs w:val="24"/>
              </w:rPr>
            </w:pPr>
          </w:p>
        </w:tc>
        <w:tc>
          <w:tcPr>
            <w:tcW w:w="4583" w:type="dxa"/>
          </w:tcPr>
          <w:p w14:paraId="2480ACE6"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7775C154"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7B86A22E"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7708C9DA"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273495E0"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27667896"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212CCD8A"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4ED5DFB4"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7DF3DB8C" w14:textId="77777777" w:rsidR="0080673B" w:rsidRPr="00BD47B5" w:rsidRDefault="0080673B" w:rsidP="003F2E1B">
            <w:pPr>
              <w:pStyle w:val="Zkladntext"/>
              <w:rPr>
                <w:rFonts w:ascii="Times New Roman" w:hAnsi="Times New Roman" w:cs="Times New Roman"/>
                <w:sz w:val="24"/>
                <w:szCs w:val="24"/>
              </w:rPr>
            </w:pPr>
          </w:p>
          <w:p w14:paraId="0F3A7DED"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tc>
      </w:tr>
    </w:tbl>
    <w:p w14:paraId="4DDBE1F6" w14:textId="212AE006" w:rsidR="00BD47B5" w:rsidRDefault="00BD47B5" w:rsidP="00BD47B5">
      <w:pPr>
        <w:spacing w:line="240" w:lineRule="auto"/>
      </w:pPr>
    </w:p>
    <w:p w14:paraId="04E1032D" w14:textId="77777777" w:rsidR="00A0662B" w:rsidRDefault="00A0662B" w:rsidP="00BD47B5">
      <w:pPr>
        <w:spacing w:line="240" w:lineRule="auto"/>
      </w:pPr>
    </w:p>
    <w:p w14:paraId="460253AA" w14:textId="62508A54" w:rsidR="00563559" w:rsidRDefault="00563559" w:rsidP="00BD47B5">
      <w:pPr>
        <w:spacing w:line="240" w:lineRule="auto"/>
      </w:pPr>
    </w:p>
    <w:p w14:paraId="46D7B618" w14:textId="5C71A10A" w:rsidR="00563559" w:rsidRDefault="00563559" w:rsidP="00BD47B5">
      <w:pPr>
        <w:spacing w:line="240" w:lineRule="auto"/>
      </w:pPr>
    </w:p>
    <w:p w14:paraId="0E3BF32C" w14:textId="2CECA019" w:rsidR="00563559" w:rsidRDefault="00563559" w:rsidP="00BD47B5">
      <w:pPr>
        <w:spacing w:line="240" w:lineRule="auto"/>
      </w:pPr>
    </w:p>
    <w:p w14:paraId="0CC6B301" w14:textId="3DCDF1A0" w:rsidR="00563559" w:rsidRDefault="00563559" w:rsidP="00BD47B5">
      <w:pPr>
        <w:spacing w:line="240" w:lineRule="auto"/>
      </w:pPr>
    </w:p>
    <w:p w14:paraId="20BB4CD0" w14:textId="4C7E7831" w:rsidR="00563559" w:rsidRDefault="00563559" w:rsidP="00BD47B5">
      <w:pPr>
        <w:spacing w:line="240" w:lineRule="auto"/>
      </w:pPr>
    </w:p>
    <w:p w14:paraId="2AD5C538" w14:textId="77777777" w:rsidR="00563559" w:rsidRDefault="00563559" w:rsidP="00BD47B5">
      <w:pPr>
        <w:spacing w:line="240" w:lineRule="auto"/>
      </w:pPr>
    </w:p>
    <w:p w14:paraId="40474760" w14:textId="77777777" w:rsidR="00015780" w:rsidRDefault="00015780" w:rsidP="00A55DE0">
      <w:pPr>
        <w:spacing w:after="0" w:line="240" w:lineRule="auto"/>
        <w:jc w:val="both"/>
        <w:rPr>
          <w:rFonts w:ascii="Times New Roman" w:hAnsi="Times New Roman" w:cs="Times New Roman"/>
          <w:b/>
          <w:sz w:val="28"/>
          <w:szCs w:val="28"/>
        </w:rPr>
      </w:pPr>
    </w:p>
    <w:p w14:paraId="5B979A95" w14:textId="60A597BC" w:rsidR="00105B1E" w:rsidRPr="00B154B2" w:rsidRDefault="00105B1E" w:rsidP="00B154B2">
      <w:pPr>
        <w:tabs>
          <w:tab w:val="left" w:pos="567"/>
        </w:tabs>
        <w:spacing w:after="120"/>
        <w:jc w:val="both"/>
        <w:rPr>
          <w:rFonts w:ascii="Times New Roman" w:hAnsi="Times New Roman" w:cs="Times New Roman"/>
          <w:b/>
          <w:sz w:val="24"/>
          <w:szCs w:val="24"/>
        </w:rPr>
      </w:pPr>
    </w:p>
    <w:sectPr w:rsidR="00105B1E" w:rsidRPr="00B154B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378C5" w14:textId="77777777" w:rsidR="00B57D2E" w:rsidRDefault="00B57D2E" w:rsidP="00D06BE9">
      <w:pPr>
        <w:spacing w:after="0" w:line="240" w:lineRule="auto"/>
      </w:pPr>
      <w:r>
        <w:separator/>
      </w:r>
    </w:p>
  </w:endnote>
  <w:endnote w:type="continuationSeparator" w:id="0">
    <w:p w14:paraId="62EF5F7E" w14:textId="77777777" w:rsidR="00B57D2E" w:rsidRDefault="00B57D2E" w:rsidP="00D06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11190"/>
      <w:docPartObj>
        <w:docPartGallery w:val="Page Numbers (Bottom of Page)"/>
        <w:docPartUnique/>
      </w:docPartObj>
    </w:sdtPr>
    <w:sdtEndPr/>
    <w:sdtContent>
      <w:p w14:paraId="496BF192" w14:textId="527CD9DB" w:rsidR="00585A62" w:rsidRDefault="00585A62">
        <w:pPr>
          <w:pStyle w:val="Zpat"/>
          <w:jc w:val="center"/>
        </w:pPr>
        <w:r>
          <w:fldChar w:fldCharType="begin"/>
        </w:r>
        <w:r>
          <w:instrText>PAGE   \* MERGEFORMAT</w:instrText>
        </w:r>
        <w:r>
          <w:fldChar w:fldCharType="separate"/>
        </w:r>
        <w:r w:rsidR="00105B1E">
          <w:rPr>
            <w:noProof/>
          </w:rPr>
          <w:t>19</w:t>
        </w:r>
        <w:r>
          <w:fldChar w:fldCharType="end"/>
        </w:r>
      </w:p>
    </w:sdtContent>
  </w:sdt>
  <w:p w14:paraId="4D1F53B7" w14:textId="77777777" w:rsidR="00585A62" w:rsidRDefault="00585A6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B6370" w14:textId="77777777" w:rsidR="00B57D2E" w:rsidRDefault="00B57D2E" w:rsidP="00D06BE9">
      <w:pPr>
        <w:spacing w:after="0" w:line="240" w:lineRule="auto"/>
      </w:pPr>
      <w:r>
        <w:separator/>
      </w:r>
    </w:p>
  </w:footnote>
  <w:footnote w:type="continuationSeparator" w:id="0">
    <w:p w14:paraId="3FF06FD4" w14:textId="77777777" w:rsidR="00B57D2E" w:rsidRDefault="00B57D2E" w:rsidP="00D06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014D1C4"/>
    <w:lvl w:ilvl="0">
      <w:numFmt w:val="bullet"/>
      <w:lvlText w:val="*"/>
      <w:lvlJc w:val="left"/>
      <w:pPr>
        <w:ind w:left="0" w:firstLine="0"/>
      </w:pPr>
    </w:lvl>
  </w:abstractNum>
  <w:abstractNum w:abstractNumId="1" w15:restartNumberingAfterBreak="0">
    <w:nsid w:val="05402530"/>
    <w:multiLevelType w:val="hybridMultilevel"/>
    <w:tmpl w:val="E048B8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A05252F"/>
    <w:multiLevelType w:val="multilevel"/>
    <w:tmpl w:val="B70CE550"/>
    <w:lvl w:ilvl="0">
      <w:start w:val="9"/>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CA94E7A"/>
    <w:multiLevelType w:val="hybridMultilevel"/>
    <w:tmpl w:val="6C0A38D6"/>
    <w:lvl w:ilvl="0" w:tplc="F768D9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1E154D"/>
    <w:multiLevelType w:val="hybridMultilevel"/>
    <w:tmpl w:val="D9FC153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4E3632"/>
    <w:multiLevelType w:val="hybridMultilevel"/>
    <w:tmpl w:val="7BF02DCC"/>
    <w:lvl w:ilvl="0" w:tplc="E5EAE9D4">
      <w:start w:val="1"/>
      <w:numFmt w:val="lowerLetter"/>
      <w:lvlText w:val="%1)"/>
      <w:lvlJc w:val="left"/>
      <w:pPr>
        <w:tabs>
          <w:tab w:val="num" w:pos="927"/>
        </w:tabs>
        <w:ind w:left="907" w:hanging="340"/>
      </w:pPr>
      <w:rPr>
        <w:rFonts w:ascii="Times New Roman" w:hAnsi="Times New Roman" w:hint="default"/>
        <w:b w:val="0"/>
        <w:i w:val="0"/>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47A38F7"/>
    <w:multiLevelType w:val="multilevel"/>
    <w:tmpl w:val="112C0D8C"/>
    <w:lvl w:ilvl="0">
      <w:start w:val="1"/>
      <w:numFmt w:val="decimal"/>
      <w:pStyle w:val="Nadpis1"/>
      <w:lvlText w:val="%1."/>
      <w:lvlJc w:val="left"/>
      <w:pPr>
        <w:tabs>
          <w:tab w:val="num" w:pos="360"/>
        </w:tabs>
        <w:ind w:left="360" w:hanging="360"/>
      </w:pPr>
      <w:rPr>
        <w:rFonts w:cs="Times New Roman" w:hint="default"/>
      </w:rPr>
    </w:lvl>
    <w:lvl w:ilvl="1">
      <w:start w:val="1"/>
      <w:numFmt w:val="decimal"/>
      <w:pStyle w:val="Nadpis2"/>
      <w:lvlText w:val="%1.%2."/>
      <w:lvlJc w:val="left"/>
      <w:pPr>
        <w:tabs>
          <w:tab w:val="num" w:pos="972"/>
        </w:tabs>
        <w:ind w:left="972" w:hanging="792"/>
      </w:pPr>
      <w:rPr>
        <w:rFonts w:cs="Times New Roman" w:hint="default"/>
        <w:b w:val="0"/>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169C0C2C"/>
    <w:multiLevelType w:val="hybridMultilevel"/>
    <w:tmpl w:val="16E82A7E"/>
    <w:lvl w:ilvl="0" w:tplc="6F3A8DB4">
      <w:start w:val="1"/>
      <w:numFmt w:val="decimal"/>
      <w:lvlText w:val="4.%1"/>
      <w:lvlJc w:val="left"/>
      <w:pPr>
        <w:ind w:left="720" w:hanging="360"/>
      </w:pPr>
      <w:rPr>
        <w:rFonts w:hint="default"/>
        <w:b w:val="0"/>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376B67"/>
    <w:multiLevelType w:val="hybridMultilevel"/>
    <w:tmpl w:val="CBD42BC8"/>
    <w:lvl w:ilvl="0" w:tplc="DCAAE568">
      <w:start w:val="1"/>
      <w:numFmt w:val="decimal"/>
      <w:lvlText w:val="%1."/>
      <w:lvlJc w:val="left"/>
      <w:pPr>
        <w:tabs>
          <w:tab w:val="num" w:pos="360"/>
        </w:tabs>
        <w:ind w:left="360" w:hanging="360"/>
      </w:pPr>
      <w:rPr>
        <w:rFonts w:ascii="Times New Roman" w:hAnsi="Times New Roman" w:hint="default"/>
        <w:b/>
        <w:i w:val="0"/>
      </w:rPr>
    </w:lvl>
    <w:lvl w:ilvl="1" w:tplc="0405000F">
      <w:start w:val="1"/>
      <w:numFmt w:val="decimal"/>
      <w:lvlText w:val="%2."/>
      <w:lvlJc w:val="left"/>
      <w:pPr>
        <w:tabs>
          <w:tab w:val="num" w:pos="1440"/>
        </w:tabs>
        <w:ind w:left="1440" w:hanging="360"/>
      </w:pPr>
      <w:rPr>
        <w:rFonts w:hint="default"/>
        <w:b/>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4112E"/>
    <w:multiLevelType w:val="hybridMultilevel"/>
    <w:tmpl w:val="8862C0FC"/>
    <w:lvl w:ilvl="0" w:tplc="5886A57E">
      <w:start w:val="1"/>
      <w:numFmt w:val="lowerLetter"/>
      <w:lvlText w:val="%1)"/>
      <w:lvlJc w:val="left"/>
      <w:pPr>
        <w:tabs>
          <w:tab w:val="num" w:pos="1440"/>
        </w:tabs>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A5630"/>
    <w:multiLevelType w:val="multilevel"/>
    <w:tmpl w:val="5620899A"/>
    <w:lvl w:ilvl="0">
      <w:start w:val="1"/>
      <w:numFmt w:val="decimal"/>
      <w:lvlText w:val="%1."/>
      <w:lvlJc w:val="left"/>
      <w:pPr>
        <w:ind w:left="360" w:hanging="360"/>
      </w:pPr>
      <w:rPr>
        <w:rFonts w:hint="default"/>
        <w:b w:val="0"/>
        <w:bCs w:val="0"/>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933C99"/>
    <w:multiLevelType w:val="hybridMultilevel"/>
    <w:tmpl w:val="A038F76E"/>
    <w:lvl w:ilvl="0" w:tplc="1DD4C340">
      <w:start w:val="1"/>
      <w:numFmt w:val="decimal"/>
      <w:lvlText w:val="5.%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942771"/>
    <w:multiLevelType w:val="hybridMultilevel"/>
    <w:tmpl w:val="F85C8986"/>
    <w:lvl w:ilvl="0" w:tplc="5C6E5AB4">
      <w:start w:val="1"/>
      <w:numFmt w:val="decimal"/>
      <w:lvlText w:val="%1."/>
      <w:lvlJc w:val="left"/>
      <w:pPr>
        <w:tabs>
          <w:tab w:val="num" w:pos="360"/>
        </w:tabs>
        <w:ind w:left="360" w:hanging="360"/>
      </w:pPr>
      <w:rPr>
        <w:rFonts w:hint="default"/>
        <w:b/>
        <w:i w:val="0"/>
        <w:strike w:val="0"/>
        <w:color w:val="auto"/>
      </w:rPr>
    </w:lvl>
    <w:lvl w:ilvl="1" w:tplc="04050019">
      <w:start w:val="1"/>
      <w:numFmt w:val="lowerLetter"/>
      <w:lvlText w:val="%2."/>
      <w:lvlJc w:val="left"/>
      <w:pPr>
        <w:tabs>
          <w:tab w:val="num" w:pos="1260"/>
        </w:tabs>
        <w:ind w:left="1260" w:hanging="360"/>
      </w:pPr>
    </w:lvl>
    <w:lvl w:ilvl="2" w:tplc="CA3C06FE">
      <w:start w:val="26"/>
      <w:numFmt w:val="bullet"/>
      <w:lvlText w:val="-"/>
      <w:lvlJc w:val="left"/>
      <w:pPr>
        <w:tabs>
          <w:tab w:val="num" w:pos="2160"/>
        </w:tabs>
        <w:ind w:left="2160" w:hanging="360"/>
      </w:pPr>
      <w:rPr>
        <w:rFonts w:ascii="Times New Roman" w:eastAsia="Times New Roman" w:hAnsi="Times New Roman" w:cs="Times New Roman" w:hint="default"/>
      </w:r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3" w15:restartNumberingAfterBreak="0">
    <w:nsid w:val="26AE24A7"/>
    <w:multiLevelType w:val="multilevel"/>
    <w:tmpl w:val="A170E3D8"/>
    <w:lvl w:ilvl="0">
      <w:start w:val="1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9991A97"/>
    <w:multiLevelType w:val="multilevel"/>
    <w:tmpl w:val="5620899A"/>
    <w:lvl w:ilvl="0">
      <w:start w:val="1"/>
      <w:numFmt w:val="decimal"/>
      <w:lvlText w:val="%1."/>
      <w:lvlJc w:val="left"/>
      <w:pPr>
        <w:ind w:left="360" w:hanging="360"/>
      </w:pPr>
      <w:rPr>
        <w:rFonts w:hint="default"/>
        <w:b w:val="0"/>
        <w:bCs w:val="0"/>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1106A1"/>
    <w:multiLevelType w:val="multilevel"/>
    <w:tmpl w:val="153CE414"/>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EB33B2E"/>
    <w:multiLevelType w:val="multilevel"/>
    <w:tmpl w:val="66089670"/>
    <w:lvl w:ilvl="0">
      <w:start w:val="8"/>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7" w15:restartNumberingAfterBreak="0">
    <w:nsid w:val="30C5280E"/>
    <w:multiLevelType w:val="hybridMultilevel"/>
    <w:tmpl w:val="CC3829B6"/>
    <w:lvl w:ilvl="0" w:tplc="AB627FC4">
      <w:start w:val="1"/>
      <w:numFmt w:val="decimal"/>
      <w:lvlText w:val="2.%1"/>
      <w:lvlJc w:val="left"/>
      <w:pPr>
        <w:ind w:left="720" w:hanging="360"/>
      </w:pPr>
      <w:rPr>
        <w:rFonts w:hint="default"/>
        <w:b w:val="0"/>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2C6FCD"/>
    <w:multiLevelType w:val="multilevel"/>
    <w:tmpl w:val="CE1A571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lowerLetter"/>
      <w:lvlText w:val="%3)"/>
      <w:lvlJc w:val="left"/>
      <w:pPr>
        <w:tabs>
          <w:tab w:val="num" w:pos="1447"/>
        </w:tabs>
        <w:ind w:left="1447" w:hanging="737"/>
      </w:pPr>
      <w:rPr>
        <w:rFonts w:ascii="Times New Roman" w:eastAsia="Times New Roman" w:hAnsi="Times New Roman" w:cs="Times New Roman"/>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8641AEB"/>
    <w:multiLevelType w:val="multilevel"/>
    <w:tmpl w:val="E522033E"/>
    <w:lvl w:ilvl="0">
      <w:start w:val="7"/>
      <w:numFmt w:val="decimal"/>
      <w:lvlText w:val="%1."/>
      <w:lvlJc w:val="left"/>
      <w:pPr>
        <w:ind w:left="360" w:hanging="360"/>
      </w:pPr>
      <w:rPr>
        <w:rFonts w:hint="default"/>
      </w:rPr>
    </w:lvl>
    <w:lvl w:ilvl="1">
      <w:start w:val="5"/>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20" w15:restartNumberingAfterBreak="0">
    <w:nsid w:val="38A021D8"/>
    <w:multiLevelType w:val="multilevel"/>
    <w:tmpl w:val="2DF430CE"/>
    <w:lvl w:ilvl="0">
      <w:start w:val="8"/>
      <w:numFmt w:val="decimal"/>
      <w:lvlText w:val="%1"/>
      <w:lvlJc w:val="left"/>
      <w:pPr>
        <w:ind w:left="360" w:hanging="360"/>
      </w:pPr>
      <w:rPr>
        <w:rFonts w:hint="default"/>
      </w:rPr>
    </w:lvl>
    <w:lvl w:ilvl="1">
      <w:start w:val="1"/>
      <w:numFmt w:val="decimal"/>
      <w:lvlText w:val="9.%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21" w15:restartNumberingAfterBreak="0">
    <w:nsid w:val="3D466446"/>
    <w:multiLevelType w:val="multilevel"/>
    <w:tmpl w:val="FFAAE80E"/>
    <w:lvl w:ilvl="0">
      <w:start w:val="12"/>
      <w:numFmt w:val="decimal"/>
      <w:lvlText w:val="%1"/>
      <w:lvlJc w:val="left"/>
      <w:pPr>
        <w:ind w:left="420" w:hanging="420"/>
      </w:pPr>
      <w:rPr>
        <w:rFonts w:hint="default"/>
        <w:color w:val="000000"/>
      </w:rPr>
    </w:lvl>
    <w:lvl w:ilvl="1">
      <w:start w:val="1"/>
      <w:numFmt w:val="decimal"/>
      <w:lvlText w:val="%1.%2"/>
      <w:lvlJc w:val="left"/>
      <w:pPr>
        <w:ind w:left="987" w:hanging="420"/>
      </w:pPr>
      <w:rPr>
        <w:rFonts w:hint="default"/>
        <w:b w:val="0"/>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2" w15:restartNumberingAfterBreak="0">
    <w:nsid w:val="3E8A7B66"/>
    <w:multiLevelType w:val="hybridMultilevel"/>
    <w:tmpl w:val="90D82E02"/>
    <w:lvl w:ilvl="0" w:tplc="87D8C9CE">
      <w:start w:val="1"/>
      <w:numFmt w:val="upp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3EE47F97"/>
    <w:multiLevelType w:val="singleLevel"/>
    <w:tmpl w:val="331414B8"/>
    <w:lvl w:ilvl="0">
      <w:start w:val="1"/>
      <w:numFmt w:val="decimal"/>
      <w:lvlText w:val="%1."/>
      <w:legacy w:legacy="1" w:legacySpace="0" w:legacyIndent="0"/>
      <w:lvlJc w:val="left"/>
      <w:pPr>
        <w:ind w:left="0" w:firstLine="0"/>
      </w:pPr>
    </w:lvl>
  </w:abstractNum>
  <w:abstractNum w:abstractNumId="24" w15:restartNumberingAfterBreak="0">
    <w:nsid w:val="3FC70132"/>
    <w:multiLevelType w:val="multilevel"/>
    <w:tmpl w:val="FAE6DE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D53955"/>
    <w:multiLevelType w:val="multilevel"/>
    <w:tmpl w:val="C96CCB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143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B17D87"/>
    <w:multiLevelType w:val="hybridMultilevel"/>
    <w:tmpl w:val="C0645B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735AFF"/>
    <w:multiLevelType w:val="hybridMultilevel"/>
    <w:tmpl w:val="7BF02DCC"/>
    <w:lvl w:ilvl="0" w:tplc="E5EAE9D4">
      <w:start w:val="1"/>
      <w:numFmt w:val="lowerLetter"/>
      <w:lvlText w:val="%1)"/>
      <w:lvlJc w:val="left"/>
      <w:pPr>
        <w:tabs>
          <w:tab w:val="num" w:pos="927"/>
        </w:tabs>
        <w:ind w:left="907" w:hanging="340"/>
      </w:pPr>
      <w:rPr>
        <w:rFonts w:ascii="Times New Roman" w:hAnsi="Times New Roman" w:hint="default"/>
        <w:b w:val="0"/>
        <w:i w:val="0"/>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4F605F68"/>
    <w:multiLevelType w:val="multilevel"/>
    <w:tmpl w:val="B3FE890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418637F"/>
    <w:multiLevelType w:val="hybridMultilevel"/>
    <w:tmpl w:val="B6382174"/>
    <w:lvl w:ilvl="0" w:tplc="B8D67C98">
      <w:start w:val="1"/>
      <w:numFmt w:val="decimal"/>
      <w:lvlText w:val="%1."/>
      <w:lvlJc w:val="left"/>
      <w:pPr>
        <w:ind w:left="780" w:hanging="360"/>
      </w:pPr>
      <w:rPr>
        <w:b w:val="0"/>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0" w15:restartNumberingAfterBreak="0">
    <w:nsid w:val="5571170A"/>
    <w:multiLevelType w:val="multilevel"/>
    <w:tmpl w:val="10C6ED8E"/>
    <w:lvl w:ilvl="0">
      <w:start w:val="10"/>
      <w:numFmt w:val="decimal"/>
      <w:lvlText w:val="%1"/>
      <w:lvlJc w:val="left"/>
      <w:pPr>
        <w:ind w:left="420" w:hanging="420"/>
      </w:pPr>
      <w:rPr>
        <w:rFonts w:hint="default"/>
      </w:rPr>
    </w:lvl>
    <w:lvl w:ilvl="1">
      <w:start w:val="1"/>
      <w:numFmt w:val="decimal"/>
      <w:lvlText w:val="%1.%2"/>
      <w:lvlJc w:val="left"/>
      <w:pPr>
        <w:ind w:left="1122" w:hanging="42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31" w15:restartNumberingAfterBreak="0">
    <w:nsid w:val="56136041"/>
    <w:multiLevelType w:val="multilevel"/>
    <w:tmpl w:val="60F889C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EB484D"/>
    <w:multiLevelType w:val="multilevel"/>
    <w:tmpl w:val="5620899A"/>
    <w:lvl w:ilvl="0">
      <w:start w:val="1"/>
      <w:numFmt w:val="decimal"/>
      <w:lvlText w:val="%1."/>
      <w:lvlJc w:val="left"/>
      <w:pPr>
        <w:ind w:left="360" w:hanging="360"/>
      </w:pPr>
      <w:rPr>
        <w:rFonts w:hint="default"/>
        <w:b w:val="0"/>
        <w:bCs w:val="0"/>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A0A0A0B"/>
    <w:multiLevelType w:val="hybridMultilevel"/>
    <w:tmpl w:val="43CA3196"/>
    <w:lvl w:ilvl="0" w:tplc="98CE9D0C">
      <w:start w:val="3"/>
      <w:numFmt w:val="bullet"/>
      <w:lvlText w:val="-"/>
      <w:lvlJc w:val="left"/>
      <w:pPr>
        <w:ind w:left="1776" w:hanging="360"/>
      </w:pPr>
      <w:rPr>
        <w:rFonts w:ascii="Times New Roman" w:eastAsiaTheme="minorHAnsi"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4" w15:restartNumberingAfterBreak="0">
    <w:nsid w:val="5DCE7807"/>
    <w:multiLevelType w:val="hybridMultilevel"/>
    <w:tmpl w:val="E1EE201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60184E1B"/>
    <w:multiLevelType w:val="multilevel"/>
    <w:tmpl w:val="64EC395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347F24"/>
    <w:multiLevelType w:val="hybridMultilevel"/>
    <w:tmpl w:val="C6FAE322"/>
    <w:lvl w:ilvl="0" w:tplc="73282EC6">
      <w:start w:val="1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4D6221F"/>
    <w:multiLevelType w:val="hybridMultilevel"/>
    <w:tmpl w:val="773CC8D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8" w15:restartNumberingAfterBreak="0">
    <w:nsid w:val="67336228"/>
    <w:multiLevelType w:val="multilevel"/>
    <w:tmpl w:val="42BA2C6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A661721"/>
    <w:multiLevelType w:val="hybridMultilevel"/>
    <w:tmpl w:val="0922DD0E"/>
    <w:lvl w:ilvl="0" w:tplc="0630AF9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0" w15:restartNumberingAfterBreak="0">
    <w:nsid w:val="6DE53262"/>
    <w:multiLevelType w:val="multilevel"/>
    <w:tmpl w:val="42BA2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F4B5D6A"/>
    <w:multiLevelType w:val="multilevel"/>
    <w:tmpl w:val="88FA8054"/>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941"/>
        </w:tabs>
        <w:ind w:left="941" w:hanging="567"/>
      </w:pPr>
      <w:rPr>
        <w:rFonts w:ascii="Times New Roman" w:hAnsi="Times New Roman" w:hint="default"/>
        <w:b w:val="0"/>
        <w:i w:val="0"/>
        <w:strike w:val="0"/>
        <w:sz w:val="22"/>
      </w:rPr>
    </w:lvl>
    <w:lvl w:ilvl="2">
      <w:start w:val="1"/>
      <w:numFmt w:val="lowerLetter"/>
      <w:lvlText w:val="(%3)"/>
      <w:lvlJc w:val="left"/>
      <w:pPr>
        <w:tabs>
          <w:tab w:val="num" w:pos="1547"/>
        </w:tabs>
        <w:ind w:left="1547"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F611B2E"/>
    <w:multiLevelType w:val="hybridMultilevel"/>
    <w:tmpl w:val="96ACB626"/>
    <w:lvl w:ilvl="0" w:tplc="D16E1750">
      <w:start w:val="1"/>
      <w:numFmt w:val="decimal"/>
      <w:lvlText w:val="3.%1"/>
      <w:lvlJc w:val="left"/>
      <w:pPr>
        <w:ind w:left="720" w:hanging="360"/>
      </w:pPr>
      <w:rPr>
        <w:rFonts w:hint="default"/>
        <w:b w:val="0"/>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F8E6564"/>
    <w:multiLevelType w:val="hybridMultilevel"/>
    <w:tmpl w:val="C1765406"/>
    <w:lvl w:ilvl="0" w:tplc="1D64DC7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54E0408"/>
    <w:multiLevelType w:val="multilevel"/>
    <w:tmpl w:val="60F889C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6085370"/>
    <w:multiLevelType w:val="multilevel"/>
    <w:tmpl w:val="49C6916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778E58AB"/>
    <w:multiLevelType w:val="multilevel"/>
    <w:tmpl w:val="11D43D34"/>
    <w:lvl w:ilvl="0">
      <w:start w:val="8"/>
      <w:numFmt w:val="decimal"/>
      <w:lvlText w:val="%1"/>
      <w:lvlJc w:val="left"/>
      <w:pPr>
        <w:ind w:left="360" w:hanging="360"/>
      </w:pPr>
      <w:rPr>
        <w:rFonts w:hint="default"/>
      </w:rPr>
    </w:lvl>
    <w:lvl w:ilvl="1">
      <w:start w:val="3"/>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47" w15:restartNumberingAfterBreak="0">
    <w:nsid w:val="77D500A6"/>
    <w:multiLevelType w:val="hybridMultilevel"/>
    <w:tmpl w:val="2B187B5C"/>
    <w:lvl w:ilvl="0" w:tplc="DCAAE568">
      <w:start w:val="1"/>
      <w:numFmt w:val="decimal"/>
      <w:lvlText w:val="%1."/>
      <w:lvlJc w:val="left"/>
      <w:pPr>
        <w:tabs>
          <w:tab w:val="num" w:pos="900"/>
        </w:tabs>
        <w:ind w:left="900" w:hanging="360"/>
      </w:pPr>
      <w:rPr>
        <w:rFonts w:ascii="Times New Roman" w:hAnsi="Times New Roman"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87C7E4F"/>
    <w:multiLevelType w:val="hybridMultilevel"/>
    <w:tmpl w:val="03F899CC"/>
    <w:lvl w:ilvl="0" w:tplc="5866CB34">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9" w15:restartNumberingAfterBreak="0">
    <w:nsid w:val="7A8F0F0C"/>
    <w:multiLevelType w:val="multilevel"/>
    <w:tmpl w:val="F44A4922"/>
    <w:lvl w:ilvl="0">
      <w:start w:val="1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0" w15:restartNumberingAfterBreak="0">
    <w:nsid w:val="7C370A88"/>
    <w:multiLevelType w:val="multilevel"/>
    <w:tmpl w:val="98380772"/>
    <w:lvl w:ilvl="0">
      <w:start w:val="8"/>
      <w:numFmt w:val="decimal"/>
      <w:lvlText w:val="%1"/>
      <w:lvlJc w:val="left"/>
      <w:pPr>
        <w:ind w:left="360" w:hanging="360"/>
      </w:pPr>
      <w:rPr>
        <w:rFonts w:hint="default"/>
      </w:rPr>
    </w:lvl>
    <w:lvl w:ilvl="1">
      <w:start w:val="1"/>
      <w:numFmt w:val="decimal"/>
      <w:lvlText w:val="%1.%2"/>
      <w:lvlJc w:val="left"/>
      <w:pPr>
        <w:ind w:left="6881" w:hanging="360"/>
      </w:pPr>
      <w:rPr>
        <w:rFonts w:ascii="Times New Roman" w:hAnsi="Times New Roman" w:cs="Times New Roman" w:hint="default"/>
        <w:b w:val="0"/>
      </w:rPr>
    </w:lvl>
    <w:lvl w:ilvl="2">
      <w:start w:val="1"/>
      <w:numFmt w:val="decimal"/>
      <w:lvlText w:val="%1.%2.%3"/>
      <w:lvlJc w:val="left"/>
      <w:pPr>
        <w:ind w:left="13762" w:hanging="720"/>
      </w:pPr>
      <w:rPr>
        <w:rFonts w:hint="default"/>
      </w:rPr>
    </w:lvl>
    <w:lvl w:ilvl="3">
      <w:start w:val="1"/>
      <w:numFmt w:val="decimal"/>
      <w:lvlText w:val="%1.%2.%3.%4"/>
      <w:lvlJc w:val="left"/>
      <w:pPr>
        <w:ind w:left="20283" w:hanging="720"/>
      </w:pPr>
      <w:rPr>
        <w:rFonts w:hint="default"/>
      </w:rPr>
    </w:lvl>
    <w:lvl w:ilvl="4">
      <w:start w:val="1"/>
      <w:numFmt w:val="decimal"/>
      <w:lvlText w:val="%1.%2.%3.%4.%5"/>
      <w:lvlJc w:val="left"/>
      <w:pPr>
        <w:ind w:left="27164" w:hanging="1080"/>
      </w:pPr>
      <w:rPr>
        <w:rFonts w:hint="default"/>
      </w:rPr>
    </w:lvl>
    <w:lvl w:ilvl="5">
      <w:start w:val="1"/>
      <w:numFmt w:val="decimal"/>
      <w:lvlText w:val="%1.%2.%3.%4.%5.%6"/>
      <w:lvlJc w:val="left"/>
      <w:pPr>
        <w:ind w:left="-31851" w:hanging="1080"/>
      </w:pPr>
      <w:rPr>
        <w:rFonts w:hint="default"/>
      </w:rPr>
    </w:lvl>
    <w:lvl w:ilvl="6">
      <w:start w:val="1"/>
      <w:numFmt w:val="decimal"/>
      <w:lvlText w:val="%1.%2.%3.%4.%5.%6.%7"/>
      <w:lvlJc w:val="left"/>
      <w:pPr>
        <w:ind w:left="-24970" w:hanging="1440"/>
      </w:pPr>
      <w:rPr>
        <w:rFonts w:hint="default"/>
      </w:rPr>
    </w:lvl>
    <w:lvl w:ilvl="7">
      <w:start w:val="1"/>
      <w:numFmt w:val="decimal"/>
      <w:lvlText w:val="%1.%2.%3.%4.%5.%6.%7.%8"/>
      <w:lvlJc w:val="left"/>
      <w:pPr>
        <w:ind w:left="-18449" w:hanging="1440"/>
      </w:pPr>
      <w:rPr>
        <w:rFonts w:hint="default"/>
      </w:rPr>
    </w:lvl>
    <w:lvl w:ilvl="8">
      <w:start w:val="1"/>
      <w:numFmt w:val="decimal"/>
      <w:lvlText w:val="%1.%2.%3.%4.%5.%6.%7.%8.%9"/>
      <w:lvlJc w:val="left"/>
      <w:pPr>
        <w:ind w:left="-11568" w:hanging="1800"/>
      </w:pPr>
      <w:rPr>
        <w:rFonts w:hint="default"/>
      </w:rPr>
    </w:lvl>
  </w:abstractNum>
  <w:abstractNum w:abstractNumId="51" w15:restartNumberingAfterBreak="0">
    <w:nsid w:val="7E2B177B"/>
    <w:multiLevelType w:val="multilevel"/>
    <w:tmpl w:val="BE2A0968"/>
    <w:lvl w:ilvl="0">
      <w:start w:val="7"/>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ED63CE0"/>
    <w:multiLevelType w:val="multilevel"/>
    <w:tmpl w:val="2D0EE24E"/>
    <w:lvl w:ilvl="0">
      <w:start w:val="10"/>
      <w:numFmt w:val="decimal"/>
      <w:lvlText w:val="%1"/>
      <w:lvlJc w:val="left"/>
      <w:pPr>
        <w:ind w:left="420" w:hanging="420"/>
      </w:pPr>
      <w:rPr>
        <w:rFonts w:hint="default"/>
        <w:b w:val="0"/>
      </w:rPr>
    </w:lvl>
    <w:lvl w:ilvl="1">
      <w:start w:val="1"/>
      <w:numFmt w:val="decimal"/>
      <w:lvlText w:val="%1.%2"/>
      <w:lvlJc w:val="left"/>
      <w:pPr>
        <w:ind w:left="987" w:hanging="4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53" w15:restartNumberingAfterBreak="0">
    <w:nsid w:val="7F4F3C30"/>
    <w:multiLevelType w:val="hybridMultilevel"/>
    <w:tmpl w:val="746CBED0"/>
    <w:lvl w:ilvl="0" w:tplc="DEF0621C">
      <w:start w:val="1"/>
      <w:numFmt w:val="decimal"/>
      <w:lvlText w:val="1.%1"/>
      <w:lvlJc w:val="left"/>
      <w:pPr>
        <w:ind w:left="720" w:hanging="360"/>
      </w:pPr>
      <w:rPr>
        <w:rFonts w:hint="default"/>
        <w:b w:val="0"/>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12138284">
    <w:abstractNumId w:val="53"/>
  </w:num>
  <w:num w:numId="2" w16cid:durableId="1609891920">
    <w:abstractNumId w:val="17"/>
  </w:num>
  <w:num w:numId="3" w16cid:durableId="500898939">
    <w:abstractNumId w:val="7"/>
  </w:num>
  <w:num w:numId="4" w16cid:durableId="1201016820">
    <w:abstractNumId w:val="42"/>
  </w:num>
  <w:num w:numId="5" w16cid:durableId="261765302">
    <w:abstractNumId w:val="33"/>
  </w:num>
  <w:num w:numId="6" w16cid:durableId="620382037">
    <w:abstractNumId w:val="27"/>
  </w:num>
  <w:num w:numId="7" w16cid:durableId="861167339">
    <w:abstractNumId w:val="11"/>
  </w:num>
  <w:num w:numId="8" w16cid:durableId="723793770">
    <w:abstractNumId w:val="5"/>
  </w:num>
  <w:num w:numId="9" w16cid:durableId="1751997148">
    <w:abstractNumId w:val="40"/>
  </w:num>
  <w:num w:numId="10" w16cid:durableId="1294139684">
    <w:abstractNumId w:val="31"/>
  </w:num>
  <w:num w:numId="11" w16cid:durableId="1893152513">
    <w:abstractNumId w:val="48"/>
  </w:num>
  <w:num w:numId="12" w16cid:durableId="1243100834">
    <w:abstractNumId w:val="38"/>
  </w:num>
  <w:num w:numId="13" w16cid:durableId="623389344">
    <w:abstractNumId w:val="50"/>
  </w:num>
  <w:num w:numId="14" w16cid:durableId="1276908662">
    <w:abstractNumId w:val="39"/>
  </w:num>
  <w:num w:numId="15" w16cid:durableId="158038170">
    <w:abstractNumId w:val="15"/>
  </w:num>
  <w:num w:numId="16" w16cid:durableId="1042362839">
    <w:abstractNumId w:val="18"/>
  </w:num>
  <w:num w:numId="17" w16cid:durableId="93326962">
    <w:abstractNumId w:val="35"/>
  </w:num>
  <w:num w:numId="18" w16cid:durableId="299237992">
    <w:abstractNumId w:val="13"/>
  </w:num>
  <w:num w:numId="19" w16cid:durableId="514996194">
    <w:abstractNumId w:val="25"/>
  </w:num>
  <w:num w:numId="20" w16cid:durableId="596983013">
    <w:abstractNumId w:val="9"/>
  </w:num>
  <w:num w:numId="21" w16cid:durableId="1666854731">
    <w:abstractNumId w:val="51"/>
  </w:num>
  <w:num w:numId="22" w16cid:durableId="1861777976">
    <w:abstractNumId w:val="45"/>
  </w:num>
  <w:num w:numId="23" w16cid:durableId="1344362330">
    <w:abstractNumId w:val="28"/>
  </w:num>
  <w:num w:numId="24" w16cid:durableId="1573158216">
    <w:abstractNumId w:val="44"/>
  </w:num>
  <w:num w:numId="25" w16cid:durableId="955411022">
    <w:abstractNumId w:val="2"/>
  </w:num>
  <w:num w:numId="26" w16cid:durableId="1400127356">
    <w:abstractNumId w:val="52"/>
  </w:num>
  <w:num w:numId="27" w16cid:durableId="1118983725">
    <w:abstractNumId w:val="49"/>
  </w:num>
  <w:num w:numId="28" w16cid:durableId="789739755">
    <w:abstractNumId w:val="18"/>
  </w:num>
  <w:num w:numId="29" w16cid:durableId="220294414">
    <w:abstractNumId w:val="21"/>
  </w:num>
  <w:num w:numId="30" w16cid:durableId="1602641021">
    <w:abstractNumId w:val="18"/>
  </w:num>
  <w:num w:numId="31" w16cid:durableId="531384079">
    <w:abstractNumId w:val="6"/>
  </w:num>
  <w:num w:numId="32" w16cid:durableId="1810517482">
    <w:abstractNumId w:val="4"/>
  </w:num>
  <w:num w:numId="33" w16cid:durableId="452752980">
    <w:abstractNumId w:val="3"/>
  </w:num>
  <w:num w:numId="34" w16cid:durableId="9964944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7887559">
    <w:abstractNumId w:val="26"/>
  </w:num>
  <w:num w:numId="36" w16cid:durableId="12268435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68054162">
    <w:abstractNumId w:val="1"/>
  </w:num>
  <w:num w:numId="38" w16cid:durableId="536163035">
    <w:abstractNumId w:val="29"/>
  </w:num>
  <w:num w:numId="39" w16cid:durableId="469052065">
    <w:abstractNumId w:val="23"/>
  </w:num>
  <w:num w:numId="40" w16cid:durableId="2100826902">
    <w:abstractNumId w:val="37"/>
  </w:num>
  <w:num w:numId="41" w16cid:durableId="1066756735">
    <w:abstractNumId w:val="0"/>
    <w:lvlOverride w:ilvl="0">
      <w:lvl w:ilvl="0">
        <w:numFmt w:val="bullet"/>
        <w:lvlText w:val=""/>
        <w:legacy w:legacy="1" w:legacySpace="0" w:legacyIndent="0"/>
        <w:lvlJc w:val="left"/>
        <w:pPr>
          <w:ind w:left="0" w:firstLine="0"/>
        </w:pPr>
        <w:rPr>
          <w:rFonts w:ascii="Symbol" w:hAnsi="Symbol" w:hint="default"/>
        </w:rPr>
      </w:lvl>
    </w:lvlOverride>
  </w:num>
  <w:num w:numId="42" w16cid:durableId="93868733">
    <w:abstractNumId w:val="0"/>
    <w:lvlOverride w:ilvl="0">
      <w:lvl w:ilvl="0">
        <w:numFmt w:val="bullet"/>
        <w:lvlText w:val=""/>
        <w:legacy w:legacy="1" w:legacySpace="0" w:legacyIndent="0"/>
        <w:lvlJc w:val="left"/>
        <w:pPr>
          <w:ind w:left="0" w:firstLine="0"/>
        </w:pPr>
        <w:rPr>
          <w:rFonts w:ascii="Symbol" w:hAnsi="Symbol" w:hint="default"/>
        </w:rPr>
      </w:lvl>
    </w:lvlOverride>
  </w:num>
  <w:num w:numId="43" w16cid:durableId="1922564525">
    <w:abstractNumId w:val="0"/>
    <w:lvlOverride w:ilvl="0">
      <w:lvl w:ilvl="0">
        <w:numFmt w:val="bullet"/>
        <w:lvlText w:val=""/>
        <w:legacy w:legacy="1" w:legacySpace="0" w:legacyIndent="0"/>
        <w:lvlJc w:val="left"/>
        <w:pPr>
          <w:ind w:left="0" w:firstLine="0"/>
        </w:pPr>
        <w:rPr>
          <w:rFonts w:ascii="Symbol" w:hAnsi="Symbol" w:hint="default"/>
        </w:rPr>
      </w:lvl>
    </w:lvlOverride>
  </w:num>
  <w:num w:numId="44" w16cid:durableId="500392864">
    <w:abstractNumId w:val="12"/>
  </w:num>
  <w:num w:numId="45" w16cid:durableId="1358896611">
    <w:abstractNumId w:val="19"/>
  </w:num>
  <w:num w:numId="46" w16cid:durableId="2140948915">
    <w:abstractNumId w:val="34"/>
  </w:num>
  <w:num w:numId="47" w16cid:durableId="981033945">
    <w:abstractNumId w:val="16"/>
  </w:num>
  <w:num w:numId="48" w16cid:durableId="1545406973">
    <w:abstractNumId w:val="46"/>
  </w:num>
  <w:num w:numId="49" w16cid:durableId="1101335504">
    <w:abstractNumId w:val="24"/>
  </w:num>
  <w:num w:numId="50" w16cid:durableId="1911767716">
    <w:abstractNumId w:val="20"/>
  </w:num>
  <w:num w:numId="51" w16cid:durableId="451827270">
    <w:abstractNumId w:val="30"/>
  </w:num>
  <w:num w:numId="52" w16cid:durableId="880820274">
    <w:abstractNumId w:val="47"/>
  </w:num>
  <w:num w:numId="53" w16cid:durableId="1174491763">
    <w:abstractNumId w:val="8"/>
  </w:num>
  <w:num w:numId="54" w16cid:durableId="1291864156">
    <w:abstractNumId w:val="41"/>
  </w:num>
  <w:num w:numId="55" w16cid:durableId="1853185824">
    <w:abstractNumId w:val="43"/>
  </w:num>
  <w:num w:numId="56" w16cid:durableId="1178694315">
    <w:abstractNumId w:val="18"/>
    <w:lvlOverride w:ilvl="0">
      <w:startOverride w:val="1"/>
    </w:lvlOverride>
    <w:lvlOverride w:ilvl="1">
      <w:startOverride w:val="1"/>
    </w:lvlOverride>
    <w:lvlOverride w:ilvl="2">
      <w:startOverride w:val="1"/>
    </w:lvlOverride>
  </w:num>
  <w:num w:numId="57" w16cid:durableId="1681391713">
    <w:abstractNumId w:val="36"/>
  </w:num>
  <w:num w:numId="58" w16cid:durableId="1477989870">
    <w:abstractNumId w:val="32"/>
  </w:num>
  <w:num w:numId="59" w16cid:durableId="994525682">
    <w:abstractNumId w:val="22"/>
  </w:num>
  <w:num w:numId="60" w16cid:durableId="1259800370">
    <w:abstractNumId w:val="10"/>
  </w:num>
  <w:num w:numId="61" w16cid:durableId="191505576">
    <w:abstractNumId w:val="1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DE0"/>
    <w:rsid w:val="000016E9"/>
    <w:rsid w:val="00001BCE"/>
    <w:rsid w:val="0000520C"/>
    <w:rsid w:val="00005F45"/>
    <w:rsid w:val="00006248"/>
    <w:rsid w:val="00007066"/>
    <w:rsid w:val="00012BFA"/>
    <w:rsid w:val="00015780"/>
    <w:rsid w:val="00031D28"/>
    <w:rsid w:val="0003326B"/>
    <w:rsid w:val="00033F41"/>
    <w:rsid w:val="00036FDD"/>
    <w:rsid w:val="000407B2"/>
    <w:rsid w:val="00044688"/>
    <w:rsid w:val="000523B3"/>
    <w:rsid w:val="000656A9"/>
    <w:rsid w:val="00070A36"/>
    <w:rsid w:val="000763ED"/>
    <w:rsid w:val="00085573"/>
    <w:rsid w:val="00086E43"/>
    <w:rsid w:val="0009145F"/>
    <w:rsid w:val="00092F64"/>
    <w:rsid w:val="00093BF1"/>
    <w:rsid w:val="00093EB7"/>
    <w:rsid w:val="0009540F"/>
    <w:rsid w:val="000A2426"/>
    <w:rsid w:val="000A2B8E"/>
    <w:rsid w:val="000A6E32"/>
    <w:rsid w:val="000A71E4"/>
    <w:rsid w:val="000B25BD"/>
    <w:rsid w:val="000B4F89"/>
    <w:rsid w:val="000C34EC"/>
    <w:rsid w:val="000C71E3"/>
    <w:rsid w:val="000C7DF5"/>
    <w:rsid w:val="000D0E7C"/>
    <w:rsid w:val="000E348D"/>
    <w:rsid w:val="000F28F2"/>
    <w:rsid w:val="000F4346"/>
    <w:rsid w:val="000F5559"/>
    <w:rsid w:val="000F7B62"/>
    <w:rsid w:val="000F7E55"/>
    <w:rsid w:val="00102329"/>
    <w:rsid w:val="00105B1E"/>
    <w:rsid w:val="0010790D"/>
    <w:rsid w:val="00110E94"/>
    <w:rsid w:val="0011432D"/>
    <w:rsid w:val="00115485"/>
    <w:rsid w:val="00116639"/>
    <w:rsid w:val="001245B5"/>
    <w:rsid w:val="00136CB5"/>
    <w:rsid w:val="00137792"/>
    <w:rsid w:val="001377EA"/>
    <w:rsid w:val="00142E68"/>
    <w:rsid w:val="001520BB"/>
    <w:rsid w:val="0015263F"/>
    <w:rsid w:val="00154029"/>
    <w:rsid w:val="00155406"/>
    <w:rsid w:val="001610C8"/>
    <w:rsid w:val="00163F9A"/>
    <w:rsid w:val="0016462A"/>
    <w:rsid w:val="00164913"/>
    <w:rsid w:val="0016491C"/>
    <w:rsid w:val="0018291D"/>
    <w:rsid w:val="00183A4F"/>
    <w:rsid w:val="0019354B"/>
    <w:rsid w:val="001939AD"/>
    <w:rsid w:val="00194CBC"/>
    <w:rsid w:val="001A1C9E"/>
    <w:rsid w:val="001A1FFF"/>
    <w:rsid w:val="001A2301"/>
    <w:rsid w:val="001A7852"/>
    <w:rsid w:val="001B4DF9"/>
    <w:rsid w:val="001B5C54"/>
    <w:rsid w:val="001B703E"/>
    <w:rsid w:val="001C0651"/>
    <w:rsid w:val="001D0DAC"/>
    <w:rsid w:val="001D2293"/>
    <w:rsid w:val="001D4101"/>
    <w:rsid w:val="001E0BD2"/>
    <w:rsid w:val="001E7631"/>
    <w:rsid w:val="001F2BEC"/>
    <w:rsid w:val="001F4016"/>
    <w:rsid w:val="001F482E"/>
    <w:rsid w:val="001F4F4D"/>
    <w:rsid w:val="00202F03"/>
    <w:rsid w:val="002055A2"/>
    <w:rsid w:val="00214240"/>
    <w:rsid w:val="00216959"/>
    <w:rsid w:val="002175A8"/>
    <w:rsid w:val="002204A9"/>
    <w:rsid w:val="002232D8"/>
    <w:rsid w:val="0023109D"/>
    <w:rsid w:val="002369DF"/>
    <w:rsid w:val="00243453"/>
    <w:rsid w:val="0024464D"/>
    <w:rsid w:val="002456C7"/>
    <w:rsid w:val="00250886"/>
    <w:rsid w:val="00251458"/>
    <w:rsid w:val="00254F1A"/>
    <w:rsid w:val="002621BC"/>
    <w:rsid w:val="00266AE7"/>
    <w:rsid w:val="0026778A"/>
    <w:rsid w:val="00274BE2"/>
    <w:rsid w:val="00281CF0"/>
    <w:rsid w:val="002824EB"/>
    <w:rsid w:val="0028571A"/>
    <w:rsid w:val="002869C0"/>
    <w:rsid w:val="0028710C"/>
    <w:rsid w:val="002911F6"/>
    <w:rsid w:val="002947D4"/>
    <w:rsid w:val="002A357C"/>
    <w:rsid w:val="002B04DA"/>
    <w:rsid w:val="002B0BBE"/>
    <w:rsid w:val="002B2AFD"/>
    <w:rsid w:val="002B2E1D"/>
    <w:rsid w:val="002B6BC0"/>
    <w:rsid w:val="002B7885"/>
    <w:rsid w:val="002C005E"/>
    <w:rsid w:val="002C0084"/>
    <w:rsid w:val="002C4456"/>
    <w:rsid w:val="002C5C27"/>
    <w:rsid w:val="002C69DD"/>
    <w:rsid w:val="002D0118"/>
    <w:rsid w:val="002D04FF"/>
    <w:rsid w:val="002D20F1"/>
    <w:rsid w:val="002D27C8"/>
    <w:rsid w:val="002D3069"/>
    <w:rsid w:val="002D3709"/>
    <w:rsid w:val="002D54A8"/>
    <w:rsid w:val="002D7F58"/>
    <w:rsid w:val="002E166D"/>
    <w:rsid w:val="002E1FC8"/>
    <w:rsid w:val="002E5985"/>
    <w:rsid w:val="002E6D08"/>
    <w:rsid w:val="002F0EED"/>
    <w:rsid w:val="002F120E"/>
    <w:rsid w:val="002F7582"/>
    <w:rsid w:val="003072E8"/>
    <w:rsid w:val="00311613"/>
    <w:rsid w:val="003136DD"/>
    <w:rsid w:val="00313E0E"/>
    <w:rsid w:val="00317A73"/>
    <w:rsid w:val="00322AA9"/>
    <w:rsid w:val="00323AC6"/>
    <w:rsid w:val="00326B14"/>
    <w:rsid w:val="00334CC7"/>
    <w:rsid w:val="0033609C"/>
    <w:rsid w:val="0034341C"/>
    <w:rsid w:val="00347901"/>
    <w:rsid w:val="00347B05"/>
    <w:rsid w:val="00350773"/>
    <w:rsid w:val="0035157A"/>
    <w:rsid w:val="003568AE"/>
    <w:rsid w:val="0036024A"/>
    <w:rsid w:val="003661D0"/>
    <w:rsid w:val="00370F0C"/>
    <w:rsid w:val="00371FE7"/>
    <w:rsid w:val="00373756"/>
    <w:rsid w:val="00380F7C"/>
    <w:rsid w:val="00381571"/>
    <w:rsid w:val="00384A47"/>
    <w:rsid w:val="0039064A"/>
    <w:rsid w:val="003958A3"/>
    <w:rsid w:val="0039717D"/>
    <w:rsid w:val="003A2878"/>
    <w:rsid w:val="003A5D34"/>
    <w:rsid w:val="003B118B"/>
    <w:rsid w:val="003B1486"/>
    <w:rsid w:val="003B1502"/>
    <w:rsid w:val="003B2BFD"/>
    <w:rsid w:val="003B431E"/>
    <w:rsid w:val="003B4B7C"/>
    <w:rsid w:val="003B663E"/>
    <w:rsid w:val="003C014A"/>
    <w:rsid w:val="003C2135"/>
    <w:rsid w:val="003C30BA"/>
    <w:rsid w:val="003C4E6C"/>
    <w:rsid w:val="003D1C24"/>
    <w:rsid w:val="003D5F10"/>
    <w:rsid w:val="003D7EC6"/>
    <w:rsid w:val="003E61F9"/>
    <w:rsid w:val="003E6BCD"/>
    <w:rsid w:val="003F234D"/>
    <w:rsid w:val="003F4FE7"/>
    <w:rsid w:val="003F5C85"/>
    <w:rsid w:val="003F6CC1"/>
    <w:rsid w:val="00401ABF"/>
    <w:rsid w:val="00401B9C"/>
    <w:rsid w:val="00404FE6"/>
    <w:rsid w:val="00406436"/>
    <w:rsid w:val="004131CB"/>
    <w:rsid w:val="00415E81"/>
    <w:rsid w:val="004262A8"/>
    <w:rsid w:val="00427C09"/>
    <w:rsid w:val="00435DFC"/>
    <w:rsid w:val="004370CA"/>
    <w:rsid w:val="0044209D"/>
    <w:rsid w:val="00446A65"/>
    <w:rsid w:val="00453A67"/>
    <w:rsid w:val="00457B43"/>
    <w:rsid w:val="00462F57"/>
    <w:rsid w:val="00464D2F"/>
    <w:rsid w:val="00473104"/>
    <w:rsid w:val="00473F3E"/>
    <w:rsid w:val="0047693A"/>
    <w:rsid w:val="004813B5"/>
    <w:rsid w:val="004819DC"/>
    <w:rsid w:val="0048386B"/>
    <w:rsid w:val="0048496C"/>
    <w:rsid w:val="0048571C"/>
    <w:rsid w:val="00485A8C"/>
    <w:rsid w:val="00485C26"/>
    <w:rsid w:val="00493C04"/>
    <w:rsid w:val="00493DE9"/>
    <w:rsid w:val="00495298"/>
    <w:rsid w:val="00495340"/>
    <w:rsid w:val="00496015"/>
    <w:rsid w:val="004A1626"/>
    <w:rsid w:val="004A4CBD"/>
    <w:rsid w:val="004A6425"/>
    <w:rsid w:val="004A6446"/>
    <w:rsid w:val="004B40C5"/>
    <w:rsid w:val="004B4273"/>
    <w:rsid w:val="004C1BBF"/>
    <w:rsid w:val="004C1D71"/>
    <w:rsid w:val="004C4006"/>
    <w:rsid w:val="004C60D7"/>
    <w:rsid w:val="004D059C"/>
    <w:rsid w:val="004D1604"/>
    <w:rsid w:val="004D1FC8"/>
    <w:rsid w:val="004D54AB"/>
    <w:rsid w:val="004E18CE"/>
    <w:rsid w:val="004F1DE6"/>
    <w:rsid w:val="004F3253"/>
    <w:rsid w:val="004F5618"/>
    <w:rsid w:val="004F6AFD"/>
    <w:rsid w:val="004F7AEB"/>
    <w:rsid w:val="00504310"/>
    <w:rsid w:val="00504437"/>
    <w:rsid w:val="00504A41"/>
    <w:rsid w:val="005076F0"/>
    <w:rsid w:val="00510F31"/>
    <w:rsid w:val="0051322D"/>
    <w:rsid w:val="0052688C"/>
    <w:rsid w:val="00526F41"/>
    <w:rsid w:val="0053045D"/>
    <w:rsid w:val="00532129"/>
    <w:rsid w:val="00533543"/>
    <w:rsid w:val="0053537B"/>
    <w:rsid w:val="00540CBB"/>
    <w:rsid w:val="005410C8"/>
    <w:rsid w:val="005432DC"/>
    <w:rsid w:val="005451D0"/>
    <w:rsid w:val="005476C6"/>
    <w:rsid w:val="00550E57"/>
    <w:rsid w:val="00552D40"/>
    <w:rsid w:val="0056272F"/>
    <w:rsid w:val="00563559"/>
    <w:rsid w:val="00564372"/>
    <w:rsid w:val="00564DD3"/>
    <w:rsid w:val="0056592B"/>
    <w:rsid w:val="00572E78"/>
    <w:rsid w:val="00583CA5"/>
    <w:rsid w:val="00585A62"/>
    <w:rsid w:val="0058620A"/>
    <w:rsid w:val="0058638C"/>
    <w:rsid w:val="00586B1D"/>
    <w:rsid w:val="00595A7A"/>
    <w:rsid w:val="005A113E"/>
    <w:rsid w:val="005A11A0"/>
    <w:rsid w:val="005B763D"/>
    <w:rsid w:val="005C35F8"/>
    <w:rsid w:val="005C3877"/>
    <w:rsid w:val="005C45AA"/>
    <w:rsid w:val="005C78C2"/>
    <w:rsid w:val="005D2575"/>
    <w:rsid w:val="005D5A13"/>
    <w:rsid w:val="005E3DE5"/>
    <w:rsid w:val="005E3F09"/>
    <w:rsid w:val="005E583B"/>
    <w:rsid w:val="005E7EAA"/>
    <w:rsid w:val="005F3335"/>
    <w:rsid w:val="005F4E57"/>
    <w:rsid w:val="005F5FBB"/>
    <w:rsid w:val="00600207"/>
    <w:rsid w:val="00605516"/>
    <w:rsid w:val="00610C7A"/>
    <w:rsid w:val="00611BC4"/>
    <w:rsid w:val="006134AC"/>
    <w:rsid w:val="00617772"/>
    <w:rsid w:val="006209D5"/>
    <w:rsid w:val="006225FE"/>
    <w:rsid w:val="00630725"/>
    <w:rsid w:val="00630BDE"/>
    <w:rsid w:val="00632F83"/>
    <w:rsid w:val="00634BE7"/>
    <w:rsid w:val="00635E75"/>
    <w:rsid w:val="00640E02"/>
    <w:rsid w:val="006425DC"/>
    <w:rsid w:val="00647DBF"/>
    <w:rsid w:val="00650C0C"/>
    <w:rsid w:val="006609FF"/>
    <w:rsid w:val="00660A1F"/>
    <w:rsid w:val="00665032"/>
    <w:rsid w:val="0067380F"/>
    <w:rsid w:val="006745E6"/>
    <w:rsid w:val="00674837"/>
    <w:rsid w:val="00675324"/>
    <w:rsid w:val="006765EE"/>
    <w:rsid w:val="00686FF7"/>
    <w:rsid w:val="00690EE2"/>
    <w:rsid w:val="00692AB9"/>
    <w:rsid w:val="006932FA"/>
    <w:rsid w:val="00694456"/>
    <w:rsid w:val="006975E0"/>
    <w:rsid w:val="006978D8"/>
    <w:rsid w:val="006A50F8"/>
    <w:rsid w:val="006A5B23"/>
    <w:rsid w:val="006A5BE6"/>
    <w:rsid w:val="006B0D9A"/>
    <w:rsid w:val="006B3025"/>
    <w:rsid w:val="006B52FC"/>
    <w:rsid w:val="006B6C63"/>
    <w:rsid w:val="006C0A45"/>
    <w:rsid w:val="006D00F9"/>
    <w:rsid w:val="006D3D25"/>
    <w:rsid w:val="006D661D"/>
    <w:rsid w:val="006D695C"/>
    <w:rsid w:val="006D7575"/>
    <w:rsid w:val="006E6A48"/>
    <w:rsid w:val="006F0CBD"/>
    <w:rsid w:val="006F4354"/>
    <w:rsid w:val="006F6FC5"/>
    <w:rsid w:val="00700175"/>
    <w:rsid w:val="00701564"/>
    <w:rsid w:val="00701F62"/>
    <w:rsid w:val="0070240B"/>
    <w:rsid w:val="00705647"/>
    <w:rsid w:val="00706F45"/>
    <w:rsid w:val="007123CD"/>
    <w:rsid w:val="00724CE6"/>
    <w:rsid w:val="00725D15"/>
    <w:rsid w:val="00732C38"/>
    <w:rsid w:val="00732F2C"/>
    <w:rsid w:val="00733671"/>
    <w:rsid w:val="007461BD"/>
    <w:rsid w:val="00746381"/>
    <w:rsid w:val="0075312F"/>
    <w:rsid w:val="00757093"/>
    <w:rsid w:val="007622AA"/>
    <w:rsid w:val="007720FA"/>
    <w:rsid w:val="00772950"/>
    <w:rsid w:val="00775299"/>
    <w:rsid w:val="00786B5B"/>
    <w:rsid w:val="00787B48"/>
    <w:rsid w:val="00794C3A"/>
    <w:rsid w:val="00794F9D"/>
    <w:rsid w:val="00797662"/>
    <w:rsid w:val="007A0FEF"/>
    <w:rsid w:val="007A41FF"/>
    <w:rsid w:val="007B6F00"/>
    <w:rsid w:val="007B7029"/>
    <w:rsid w:val="007B715B"/>
    <w:rsid w:val="007B7A11"/>
    <w:rsid w:val="007C35BC"/>
    <w:rsid w:val="007C53A7"/>
    <w:rsid w:val="007D5B4C"/>
    <w:rsid w:val="007D665C"/>
    <w:rsid w:val="007E0A91"/>
    <w:rsid w:val="007E10E6"/>
    <w:rsid w:val="007E4D3B"/>
    <w:rsid w:val="007F1F7E"/>
    <w:rsid w:val="007F2FEF"/>
    <w:rsid w:val="007F3C07"/>
    <w:rsid w:val="007F5286"/>
    <w:rsid w:val="007F5B95"/>
    <w:rsid w:val="007F6304"/>
    <w:rsid w:val="0080072D"/>
    <w:rsid w:val="008013A1"/>
    <w:rsid w:val="00801FF5"/>
    <w:rsid w:val="00802A0E"/>
    <w:rsid w:val="00805B31"/>
    <w:rsid w:val="008064B7"/>
    <w:rsid w:val="0080673B"/>
    <w:rsid w:val="00810323"/>
    <w:rsid w:val="00810E16"/>
    <w:rsid w:val="008118A4"/>
    <w:rsid w:val="00811BB3"/>
    <w:rsid w:val="00811D0A"/>
    <w:rsid w:val="00821F99"/>
    <w:rsid w:val="00824191"/>
    <w:rsid w:val="00830FFF"/>
    <w:rsid w:val="0083396B"/>
    <w:rsid w:val="008344E0"/>
    <w:rsid w:val="00840F9E"/>
    <w:rsid w:val="008414B3"/>
    <w:rsid w:val="00841CD2"/>
    <w:rsid w:val="00842C4D"/>
    <w:rsid w:val="008439AB"/>
    <w:rsid w:val="00844853"/>
    <w:rsid w:val="008456E3"/>
    <w:rsid w:val="008643EC"/>
    <w:rsid w:val="008664C7"/>
    <w:rsid w:val="00871F96"/>
    <w:rsid w:val="00873A99"/>
    <w:rsid w:val="0087440D"/>
    <w:rsid w:val="0088081A"/>
    <w:rsid w:val="00882064"/>
    <w:rsid w:val="0089507D"/>
    <w:rsid w:val="00896E64"/>
    <w:rsid w:val="008A4598"/>
    <w:rsid w:val="008A6F08"/>
    <w:rsid w:val="008B1921"/>
    <w:rsid w:val="008B3293"/>
    <w:rsid w:val="008B4673"/>
    <w:rsid w:val="008B49E9"/>
    <w:rsid w:val="008C2A27"/>
    <w:rsid w:val="008C3288"/>
    <w:rsid w:val="008C4442"/>
    <w:rsid w:val="008C70FD"/>
    <w:rsid w:val="008D09D4"/>
    <w:rsid w:val="008D30C4"/>
    <w:rsid w:val="008D7638"/>
    <w:rsid w:val="008E161D"/>
    <w:rsid w:val="008E36D2"/>
    <w:rsid w:val="008E4F37"/>
    <w:rsid w:val="008E5F03"/>
    <w:rsid w:val="008E7045"/>
    <w:rsid w:val="008F2952"/>
    <w:rsid w:val="008F3548"/>
    <w:rsid w:val="008F43CC"/>
    <w:rsid w:val="008F764F"/>
    <w:rsid w:val="0090179B"/>
    <w:rsid w:val="00906FFB"/>
    <w:rsid w:val="0091365D"/>
    <w:rsid w:val="00915CFE"/>
    <w:rsid w:val="00931453"/>
    <w:rsid w:val="00932178"/>
    <w:rsid w:val="00937817"/>
    <w:rsid w:val="009437F3"/>
    <w:rsid w:val="00946F2C"/>
    <w:rsid w:val="00952B6C"/>
    <w:rsid w:val="00955A68"/>
    <w:rsid w:val="00957E83"/>
    <w:rsid w:val="00964A75"/>
    <w:rsid w:val="0097018B"/>
    <w:rsid w:val="00971302"/>
    <w:rsid w:val="00972893"/>
    <w:rsid w:val="0097663D"/>
    <w:rsid w:val="00976738"/>
    <w:rsid w:val="0098087C"/>
    <w:rsid w:val="00981051"/>
    <w:rsid w:val="00984ED8"/>
    <w:rsid w:val="009912BA"/>
    <w:rsid w:val="009967CE"/>
    <w:rsid w:val="009A5FF9"/>
    <w:rsid w:val="009B162A"/>
    <w:rsid w:val="009B4056"/>
    <w:rsid w:val="009B5E93"/>
    <w:rsid w:val="009C2410"/>
    <w:rsid w:val="009C5367"/>
    <w:rsid w:val="009D1171"/>
    <w:rsid w:val="009E3517"/>
    <w:rsid w:val="009E6BA3"/>
    <w:rsid w:val="009F06D3"/>
    <w:rsid w:val="009F596C"/>
    <w:rsid w:val="009F5B50"/>
    <w:rsid w:val="009F64E3"/>
    <w:rsid w:val="00A00144"/>
    <w:rsid w:val="00A02167"/>
    <w:rsid w:val="00A03699"/>
    <w:rsid w:val="00A05EF8"/>
    <w:rsid w:val="00A06144"/>
    <w:rsid w:val="00A0662B"/>
    <w:rsid w:val="00A11F12"/>
    <w:rsid w:val="00A1326B"/>
    <w:rsid w:val="00A14E62"/>
    <w:rsid w:val="00A21BC6"/>
    <w:rsid w:val="00A23CE8"/>
    <w:rsid w:val="00A24F59"/>
    <w:rsid w:val="00A2683E"/>
    <w:rsid w:val="00A30832"/>
    <w:rsid w:val="00A341D2"/>
    <w:rsid w:val="00A34AB3"/>
    <w:rsid w:val="00A34DE0"/>
    <w:rsid w:val="00A36F3B"/>
    <w:rsid w:val="00A374C1"/>
    <w:rsid w:val="00A37647"/>
    <w:rsid w:val="00A41826"/>
    <w:rsid w:val="00A44411"/>
    <w:rsid w:val="00A444B5"/>
    <w:rsid w:val="00A557E5"/>
    <w:rsid w:val="00A55DE0"/>
    <w:rsid w:val="00A61CCD"/>
    <w:rsid w:val="00A61DD1"/>
    <w:rsid w:val="00A62B9B"/>
    <w:rsid w:val="00A65464"/>
    <w:rsid w:val="00A67167"/>
    <w:rsid w:val="00A67D3F"/>
    <w:rsid w:val="00A813DC"/>
    <w:rsid w:val="00A84483"/>
    <w:rsid w:val="00A853DF"/>
    <w:rsid w:val="00A91FEF"/>
    <w:rsid w:val="00AB47A4"/>
    <w:rsid w:val="00AB5AD1"/>
    <w:rsid w:val="00AB7DC9"/>
    <w:rsid w:val="00AC13C3"/>
    <w:rsid w:val="00AC210F"/>
    <w:rsid w:val="00AC6AEC"/>
    <w:rsid w:val="00AD1DC7"/>
    <w:rsid w:val="00AD2ADE"/>
    <w:rsid w:val="00AD4E83"/>
    <w:rsid w:val="00AD5C7C"/>
    <w:rsid w:val="00AD74B0"/>
    <w:rsid w:val="00AE12DF"/>
    <w:rsid w:val="00AE4BED"/>
    <w:rsid w:val="00AF17DB"/>
    <w:rsid w:val="00AF422C"/>
    <w:rsid w:val="00AF4D0F"/>
    <w:rsid w:val="00AF4F47"/>
    <w:rsid w:val="00B00772"/>
    <w:rsid w:val="00B040FC"/>
    <w:rsid w:val="00B05DC8"/>
    <w:rsid w:val="00B07498"/>
    <w:rsid w:val="00B07DF2"/>
    <w:rsid w:val="00B13222"/>
    <w:rsid w:val="00B154B2"/>
    <w:rsid w:val="00B1560A"/>
    <w:rsid w:val="00B16D29"/>
    <w:rsid w:val="00B2078C"/>
    <w:rsid w:val="00B21645"/>
    <w:rsid w:val="00B24912"/>
    <w:rsid w:val="00B31F83"/>
    <w:rsid w:val="00B35822"/>
    <w:rsid w:val="00B35A64"/>
    <w:rsid w:val="00B40F76"/>
    <w:rsid w:val="00B44AEA"/>
    <w:rsid w:val="00B45837"/>
    <w:rsid w:val="00B45938"/>
    <w:rsid w:val="00B4792C"/>
    <w:rsid w:val="00B527AC"/>
    <w:rsid w:val="00B55801"/>
    <w:rsid w:val="00B57417"/>
    <w:rsid w:val="00B57D2E"/>
    <w:rsid w:val="00B62231"/>
    <w:rsid w:val="00B64CBD"/>
    <w:rsid w:val="00B65EF3"/>
    <w:rsid w:val="00B66934"/>
    <w:rsid w:val="00B74EB5"/>
    <w:rsid w:val="00B860AF"/>
    <w:rsid w:val="00B95E0B"/>
    <w:rsid w:val="00BA2762"/>
    <w:rsid w:val="00BB7B58"/>
    <w:rsid w:val="00BC0275"/>
    <w:rsid w:val="00BC1B17"/>
    <w:rsid w:val="00BC34EA"/>
    <w:rsid w:val="00BC39B6"/>
    <w:rsid w:val="00BC741E"/>
    <w:rsid w:val="00BD13D4"/>
    <w:rsid w:val="00BD1554"/>
    <w:rsid w:val="00BD47B5"/>
    <w:rsid w:val="00BD52F7"/>
    <w:rsid w:val="00BD5BD1"/>
    <w:rsid w:val="00BD6E94"/>
    <w:rsid w:val="00BE2072"/>
    <w:rsid w:val="00BE4D86"/>
    <w:rsid w:val="00BE76CC"/>
    <w:rsid w:val="00BF05F5"/>
    <w:rsid w:val="00BF0AB9"/>
    <w:rsid w:val="00BF0F20"/>
    <w:rsid w:val="00BF1712"/>
    <w:rsid w:val="00BF5A15"/>
    <w:rsid w:val="00BF7F27"/>
    <w:rsid w:val="00C031FE"/>
    <w:rsid w:val="00C07817"/>
    <w:rsid w:val="00C20024"/>
    <w:rsid w:val="00C21B2E"/>
    <w:rsid w:val="00C22DAF"/>
    <w:rsid w:val="00C23656"/>
    <w:rsid w:val="00C254FD"/>
    <w:rsid w:val="00C2687C"/>
    <w:rsid w:val="00C2792F"/>
    <w:rsid w:val="00C3089C"/>
    <w:rsid w:val="00C34D02"/>
    <w:rsid w:val="00C37837"/>
    <w:rsid w:val="00C44A3E"/>
    <w:rsid w:val="00C45BA4"/>
    <w:rsid w:val="00C46219"/>
    <w:rsid w:val="00C5003B"/>
    <w:rsid w:val="00C50B67"/>
    <w:rsid w:val="00C54E10"/>
    <w:rsid w:val="00C56319"/>
    <w:rsid w:val="00C56C15"/>
    <w:rsid w:val="00C57CDD"/>
    <w:rsid w:val="00C61639"/>
    <w:rsid w:val="00C62F27"/>
    <w:rsid w:val="00C63604"/>
    <w:rsid w:val="00C65DA8"/>
    <w:rsid w:val="00C6669D"/>
    <w:rsid w:val="00C703BD"/>
    <w:rsid w:val="00C75379"/>
    <w:rsid w:val="00C754D5"/>
    <w:rsid w:val="00C76144"/>
    <w:rsid w:val="00C7625C"/>
    <w:rsid w:val="00C81715"/>
    <w:rsid w:val="00C8267E"/>
    <w:rsid w:val="00C84FEC"/>
    <w:rsid w:val="00C859D4"/>
    <w:rsid w:val="00C86601"/>
    <w:rsid w:val="00C86963"/>
    <w:rsid w:val="00C9182B"/>
    <w:rsid w:val="00C92ED5"/>
    <w:rsid w:val="00C93197"/>
    <w:rsid w:val="00C940E3"/>
    <w:rsid w:val="00C9571F"/>
    <w:rsid w:val="00CA0ADF"/>
    <w:rsid w:val="00CA3144"/>
    <w:rsid w:val="00CA4482"/>
    <w:rsid w:val="00CA5EB2"/>
    <w:rsid w:val="00CA7AF9"/>
    <w:rsid w:val="00CB1661"/>
    <w:rsid w:val="00CB26F4"/>
    <w:rsid w:val="00CB2A89"/>
    <w:rsid w:val="00CB5762"/>
    <w:rsid w:val="00CB5E12"/>
    <w:rsid w:val="00CB6255"/>
    <w:rsid w:val="00CB7DA4"/>
    <w:rsid w:val="00CC0389"/>
    <w:rsid w:val="00CC07C0"/>
    <w:rsid w:val="00CC0DA5"/>
    <w:rsid w:val="00CC2424"/>
    <w:rsid w:val="00CC4930"/>
    <w:rsid w:val="00CC6C3C"/>
    <w:rsid w:val="00CC738A"/>
    <w:rsid w:val="00CD18DA"/>
    <w:rsid w:val="00CD4E32"/>
    <w:rsid w:val="00CE0C76"/>
    <w:rsid w:val="00CE1057"/>
    <w:rsid w:val="00CE4599"/>
    <w:rsid w:val="00CF2013"/>
    <w:rsid w:val="00D04F5E"/>
    <w:rsid w:val="00D0693E"/>
    <w:rsid w:val="00D06BE9"/>
    <w:rsid w:val="00D13C70"/>
    <w:rsid w:val="00D13E2C"/>
    <w:rsid w:val="00D1404A"/>
    <w:rsid w:val="00D178D0"/>
    <w:rsid w:val="00D17BB1"/>
    <w:rsid w:val="00D22E7C"/>
    <w:rsid w:val="00D2550B"/>
    <w:rsid w:val="00D2684D"/>
    <w:rsid w:val="00D27406"/>
    <w:rsid w:val="00D30E1E"/>
    <w:rsid w:val="00D327D1"/>
    <w:rsid w:val="00D354FF"/>
    <w:rsid w:val="00D36336"/>
    <w:rsid w:val="00D37777"/>
    <w:rsid w:val="00D42E9F"/>
    <w:rsid w:val="00D440B8"/>
    <w:rsid w:val="00D44EE2"/>
    <w:rsid w:val="00D46286"/>
    <w:rsid w:val="00D46F99"/>
    <w:rsid w:val="00D47F19"/>
    <w:rsid w:val="00D5031D"/>
    <w:rsid w:val="00D50E1B"/>
    <w:rsid w:val="00D54F5E"/>
    <w:rsid w:val="00D60B6D"/>
    <w:rsid w:val="00D629B5"/>
    <w:rsid w:val="00D6748A"/>
    <w:rsid w:val="00D70A5D"/>
    <w:rsid w:val="00D71110"/>
    <w:rsid w:val="00D72DE9"/>
    <w:rsid w:val="00D73669"/>
    <w:rsid w:val="00D73BA0"/>
    <w:rsid w:val="00D75362"/>
    <w:rsid w:val="00D76D53"/>
    <w:rsid w:val="00D86CE5"/>
    <w:rsid w:val="00D96156"/>
    <w:rsid w:val="00DA2D82"/>
    <w:rsid w:val="00DA36D6"/>
    <w:rsid w:val="00DA553A"/>
    <w:rsid w:val="00DB0FE6"/>
    <w:rsid w:val="00DB61BA"/>
    <w:rsid w:val="00DC37F4"/>
    <w:rsid w:val="00DC4724"/>
    <w:rsid w:val="00DC4FBD"/>
    <w:rsid w:val="00DC7ABB"/>
    <w:rsid w:val="00DD0C35"/>
    <w:rsid w:val="00DD14BB"/>
    <w:rsid w:val="00DD28EA"/>
    <w:rsid w:val="00DD2F79"/>
    <w:rsid w:val="00DD54E1"/>
    <w:rsid w:val="00DD6747"/>
    <w:rsid w:val="00DE03C0"/>
    <w:rsid w:val="00DE58D3"/>
    <w:rsid w:val="00DE5B24"/>
    <w:rsid w:val="00DE7181"/>
    <w:rsid w:val="00DE72A8"/>
    <w:rsid w:val="00DF0953"/>
    <w:rsid w:val="00DF2517"/>
    <w:rsid w:val="00DF33F5"/>
    <w:rsid w:val="00DF6A67"/>
    <w:rsid w:val="00E0255B"/>
    <w:rsid w:val="00E065DF"/>
    <w:rsid w:val="00E06EBF"/>
    <w:rsid w:val="00E12536"/>
    <w:rsid w:val="00E12619"/>
    <w:rsid w:val="00E143A5"/>
    <w:rsid w:val="00E154EB"/>
    <w:rsid w:val="00E21354"/>
    <w:rsid w:val="00E30AE0"/>
    <w:rsid w:val="00E3258B"/>
    <w:rsid w:val="00E361A2"/>
    <w:rsid w:val="00E4072C"/>
    <w:rsid w:val="00E44726"/>
    <w:rsid w:val="00E52B8A"/>
    <w:rsid w:val="00E53622"/>
    <w:rsid w:val="00E570D1"/>
    <w:rsid w:val="00E60DF5"/>
    <w:rsid w:val="00E65D58"/>
    <w:rsid w:val="00E67F35"/>
    <w:rsid w:val="00E801D5"/>
    <w:rsid w:val="00E80712"/>
    <w:rsid w:val="00E8333F"/>
    <w:rsid w:val="00E9195B"/>
    <w:rsid w:val="00E94004"/>
    <w:rsid w:val="00E9785A"/>
    <w:rsid w:val="00EA1E14"/>
    <w:rsid w:val="00EA2E89"/>
    <w:rsid w:val="00EA70C4"/>
    <w:rsid w:val="00EB0E75"/>
    <w:rsid w:val="00EB3548"/>
    <w:rsid w:val="00EB7CDF"/>
    <w:rsid w:val="00EC21A3"/>
    <w:rsid w:val="00EC268E"/>
    <w:rsid w:val="00EC43A4"/>
    <w:rsid w:val="00EC7D9C"/>
    <w:rsid w:val="00EC7DD6"/>
    <w:rsid w:val="00ED172B"/>
    <w:rsid w:val="00ED20A0"/>
    <w:rsid w:val="00ED29AE"/>
    <w:rsid w:val="00ED32B7"/>
    <w:rsid w:val="00ED7025"/>
    <w:rsid w:val="00ED7A66"/>
    <w:rsid w:val="00EF05AE"/>
    <w:rsid w:val="00EF0976"/>
    <w:rsid w:val="00EF126A"/>
    <w:rsid w:val="00F032D0"/>
    <w:rsid w:val="00F1648D"/>
    <w:rsid w:val="00F25A78"/>
    <w:rsid w:val="00F271F2"/>
    <w:rsid w:val="00F316EF"/>
    <w:rsid w:val="00F367AE"/>
    <w:rsid w:val="00F412BA"/>
    <w:rsid w:val="00F42B96"/>
    <w:rsid w:val="00F4559F"/>
    <w:rsid w:val="00F464EF"/>
    <w:rsid w:val="00F527FB"/>
    <w:rsid w:val="00F5416C"/>
    <w:rsid w:val="00F6258C"/>
    <w:rsid w:val="00F625A0"/>
    <w:rsid w:val="00F63565"/>
    <w:rsid w:val="00F64BA2"/>
    <w:rsid w:val="00F66C83"/>
    <w:rsid w:val="00F671A1"/>
    <w:rsid w:val="00F824BD"/>
    <w:rsid w:val="00F843BF"/>
    <w:rsid w:val="00F914DD"/>
    <w:rsid w:val="00F947C2"/>
    <w:rsid w:val="00F95C3C"/>
    <w:rsid w:val="00FA7F73"/>
    <w:rsid w:val="00FB3161"/>
    <w:rsid w:val="00FB5CF0"/>
    <w:rsid w:val="00FB72D8"/>
    <w:rsid w:val="00FC2B9D"/>
    <w:rsid w:val="00FC3160"/>
    <w:rsid w:val="00FC3DF4"/>
    <w:rsid w:val="00FD0B0D"/>
    <w:rsid w:val="00FD1A0E"/>
    <w:rsid w:val="00FD76B5"/>
    <w:rsid w:val="00FE5B9D"/>
    <w:rsid w:val="00FF16DF"/>
    <w:rsid w:val="00FF2C48"/>
    <w:rsid w:val="00FF4CEA"/>
    <w:rsid w:val="00FF58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E70B1"/>
  <w15:docId w15:val="{7AD97768-69DB-49D7-B75F-62365D47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_Nadpis 1"/>
    <w:basedOn w:val="Normln"/>
    <w:next w:val="Normln"/>
    <w:link w:val="Nadpis1Char"/>
    <w:qFormat/>
    <w:rsid w:val="00C46219"/>
    <w:pPr>
      <w:keepNext/>
      <w:keepLines/>
      <w:numPr>
        <w:numId w:val="31"/>
      </w:numPr>
      <w:spacing w:before="480" w:after="0"/>
      <w:outlineLvl w:val="0"/>
    </w:pPr>
    <w:rPr>
      <w:rFonts w:asciiTheme="majorHAnsi" w:eastAsiaTheme="majorEastAsia" w:hAnsiTheme="majorHAnsi" w:cstheme="majorBidi"/>
      <w:b/>
      <w:bCs/>
      <w:sz w:val="28"/>
      <w:szCs w:val="28"/>
      <w:lang w:eastAsia="cs-CZ"/>
    </w:rPr>
  </w:style>
  <w:style w:type="paragraph" w:styleId="Nadpis2">
    <w:name w:val="heading 2"/>
    <w:basedOn w:val="Normln"/>
    <w:next w:val="Normln"/>
    <w:link w:val="Nadpis2Char"/>
    <w:uiPriority w:val="9"/>
    <w:unhideWhenUsed/>
    <w:qFormat/>
    <w:rsid w:val="00C46219"/>
    <w:pPr>
      <w:keepNext/>
      <w:keepLines/>
      <w:numPr>
        <w:ilvl w:val="1"/>
        <w:numId w:val="31"/>
      </w:numPr>
      <w:spacing w:before="200" w:after="0"/>
      <w:outlineLvl w:val="1"/>
    </w:pPr>
    <w:rPr>
      <w:rFonts w:ascii="Times New Roman" w:eastAsiaTheme="majorEastAsia" w:hAnsi="Times New Roman" w:cstheme="majorBidi"/>
      <w:bCs/>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55DE0"/>
    <w:pPr>
      <w:ind w:left="720"/>
      <w:contextualSpacing/>
    </w:pPr>
    <w:rPr>
      <w:rFonts w:eastAsiaTheme="minorEastAsia"/>
      <w:lang w:eastAsia="cs-CZ"/>
    </w:rPr>
  </w:style>
  <w:style w:type="paragraph" w:styleId="Zkladntext">
    <w:name w:val="Body Text"/>
    <w:basedOn w:val="Normln"/>
    <w:link w:val="ZkladntextChar"/>
    <w:unhideWhenUsed/>
    <w:rsid w:val="00A55DE0"/>
    <w:pPr>
      <w:spacing w:after="120"/>
    </w:pPr>
    <w:rPr>
      <w:rFonts w:eastAsiaTheme="minorEastAsia"/>
      <w:lang w:eastAsia="cs-CZ"/>
    </w:rPr>
  </w:style>
  <w:style w:type="character" w:customStyle="1" w:styleId="ZkladntextChar">
    <w:name w:val="Základní text Char"/>
    <w:basedOn w:val="Standardnpsmoodstavce"/>
    <w:link w:val="Zkladntext"/>
    <w:rsid w:val="00A55DE0"/>
    <w:rPr>
      <w:rFonts w:eastAsiaTheme="minorEastAsia"/>
      <w:lang w:eastAsia="cs-CZ"/>
    </w:rPr>
  </w:style>
  <w:style w:type="character" w:styleId="Siln">
    <w:name w:val="Strong"/>
    <w:basedOn w:val="Standardnpsmoodstavce"/>
    <w:qFormat/>
    <w:rsid w:val="00A55DE0"/>
    <w:rPr>
      <w:b/>
      <w:bCs/>
    </w:rPr>
  </w:style>
  <w:style w:type="paragraph" w:customStyle="1" w:styleId="RLTextlnkuslovan">
    <w:name w:val="RL Text článku číslovaný"/>
    <w:basedOn w:val="Normln"/>
    <w:link w:val="RLTextlnkuslovanChar"/>
    <w:qFormat/>
    <w:rsid w:val="00A55DE0"/>
    <w:pPr>
      <w:numPr>
        <w:ilvl w:val="1"/>
        <w:numId w:val="16"/>
      </w:numPr>
      <w:spacing w:after="120" w:line="280" w:lineRule="exact"/>
      <w:jc w:val="both"/>
    </w:pPr>
    <w:rPr>
      <w:rFonts w:ascii="Calibri" w:eastAsia="Times New Roman" w:hAnsi="Calibri" w:cs="Times New Roman"/>
      <w:szCs w:val="24"/>
      <w:lang w:eastAsia="cs-CZ"/>
    </w:rPr>
  </w:style>
  <w:style w:type="character" w:customStyle="1" w:styleId="RLTextlnkuslovanChar">
    <w:name w:val="RL Text článku číslovaný Char"/>
    <w:link w:val="RLTextlnkuslovan"/>
    <w:rsid w:val="00A55DE0"/>
    <w:rPr>
      <w:rFonts w:ascii="Calibri" w:eastAsia="Times New Roman" w:hAnsi="Calibri" w:cs="Times New Roman"/>
      <w:szCs w:val="24"/>
      <w:lang w:eastAsia="cs-CZ"/>
    </w:rPr>
  </w:style>
  <w:style w:type="paragraph" w:customStyle="1" w:styleId="RLlneksmlouvy">
    <w:name w:val="RL Článek smlouvy"/>
    <w:basedOn w:val="Normln"/>
    <w:next w:val="RLTextlnkuslovan"/>
    <w:qFormat/>
    <w:rsid w:val="00A55DE0"/>
    <w:pPr>
      <w:keepNext/>
      <w:numPr>
        <w:numId w:val="16"/>
      </w:numPr>
      <w:suppressAutoHyphens/>
      <w:spacing w:before="360" w:after="120" w:line="280" w:lineRule="exact"/>
      <w:jc w:val="both"/>
      <w:outlineLvl w:val="0"/>
    </w:pPr>
    <w:rPr>
      <w:rFonts w:ascii="Calibri" w:eastAsia="Times New Roman" w:hAnsi="Calibri" w:cs="Times New Roman"/>
      <w:b/>
      <w:szCs w:val="24"/>
    </w:rPr>
  </w:style>
  <w:style w:type="character" w:customStyle="1" w:styleId="dn">
    <w:name w:val="Žádný"/>
    <w:rsid w:val="00A55DE0"/>
  </w:style>
  <w:style w:type="paragraph" w:styleId="Textbubliny">
    <w:name w:val="Balloon Text"/>
    <w:basedOn w:val="Normln"/>
    <w:link w:val="TextbublinyChar"/>
    <w:uiPriority w:val="99"/>
    <w:semiHidden/>
    <w:unhideWhenUsed/>
    <w:rsid w:val="002C008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C0084"/>
    <w:rPr>
      <w:rFonts w:ascii="Tahoma" w:hAnsi="Tahoma" w:cs="Tahoma"/>
      <w:sz w:val="16"/>
      <w:szCs w:val="16"/>
    </w:rPr>
  </w:style>
  <w:style w:type="paragraph" w:styleId="Zhlav">
    <w:name w:val="header"/>
    <w:basedOn w:val="Normln"/>
    <w:link w:val="ZhlavChar"/>
    <w:unhideWhenUsed/>
    <w:rsid w:val="00D06BE9"/>
    <w:pPr>
      <w:tabs>
        <w:tab w:val="center" w:pos="4536"/>
        <w:tab w:val="right" w:pos="9072"/>
      </w:tabs>
      <w:spacing w:after="0" w:line="240" w:lineRule="auto"/>
    </w:pPr>
  </w:style>
  <w:style w:type="character" w:customStyle="1" w:styleId="ZhlavChar">
    <w:name w:val="Záhlaví Char"/>
    <w:basedOn w:val="Standardnpsmoodstavce"/>
    <w:link w:val="Zhlav"/>
    <w:rsid w:val="00D06BE9"/>
  </w:style>
  <w:style w:type="paragraph" w:styleId="Zpat">
    <w:name w:val="footer"/>
    <w:basedOn w:val="Normln"/>
    <w:link w:val="ZpatChar"/>
    <w:uiPriority w:val="99"/>
    <w:unhideWhenUsed/>
    <w:rsid w:val="00D06BE9"/>
    <w:pPr>
      <w:tabs>
        <w:tab w:val="center" w:pos="4536"/>
        <w:tab w:val="right" w:pos="9072"/>
      </w:tabs>
      <w:spacing w:after="0" w:line="240" w:lineRule="auto"/>
    </w:pPr>
  </w:style>
  <w:style w:type="character" w:customStyle="1" w:styleId="ZpatChar">
    <w:name w:val="Zápatí Char"/>
    <w:basedOn w:val="Standardnpsmoodstavce"/>
    <w:link w:val="Zpat"/>
    <w:uiPriority w:val="99"/>
    <w:rsid w:val="00D06BE9"/>
  </w:style>
  <w:style w:type="paragraph" w:styleId="Revize">
    <w:name w:val="Revision"/>
    <w:hidden/>
    <w:uiPriority w:val="99"/>
    <w:semiHidden/>
    <w:rsid w:val="005C3877"/>
    <w:pPr>
      <w:spacing w:after="0" w:line="240" w:lineRule="auto"/>
    </w:pPr>
  </w:style>
  <w:style w:type="character" w:customStyle="1" w:styleId="Nadpis1Char">
    <w:name w:val="Nadpis 1 Char"/>
    <w:aliases w:val="_Nadpis 1 Char"/>
    <w:basedOn w:val="Standardnpsmoodstavce"/>
    <w:link w:val="Nadpis1"/>
    <w:uiPriority w:val="9"/>
    <w:rsid w:val="00C46219"/>
    <w:rPr>
      <w:rFonts w:asciiTheme="majorHAnsi" w:eastAsiaTheme="majorEastAsia" w:hAnsiTheme="majorHAnsi" w:cstheme="majorBidi"/>
      <w:b/>
      <w:bCs/>
      <w:sz w:val="28"/>
      <w:szCs w:val="28"/>
      <w:lang w:eastAsia="cs-CZ"/>
    </w:rPr>
  </w:style>
  <w:style w:type="character" w:customStyle="1" w:styleId="Nadpis2Char">
    <w:name w:val="Nadpis 2 Char"/>
    <w:basedOn w:val="Standardnpsmoodstavce"/>
    <w:link w:val="Nadpis2"/>
    <w:uiPriority w:val="9"/>
    <w:rsid w:val="00C46219"/>
    <w:rPr>
      <w:rFonts w:ascii="Times New Roman" w:eastAsiaTheme="majorEastAsia" w:hAnsi="Times New Roman" w:cstheme="majorBidi"/>
      <w:bCs/>
      <w:sz w:val="24"/>
      <w:szCs w:val="26"/>
      <w:lang w:eastAsia="cs-CZ"/>
    </w:rPr>
  </w:style>
  <w:style w:type="paragraph" w:styleId="Textpoznpodarou">
    <w:name w:val="footnote text"/>
    <w:basedOn w:val="Normln"/>
    <w:link w:val="TextpoznpodarouChar"/>
    <w:uiPriority w:val="99"/>
    <w:semiHidden/>
    <w:unhideWhenUsed/>
    <w:rsid w:val="00E06EB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06EBF"/>
    <w:rPr>
      <w:sz w:val="20"/>
      <w:szCs w:val="20"/>
    </w:rPr>
  </w:style>
  <w:style w:type="character" w:styleId="Znakapoznpodarou">
    <w:name w:val="footnote reference"/>
    <w:basedOn w:val="Standardnpsmoodstavce"/>
    <w:uiPriority w:val="99"/>
    <w:semiHidden/>
    <w:unhideWhenUsed/>
    <w:rsid w:val="00E06EBF"/>
    <w:rPr>
      <w:vertAlign w:val="superscript"/>
    </w:rPr>
  </w:style>
  <w:style w:type="character" w:styleId="Odkaznakoment">
    <w:name w:val="annotation reference"/>
    <w:basedOn w:val="Standardnpsmoodstavce"/>
    <w:uiPriority w:val="99"/>
    <w:semiHidden/>
    <w:unhideWhenUsed/>
    <w:rsid w:val="00E06EBF"/>
    <w:rPr>
      <w:sz w:val="16"/>
      <w:szCs w:val="16"/>
    </w:rPr>
  </w:style>
  <w:style w:type="paragraph" w:styleId="Textkomente">
    <w:name w:val="annotation text"/>
    <w:basedOn w:val="Normln"/>
    <w:link w:val="TextkomenteChar"/>
    <w:uiPriority w:val="99"/>
    <w:unhideWhenUsed/>
    <w:rsid w:val="00E06EBF"/>
    <w:pPr>
      <w:spacing w:line="240" w:lineRule="auto"/>
    </w:pPr>
    <w:rPr>
      <w:sz w:val="20"/>
      <w:szCs w:val="20"/>
    </w:rPr>
  </w:style>
  <w:style w:type="character" w:customStyle="1" w:styleId="TextkomenteChar">
    <w:name w:val="Text komentáře Char"/>
    <w:basedOn w:val="Standardnpsmoodstavce"/>
    <w:link w:val="Textkomente"/>
    <w:uiPriority w:val="99"/>
    <w:rsid w:val="00E06EBF"/>
    <w:rPr>
      <w:sz w:val="20"/>
      <w:szCs w:val="20"/>
    </w:rPr>
  </w:style>
  <w:style w:type="paragraph" w:styleId="Pedmtkomente">
    <w:name w:val="annotation subject"/>
    <w:basedOn w:val="Textkomente"/>
    <w:next w:val="Textkomente"/>
    <w:link w:val="PedmtkomenteChar"/>
    <w:uiPriority w:val="99"/>
    <w:semiHidden/>
    <w:unhideWhenUsed/>
    <w:rsid w:val="00E06EBF"/>
    <w:rPr>
      <w:b/>
      <w:bCs/>
    </w:rPr>
  </w:style>
  <w:style w:type="character" w:customStyle="1" w:styleId="PedmtkomenteChar">
    <w:name w:val="Předmět komentáře Char"/>
    <w:basedOn w:val="TextkomenteChar"/>
    <w:link w:val="Pedmtkomente"/>
    <w:uiPriority w:val="99"/>
    <w:semiHidden/>
    <w:rsid w:val="00E06EBF"/>
    <w:rPr>
      <w:b/>
      <w:bCs/>
      <w:sz w:val="20"/>
      <w:szCs w:val="20"/>
    </w:rPr>
  </w:style>
  <w:style w:type="character" w:customStyle="1" w:styleId="dnA">
    <w:name w:val="Žádný A"/>
    <w:rsid w:val="00110E94"/>
  </w:style>
  <w:style w:type="table" w:styleId="Mkatabulky">
    <w:name w:val="Table Grid"/>
    <w:basedOn w:val="Normlntabulka"/>
    <w:rsid w:val="00110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rsid w:val="004B4273"/>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4B4273"/>
    <w:rPr>
      <w:rFonts w:ascii="Times New Roman" w:eastAsia="Times New Roman" w:hAnsi="Times New Roman" w:cs="Times New Roman"/>
      <w:sz w:val="24"/>
      <w:szCs w:val="24"/>
      <w:lang w:eastAsia="cs-CZ"/>
    </w:rPr>
  </w:style>
  <w:style w:type="paragraph" w:customStyle="1" w:styleId="Zkladntext0">
    <w:name w:val="Základní text~"/>
    <w:basedOn w:val="Normln"/>
    <w:rsid w:val="004B4273"/>
    <w:pPr>
      <w:widowControl w:val="0"/>
      <w:spacing w:after="0" w:line="297" w:lineRule="auto"/>
    </w:pPr>
    <w:rPr>
      <w:rFonts w:ascii="Times New Roman" w:eastAsia="Times New Roman" w:hAnsi="Times New Roman" w:cs="Times New Roman"/>
      <w:color w:val="000000"/>
      <w:sz w:val="24"/>
      <w:szCs w:val="20"/>
      <w:lang w:eastAsia="cs-CZ"/>
    </w:rPr>
  </w:style>
  <w:style w:type="paragraph" w:customStyle="1" w:styleId="Clanek11">
    <w:name w:val="Clanek 1.1"/>
    <w:basedOn w:val="Nadpis2"/>
    <w:link w:val="Clanek11Char"/>
    <w:qFormat/>
    <w:rsid w:val="00C2687C"/>
    <w:pPr>
      <w:keepNext w:val="0"/>
      <w:keepLines w:val="0"/>
      <w:widowControl w:val="0"/>
      <w:numPr>
        <w:ilvl w:val="0"/>
        <w:numId w:val="0"/>
      </w:numPr>
      <w:tabs>
        <w:tab w:val="num" w:pos="941"/>
      </w:tabs>
      <w:spacing w:before="120" w:after="120" w:line="240" w:lineRule="auto"/>
      <w:ind w:left="941" w:hanging="567"/>
      <w:jc w:val="both"/>
    </w:pPr>
    <w:rPr>
      <w:rFonts w:ascii="Arial" w:eastAsia="Times New Roman" w:hAnsi="Arial" w:cs="Arial"/>
      <w:b/>
      <w:i/>
      <w:iCs/>
      <w:sz w:val="22"/>
      <w:szCs w:val="28"/>
      <w:lang w:eastAsia="en-US"/>
    </w:rPr>
  </w:style>
  <w:style w:type="paragraph" w:customStyle="1" w:styleId="Claneka">
    <w:name w:val="Clanek (a)"/>
    <w:basedOn w:val="Normln"/>
    <w:qFormat/>
    <w:rsid w:val="00C2687C"/>
    <w:pPr>
      <w:keepLines/>
      <w:widowControl w:val="0"/>
      <w:tabs>
        <w:tab w:val="num" w:pos="1547"/>
      </w:tabs>
      <w:spacing w:before="120" w:after="120" w:line="240" w:lineRule="auto"/>
      <w:ind w:left="1547" w:hanging="425"/>
      <w:jc w:val="both"/>
    </w:pPr>
    <w:rPr>
      <w:rFonts w:ascii="Times New Roman" w:eastAsia="Times New Roman" w:hAnsi="Times New Roman" w:cs="Times New Roman"/>
      <w:szCs w:val="24"/>
    </w:rPr>
  </w:style>
  <w:style w:type="paragraph" w:customStyle="1" w:styleId="Claneki">
    <w:name w:val="Clanek (i)"/>
    <w:basedOn w:val="Normln"/>
    <w:qFormat/>
    <w:rsid w:val="00C2687C"/>
    <w:pPr>
      <w:keepNext/>
      <w:tabs>
        <w:tab w:val="num" w:pos="1418"/>
      </w:tabs>
      <w:spacing w:before="120" w:after="120" w:line="240" w:lineRule="auto"/>
      <w:ind w:left="1418" w:hanging="426"/>
      <w:jc w:val="both"/>
    </w:pPr>
    <w:rPr>
      <w:rFonts w:ascii="Times New Roman" w:eastAsia="Times New Roman" w:hAnsi="Times New Roman" w:cs="Times New Roman"/>
      <w:color w:val="000000"/>
      <w:szCs w:val="24"/>
    </w:rPr>
  </w:style>
  <w:style w:type="character" w:customStyle="1" w:styleId="Clanek11Char">
    <w:name w:val="Clanek 1.1 Char"/>
    <w:link w:val="Clanek11"/>
    <w:rsid w:val="00C2687C"/>
    <w:rPr>
      <w:rFonts w:ascii="Arial" w:eastAsia="Times New Roman" w:hAnsi="Arial" w:cs="Arial"/>
      <w:b/>
      <w:bCs/>
      <w:i/>
      <w:iCs/>
      <w:szCs w:val="28"/>
    </w:rPr>
  </w:style>
  <w:style w:type="character" w:styleId="Hypertextovodkaz">
    <w:name w:val="Hyperlink"/>
    <w:basedOn w:val="Standardnpsmoodstavce"/>
    <w:uiPriority w:val="99"/>
    <w:unhideWhenUsed/>
    <w:rsid w:val="003B118B"/>
    <w:rPr>
      <w:color w:val="0000FF" w:themeColor="hyperlink"/>
      <w:u w:val="single"/>
    </w:rPr>
  </w:style>
  <w:style w:type="character" w:styleId="Sledovanodkaz">
    <w:name w:val="FollowedHyperlink"/>
    <w:basedOn w:val="Standardnpsmoodstavce"/>
    <w:uiPriority w:val="99"/>
    <w:semiHidden/>
    <w:unhideWhenUsed/>
    <w:rsid w:val="00A671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192034">
      <w:bodyDiv w:val="1"/>
      <w:marLeft w:val="0"/>
      <w:marRight w:val="0"/>
      <w:marTop w:val="0"/>
      <w:marBottom w:val="0"/>
      <w:divBdr>
        <w:top w:val="none" w:sz="0" w:space="0" w:color="auto"/>
        <w:left w:val="none" w:sz="0" w:space="0" w:color="auto"/>
        <w:bottom w:val="none" w:sz="0" w:space="0" w:color="auto"/>
        <w:right w:val="none" w:sz="0" w:space="0" w:color="auto"/>
      </w:divBdr>
    </w:div>
    <w:div w:id="939533410">
      <w:bodyDiv w:val="1"/>
      <w:marLeft w:val="0"/>
      <w:marRight w:val="0"/>
      <w:marTop w:val="0"/>
      <w:marBottom w:val="0"/>
      <w:divBdr>
        <w:top w:val="none" w:sz="0" w:space="0" w:color="auto"/>
        <w:left w:val="none" w:sz="0" w:space="0" w:color="auto"/>
        <w:bottom w:val="none" w:sz="0" w:space="0" w:color="auto"/>
        <w:right w:val="none" w:sz="0" w:space="0" w:color="auto"/>
      </w:divBdr>
    </w:div>
    <w:div w:id="121951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6" ma:contentTypeDescription="Vytvoří nový dokument" ma:contentTypeScope="" ma:versionID="fcd85b975668f94324e1d3378ddc66a5">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284c62cb35d8eb80342fcea6f1908f86"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a16cec-ab3b-4534-9a5d-218d82c903c8}" ma:internalName="TaxCatchAll" ma:showField="CatchAllData" ma:web="9cccfaa7-4bf1-42b3-8b91-9fb81b7f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cccfaa7-4bf1-42b3-8b91-9fb81b7f9697" xsi:nil="true"/>
    <lcf76f155ced4ddcb4097134ff3c332f xmlns="d2399262-2c93-47e8-bb25-1cf69ecd43d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505163-65DE-4F05-8798-44C52668EF72}">
  <ds:schemaRefs>
    <ds:schemaRef ds:uri="http://schemas.openxmlformats.org/officeDocument/2006/bibliography"/>
  </ds:schemaRefs>
</ds:datastoreItem>
</file>

<file path=customXml/itemProps2.xml><?xml version="1.0" encoding="utf-8"?>
<ds:datastoreItem xmlns:ds="http://schemas.openxmlformats.org/officeDocument/2006/customXml" ds:itemID="{96A9FDA5-70F0-423D-A974-A2519DEE0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236EE1-5F75-41E7-A177-23A36A72A0E9}">
  <ds:schemaRefs>
    <ds:schemaRef ds:uri="http://schemas.microsoft.com/office/2006/metadata/properties"/>
    <ds:schemaRef ds:uri="http://schemas.microsoft.com/office/infopath/2007/PartnerControls"/>
    <ds:schemaRef ds:uri="9cccfaa7-4bf1-42b3-8b91-9fb81b7f9697"/>
    <ds:schemaRef ds:uri="d2399262-2c93-47e8-bb25-1cf69ecd43d2"/>
  </ds:schemaRefs>
</ds:datastoreItem>
</file>

<file path=customXml/itemProps4.xml><?xml version="1.0" encoding="utf-8"?>
<ds:datastoreItem xmlns:ds="http://schemas.openxmlformats.org/officeDocument/2006/customXml" ds:itemID="{48B561E2-474E-4256-B498-CD4F2BFDCB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956</Words>
  <Characters>5646</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Veselý Marek</dc:creator>
  <cp:lastModifiedBy>Jiří Sadílek</cp:lastModifiedBy>
  <cp:revision>7</cp:revision>
  <cp:lastPrinted>2018-11-01T05:39:00Z</cp:lastPrinted>
  <dcterms:created xsi:type="dcterms:W3CDTF">2026-06-15T12:07:00Z</dcterms:created>
  <dcterms:modified xsi:type="dcterms:W3CDTF">2026-06-16T04:49:00Z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MEGOVA.DANA@kr-jihomoravsky.cz</vt:lpwstr>
  </property>
  <property fmtid="{D5CDD505-2E9C-101B-9397-08002B2CF9AE}" pid="5" name="MSIP_Label_690ebb53-23a2-471a-9c6e-17bd0d11311e_SetDate">
    <vt:lpwstr>2019-05-30T11:07:31.9545399Z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0x010100B420F35683F3AE4BA0C69A07D288F0F9</vt:lpwstr>
  </property>
</Properties>
</file>