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650" w:rsidRDefault="00671650" w:rsidP="00671650">
      <w:pPr>
        <w:pStyle w:val="Zhlav"/>
        <w:jc w:val="center"/>
      </w:pPr>
      <w:r>
        <w:tab/>
        <w:t xml:space="preserve">                         </w:t>
      </w:r>
      <w:r w:rsidR="005D574E">
        <w:t xml:space="preserve">                  </w:t>
      </w:r>
      <w:r w:rsidR="00B96CF4">
        <w:t xml:space="preserve">                          </w:t>
      </w:r>
      <w:r>
        <w:t xml:space="preserve"> </w:t>
      </w:r>
      <w:r w:rsidR="00680728">
        <w:rPr>
          <w:noProof/>
        </w:rPr>
        <w:drawing>
          <wp:inline distT="0" distB="0" distL="0" distR="0">
            <wp:extent cx="1571625" cy="476250"/>
            <wp:effectExtent l="19050" t="0" r="9525" b="0"/>
            <wp:docPr id="1" name="obráze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571625" cy="476250"/>
                    </a:xfrm>
                    <a:prstGeom prst="rect">
                      <a:avLst/>
                    </a:prstGeom>
                  </pic:spPr>
                </pic:pic>
              </a:graphicData>
            </a:graphic>
          </wp:inline>
        </w:drawing>
      </w:r>
      <w:r w:rsidR="00680728">
        <w:t xml:space="preserve"> </w:t>
      </w:r>
      <w:r>
        <w:tab/>
      </w:r>
      <w:r>
        <w:tab/>
      </w:r>
      <w:r>
        <w:tab/>
      </w:r>
      <w:r>
        <w:tab/>
      </w:r>
      <w:r>
        <w:tab/>
      </w:r>
      <w:r>
        <w:tab/>
      </w:r>
      <w:r>
        <w:tab/>
      </w:r>
      <w:r>
        <w:tab/>
      </w:r>
      <w:r>
        <w:tab/>
      </w:r>
    </w:p>
    <w:p w:rsidR="00360F9D" w:rsidRDefault="00C370E1" w:rsidP="00360F9D">
      <w:r>
        <w:tab/>
      </w:r>
      <w:r>
        <w:tab/>
      </w:r>
      <w:r>
        <w:tab/>
      </w:r>
      <w:r>
        <w:tab/>
      </w:r>
      <w:r>
        <w:tab/>
      </w:r>
      <w:r>
        <w:tab/>
      </w:r>
      <w:r>
        <w:tab/>
      </w:r>
      <w:r>
        <w:tab/>
      </w:r>
      <w:r>
        <w:tab/>
      </w:r>
    </w:p>
    <w:p w:rsidR="005C4DF5" w:rsidRDefault="005C4DF5" w:rsidP="00360F9D"/>
    <w:p w:rsidR="00A515F1" w:rsidRPr="00F27E26" w:rsidRDefault="00161C92" w:rsidP="00C93821">
      <w:pPr>
        <w:rPr>
          <w:color w:val="FF0000"/>
        </w:rPr>
      </w:pPr>
      <w:r>
        <w:rPr>
          <w:noProof/>
          <w:color w:val="FF0000"/>
        </w:rPr>
        <w:pict>
          <v:shapetype id="_x0000_t202" coordsize="21600,21600" o:spt="202" path="m,l,21600r21600,l21600,xe">
            <v:stroke joinstyle="miter"/>
            <v:path gradientshapeok="t" o:connecttype="rect"/>
          </v:shapetype>
          <v:shape id="_x0000_s1026" type="#_x0000_t202" style="position:absolute;margin-left:-6.9pt;margin-top:18.75pt;width:242.4pt;height:98.15pt;z-index:251660288" filled="f" stroked="f">
            <v:textbox style="mso-next-textbox:#_x0000_s1026">
              <w:txbxContent>
                <w:p w:rsidR="00360F9D" w:rsidRPr="004E4A93" w:rsidRDefault="00360F9D" w:rsidP="00360F9D">
                  <w:pPr>
                    <w:rPr>
                      <w:rFonts w:ascii="Arial" w:hAnsi="Arial" w:cs="Arial"/>
                    </w:rPr>
                  </w:pPr>
                  <w:r w:rsidRPr="004E4A93">
                    <w:rPr>
                      <w:rFonts w:ascii="Arial" w:hAnsi="Arial" w:cs="Arial"/>
                    </w:rPr>
                    <w:t>Váš dopis zn.:</w:t>
                  </w:r>
                  <w:r w:rsidR="004E4A93">
                    <w:rPr>
                      <w:rFonts w:ascii="Arial" w:hAnsi="Arial" w:cs="Arial"/>
                    </w:rPr>
                    <w:t xml:space="preserve">   </w:t>
                  </w:r>
                  <w:bookmarkStart w:id="0" w:name="ext_cislo"/>
                  <w:r w:rsidR="00680728">
                    <w:rPr>
                      <w:rFonts w:ascii="Arial" w:hAnsi="Arial" w:cs="Arial"/>
                    </w:rPr>
                    <w:t xml:space="preserve"> </w:t>
                  </w:r>
                  <w:bookmarkEnd w:id="0"/>
                  <w:r w:rsidRPr="004E4A93">
                    <w:rPr>
                      <w:rFonts w:ascii="Arial" w:hAnsi="Arial" w:cs="Arial"/>
                    </w:rPr>
                    <w:t xml:space="preserve">  </w:t>
                  </w:r>
                  <w:bookmarkStart w:id="1" w:name="ext_spis_znacka"/>
                  <w:r w:rsidR="00680728">
                    <w:rPr>
                      <w:rFonts w:ascii="Arial" w:hAnsi="Arial" w:cs="Arial"/>
                    </w:rPr>
                    <w:t xml:space="preserve"> </w:t>
                  </w:r>
                  <w:bookmarkEnd w:id="1"/>
                </w:p>
                <w:p w:rsidR="00360F9D" w:rsidRPr="004E4A93" w:rsidRDefault="00360F9D" w:rsidP="00360F9D">
                  <w:pPr>
                    <w:rPr>
                      <w:rFonts w:ascii="Arial" w:hAnsi="Arial" w:cs="Arial"/>
                    </w:rPr>
                  </w:pPr>
                  <w:r w:rsidRPr="004E4A93">
                    <w:rPr>
                      <w:rFonts w:ascii="Arial" w:hAnsi="Arial" w:cs="Arial"/>
                    </w:rPr>
                    <w:t>Ze dne:</w:t>
                  </w:r>
                  <w:r w:rsidRPr="004E4A93">
                    <w:rPr>
                      <w:rFonts w:ascii="Arial" w:hAnsi="Arial" w:cs="Arial"/>
                    </w:rPr>
                    <w:tab/>
                  </w:r>
                  <w:r w:rsidRPr="004E4A93">
                    <w:rPr>
                      <w:rFonts w:ascii="Arial" w:hAnsi="Arial" w:cs="Arial"/>
                    </w:rPr>
                    <w:tab/>
                  </w:r>
                  <w:bookmarkStart w:id="2" w:name="DeliveredDate"/>
                  <w:r w:rsidR="00680728">
                    <w:rPr>
                      <w:rFonts w:ascii="Arial" w:hAnsi="Arial" w:cs="Arial"/>
                    </w:rPr>
                    <w:t xml:space="preserve"> </w:t>
                  </w:r>
                  <w:bookmarkEnd w:id="2"/>
                </w:p>
                <w:p w:rsidR="00335A7C" w:rsidRPr="001C5BFC" w:rsidRDefault="00335A7C" w:rsidP="00360F9D">
                  <w:pPr>
                    <w:rPr>
                      <w:rFonts w:ascii="Arial" w:hAnsi="Arial" w:cs="Arial"/>
                      <w:sz w:val="8"/>
                      <w:szCs w:val="8"/>
                    </w:rPr>
                  </w:pPr>
                </w:p>
                <w:p w:rsidR="00360F9D" w:rsidRPr="004E4A93" w:rsidRDefault="00360F9D" w:rsidP="00360F9D">
                  <w:pPr>
                    <w:rPr>
                      <w:rFonts w:ascii="Arial" w:hAnsi="Arial" w:cs="Arial"/>
                    </w:rPr>
                  </w:pPr>
                  <w:r w:rsidRPr="004E4A93">
                    <w:rPr>
                      <w:rFonts w:ascii="Arial" w:hAnsi="Arial" w:cs="Arial"/>
                    </w:rPr>
                    <w:t>Naše zn.:</w:t>
                  </w:r>
                  <w:r w:rsidRPr="004E4A93">
                    <w:rPr>
                      <w:rFonts w:ascii="Arial" w:hAnsi="Arial" w:cs="Arial"/>
                    </w:rPr>
                    <w:tab/>
                  </w:r>
                  <w:bookmarkStart w:id="3" w:name="i_cislo"/>
                  <w:r w:rsidR="00680728">
                    <w:rPr>
                      <w:rFonts w:ascii="Arial" w:hAnsi="Arial" w:cs="Arial"/>
                    </w:rPr>
                    <w:t>15050/941/5.5719/2017</w:t>
                  </w:r>
                  <w:bookmarkEnd w:id="3"/>
                </w:p>
                <w:p w:rsidR="00CB0597" w:rsidRDefault="00360F9D" w:rsidP="00360F9D">
                  <w:pPr>
                    <w:rPr>
                      <w:rFonts w:ascii="Arial" w:hAnsi="Arial" w:cs="Arial"/>
                    </w:rPr>
                  </w:pPr>
                  <w:r w:rsidRPr="004E4A93">
                    <w:rPr>
                      <w:rFonts w:ascii="Arial" w:hAnsi="Arial" w:cs="Arial"/>
                    </w:rPr>
                    <w:t>Vyřizuje:</w:t>
                  </w:r>
                  <w:r w:rsidRPr="004E4A93">
                    <w:rPr>
                      <w:rFonts w:ascii="Arial" w:hAnsi="Arial" w:cs="Arial"/>
                    </w:rPr>
                    <w:tab/>
                  </w:r>
                  <w:bookmarkStart w:id="4" w:name="manager"/>
                  <w:r w:rsidR="00680728">
                    <w:rPr>
                      <w:rFonts w:ascii="Arial" w:hAnsi="Arial" w:cs="Arial"/>
                    </w:rPr>
                    <w:t>Martin Látal</w:t>
                  </w:r>
                  <w:bookmarkEnd w:id="4"/>
                  <w:r w:rsidR="009E4FFD">
                    <w:rPr>
                      <w:rFonts w:ascii="Arial" w:hAnsi="Arial" w:cs="Arial"/>
                    </w:rPr>
                    <w:t xml:space="preserve"> </w:t>
                  </w:r>
                  <w:bookmarkStart w:id="5" w:name="titul_ods"/>
                  <w:r w:rsidR="00680728">
                    <w:rPr>
                      <w:rFonts w:ascii="Arial" w:hAnsi="Arial" w:cs="Arial"/>
                    </w:rPr>
                    <w:t xml:space="preserve"> </w:t>
                  </w:r>
                  <w:bookmarkEnd w:id="5"/>
                  <w:r w:rsidR="009E4FFD">
                    <w:rPr>
                      <w:rFonts w:ascii="Arial" w:hAnsi="Arial" w:cs="Arial"/>
                    </w:rPr>
                    <w:t xml:space="preserve">  </w:t>
                  </w:r>
                </w:p>
                <w:p w:rsidR="00360F9D" w:rsidRPr="004E4A93" w:rsidRDefault="00360F9D" w:rsidP="00360F9D">
                  <w:pPr>
                    <w:rPr>
                      <w:rFonts w:ascii="Arial" w:hAnsi="Arial" w:cs="Arial"/>
                    </w:rPr>
                  </w:pPr>
                  <w:r w:rsidRPr="004E4A93">
                    <w:rPr>
                      <w:rFonts w:ascii="Arial" w:hAnsi="Arial" w:cs="Arial"/>
                    </w:rPr>
                    <w:t xml:space="preserve">Tel.:    </w:t>
                  </w:r>
                  <w:r w:rsidRPr="004E4A93">
                    <w:rPr>
                      <w:rFonts w:ascii="Arial" w:hAnsi="Arial" w:cs="Arial"/>
                    </w:rPr>
                    <w:tab/>
                  </w:r>
                  <w:r w:rsidRPr="004E4A93">
                    <w:rPr>
                      <w:rFonts w:ascii="Arial" w:hAnsi="Arial" w:cs="Arial"/>
                    </w:rPr>
                    <w:tab/>
                  </w:r>
                  <w:bookmarkStart w:id="6" w:name="telefon_ods"/>
                  <w:r w:rsidR="00680728">
                    <w:rPr>
                      <w:rFonts w:ascii="Arial" w:hAnsi="Arial" w:cs="Arial"/>
                    </w:rPr>
                    <w:t>596 657 2</w:t>
                  </w:r>
                  <w:bookmarkEnd w:id="6"/>
                  <w:r w:rsidR="00680728">
                    <w:rPr>
                      <w:rFonts w:ascii="Arial" w:hAnsi="Arial" w:cs="Arial"/>
                    </w:rPr>
                    <w:t>90</w:t>
                  </w:r>
                </w:p>
                <w:p w:rsidR="00360F9D" w:rsidRPr="004E4A93" w:rsidRDefault="00360F9D" w:rsidP="00360F9D">
                  <w:pPr>
                    <w:rPr>
                      <w:rFonts w:ascii="Arial" w:hAnsi="Arial" w:cs="Arial"/>
                    </w:rPr>
                  </w:pPr>
                  <w:r w:rsidRPr="004E4A93">
                    <w:rPr>
                      <w:rFonts w:ascii="Arial" w:hAnsi="Arial" w:cs="Arial"/>
                    </w:rPr>
                    <w:t xml:space="preserve">E-mail:    </w:t>
                  </w:r>
                  <w:r w:rsidRPr="004E4A93">
                    <w:rPr>
                      <w:rFonts w:ascii="Arial" w:hAnsi="Arial" w:cs="Arial"/>
                    </w:rPr>
                    <w:tab/>
                  </w:r>
                  <w:bookmarkStart w:id="7" w:name="email_ods"/>
                  <w:r w:rsidR="00680728">
                    <w:rPr>
                      <w:rFonts w:ascii="Arial" w:hAnsi="Arial" w:cs="Arial"/>
                    </w:rPr>
                    <w:t>latal@pod.cz</w:t>
                  </w:r>
                  <w:bookmarkEnd w:id="7"/>
                  <w:r w:rsidR="005E3734" w:rsidRPr="004E4A93">
                    <w:rPr>
                      <w:rFonts w:ascii="Arial" w:hAnsi="Arial" w:cs="Arial"/>
                    </w:rPr>
                    <w:t xml:space="preserve"> </w:t>
                  </w:r>
                </w:p>
                <w:p w:rsidR="00335A7C" w:rsidRPr="001C5BFC" w:rsidRDefault="00335A7C" w:rsidP="00360F9D">
                  <w:pPr>
                    <w:rPr>
                      <w:rFonts w:ascii="Arial" w:hAnsi="Arial" w:cs="Arial"/>
                      <w:sz w:val="8"/>
                      <w:szCs w:val="8"/>
                    </w:rPr>
                  </w:pPr>
                </w:p>
                <w:p w:rsidR="00360F9D" w:rsidRPr="004E4A93" w:rsidRDefault="00360F9D" w:rsidP="00360F9D">
                  <w:pPr>
                    <w:rPr>
                      <w:rFonts w:ascii="Arial" w:hAnsi="Arial" w:cs="Arial"/>
                    </w:rPr>
                  </w:pPr>
                  <w:r w:rsidRPr="004E4A93">
                    <w:rPr>
                      <w:rFonts w:ascii="Arial" w:hAnsi="Arial" w:cs="Arial"/>
                    </w:rPr>
                    <w:t xml:space="preserve">Datum:   </w:t>
                  </w:r>
                  <w:r w:rsidRPr="004E4A93">
                    <w:rPr>
                      <w:rFonts w:ascii="Arial" w:hAnsi="Arial" w:cs="Arial"/>
                    </w:rPr>
                    <w:tab/>
                  </w:r>
                  <w:bookmarkStart w:id="8" w:name="datum"/>
                  <w:proofErr w:type="gramStart"/>
                  <w:r w:rsidR="00680728">
                    <w:rPr>
                      <w:rFonts w:ascii="Arial" w:hAnsi="Arial" w:cs="Arial"/>
                    </w:rPr>
                    <w:t>26.9.2017</w:t>
                  </w:r>
                  <w:bookmarkEnd w:id="8"/>
                  <w:proofErr w:type="gramEnd"/>
                </w:p>
              </w:txbxContent>
            </v:textbox>
            <w10:wrap type="square"/>
          </v:shape>
        </w:pict>
      </w:r>
    </w:p>
    <w:p w:rsidR="00A515F1" w:rsidRDefault="00A515F1" w:rsidP="004E18AB">
      <w:pPr>
        <w:framePr w:w="4277" w:h="1821" w:hSpace="141" w:wrap="auto" w:vAnchor="text" w:hAnchor="page" w:x="6232" w:y="187"/>
        <w:tabs>
          <w:tab w:val="left" w:pos="1134"/>
        </w:tabs>
      </w:pPr>
      <w:r>
        <w:tab/>
      </w:r>
    </w:p>
    <w:p w:rsidR="00A515F1" w:rsidRDefault="00A515F1" w:rsidP="004E18AB">
      <w:pPr>
        <w:framePr w:w="4277" w:h="1821" w:hSpace="141" w:wrap="auto" w:vAnchor="text" w:hAnchor="page" w:x="6232" w:y="187"/>
        <w:tabs>
          <w:tab w:val="left" w:pos="284"/>
          <w:tab w:val="right" w:pos="851"/>
          <w:tab w:val="left" w:pos="993"/>
        </w:tabs>
        <w:spacing w:line="360" w:lineRule="auto"/>
        <w:rPr>
          <w:rFonts w:ascii="Arial" w:hAnsi="Arial"/>
        </w:rPr>
      </w:pPr>
      <w:r w:rsidRPr="00360F9D">
        <w:tab/>
      </w:r>
      <w:r>
        <w:rPr>
          <w:rFonts w:ascii="Arial" w:hAnsi="Arial"/>
          <w:b/>
        </w:rPr>
        <w:t xml:space="preserve"> </w:t>
      </w:r>
      <w:bookmarkStart w:id="9" w:name="CompanyName"/>
      <w:r w:rsidR="00680728">
        <w:rPr>
          <w:rFonts w:ascii="Arial" w:hAnsi="Arial"/>
        </w:rPr>
        <w:t>Daniel Bělák</w:t>
      </w:r>
      <w:bookmarkEnd w:id="9"/>
    </w:p>
    <w:p w:rsidR="00A515F1" w:rsidRPr="00360F9D" w:rsidRDefault="00680728" w:rsidP="00680728">
      <w:pPr>
        <w:framePr w:w="4277" w:h="1821" w:hSpace="141" w:wrap="auto" w:vAnchor="text" w:hAnchor="page" w:x="6232" w:y="187"/>
        <w:tabs>
          <w:tab w:val="left" w:pos="284"/>
          <w:tab w:val="right" w:pos="851"/>
          <w:tab w:val="left" w:pos="993"/>
        </w:tabs>
        <w:spacing w:line="360" w:lineRule="auto"/>
        <w:ind w:left="284"/>
        <w:rPr>
          <w:rFonts w:ascii="Arial" w:hAnsi="Arial"/>
        </w:rPr>
      </w:pPr>
      <w:bookmarkStart w:id="10" w:name="Contactname"/>
      <w:r>
        <w:rPr>
          <w:rFonts w:ascii="Arial" w:hAnsi="Arial" w:cs="Arial"/>
        </w:rPr>
        <w:t xml:space="preserve"> </w:t>
      </w:r>
      <w:bookmarkStart w:id="11" w:name="Street"/>
      <w:bookmarkEnd w:id="10"/>
      <w:r>
        <w:rPr>
          <w:rFonts w:ascii="Arial" w:hAnsi="Arial"/>
        </w:rPr>
        <w:t>Družstevní 133</w:t>
      </w:r>
      <w:bookmarkEnd w:id="11"/>
    </w:p>
    <w:p w:rsidR="00A515F1" w:rsidRPr="00BE541E" w:rsidRDefault="00A515F1" w:rsidP="00F27E26">
      <w:pPr>
        <w:framePr w:w="4277" w:h="1821" w:hSpace="141" w:wrap="auto" w:vAnchor="text" w:hAnchor="page" w:x="6232" w:y="187"/>
        <w:tabs>
          <w:tab w:val="left" w:pos="284"/>
        </w:tabs>
        <w:spacing w:line="360" w:lineRule="auto"/>
        <w:ind w:left="284"/>
        <w:rPr>
          <w:rFonts w:ascii="Arial" w:hAnsi="Arial"/>
        </w:rPr>
      </w:pPr>
      <w:r w:rsidRPr="00360F9D">
        <w:rPr>
          <w:rFonts w:ascii="Arial" w:hAnsi="Arial"/>
          <w:b/>
        </w:rPr>
        <w:t xml:space="preserve"> </w:t>
      </w:r>
      <w:bookmarkStart w:id="12" w:name="ZIP"/>
      <w:proofErr w:type="gramStart"/>
      <w:r w:rsidR="00680728">
        <w:rPr>
          <w:rFonts w:ascii="Arial" w:hAnsi="Arial"/>
        </w:rPr>
        <w:t xml:space="preserve">747 35 </w:t>
      </w:r>
      <w:bookmarkEnd w:id="12"/>
      <w:r w:rsidRPr="00BE541E">
        <w:rPr>
          <w:rFonts w:ascii="Arial" w:hAnsi="Arial"/>
        </w:rPr>
        <w:t xml:space="preserve">  </w:t>
      </w:r>
      <w:bookmarkStart w:id="13" w:name="City"/>
      <w:proofErr w:type="spellStart"/>
      <w:r w:rsidR="00680728">
        <w:rPr>
          <w:rFonts w:ascii="Arial" w:hAnsi="Arial"/>
        </w:rPr>
        <w:t>Hněvošice</w:t>
      </w:r>
      <w:bookmarkEnd w:id="13"/>
      <w:proofErr w:type="spellEnd"/>
      <w:proofErr w:type="gramEnd"/>
    </w:p>
    <w:p w:rsidR="00A515F1" w:rsidRPr="00360F9D" w:rsidRDefault="00A515F1" w:rsidP="004E18AB">
      <w:pPr>
        <w:framePr w:w="4277" w:h="1821" w:hSpace="141" w:wrap="auto" w:vAnchor="text" w:hAnchor="page" w:x="6232" w:y="187"/>
        <w:tabs>
          <w:tab w:val="left" w:pos="284"/>
        </w:tabs>
        <w:spacing w:line="360" w:lineRule="auto"/>
        <w:rPr>
          <w:rFonts w:ascii="Arial" w:hAnsi="Arial" w:cs="Arial"/>
        </w:rPr>
      </w:pPr>
    </w:p>
    <w:p w:rsidR="00944947" w:rsidRDefault="00944947"/>
    <w:p w:rsidR="00AB6192" w:rsidRDefault="00AB6192"/>
    <w:p w:rsidR="00680728" w:rsidRDefault="00680728" w:rsidP="00680728">
      <w:pPr>
        <w:rPr>
          <w:rFonts w:ascii="Arial" w:hAnsi="Arial" w:cs="Arial"/>
          <w:b/>
        </w:rPr>
      </w:pPr>
      <w:r>
        <w:rPr>
          <w:rFonts w:ascii="Arial" w:hAnsi="Arial" w:cs="Arial"/>
          <w:b/>
        </w:rPr>
        <w:t xml:space="preserve">Objednávka č.: OVs2917/0558 na provádění činnosti koordinátora bezpečnosti a ochrany zdraví při práci na staveništi po dobu trvání stavby „Suchá nádrž </w:t>
      </w:r>
      <w:proofErr w:type="spellStart"/>
      <w:r>
        <w:rPr>
          <w:rFonts w:ascii="Arial" w:hAnsi="Arial" w:cs="Arial"/>
          <w:b/>
        </w:rPr>
        <w:t>Choltický</w:t>
      </w:r>
      <w:proofErr w:type="spellEnd"/>
      <w:r>
        <w:rPr>
          <w:rFonts w:ascii="Arial" w:hAnsi="Arial" w:cs="Arial"/>
          <w:b/>
        </w:rPr>
        <w:t>“</w:t>
      </w:r>
    </w:p>
    <w:p w:rsidR="00680728" w:rsidRDefault="00680728" w:rsidP="00680728">
      <w:pPr>
        <w:tabs>
          <w:tab w:val="left" w:pos="9356"/>
        </w:tabs>
        <w:rPr>
          <w:rFonts w:ascii="Arial" w:hAnsi="Arial" w:cs="Arial"/>
          <w:u w:val="single"/>
        </w:rPr>
      </w:pPr>
      <w:r>
        <w:rPr>
          <w:rFonts w:ascii="Arial" w:hAnsi="Arial" w:cs="Arial"/>
          <w:u w:val="single"/>
        </w:rPr>
        <w:tab/>
      </w:r>
    </w:p>
    <w:p w:rsidR="00680728" w:rsidRDefault="00680728" w:rsidP="00680728">
      <w:pPr>
        <w:rPr>
          <w:rFonts w:ascii="Arial" w:hAnsi="Arial" w:cs="Arial"/>
        </w:rPr>
      </w:pPr>
    </w:p>
    <w:p w:rsidR="00680728" w:rsidRDefault="00680728" w:rsidP="00680728">
      <w:pPr>
        <w:jc w:val="both"/>
        <w:rPr>
          <w:rFonts w:ascii="Arial" w:hAnsi="Arial" w:cs="Arial"/>
        </w:rPr>
      </w:pPr>
      <w:r>
        <w:rPr>
          <w:rFonts w:ascii="Arial" w:hAnsi="Arial" w:cs="Arial"/>
        </w:rPr>
        <w:t xml:space="preserve">Na základě nabídky ze dne </w:t>
      </w:r>
      <w:proofErr w:type="gramStart"/>
      <w:r>
        <w:rPr>
          <w:rFonts w:ascii="Arial" w:hAnsi="Arial" w:cs="Arial"/>
        </w:rPr>
        <w:t>15.9.2017</w:t>
      </w:r>
      <w:proofErr w:type="gramEnd"/>
      <w:r>
        <w:rPr>
          <w:rFonts w:ascii="Arial" w:hAnsi="Arial" w:cs="Arial"/>
        </w:rPr>
        <w:t xml:space="preserve"> u Vás objednáváme provádění činnosti koordinátora bezpečnosti a ochrany zdraví při práci na staveništi po dobu trvání stavby „Suchá nádrž </w:t>
      </w:r>
      <w:proofErr w:type="spellStart"/>
      <w:r>
        <w:rPr>
          <w:rFonts w:ascii="Arial" w:hAnsi="Arial" w:cs="Arial"/>
        </w:rPr>
        <w:t>Choltický</w:t>
      </w:r>
      <w:proofErr w:type="spellEnd"/>
      <w:r>
        <w:rPr>
          <w:rFonts w:ascii="Arial" w:hAnsi="Arial" w:cs="Arial"/>
        </w:rPr>
        <w:t>“.</w:t>
      </w:r>
    </w:p>
    <w:p w:rsidR="00680728" w:rsidRDefault="00680728" w:rsidP="00680728">
      <w:pPr>
        <w:jc w:val="both"/>
        <w:rPr>
          <w:rFonts w:ascii="Arial" w:hAnsi="Arial" w:cs="Arial"/>
        </w:rPr>
      </w:pPr>
    </w:p>
    <w:p w:rsidR="00680728" w:rsidRDefault="00680728" w:rsidP="00680728">
      <w:pPr>
        <w:jc w:val="both"/>
        <w:rPr>
          <w:rFonts w:ascii="Arial" w:hAnsi="Arial" w:cs="Arial"/>
          <w:b/>
        </w:rPr>
      </w:pPr>
      <w:r>
        <w:rPr>
          <w:rFonts w:ascii="Arial" w:hAnsi="Arial" w:cs="Arial"/>
          <w:b/>
        </w:rPr>
        <w:t>Zajištění činností koordinátora bezpečnosti a ochrany zdraví při práci na staveništi zahrnuje zejména:</w:t>
      </w:r>
    </w:p>
    <w:p w:rsidR="00680728" w:rsidRDefault="00680728" w:rsidP="00680728">
      <w:pPr>
        <w:pStyle w:val="Odstavecseseznamem"/>
        <w:numPr>
          <w:ilvl w:val="0"/>
          <w:numId w:val="1"/>
        </w:numPr>
        <w:spacing w:before="60" w:line="240" w:lineRule="auto"/>
        <w:jc w:val="both"/>
        <w:rPr>
          <w:rFonts w:ascii="Arial" w:hAnsi="Arial" w:cs="Arial"/>
          <w:bCs/>
          <w:sz w:val="20"/>
        </w:rPr>
      </w:pPr>
      <w:r>
        <w:rPr>
          <w:rFonts w:ascii="Arial" w:hAnsi="Arial" w:cs="Arial"/>
          <w:bCs/>
          <w:sz w:val="20"/>
          <w:u w:val="single"/>
        </w:rPr>
        <w:t>zpracování plánu bezpečnosti a ochrany zdraví při práci na staveništi před zahájením stavebních prací</w:t>
      </w:r>
      <w:r>
        <w:rPr>
          <w:rFonts w:ascii="Arial" w:hAnsi="Arial" w:cs="Arial"/>
          <w:bCs/>
          <w:sz w:val="20"/>
        </w:rPr>
        <w:t>,</w:t>
      </w:r>
    </w:p>
    <w:p w:rsidR="00680728" w:rsidRDefault="00680728" w:rsidP="00680728">
      <w:pPr>
        <w:pStyle w:val="Odstavecseseznamem"/>
        <w:numPr>
          <w:ilvl w:val="0"/>
          <w:numId w:val="1"/>
        </w:numPr>
        <w:spacing w:before="60" w:line="240" w:lineRule="auto"/>
        <w:jc w:val="both"/>
        <w:rPr>
          <w:rFonts w:ascii="Arial" w:hAnsi="Arial" w:cs="Arial"/>
          <w:bCs/>
          <w:sz w:val="20"/>
        </w:rPr>
      </w:pPr>
      <w:r>
        <w:rPr>
          <w:rFonts w:ascii="Arial" w:hAnsi="Arial" w:cs="Arial"/>
          <w:bCs/>
          <w:sz w:val="20"/>
          <w:u w:val="single"/>
        </w:rPr>
        <w:t>seznámení všech osob na staveništi s plánem bezpečnosti a ochrany zdraví při práci na staveništi</w:t>
      </w:r>
      <w:r>
        <w:rPr>
          <w:rFonts w:ascii="Arial" w:hAnsi="Arial" w:cs="Arial"/>
          <w:bCs/>
          <w:sz w:val="20"/>
        </w:rPr>
        <w:t>. Doklad o seznámení bude součástí plánu bezpečnosti a ochrany zdraví při práci na staveništi,</w:t>
      </w:r>
    </w:p>
    <w:p w:rsidR="00680728" w:rsidRDefault="00680728" w:rsidP="00680728">
      <w:pPr>
        <w:pStyle w:val="Odstavecseseznamem"/>
        <w:numPr>
          <w:ilvl w:val="0"/>
          <w:numId w:val="1"/>
        </w:numPr>
        <w:spacing w:before="60" w:line="240" w:lineRule="auto"/>
        <w:jc w:val="both"/>
        <w:rPr>
          <w:rFonts w:ascii="Arial" w:hAnsi="Arial" w:cs="Arial"/>
          <w:bCs/>
          <w:sz w:val="20"/>
        </w:rPr>
      </w:pPr>
      <w:r>
        <w:rPr>
          <w:rFonts w:ascii="Arial" w:hAnsi="Arial" w:cs="Arial"/>
          <w:bCs/>
          <w:sz w:val="20"/>
        </w:rPr>
        <w:t>zpracovat a předat objednateli aktualizovaný přehled právních předpisů bezpečnosti a ochrany zdraví při práci na staveništi vztahujících se ke stavbě,</w:t>
      </w:r>
    </w:p>
    <w:p w:rsidR="00680728" w:rsidRDefault="00680728" w:rsidP="00680728">
      <w:pPr>
        <w:pStyle w:val="Odstavecseseznamem"/>
        <w:numPr>
          <w:ilvl w:val="0"/>
          <w:numId w:val="1"/>
        </w:numPr>
        <w:spacing w:before="60" w:line="240" w:lineRule="auto"/>
        <w:jc w:val="both"/>
        <w:rPr>
          <w:rFonts w:ascii="Arial" w:hAnsi="Arial" w:cs="Arial"/>
          <w:bCs/>
          <w:sz w:val="20"/>
        </w:rPr>
      </w:pPr>
      <w:r>
        <w:rPr>
          <w:rFonts w:ascii="Arial" w:hAnsi="Arial" w:cs="Arial"/>
          <w:bCs/>
          <w:sz w:val="20"/>
        </w:rPr>
        <w:t>zpracovat a předat další podklady odpovídající bezpečnosti, ochrany zdraví nutné pro zajištění bezpečného a zdraví neohrožujícího pracovního prostředí,</w:t>
      </w:r>
    </w:p>
    <w:p w:rsidR="00680728" w:rsidRDefault="00680728" w:rsidP="00680728">
      <w:pPr>
        <w:pStyle w:val="Odstavecseseznamem"/>
        <w:numPr>
          <w:ilvl w:val="0"/>
          <w:numId w:val="1"/>
        </w:numPr>
        <w:spacing w:before="60" w:line="240" w:lineRule="auto"/>
        <w:jc w:val="both"/>
        <w:rPr>
          <w:rFonts w:ascii="Arial" w:hAnsi="Arial" w:cs="Arial"/>
          <w:bCs/>
          <w:sz w:val="20"/>
        </w:rPr>
      </w:pPr>
      <w:r>
        <w:rPr>
          <w:rFonts w:ascii="Arial" w:hAnsi="Arial" w:cs="Arial"/>
          <w:bCs/>
          <w:sz w:val="20"/>
        </w:rPr>
        <w:t>informovat bez zbytečného odkladu všechny dotčené zhotovitele stavby a další jiné osoby na bezpečnostní a zdravotní rizika, která vznikla na staveništi během postupu prací nebo se mohou v průběhu realizace na stavbě vyskytnout,</w:t>
      </w:r>
    </w:p>
    <w:p w:rsidR="00680728" w:rsidRDefault="00680728" w:rsidP="00680728">
      <w:pPr>
        <w:pStyle w:val="Odstavecseseznamem"/>
        <w:numPr>
          <w:ilvl w:val="0"/>
          <w:numId w:val="1"/>
        </w:numPr>
        <w:spacing w:before="60" w:line="240" w:lineRule="auto"/>
        <w:jc w:val="both"/>
        <w:rPr>
          <w:rFonts w:ascii="Arial" w:hAnsi="Arial" w:cs="Arial"/>
          <w:bCs/>
          <w:sz w:val="20"/>
        </w:rPr>
      </w:pPr>
      <w:r>
        <w:rPr>
          <w:rFonts w:ascii="Arial" w:hAnsi="Arial" w:cs="Arial"/>
          <w:bCs/>
          <w:sz w:val="20"/>
        </w:rPr>
        <w:t>vyžadovat sjednání nápravy a navrhovat k tomu přiměřená opatření,</w:t>
      </w:r>
    </w:p>
    <w:p w:rsidR="00680728" w:rsidRDefault="00680728" w:rsidP="00680728">
      <w:pPr>
        <w:pStyle w:val="Odstavecseseznamem"/>
        <w:numPr>
          <w:ilvl w:val="0"/>
          <w:numId w:val="1"/>
        </w:numPr>
        <w:spacing w:before="60" w:line="240" w:lineRule="auto"/>
        <w:jc w:val="both"/>
        <w:rPr>
          <w:rFonts w:ascii="Arial" w:hAnsi="Arial" w:cs="Arial"/>
          <w:bCs/>
          <w:sz w:val="20"/>
        </w:rPr>
      </w:pPr>
      <w:r>
        <w:rPr>
          <w:rFonts w:ascii="Arial" w:hAnsi="Arial" w:cs="Arial"/>
          <w:bCs/>
          <w:sz w:val="20"/>
        </w:rPr>
        <w:t xml:space="preserve">koordinovat spolupráci zhotovitelů a </w:t>
      </w:r>
      <w:proofErr w:type="spellStart"/>
      <w:r>
        <w:rPr>
          <w:rFonts w:ascii="Arial" w:hAnsi="Arial" w:cs="Arial"/>
          <w:bCs/>
          <w:sz w:val="20"/>
        </w:rPr>
        <w:t>podzhotovitelů</w:t>
      </w:r>
      <w:proofErr w:type="spellEnd"/>
      <w:r>
        <w:rPr>
          <w:rFonts w:ascii="Arial" w:hAnsi="Arial" w:cs="Arial"/>
          <w:bCs/>
          <w:sz w:val="20"/>
        </w:rPr>
        <w:t xml:space="preserve"> nebo jiných osob vykonávajících práce na staveništi,</w:t>
      </w:r>
    </w:p>
    <w:p w:rsidR="00680728" w:rsidRDefault="00680728" w:rsidP="00680728">
      <w:pPr>
        <w:pStyle w:val="Odstavecseseznamem"/>
        <w:numPr>
          <w:ilvl w:val="0"/>
          <w:numId w:val="1"/>
        </w:numPr>
        <w:spacing w:before="60" w:line="240" w:lineRule="auto"/>
        <w:jc w:val="both"/>
        <w:rPr>
          <w:rFonts w:ascii="Arial" w:hAnsi="Arial" w:cs="Arial"/>
          <w:bCs/>
          <w:sz w:val="20"/>
        </w:rPr>
      </w:pPr>
      <w:r>
        <w:rPr>
          <w:rFonts w:ascii="Arial" w:hAnsi="Arial" w:cs="Arial"/>
          <w:bCs/>
          <w:sz w:val="20"/>
        </w:rPr>
        <w:t>sledování dodržování plánu bezpečnosti a ochrany zdraví při práci na staveništi, projednávat přijetí opatření a termíny k nápravě zjištěných nedostatků,</w:t>
      </w:r>
    </w:p>
    <w:p w:rsidR="00680728" w:rsidRDefault="00680728" w:rsidP="00680728">
      <w:pPr>
        <w:pStyle w:val="Odstavecseseznamem"/>
        <w:numPr>
          <w:ilvl w:val="0"/>
          <w:numId w:val="1"/>
        </w:numPr>
        <w:spacing w:before="60" w:line="240" w:lineRule="auto"/>
        <w:jc w:val="both"/>
        <w:rPr>
          <w:rFonts w:ascii="Arial" w:hAnsi="Arial" w:cs="Arial"/>
          <w:bCs/>
          <w:sz w:val="20"/>
        </w:rPr>
      </w:pPr>
      <w:r>
        <w:rPr>
          <w:rFonts w:ascii="Arial" w:hAnsi="Arial" w:cs="Arial"/>
          <w:bCs/>
          <w:sz w:val="20"/>
        </w:rPr>
        <w:t>kontrolovat realizaci nápravných opatření u příslušných odpovědných osob kontrolovaných subjektů,</w:t>
      </w:r>
    </w:p>
    <w:p w:rsidR="00680728" w:rsidRDefault="00680728" w:rsidP="00680728">
      <w:pPr>
        <w:pStyle w:val="Odstavecseseznamem"/>
        <w:numPr>
          <w:ilvl w:val="0"/>
          <w:numId w:val="1"/>
        </w:numPr>
        <w:spacing w:before="60" w:line="240" w:lineRule="auto"/>
        <w:jc w:val="both"/>
        <w:rPr>
          <w:rFonts w:ascii="Arial" w:hAnsi="Arial" w:cs="Arial"/>
          <w:bCs/>
          <w:sz w:val="20"/>
        </w:rPr>
      </w:pPr>
      <w:r>
        <w:rPr>
          <w:rFonts w:ascii="Arial" w:hAnsi="Arial" w:cs="Arial"/>
          <w:bCs/>
          <w:sz w:val="20"/>
        </w:rPr>
        <w:t>koordinace vyšetřování pracovních úrazů na stavbě a vedení záznamů o úrazech,</w:t>
      </w:r>
    </w:p>
    <w:p w:rsidR="00680728" w:rsidRDefault="00680728" w:rsidP="00680728">
      <w:pPr>
        <w:pStyle w:val="Odstavecseseznamem"/>
        <w:numPr>
          <w:ilvl w:val="0"/>
          <w:numId w:val="1"/>
        </w:numPr>
        <w:spacing w:before="60" w:line="240" w:lineRule="auto"/>
        <w:jc w:val="both"/>
        <w:rPr>
          <w:rFonts w:ascii="Arial" w:hAnsi="Arial" w:cs="Arial"/>
          <w:bCs/>
          <w:sz w:val="20"/>
        </w:rPr>
      </w:pPr>
      <w:r>
        <w:rPr>
          <w:rFonts w:ascii="Arial" w:hAnsi="Arial" w:cs="Arial"/>
          <w:bCs/>
          <w:sz w:val="20"/>
        </w:rPr>
        <w:t>kontrolovat potřebné doklady oprávnění pro výkon prováděných prací (odborné zkoušky, povolení pro vstup cizích osob, oprávnění pro práce se stroji apod.),</w:t>
      </w:r>
    </w:p>
    <w:p w:rsidR="00680728" w:rsidRDefault="00680728" w:rsidP="00680728">
      <w:pPr>
        <w:pStyle w:val="Odstavecseseznamem"/>
        <w:numPr>
          <w:ilvl w:val="0"/>
          <w:numId w:val="1"/>
        </w:numPr>
        <w:spacing w:before="60" w:line="240" w:lineRule="auto"/>
        <w:jc w:val="both"/>
        <w:rPr>
          <w:rFonts w:ascii="Arial" w:hAnsi="Arial" w:cs="Arial"/>
          <w:bCs/>
          <w:sz w:val="20"/>
        </w:rPr>
      </w:pPr>
      <w:r>
        <w:rPr>
          <w:rFonts w:ascii="Arial" w:hAnsi="Arial" w:cs="Arial"/>
          <w:bCs/>
          <w:sz w:val="20"/>
        </w:rPr>
        <w:t>kontrolovat zabezpečení obvodu staveniště, včetně vstupu a vjezdu na staveniště s cílem zamezit vstup nepovolaným fyzickým osobám,</w:t>
      </w:r>
    </w:p>
    <w:p w:rsidR="00680728" w:rsidRDefault="00680728" w:rsidP="00680728">
      <w:pPr>
        <w:pStyle w:val="Odstavecseseznamem"/>
        <w:numPr>
          <w:ilvl w:val="0"/>
          <w:numId w:val="1"/>
        </w:numPr>
        <w:spacing w:before="60" w:line="240" w:lineRule="auto"/>
        <w:jc w:val="both"/>
        <w:rPr>
          <w:rFonts w:ascii="Arial" w:hAnsi="Arial" w:cs="Arial"/>
          <w:bCs/>
          <w:sz w:val="20"/>
        </w:rPr>
      </w:pPr>
      <w:r>
        <w:rPr>
          <w:rFonts w:ascii="Arial" w:hAnsi="Arial" w:cs="Arial"/>
          <w:bCs/>
          <w:sz w:val="20"/>
        </w:rPr>
        <w:t>spolupracovat se zástupci zaměstnanců pro oblast bezpečnosti a ochrany zdraví při práci a s příslušnými odborovými organizacemi, popřípadě s fyzickou osobou provádějící technický dozor objednatele,</w:t>
      </w:r>
    </w:p>
    <w:p w:rsidR="00680728" w:rsidRDefault="00680728" w:rsidP="00680728">
      <w:pPr>
        <w:pStyle w:val="Odstavecseseznamem"/>
        <w:numPr>
          <w:ilvl w:val="0"/>
          <w:numId w:val="1"/>
        </w:numPr>
        <w:spacing w:before="60" w:line="240" w:lineRule="auto"/>
        <w:jc w:val="both"/>
        <w:rPr>
          <w:rFonts w:ascii="Arial" w:hAnsi="Arial" w:cs="Arial"/>
          <w:bCs/>
          <w:sz w:val="20"/>
        </w:rPr>
      </w:pPr>
      <w:r>
        <w:rPr>
          <w:rFonts w:ascii="Arial" w:hAnsi="Arial" w:cs="Arial"/>
          <w:bCs/>
          <w:sz w:val="20"/>
        </w:rPr>
        <w:t xml:space="preserve">zúčastňovat se kontrolní prohlídky stavby, k níž byl přizván stavebním úřadem podle </w:t>
      </w:r>
      <w:proofErr w:type="gramStart"/>
      <w:r>
        <w:rPr>
          <w:rFonts w:ascii="Arial" w:hAnsi="Arial" w:cs="Arial"/>
          <w:bCs/>
          <w:sz w:val="20"/>
        </w:rPr>
        <w:t>stavebního  zákona</w:t>
      </w:r>
      <w:proofErr w:type="gramEnd"/>
      <w:r>
        <w:rPr>
          <w:rFonts w:ascii="Arial" w:hAnsi="Arial" w:cs="Arial"/>
          <w:bCs/>
          <w:sz w:val="20"/>
        </w:rPr>
        <w:t>,</w:t>
      </w:r>
    </w:p>
    <w:p w:rsidR="00680728" w:rsidRDefault="00680728" w:rsidP="00680728">
      <w:pPr>
        <w:pStyle w:val="Odstavecseseznamem"/>
        <w:numPr>
          <w:ilvl w:val="0"/>
          <w:numId w:val="1"/>
        </w:numPr>
        <w:spacing w:before="60" w:line="240" w:lineRule="auto"/>
        <w:jc w:val="both"/>
        <w:rPr>
          <w:rFonts w:ascii="Arial" w:hAnsi="Arial" w:cs="Arial"/>
          <w:bCs/>
          <w:sz w:val="20"/>
        </w:rPr>
      </w:pPr>
      <w:r>
        <w:rPr>
          <w:rFonts w:ascii="Arial" w:hAnsi="Arial" w:cs="Arial"/>
          <w:bCs/>
          <w:sz w:val="20"/>
        </w:rPr>
        <w:t xml:space="preserve">zúčastňovat se porad vedení stavby a kontrolních dnů za účasti zhotovitelů, </w:t>
      </w:r>
      <w:proofErr w:type="spellStart"/>
      <w:r>
        <w:rPr>
          <w:rFonts w:ascii="Arial" w:hAnsi="Arial" w:cs="Arial"/>
          <w:bCs/>
          <w:sz w:val="20"/>
        </w:rPr>
        <w:t>podzhotovitelů</w:t>
      </w:r>
      <w:proofErr w:type="spellEnd"/>
      <w:r>
        <w:rPr>
          <w:rFonts w:ascii="Arial" w:hAnsi="Arial" w:cs="Arial"/>
          <w:bCs/>
          <w:sz w:val="20"/>
        </w:rPr>
        <w:t xml:space="preserve"> nebo osob jimi pověřených a informovat o výsledcích své činnosti a dodržování plánu bezpečnosti a ochrany zdraví při práci na staveništi,</w:t>
      </w:r>
    </w:p>
    <w:p w:rsidR="00680728" w:rsidRDefault="00680728" w:rsidP="00680728">
      <w:pPr>
        <w:pStyle w:val="Odstavecseseznamem"/>
        <w:numPr>
          <w:ilvl w:val="0"/>
          <w:numId w:val="1"/>
        </w:numPr>
        <w:spacing w:before="60" w:line="240" w:lineRule="auto"/>
        <w:jc w:val="both"/>
        <w:rPr>
          <w:rFonts w:ascii="Arial" w:hAnsi="Arial" w:cs="Arial"/>
          <w:bCs/>
          <w:sz w:val="20"/>
        </w:rPr>
      </w:pPr>
      <w:r>
        <w:rPr>
          <w:rFonts w:ascii="Arial" w:hAnsi="Arial" w:cs="Arial"/>
          <w:sz w:val="20"/>
        </w:rPr>
        <w:t xml:space="preserve">vyhotovit písemný protokol z každé kontroly stavby. Obsahem protokolu budou záznamy o prováděné činnosti, o výsledcích kontrol, rozsahu dohodnuté kontrolní činnosti, zjištěných </w:t>
      </w:r>
      <w:r>
        <w:rPr>
          <w:rFonts w:ascii="Arial" w:hAnsi="Arial" w:cs="Arial"/>
          <w:sz w:val="20"/>
        </w:rPr>
        <w:lastRenderedPageBreak/>
        <w:t>závadách, odpovědných osobách, navržených opatřeních, výsledcích projednávaní kontrolní činnosti se zadavatelem stavby, údaje o tom, zda a kým byly nedostatky odstraněny, fotodokumentace zjištěného stavu z každé kontroly. Koordinátor doručí protokol osobám určeným objednatelem,</w:t>
      </w:r>
    </w:p>
    <w:p w:rsidR="00680728" w:rsidRDefault="00680728" w:rsidP="00680728">
      <w:pPr>
        <w:pStyle w:val="Odstavecseseznamem"/>
        <w:numPr>
          <w:ilvl w:val="0"/>
          <w:numId w:val="1"/>
        </w:numPr>
        <w:spacing w:before="60" w:line="240" w:lineRule="auto"/>
        <w:jc w:val="both"/>
        <w:rPr>
          <w:rFonts w:ascii="Arial" w:hAnsi="Arial" w:cs="Arial"/>
          <w:sz w:val="20"/>
        </w:rPr>
      </w:pPr>
      <w:r>
        <w:rPr>
          <w:rFonts w:ascii="Arial" w:hAnsi="Arial" w:cs="Arial"/>
          <w:sz w:val="20"/>
          <w:u w:val="single"/>
        </w:rPr>
        <w:t>zpracovat a odeslat „Oznámení o zahájení prací“ na oblastní inspekci práce</w:t>
      </w:r>
      <w:r>
        <w:rPr>
          <w:rFonts w:ascii="Arial" w:hAnsi="Arial" w:cs="Arial"/>
          <w:sz w:val="20"/>
        </w:rPr>
        <w:t>. Doklad o odeslání oznámení bude předán objednateli bez zbytečného odkladu,</w:t>
      </w:r>
    </w:p>
    <w:p w:rsidR="00680728" w:rsidRDefault="00680728" w:rsidP="00680728">
      <w:pPr>
        <w:pStyle w:val="Odstavecseseznamem"/>
        <w:numPr>
          <w:ilvl w:val="0"/>
          <w:numId w:val="1"/>
        </w:numPr>
        <w:spacing w:before="60" w:line="240" w:lineRule="auto"/>
        <w:jc w:val="both"/>
        <w:rPr>
          <w:rFonts w:ascii="Arial" w:hAnsi="Arial" w:cs="Arial"/>
          <w:sz w:val="20"/>
        </w:rPr>
      </w:pPr>
      <w:r>
        <w:rPr>
          <w:rFonts w:ascii="Arial" w:hAnsi="Arial" w:cs="Arial"/>
          <w:sz w:val="20"/>
          <w:u w:val="single"/>
        </w:rPr>
        <w:t>vyvěsit a zveřejnit „Oznámení o zahájení prací“ na viditelném místě u vstupu na staveniště</w:t>
      </w:r>
      <w:r>
        <w:rPr>
          <w:rFonts w:ascii="Arial" w:hAnsi="Arial" w:cs="Arial"/>
          <w:sz w:val="20"/>
        </w:rPr>
        <w:t xml:space="preserve"> (místo určí objednatel),</w:t>
      </w:r>
    </w:p>
    <w:p w:rsidR="00680728" w:rsidRDefault="00680728" w:rsidP="00680728">
      <w:pPr>
        <w:pStyle w:val="Odstavecseseznamem"/>
        <w:numPr>
          <w:ilvl w:val="0"/>
          <w:numId w:val="1"/>
        </w:numPr>
        <w:spacing w:before="60" w:line="240" w:lineRule="auto"/>
        <w:jc w:val="both"/>
        <w:rPr>
          <w:rFonts w:ascii="Arial" w:hAnsi="Arial" w:cs="Arial"/>
          <w:sz w:val="20"/>
        </w:rPr>
      </w:pPr>
      <w:r>
        <w:rPr>
          <w:rFonts w:ascii="Arial" w:hAnsi="Arial" w:cs="Arial"/>
          <w:sz w:val="20"/>
        </w:rPr>
        <w:t>koordinátor se zavazuje, že jakékoliv informace, které se dověděl v souvislosti s plněním předmětu objednávky, nebo které jsou obsahem předmětu objednávky, neposkytne třetím osobám,</w:t>
      </w:r>
    </w:p>
    <w:p w:rsidR="00680728" w:rsidRDefault="00680728" w:rsidP="00680728">
      <w:pPr>
        <w:pStyle w:val="Odstavecseseznamem"/>
        <w:numPr>
          <w:ilvl w:val="0"/>
          <w:numId w:val="1"/>
        </w:numPr>
        <w:spacing w:before="60" w:line="240" w:lineRule="auto"/>
        <w:jc w:val="both"/>
        <w:rPr>
          <w:rFonts w:ascii="Arial" w:hAnsi="Arial" w:cs="Arial"/>
          <w:sz w:val="20"/>
        </w:rPr>
      </w:pPr>
      <w:r>
        <w:rPr>
          <w:rFonts w:ascii="Arial" w:hAnsi="Arial" w:cs="Arial"/>
          <w:sz w:val="20"/>
        </w:rPr>
        <w:t>koordinátor nesmí bez souhlasu objednatele postoupit svá práva a povinnosti plynoucí z objednávky třetí osobě.</w:t>
      </w:r>
    </w:p>
    <w:p w:rsidR="00680728" w:rsidRDefault="00680728" w:rsidP="00680728">
      <w:pPr>
        <w:jc w:val="both"/>
        <w:rPr>
          <w:rFonts w:ascii="Arial" w:hAnsi="Arial" w:cs="Arial"/>
          <w:b/>
        </w:rPr>
      </w:pPr>
    </w:p>
    <w:p w:rsidR="00680728" w:rsidRDefault="00680728" w:rsidP="00680728">
      <w:pPr>
        <w:jc w:val="both"/>
        <w:rPr>
          <w:rFonts w:ascii="Arial" w:hAnsi="Arial" w:cs="Arial"/>
          <w:b/>
        </w:rPr>
      </w:pPr>
      <w:r>
        <w:rPr>
          <w:rFonts w:ascii="Arial" w:hAnsi="Arial" w:cs="Arial"/>
          <w:b/>
        </w:rPr>
        <w:t>Rozsah činnosti koordinátora BOZP:</w:t>
      </w:r>
    </w:p>
    <w:p w:rsidR="00680728" w:rsidRDefault="00680728" w:rsidP="00680728">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min. 2x týdně kontrola na stavbě vč. účasti na kontrolním dni stavby</w:t>
      </w:r>
    </w:p>
    <w:p w:rsidR="00680728" w:rsidRDefault="00680728" w:rsidP="00680728">
      <w:pPr>
        <w:jc w:val="both"/>
        <w:rPr>
          <w:rFonts w:ascii="Arial" w:hAnsi="Arial" w:cs="Arial"/>
          <w:b/>
        </w:rPr>
      </w:pPr>
    </w:p>
    <w:p w:rsidR="00680728" w:rsidRDefault="00680728" w:rsidP="00680728">
      <w:pPr>
        <w:jc w:val="both"/>
        <w:rPr>
          <w:rFonts w:ascii="Arial" w:hAnsi="Arial" w:cs="Arial"/>
        </w:rPr>
      </w:pPr>
      <w:r>
        <w:rPr>
          <w:rFonts w:ascii="Arial" w:hAnsi="Arial" w:cs="Arial"/>
          <w:b/>
        </w:rPr>
        <w:t>Termín zahájení:</w:t>
      </w:r>
      <w:r>
        <w:rPr>
          <w:rFonts w:ascii="Arial" w:hAnsi="Arial" w:cs="Arial"/>
        </w:rPr>
        <w:tab/>
      </w:r>
      <w:r>
        <w:rPr>
          <w:rFonts w:ascii="Arial" w:hAnsi="Arial" w:cs="Arial"/>
        </w:rPr>
        <w:tab/>
      </w:r>
      <w:proofErr w:type="gramStart"/>
      <w:r>
        <w:rPr>
          <w:rFonts w:ascii="Arial" w:hAnsi="Arial" w:cs="Arial"/>
        </w:rPr>
        <w:t>1.11.2017</w:t>
      </w:r>
      <w:proofErr w:type="gramEnd"/>
    </w:p>
    <w:p w:rsidR="00680728" w:rsidRDefault="00680728" w:rsidP="00680728">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Předpokládaný termín zahájení stavebních prací </w:t>
      </w:r>
      <w:proofErr w:type="gramStart"/>
      <w:r>
        <w:rPr>
          <w:rFonts w:ascii="Arial" w:hAnsi="Arial" w:cs="Arial"/>
        </w:rPr>
        <w:t>15.11.2017</w:t>
      </w:r>
      <w:proofErr w:type="gramEnd"/>
    </w:p>
    <w:p w:rsidR="00680728" w:rsidRDefault="00680728" w:rsidP="00680728">
      <w:pPr>
        <w:jc w:val="both"/>
        <w:rPr>
          <w:rFonts w:ascii="Arial" w:hAnsi="Arial" w:cs="Arial"/>
        </w:rPr>
      </w:pPr>
    </w:p>
    <w:p w:rsidR="00680728" w:rsidRDefault="00680728" w:rsidP="00680728">
      <w:pPr>
        <w:ind w:left="2835" w:hanging="2835"/>
        <w:jc w:val="both"/>
        <w:rPr>
          <w:rFonts w:ascii="Arial" w:hAnsi="Arial" w:cs="Arial"/>
        </w:rPr>
      </w:pPr>
      <w:r>
        <w:rPr>
          <w:rFonts w:ascii="Arial" w:hAnsi="Arial" w:cs="Arial"/>
          <w:b/>
        </w:rPr>
        <w:t>Termín ukončení:</w:t>
      </w:r>
      <w:r>
        <w:rPr>
          <w:rFonts w:ascii="Arial" w:hAnsi="Arial" w:cs="Arial"/>
          <w:b/>
        </w:rPr>
        <w:tab/>
      </w:r>
      <w:r>
        <w:rPr>
          <w:rFonts w:ascii="Arial" w:hAnsi="Arial" w:cs="Arial"/>
        </w:rPr>
        <w:t xml:space="preserve">dle potřeby objednatele zápisem do stavebního deníku nebo e-mailem (nejpozději do </w:t>
      </w:r>
      <w:proofErr w:type="gramStart"/>
      <w:r>
        <w:rPr>
          <w:rFonts w:ascii="Arial" w:hAnsi="Arial" w:cs="Arial"/>
        </w:rPr>
        <w:t>30.9.2019</w:t>
      </w:r>
      <w:proofErr w:type="gramEnd"/>
      <w:r>
        <w:rPr>
          <w:rFonts w:ascii="Arial" w:hAnsi="Arial" w:cs="Arial"/>
        </w:rPr>
        <w:t>)</w:t>
      </w:r>
    </w:p>
    <w:p w:rsidR="00680728" w:rsidRDefault="00680728" w:rsidP="00680728">
      <w:pPr>
        <w:jc w:val="both"/>
        <w:rPr>
          <w:rFonts w:ascii="Arial" w:hAnsi="Arial" w:cs="Arial"/>
          <w:b/>
        </w:rPr>
      </w:pPr>
    </w:p>
    <w:p w:rsidR="00680728" w:rsidRDefault="00680728" w:rsidP="00680728">
      <w:pPr>
        <w:jc w:val="both"/>
        <w:rPr>
          <w:sz w:val="24"/>
          <w:szCs w:val="24"/>
        </w:rPr>
      </w:pPr>
      <w:r>
        <w:rPr>
          <w:rFonts w:ascii="Arial" w:hAnsi="Arial" w:cs="Arial"/>
          <w:b/>
        </w:rPr>
        <w:t>Cena: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1 025,- Kč/1 kontrola bez DPH</w:t>
      </w:r>
    </w:p>
    <w:p w:rsidR="00680728" w:rsidRDefault="00680728" w:rsidP="00680728">
      <w:pPr>
        <w:ind w:left="2835" w:hanging="3"/>
        <w:jc w:val="both"/>
        <w:rPr>
          <w:rFonts w:ascii="Arial" w:hAnsi="Arial" w:cs="Arial"/>
        </w:rPr>
      </w:pPr>
      <w:r>
        <w:rPr>
          <w:rFonts w:ascii="Arial" w:hAnsi="Arial" w:cs="Arial"/>
        </w:rPr>
        <w:t>V ceně budou zahrnuty všechny výše uvedené činnosti, včetně nákladů k zajištění činnosti (cestovní náhrady, kancelářské potřeby apod.).</w:t>
      </w:r>
    </w:p>
    <w:p w:rsidR="00680728" w:rsidRDefault="00680728" w:rsidP="00680728">
      <w:pPr>
        <w:jc w:val="both"/>
        <w:rPr>
          <w:rFonts w:ascii="Arial" w:hAnsi="Arial" w:cs="Arial"/>
        </w:rPr>
      </w:pPr>
    </w:p>
    <w:p w:rsidR="00680728" w:rsidRDefault="00680728" w:rsidP="00680728">
      <w:pPr>
        <w:jc w:val="both"/>
        <w:rPr>
          <w:rFonts w:ascii="Arial" w:hAnsi="Arial" w:cs="Arial"/>
        </w:rPr>
      </w:pPr>
      <w:r>
        <w:rPr>
          <w:rFonts w:ascii="Arial" w:hAnsi="Arial" w:cs="Arial"/>
          <w:b/>
        </w:rPr>
        <w:t>Počet kontrol:</w:t>
      </w:r>
      <w:r>
        <w:rPr>
          <w:rFonts w:ascii="Arial" w:hAnsi="Arial" w:cs="Arial"/>
          <w:b/>
        </w:rPr>
        <w:tab/>
      </w:r>
      <w:r>
        <w:rPr>
          <w:rFonts w:ascii="Arial" w:hAnsi="Arial" w:cs="Arial"/>
          <w:b/>
        </w:rPr>
        <w:tab/>
      </w:r>
      <w:r>
        <w:rPr>
          <w:rFonts w:ascii="Arial" w:hAnsi="Arial" w:cs="Arial"/>
          <w:b/>
        </w:rPr>
        <w:tab/>
      </w:r>
      <w:r>
        <w:rPr>
          <w:rFonts w:ascii="Arial" w:hAnsi="Arial" w:cs="Arial"/>
        </w:rPr>
        <w:t>200 kontrol</w:t>
      </w:r>
    </w:p>
    <w:p w:rsidR="00680728" w:rsidRDefault="00680728" w:rsidP="00680728">
      <w:pPr>
        <w:jc w:val="both"/>
        <w:rPr>
          <w:rFonts w:ascii="Arial" w:hAnsi="Arial" w:cs="Arial"/>
        </w:rPr>
      </w:pPr>
    </w:p>
    <w:p w:rsidR="00680728" w:rsidRDefault="00680728" w:rsidP="00680728">
      <w:pPr>
        <w:jc w:val="both"/>
        <w:rPr>
          <w:rFonts w:ascii="Arial" w:hAnsi="Arial" w:cs="Arial"/>
          <w:color w:val="FF0000"/>
        </w:rPr>
      </w:pPr>
      <w:r>
        <w:rPr>
          <w:rFonts w:ascii="Arial" w:hAnsi="Arial" w:cs="Arial"/>
          <w:b/>
        </w:rPr>
        <w:t>Cena celkem:</w:t>
      </w:r>
      <w:r>
        <w:rPr>
          <w:rFonts w:ascii="Arial" w:hAnsi="Arial" w:cs="Arial"/>
        </w:rPr>
        <w:tab/>
      </w:r>
      <w:r>
        <w:rPr>
          <w:rFonts w:ascii="Arial" w:hAnsi="Arial" w:cs="Arial"/>
        </w:rPr>
        <w:tab/>
      </w:r>
      <w:r>
        <w:rPr>
          <w:rFonts w:ascii="Arial" w:hAnsi="Arial" w:cs="Arial"/>
        </w:rPr>
        <w:tab/>
      </w:r>
      <w:r>
        <w:rPr>
          <w:rFonts w:ascii="Arial" w:hAnsi="Arial" w:cs="Arial"/>
          <w:b/>
        </w:rPr>
        <w:t>205 000,- Kč bez DPH</w:t>
      </w:r>
    </w:p>
    <w:p w:rsidR="00680728" w:rsidRDefault="00680728" w:rsidP="00680728">
      <w:pPr>
        <w:ind w:left="2835" w:hanging="2835"/>
        <w:jc w:val="both"/>
        <w:rPr>
          <w:rFonts w:ascii="Arial" w:hAnsi="Arial" w:cs="Arial"/>
          <w:b/>
        </w:rPr>
      </w:pPr>
    </w:p>
    <w:p w:rsidR="00680728" w:rsidRDefault="00680728" w:rsidP="00680728">
      <w:pPr>
        <w:ind w:left="2835" w:hanging="2835"/>
        <w:jc w:val="both"/>
        <w:rPr>
          <w:rFonts w:ascii="Arial" w:hAnsi="Arial" w:cs="Arial"/>
        </w:rPr>
      </w:pPr>
      <w:r>
        <w:rPr>
          <w:rFonts w:ascii="Arial" w:hAnsi="Arial" w:cs="Arial"/>
          <w:b/>
        </w:rPr>
        <w:t>Fakturace:</w:t>
      </w:r>
      <w:r>
        <w:rPr>
          <w:rFonts w:ascii="Arial" w:hAnsi="Arial" w:cs="Arial"/>
          <w:b/>
        </w:rPr>
        <w:tab/>
      </w:r>
      <w:r>
        <w:rPr>
          <w:rFonts w:ascii="Arial" w:hAnsi="Arial" w:cs="Arial"/>
        </w:rPr>
        <w:t>1x měsíčně na základě soupisu provedených prací. Tento soupis je zhotovitel povinen předložit objednateli vždy k 3. pracovnímu dni měsíce následujícího po měsíci, ve kterém došlo k plnění</w:t>
      </w:r>
    </w:p>
    <w:p w:rsidR="00680728" w:rsidRDefault="00680728" w:rsidP="00680728">
      <w:pPr>
        <w:jc w:val="both"/>
        <w:rPr>
          <w:rFonts w:ascii="Arial" w:hAnsi="Arial" w:cs="Arial"/>
          <w:b/>
        </w:rPr>
      </w:pPr>
    </w:p>
    <w:p w:rsidR="00680728" w:rsidRDefault="00680728" w:rsidP="00680728">
      <w:pPr>
        <w:jc w:val="both"/>
        <w:rPr>
          <w:rFonts w:ascii="Arial" w:hAnsi="Arial" w:cs="Arial"/>
        </w:rPr>
      </w:pPr>
      <w:r>
        <w:rPr>
          <w:rFonts w:ascii="Arial" w:hAnsi="Arial" w:cs="Arial"/>
          <w:b/>
        </w:rPr>
        <w:t>Splatnost faktury:</w:t>
      </w:r>
      <w:r>
        <w:rPr>
          <w:rFonts w:ascii="Arial" w:hAnsi="Arial" w:cs="Arial"/>
        </w:rPr>
        <w:tab/>
      </w:r>
      <w:r>
        <w:rPr>
          <w:rFonts w:ascii="Arial" w:hAnsi="Arial" w:cs="Arial"/>
        </w:rPr>
        <w:tab/>
        <w:t>30 dnů ode dne vystavení a doručení objednateli</w:t>
      </w:r>
    </w:p>
    <w:p w:rsidR="00680728" w:rsidRDefault="00680728" w:rsidP="00680728">
      <w:pPr>
        <w:jc w:val="both"/>
        <w:rPr>
          <w:rFonts w:ascii="Arial" w:hAnsi="Arial" w:cs="Arial"/>
          <w:b/>
        </w:rPr>
      </w:pPr>
    </w:p>
    <w:p w:rsidR="00680728" w:rsidRDefault="00680728" w:rsidP="00680728">
      <w:pPr>
        <w:jc w:val="both"/>
        <w:rPr>
          <w:rFonts w:ascii="Arial" w:hAnsi="Arial" w:cs="Arial"/>
        </w:rPr>
      </w:pPr>
      <w:r>
        <w:rPr>
          <w:rFonts w:ascii="Arial" w:hAnsi="Arial" w:cs="Arial"/>
          <w:b/>
        </w:rPr>
        <w:t>Záruka:</w:t>
      </w:r>
      <w:r>
        <w:rPr>
          <w:rFonts w:ascii="Arial" w:hAnsi="Arial" w:cs="Arial"/>
          <w:b/>
        </w:rPr>
        <w:tab/>
      </w:r>
      <w:r>
        <w:rPr>
          <w:rFonts w:ascii="Arial" w:hAnsi="Arial" w:cs="Arial"/>
        </w:rPr>
        <w:tab/>
      </w:r>
      <w:r>
        <w:rPr>
          <w:rFonts w:ascii="Arial" w:hAnsi="Arial" w:cs="Arial"/>
        </w:rPr>
        <w:tab/>
        <w:t>24 měsíců</w:t>
      </w:r>
    </w:p>
    <w:p w:rsidR="00680728" w:rsidRDefault="00680728" w:rsidP="00680728">
      <w:pPr>
        <w:ind w:left="2832" w:hanging="2832"/>
        <w:jc w:val="both"/>
        <w:rPr>
          <w:rFonts w:ascii="Arial" w:hAnsi="Arial" w:cs="Arial"/>
        </w:rPr>
      </w:pPr>
    </w:p>
    <w:p w:rsidR="00680728" w:rsidRDefault="00680728" w:rsidP="00680728">
      <w:pPr>
        <w:ind w:left="2832" w:hanging="2832"/>
        <w:jc w:val="both"/>
        <w:rPr>
          <w:rFonts w:ascii="Arial" w:hAnsi="Arial" w:cs="Arial"/>
        </w:rPr>
      </w:pPr>
      <w:r>
        <w:rPr>
          <w:rFonts w:ascii="Arial" w:hAnsi="Arial" w:cs="Arial"/>
          <w:b/>
        </w:rPr>
        <w:t>Sankce:</w:t>
      </w:r>
      <w:r>
        <w:rPr>
          <w:rFonts w:ascii="Arial" w:hAnsi="Arial" w:cs="Arial"/>
        </w:rPr>
        <w:tab/>
        <w:t>V případě, že koordinátor poruší povinnosti vyplývající z platných právních předpisů vztahujících se k jeho činnosti a oblastní inspektorát práce udělí objednateli za takové porušení povinností pokutu, bude tato pokuta přenesena na koordinátora. Zaplacením této pokuty není dotčeno právo objednatele domáhat se náhrady škody vzniklé porušením povinností koordinátora.</w:t>
      </w:r>
    </w:p>
    <w:p w:rsidR="00680728" w:rsidRDefault="00680728" w:rsidP="00680728">
      <w:pPr>
        <w:ind w:left="2832" w:firstLine="3"/>
        <w:jc w:val="both"/>
        <w:rPr>
          <w:rFonts w:ascii="Arial" w:hAnsi="Arial" w:cs="Arial"/>
        </w:rPr>
      </w:pPr>
      <w:r>
        <w:rPr>
          <w:rFonts w:ascii="Arial" w:hAnsi="Arial" w:cs="Arial"/>
        </w:rPr>
        <w:t>V případě, že koordinátor nebude postupovat v souladu s ustanoveními zákona č. 309/2006 Sb., ve znění pozdějších předpisů, v souladu s touto objednávkou a v souladu s dalšími platnými právními předpisy, které se vztahují k jeho činnosti, má objednatel právo zrušit objednávku.</w:t>
      </w:r>
    </w:p>
    <w:p w:rsidR="00680728" w:rsidRDefault="00680728" w:rsidP="00680728">
      <w:pPr>
        <w:ind w:left="2832" w:hanging="2832"/>
        <w:jc w:val="both"/>
        <w:rPr>
          <w:rFonts w:ascii="Arial" w:hAnsi="Arial" w:cs="Arial"/>
        </w:rPr>
      </w:pPr>
    </w:p>
    <w:p w:rsidR="00680728" w:rsidRDefault="00680728" w:rsidP="00680728">
      <w:pPr>
        <w:spacing w:before="120"/>
        <w:jc w:val="both"/>
        <w:rPr>
          <w:rFonts w:ascii="Arial" w:hAnsi="Arial" w:cs="Arial"/>
        </w:rPr>
      </w:pPr>
      <w:r>
        <w:rPr>
          <w:rFonts w:ascii="Arial" w:hAnsi="Arial" w:cs="Arial"/>
          <w:b/>
        </w:rPr>
        <w:t>Ostatní ujednání:</w:t>
      </w:r>
    </w:p>
    <w:p w:rsidR="00680728" w:rsidRDefault="00680728" w:rsidP="00680728">
      <w:pPr>
        <w:spacing w:before="120"/>
        <w:jc w:val="both"/>
        <w:rPr>
          <w:rFonts w:ascii="Arial" w:hAnsi="Arial" w:cs="Arial"/>
          <w:b/>
          <w:color w:val="FF0000"/>
        </w:rPr>
      </w:pPr>
      <w:r>
        <w:rPr>
          <w:rFonts w:ascii="Arial" w:hAnsi="Arial" w:cs="Arial"/>
        </w:rPr>
        <w:t>V případě, že zhotovitel nebude postupovat v souladu s platnými právními předpisy má, objednatel právo zrušit objednávku.</w:t>
      </w:r>
    </w:p>
    <w:p w:rsidR="00680728" w:rsidRDefault="00680728" w:rsidP="00680728">
      <w:pPr>
        <w:spacing w:before="120"/>
        <w:jc w:val="both"/>
        <w:rPr>
          <w:rFonts w:ascii="Arial" w:hAnsi="Arial" w:cs="Arial"/>
        </w:rPr>
      </w:pPr>
      <w:r>
        <w:rPr>
          <w:rFonts w:ascii="Arial" w:hAnsi="Arial" w:cs="Arial"/>
        </w:rPr>
        <w:t>Dodavatel souhlasí s tím, aby za účelem sjednání a uzavření této smlouvy Povodí Odry, státní podnik zajišťoval, zpracovával a uchovával v písemné, listinné a automatizované podobě jeho osobní údaje ve smyslu zák. č. 101/2000 sb., o ochraně osobních údajů, ve znění pozdějších předpisů.</w:t>
      </w:r>
    </w:p>
    <w:p w:rsidR="00680728" w:rsidRDefault="00680728" w:rsidP="00680728">
      <w:pPr>
        <w:spacing w:before="120"/>
        <w:jc w:val="both"/>
        <w:rPr>
          <w:rFonts w:ascii="Arial" w:hAnsi="Arial" w:cs="Arial"/>
        </w:rPr>
      </w:pPr>
      <w:r>
        <w:rPr>
          <w:rFonts w:ascii="Arial" w:hAnsi="Arial" w:cs="Arial"/>
        </w:rPr>
        <w:lastRenderedPageBreak/>
        <w:t xml:space="preserve">Za účelem zveřejnění této smlouvy v registru smluv uděluje dodavatel souhlas na dobu neurčitou </w:t>
      </w:r>
      <w:r>
        <w:rPr>
          <w:rFonts w:ascii="Arial" w:hAnsi="Arial" w:cs="Arial"/>
        </w:rPr>
        <w:br/>
        <w:t>se zveřejněním svých osobních údajů v registru smluv. Smluvní strany nepovažují žádné ustanovení této smlouvy za obchodní tajemství.</w:t>
      </w:r>
    </w:p>
    <w:p w:rsidR="00680728" w:rsidRDefault="00680728" w:rsidP="00680728">
      <w:pPr>
        <w:spacing w:before="120"/>
        <w:jc w:val="both"/>
        <w:rPr>
          <w:rFonts w:ascii="Arial" w:hAnsi="Arial" w:cs="Arial"/>
        </w:rPr>
      </w:pPr>
      <w:r>
        <w:rPr>
          <w:rFonts w:ascii="Arial" w:hAnsi="Arial" w:cs="Arial"/>
        </w:rPr>
        <w:t xml:space="preserve">Smluvní strany výslovně souhlasí, že tato smlouva bude zveřejněna podle zák. č. 340/2015 Sb., </w:t>
      </w:r>
      <w:r>
        <w:rPr>
          <w:rFonts w:ascii="Arial" w:hAnsi="Arial" w:cs="Arial"/>
        </w:rPr>
        <w:br/>
        <w:t xml:space="preserve">o registru smluv, ve znění pozdějších předpisů, a to včetně příloh a dodatků, odvozených dokumentů a </w:t>
      </w:r>
      <w:proofErr w:type="spellStart"/>
      <w:r>
        <w:rPr>
          <w:rFonts w:ascii="Arial" w:hAnsi="Arial" w:cs="Arial"/>
        </w:rPr>
        <w:t>metadat</w:t>
      </w:r>
      <w:proofErr w:type="spellEnd"/>
      <w:r>
        <w:rPr>
          <w:rFonts w:ascii="Arial" w:hAnsi="Arial" w:cs="Arial"/>
        </w:rPr>
        <w:t>. Za tím účelem se smluvní strany zavazují v rámci kontraktačního procesu připravit smlouvu v otevřeném a čitelném formátu.</w:t>
      </w:r>
    </w:p>
    <w:p w:rsidR="00680728" w:rsidRDefault="00680728" w:rsidP="00680728">
      <w:pPr>
        <w:spacing w:before="120"/>
        <w:jc w:val="both"/>
        <w:rPr>
          <w:rFonts w:ascii="Arial" w:hAnsi="Arial" w:cs="Arial"/>
        </w:rPr>
      </w:pPr>
      <w:r>
        <w:rPr>
          <w:rFonts w:ascii="Arial" w:hAnsi="Arial" w:cs="Arial"/>
        </w:rPr>
        <w:t xml:space="preserve">Smluvní strany se dohodly, že tuto objednávku zveřejní v registru smluv Povodí Odry, státní podnik </w:t>
      </w:r>
      <w:r>
        <w:rPr>
          <w:rFonts w:ascii="Arial" w:hAnsi="Arial" w:cs="Arial"/>
        </w:rPr>
        <w:br/>
        <w:t>do 30 dnů od jejího uzavření. V případě nesplnění této povinnosti uveřejní smlouvu druhá smluvní strana.</w:t>
      </w:r>
    </w:p>
    <w:p w:rsidR="00680728" w:rsidRDefault="00680728" w:rsidP="00680728">
      <w:pPr>
        <w:ind w:left="2832" w:hanging="2832"/>
        <w:jc w:val="both"/>
        <w:rPr>
          <w:rFonts w:ascii="Arial" w:hAnsi="Arial" w:cs="Arial"/>
        </w:rPr>
      </w:pPr>
    </w:p>
    <w:p w:rsidR="00680728" w:rsidRDefault="00680728" w:rsidP="00680728">
      <w:pPr>
        <w:jc w:val="both"/>
        <w:rPr>
          <w:rFonts w:ascii="Arial" w:hAnsi="Arial" w:cs="Arial"/>
        </w:rPr>
      </w:pPr>
    </w:p>
    <w:p w:rsidR="00680728" w:rsidRDefault="00680728" w:rsidP="00680728">
      <w:pPr>
        <w:jc w:val="both"/>
        <w:rPr>
          <w:rFonts w:ascii="Arial" w:hAnsi="Arial" w:cs="Arial"/>
          <w:b/>
        </w:rPr>
      </w:pPr>
      <w:r>
        <w:rPr>
          <w:rFonts w:ascii="Arial" w:hAnsi="Arial" w:cs="Arial"/>
          <w:b/>
        </w:rPr>
        <w:t>Identifikační údaje objednatele:</w:t>
      </w:r>
    </w:p>
    <w:p w:rsidR="00680728" w:rsidRDefault="00680728" w:rsidP="00680728">
      <w:pPr>
        <w:pStyle w:val="Normlntuen"/>
        <w:ind w:left="567" w:firstLine="708"/>
        <w:rPr>
          <w:rFonts w:ascii="Arial" w:hAnsi="Arial" w:cs="Arial"/>
          <w:sz w:val="20"/>
        </w:rPr>
      </w:pPr>
      <w:r>
        <w:rPr>
          <w:rFonts w:ascii="Arial" w:hAnsi="Arial" w:cs="Arial"/>
          <w:sz w:val="20"/>
        </w:rPr>
        <w:t>Povodí Odry, státní podnik</w:t>
      </w:r>
    </w:p>
    <w:p w:rsidR="00680728" w:rsidRDefault="00680728" w:rsidP="00680728">
      <w:pPr>
        <w:pStyle w:val="Normlntuen"/>
        <w:ind w:left="567" w:firstLine="708"/>
        <w:rPr>
          <w:rFonts w:ascii="Arial" w:hAnsi="Arial" w:cs="Arial"/>
          <w:sz w:val="20"/>
        </w:rPr>
      </w:pPr>
      <w:r>
        <w:rPr>
          <w:rFonts w:ascii="Arial" w:hAnsi="Arial" w:cs="Arial"/>
          <w:sz w:val="20"/>
        </w:rPr>
        <w:t xml:space="preserve">Ostrava 1, Varenská 49,  PSČ 701 26 </w:t>
      </w:r>
    </w:p>
    <w:p w:rsidR="00680728" w:rsidRDefault="00680728" w:rsidP="00680728">
      <w:pPr>
        <w:pStyle w:val="Zpat"/>
        <w:tabs>
          <w:tab w:val="left" w:pos="4253"/>
        </w:tabs>
        <w:ind w:left="567" w:firstLine="708"/>
        <w:rPr>
          <w:rFonts w:ascii="Arial" w:hAnsi="Arial" w:cs="Arial"/>
        </w:rPr>
      </w:pPr>
      <w:r>
        <w:rPr>
          <w:rFonts w:ascii="Arial" w:hAnsi="Arial" w:cs="Arial"/>
        </w:rPr>
        <w:t xml:space="preserve">Statutární zástupce: </w:t>
      </w:r>
      <w:r>
        <w:rPr>
          <w:rFonts w:ascii="Arial" w:hAnsi="Arial" w:cs="Arial"/>
        </w:rPr>
        <w:tab/>
        <w:t xml:space="preserve">Ing. Jiří </w:t>
      </w:r>
      <w:proofErr w:type="spellStart"/>
      <w:r>
        <w:rPr>
          <w:rFonts w:ascii="Arial" w:hAnsi="Arial" w:cs="Arial"/>
        </w:rPr>
        <w:t>Pagáč</w:t>
      </w:r>
      <w:proofErr w:type="spellEnd"/>
      <w:r>
        <w:rPr>
          <w:rFonts w:ascii="Arial" w:hAnsi="Arial" w:cs="Arial"/>
        </w:rPr>
        <w:t xml:space="preserve">, generální ředitel  </w:t>
      </w:r>
    </w:p>
    <w:p w:rsidR="00680728" w:rsidRDefault="00680728" w:rsidP="00680728">
      <w:pPr>
        <w:pStyle w:val="Zpat"/>
        <w:tabs>
          <w:tab w:val="left" w:pos="4253"/>
        </w:tabs>
        <w:ind w:left="567" w:firstLine="708"/>
        <w:rPr>
          <w:rFonts w:ascii="Arial" w:hAnsi="Arial" w:cs="Arial"/>
        </w:rPr>
      </w:pPr>
      <w:r>
        <w:rPr>
          <w:rFonts w:ascii="Arial" w:hAnsi="Arial" w:cs="Arial"/>
        </w:rPr>
        <w:t xml:space="preserve">Zástupce pro věci smluvní: </w:t>
      </w:r>
      <w:r>
        <w:rPr>
          <w:rFonts w:ascii="Arial" w:hAnsi="Arial" w:cs="Arial"/>
        </w:rPr>
        <w:tab/>
        <w:t xml:space="preserve">Mgr. Miroslav Janoviak, </w:t>
      </w:r>
      <w:proofErr w:type="gramStart"/>
      <w:r>
        <w:rPr>
          <w:rFonts w:ascii="Arial" w:hAnsi="Arial" w:cs="Arial"/>
        </w:rPr>
        <w:t>LL.M.</w:t>
      </w:r>
      <w:proofErr w:type="gramEnd"/>
      <w:r>
        <w:rPr>
          <w:rFonts w:ascii="Arial" w:hAnsi="Arial" w:cs="Arial"/>
        </w:rPr>
        <w:t>, investiční ředitel</w:t>
      </w:r>
    </w:p>
    <w:p w:rsidR="00680728" w:rsidRDefault="00680728" w:rsidP="00680728">
      <w:pPr>
        <w:pStyle w:val="Zpat"/>
        <w:tabs>
          <w:tab w:val="left" w:pos="4253"/>
        </w:tabs>
        <w:ind w:left="567" w:firstLine="708"/>
        <w:rPr>
          <w:rFonts w:ascii="Arial" w:hAnsi="Arial" w:cs="Arial"/>
        </w:rPr>
      </w:pPr>
      <w:r>
        <w:rPr>
          <w:rFonts w:ascii="Arial" w:hAnsi="Arial" w:cs="Arial"/>
        </w:rPr>
        <w:t xml:space="preserve">Zástupce pro věci technické: </w:t>
      </w:r>
      <w:r>
        <w:rPr>
          <w:rFonts w:ascii="Arial" w:hAnsi="Arial" w:cs="Arial"/>
        </w:rPr>
        <w:tab/>
        <w:t>Ing. Eva Hrubá, vedoucí investičního odboru</w:t>
      </w:r>
    </w:p>
    <w:p w:rsidR="00680728" w:rsidRDefault="00680728" w:rsidP="00680728">
      <w:pPr>
        <w:pStyle w:val="Zpat"/>
        <w:tabs>
          <w:tab w:val="left" w:pos="4253"/>
        </w:tabs>
        <w:ind w:left="567"/>
        <w:rPr>
          <w:rFonts w:ascii="Arial" w:hAnsi="Arial" w:cs="Arial"/>
        </w:rPr>
      </w:pPr>
      <w:r>
        <w:rPr>
          <w:rFonts w:ascii="Arial" w:hAnsi="Arial" w:cs="Arial"/>
        </w:rPr>
        <w:tab/>
        <w:t>Martin Látal, investiční referent</w:t>
      </w:r>
    </w:p>
    <w:p w:rsidR="00680728" w:rsidRDefault="00680728" w:rsidP="00680728">
      <w:pPr>
        <w:ind w:left="567" w:firstLine="708"/>
        <w:rPr>
          <w:rFonts w:ascii="Arial" w:hAnsi="Arial" w:cs="Arial"/>
        </w:rPr>
      </w:pPr>
      <w:r>
        <w:rPr>
          <w:rFonts w:ascii="Arial" w:hAnsi="Arial" w:cs="Arial"/>
        </w:rPr>
        <w:t>Telefon: 596 657 111</w:t>
      </w:r>
    </w:p>
    <w:p w:rsidR="00680728" w:rsidRDefault="00680728" w:rsidP="00680728">
      <w:pPr>
        <w:ind w:left="567" w:firstLine="708"/>
        <w:rPr>
          <w:rFonts w:ascii="Arial" w:hAnsi="Arial" w:cs="Arial"/>
        </w:rPr>
      </w:pPr>
      <w:r>
        <w:rPr>
          <w:rFonts w:ascii="Arial" w:hAnsi="Arial" w:cs="Arial"/>
        </w:rPr>
        <w:t>IČ: 70890021</w:t>
      </w:r>
    </w:p>
    <w:p w:rsidR="00680728" w:rsidRDefault="00680728" w:rsidP="00680728">
      <w:pPr>
        <w:pStyle w:val="Zpat"/>
        <w:tabs>
          <w:tab w:val="left" w:pos="708"/>
        </w:tabs>
        <w:ind w:left="567" w:firstLine="708"/>
        <w:rPr>
          <w:rFonts w:ascii="Arial" w:hAnsi="Arial" w:cs="Arial"/>
        </w:rPr>
      </w:pPr>
      <w:r>
        <w:rPr>
          <w:rFonts w:ascii="Arial" w:hAnsi="Arial" w:cs="Arial"/>
        </w:rPr>
        <w:t>DIČ: CZ 70890021</w:t>
      </w:r>
    </w:p>
    <w:p w:rsidR="00680728" w:rsidRDefault="00680728" w:rsidP="00680728">
      <w:pPr>
        <w:ind w:left="567" w:firstLine="708"/>
        <w:rPr>
          <w:rFonts w:ascii="Arial" w:hAnsi="Arial" w:cs="Arial"/>
        </w:rPr>
      </w:pPr>
      <w:r>
        <w:rPr>
          <w:rFonts w:ascii="Arial" w:hAnsi="Arial" w:cs="Arial"/>
        </w:rPr>
        <w:t xml:space="preserve">Bankovní spojení: KB Ostrava, </w:t>
      </w:r>
      <w:proofErr w:type="spellStart"/>
      <w:proofErr w:type="gramStart"/>
      <w:r>
        <w:rPr>
          <w:rFonts w:ascii="Arial" w:hAnsi="Arial" w:cs="Arial"/>
        </w:rPr>
        <w:t>č.ú</w:t>
      </w:r>
      <w:proofErr w:type="spellEnd"/>
      <w:r>
        <w:rPr>
          <w:rFonts w:ascii="Arial" w:hAnsi="Arial" w:cs="Arial"/>
        </w:rPr>
        <w:t>. 97104</w:t>
      </w:r>
      <w:proofErr w:type="gramEnd"/>
      <w:r>
        <w:rPr>
          <w:rFonts w:ascii="Arial" w:hAnsi="Arial" w:cs="Arial"/>
        </w:rPr>
        <w:t>-761/0100</w:t>
      </w:r>
    </w:p>
    <w:p w:rsidR="00680728" w:rsidRDefault="00680728" w:rsidP="00680728">
      <w:pPr>
        <w:ind w:left="567" w:firstLine="708"/>
        <w:rPr>
          <w:rFonts w:ascii="Arial" w:hAnsi="Arial" w:cs="Arial"/>
        </w:rPr>
      </w:pPr>
      <w:r>
        <w:rPr>
          <w:rFonts w:ascii="Arial" w:hAnsi="Arial" w:cs="Arial"/>
        </w:rPr>
        <w:t>Plátce DPH: ano</w:t>
      </w:r>
    </w:p>
    <w:p w:rsidR="00680728" w:rsidRDefault="00680728" w:rsidP="00680728">
      <w:pPr>
        <w:ind w:left="567" w:firstLine="708"/>
        <w:jc w:val="both"/>
        <w:rPr>
          <w:rFonts w:ascii="Arial" w:hAnsi="Arial" w:cs="Arial"/>
        </w:rPr>
      </w:pPr>
      <w:r>
        <w:rPr>
          <w:rFonts w:ascii="Arial" w:hAnsi="Arial" w:cs="Arial"/>
        </w:rPr>
        <w:t>Zapsán v obchodním rejstříku Krajského soudu Ostrava, oddíl A XIV, vložka 584</w:t>
      </w:r>
    </w:p>
    <w:p w:rsidR="00680728" w:rsidRDefault="00680728" w:rsidP="00680728">
      <w:pPr>
        <w:jc w:val="both"/>
        <w:rPr>
          <w:rFonts w:ascii="Arial" w:hAnsi="Arial" w:cs="Arial"/>
        </w:rPr>
      </w:pPr>
    </w:p>
    <w:p w:rsidR="00680728" w:rsidRDefault="00680728" w:rsidP="00680728">
      <w:pPr>
        <w:jc w:val="both"/>
        <w:rPr>
          <w:rFonts w:ascii="Arial" w:hAnsi="Arial" w:cs="Arial"/>
          <w:b/>
        </w:rPr>
      </w:pPr>
      <w:r>
        <w:rPr>
          <w:rFonts w:ascii="Arial" w:hAnsi="Arial" w:cs="Arial"/>
          <w:b/>
        </w:rPr>
        <w:t>Identifikační údaje koordinátora:</w:t>
      </w:r>
    </w:p>
    <w:p w:rsidR="00680728" w:rsidRDefault="00680728" w:rsidP="00680728">
      <w:pPr>
        <w:pStyle w:val="Zpat"/>
        <w:tabs>
          <w:tab w:val="left" w:pos="4253"/>
        </w:tabs>
        <w:ind w:left="567" w:firstLine="708"/>
        <w:rPr>
          <w:rFonts w:ascii="Arial" w:hAnsi="Arial" w:cs="Arial"/>
          <w:b/>
        </w:rPr>
      </w:pPr>
      <w:r>
        <w:rPr>
          <w:rFonts w:ascii="Arial" w:hAnsi="Arial" w:cs="Arial"/>
          <w:b/>
        </w:rPr>
        <w:t>Daniel Bělák</w:t>
      </w:r>
    </w:p>
    <w:p w:rsidR="00680728" w:rsidRDefault="00680728" w:rsidP="00680728">
      <w:pPr>
        <w:pStyle w:val="Zpat"/>
        <w:tabs>
          <w:tab w:val="left" w:pos="4253"/>
        </w:tabs>
        <w:ind w:left="567" w:firstLine="708"/>
        <w:rPr>
          <w:rFonts w:ascii="Arial" w:hAnsi="Arial" w:cs="Arial"/>
          <w:b/>
        </w:rPr>
      </w:pPr>
      <w:r>
        <w:rPr>
          <w:rFonts w:ascii="Arial" w:hAnsi="Arial" w:cs="Arial"/>
          <w:b/>
        </w:rPr>
        <w:t xml:space="preserve">Družstevní 133, 747 35 </w:t>
      </w:r>
      <w:proofErr w:type="spellStart"/>
      <w:r>
        <w:rPr>
          <w:rFonts w:ascii="Arial" w:hAnsi="Arial" w:cs="Arial"/>
          <w:b/>
        </w:rPr>
        <w:t>Hněvošice</w:t>
      </w:r>
      <w:proofErr w:type="spellEnd"/>
    </w:p>
    <w:p w:rsidR="00680728" w:rsidRDefault="00680728" w:rsidP="00680728">
      <w:pPr>
        <w:pStyle w:val="Zpat"/>
        <w:tabs>
          <w:tab w:val="left" w:pos="4253"/>
        </w:tabs>
        <w:ind w:left="567" w:firstLine="708"/>
        <w:rPr>
          <w:rFonts w:ascii="Arial" w:hAnsi="Arial" w:cs="Arial"/>
        </w:rPr>
      </w:pPr>
      <w:r>
        <w:rPr>
          <w:rFonts w:ascii="Arial" w:hAnsi="Arial" w:cs="Arial"/>
        </w:rPr>
        <w:t>Kontaktní osoba:  Daniel Bělák</w:t>
      </w:r>
    </w:p>
    <w:p w:rsidR="00680728" w:rsidRDefault="00680728" w:rsidP="00680728">
      <w:pPr>
        <w:pStyle w:val="Zpat"/>
        <w:tabs>
          <w:tab w:val="left" w:pos="4253"/>
        </w:tabs>
        <w:ind w:left="567" w:firstLine="708"/>
        <w:rPr>
          <w:rFonts w:ascii="Arial" w:hAnsi="Arial" w:cs="Arial"/>
        </w:rPr>
      </w:pPr>
      <w:r>
        <w:rPr>
          <w:rFonts w:ascii="Arial" w:hAnsi="Arial" w:cs="Arial"/>
        </w:rPr>
        <w:t>Telefon: +420 773 695 849</w:t>
      </w:r>
    </w:p>
    <w:p w:rsidR="00680728" w:rsidRDefault="00680728" w:rsidP="00680728">
      <w:pPr>
        <w:pStyle w:val="Zpat"/>
        <w:tabs>
          <w:tab w:val="left" w:pos="4253"/>
        </w:tabs>
        <w:ind w:left="567" w:firstLine="708"/>
        <w:rPr>
          <w:rFonts w:ascii="Arial" w:hAnsi="Arial" w:cs="Arial"/>
        </w:rPr>
      </w:pPr>
      <w:r>
        <w:rPr>
          <w:rFonts w:ascii="Arial" w:hAnsi="Arial" w:cs="Arial"/>
        </w:rPr>
        <w:t>IČ: 68316038</w:t>
      </w:r>
    </w:p>
    <w:p w:rsidR="00680728" w:rsidRDefault="00680728" w:rsidP="00680728">
      <w:pPr>
        <w:pStyle w:val="Zpat"/>
        <w:tabs>
          <w:tab w:val="left" w:pos="4253"/>
        </w:tabs>
        <w:ind w:left="567" w:firstLine="708"/>
        <w:rPr>
          <w:rFonts w:ascii="Arial" w:hAnsi="Arial" w:cs="Arial"/>
        </w:rPr>
      </w:pPr>
      <w:r>
        <w:rPr>
          <w:rFonts w:ascii="Arial" w:hAnsi="Arial" w:cs="Arial"/>
        </w:rPr>
        <w:t>DIČ: CZ7707145468</w:t>
      </w:r>
    </w:p>
    <w:p w:rsidR="00680728" w:rsidRDefault="00680728" w:rsidP="00680728">
      <w:pPr>
        <w:pStyle w:val="Zpat"/>
        <w:tabs>
          <w:tab w:val="left" w:pos="4253"/>
        </w:tabs>
        <w:ind w:left="567" w:firstLine="708"/>
        <w:rPr>
          <w:rFonts w:ascii="Arial" w:hAnsi="Arial" w:cs="Arial"/>
        </w:rPr>
      </w:pPr>
      <w:r>
        <w:rPr>
          <w:rFonts w:ascii="Arial" w:hAnsi="Arial" w:cs="Arial"/>
        </w:rPr>
        <w:t>Bankovní spojení: 670100-2203877418/6210</w:t>
      </w:r>
    </w:p>
    <w:p w:rsidR="00680728" w:rsidRDefault="00680728" w:rsidP="00680728">
      <w:pPr>
        <w:pStyle w:val="Zpat"/>
        <w:tabs>
          <w:tab w:val="left" w:pos="4253"/>
        </w:tabs>
        <w:ind w:left="567" w:firstLine="708"/>
        <w:rPr>
          <w:rFonts w:ascii="Arial" w:hAnsi="Arial" w:cs="Arial"/>
        </w:rPr>
      </w:pPr>
      <w:r>
        <w:rPr>
          <w:rFonts w:ascii="Arial" w:hAnsi="Arial" w:cs="Arial"/>
        </w:rPr>
        <w:t>Plátce DPH: ano</w:t>
      </w:r>
    </w:p>
    <w:p w:rsidR="00680728" w:rsidRDefault="00680728" w:rsidP="00680728">
      <w:pPr>
        <w:ind w:left="1275"/>
        <w:rPr>
          <w:rFonts w:ascii="Arial" w:hAnsi="Arial" w:cs="Arial"/>
        </w:rPr>
      </w:pPr>
      <w:r>
        <w:rPr>
          <w:rFonts w:ascii="Arial" w:hAnsi="Arial" w:cs="Arial"/>
        </w:rPr>
        <w:t xml:space="preserve">Zapsán (živnostenský list) u Magistrátu města Opavy, </w:t>
      </w:r>
      <w:proofErr w:type="spellStart"/>
      <w:r>
        <w:rPr>
          <w:rFonts w:ascii="Arial" w:hAnsi="Arial" w:cs="Arial"/>
        </w:rPr>
        <w:t>čj</w:t>
      </w:r>
      <w:proofErr w:type="spellEnd"/>
      <w:r>
        <w:rPr>
          <w:rFonts w:ascii="Arial" w:hAnsi="Arial" w:cs="Arial"/>
        </w:rPr>
        <w:t>.: MMOP 58018/2014</w:t>
      </w:r>
    </w:p>
    <w:p w:rsidR="00680728" w:rsidRDefault="00680728" w:rsidP="00680728">
      <w:pPr>
        <w:jc w:val="both"/>
        <w:rPr>
          <w:rFonts w:ascii="Arial" w:hAnsi="Arial" w:cs="Arial"/>
        </w:rPr>
      </w:pPr>
    </w:p>
    <w:p w:rsidR="00680728" w:rsidRDefault="00680728" w:rsidP="00680728">
      <w:pPr>
        <w:rPr>
          <w:rFonts w:ascii="Arial" w:hAnsi="Arial" w:cs="Arial"/>
        </w:rPr>
      </w:pPr>
    </w:p>
    <w:p w:rsidR="00680728" w:rsidRDefault="00680728" w:rsidP="00680728">
      <w:pPr>
        <w:rPr>
          <w:rFonts w:ascii="Arial" w:hAnsi="Arial" w:cs="Arial"/>
        </w:rPr>
      </w:pPr>
    </w:p>
    <w:p w:rsidR="00680728" w:rsidRDefault="00680728" w:rsidP="00680728">
      <w:pPr>
        <w:rPr>
          <w:rFonts w:ascii="Arial" w:hAnsi="Arial" w:cs="Arial"/>
        </w:rPr>
      </w:pPr>
    </w:p>
    <w:p w:rsidR="00680728" w:rsidRDefault="00680728" w:rsidP="00680728">
      <w:pPr>
        <w:rPr>
          <w:rFonts w:ascii="Arial" w:hAnsi="Arial" w:cs="Arial"/>
        </w:rPr>
      </w:pPr>
    </w:p>
    <w:p w:rsidR="00680728" w:rsidRDefault="00680728" w:rsidP="00680728">
      <w:pPr>
        <w:rPr>
          <w:rFonts w:ascii="Arial" w:hAnsi="Arial" w:cs="Arial"/>
        </w:rPr>
      </w:pPr>
    </w:p>
    <w:p w:rsidR="00680728" w:rsidRPr="00680728" w:rsidRDefault="00680728" w:rsidP="00680728">
      <w:pPr>
        <w:rPr>
          <w:rFonts w:ascii="Arial" w:hAnsi="Arial" w:cs="Arial"/>
          <w:b/>
        </w:rPr>
      </w:pPr>
      <w:r w:rsidRPr="00680728">
        <w:rPr>
          <w:rFonts w:ascii="Arial" w:hAnsi="Arial" w:cs="Arial"/>
          <w:b/>
        </w:rPr>
        <w:t xml:space="preserve">Mgr. Miroslav Janoviak, </w:t>
      </w:r>
      <w:proofErr w:type="gramStart"/>
      <w:r w:rsidRPr="00680728">
        <w:rPr>
          <w:rFonts w:ascii="Arial" w:hAnsi="Arial" w:cs="Arial"/>
          <w:b/>
        </w:rPr>
        <w:t>LL.M.</w:t>
      </w:r>
      <w:proofErr w:type="gramEnd"/>
    </w:p>
    <w:p w:rsidR="00680728" w:rsidRPr="00680728" w:rsidRDefault="00680728" w:rsidP="00680728">
      <w:pPr>
        <w:rPr>
          <w:rFonts w:ascii="Arial" w:hAnsi="Arial" w:cs="Arial"/>
          <w:b/>
        </w:rPr>
      </w:pPr>
      <w:r w:rsidRPr="00680728">
        <w:rPr>
          <w:rFonts w:ascii="Arial" w:hAnsi="Arial" w:cs="Arial"/>
          <w:b/>
        </w:rPr>
        <w:t>investiční ředitel</w:t>
      </w:r>
    </w:p>
    <w:p w:rsidR="00680728" w:rsidRDefault="00680728" w:rsidP="00680728">
      <w:pPr>
        <w:rPr>
          <w:rFonts w:ascii="Arial" w:hAnsi="Arial" w:cs="Arial"/>
        </w:rPr>
      </w:pPr>
    </w:p>
    <w:p w:rsidR="00680728" w:rsidRDefault="00680728" w:rsidP="00680728">
      <w:pPr>
        <w:rPr>
          <w:rFonts w:ascii="Arial" w:hAnsi="Arial" w:cs="Arial"/>
        </w:rPr>
      </w:pPr>
    </w:p>
    <w:p w:rsidR="00680728" w:rsidRDefault="00680728" w:rsidP="00680728">
      <w:pPr>
        <w:rPr>
          <w:rFonts w:ascii="Arial" w:hAnsi="Arial" w:cs="Arial"/>
        </w:rPr>
      </w:pPr>
    </w:p>
    <w:p w:rsidR="00680728" w:rsidRDefault="00680728" w:rsidP="00680728">
      <w:pPr>
        <w:rPr>
          <w:rFonts w:ascii="Arial" w:hAnsi="Arial" w:cs="Arial"/>
          <w:b/>
        </w:rPr>
      </w:pPr>
      <w:r>
        <w:rPr>
          <w:rFonts w:ascii="Arial" w:hAnsi="Arial" w:cs="Arial"/>
          <w:b/>
        </w:rPr>
        <w:t>Co: OOK – p. Vaverková, zde</w:t>
      </w:r>
    </w:p>
    <w:p w:rsidR="00680728" w:rsidRDefault="00680728" w:rsidP="00680728">
      <w:pPr>
        <w:rPr>
          <w:rFonts w:ascii="Arial" w:hAnsi="Arial" w:cs="Arial"/>
        </w:rPr>
      </w:pPr>
    </w:p>
    <w:p w:rsidR="00680728" w:rsidRDefault="00680728" w:rsidP="00680728">
      <w:pPr>
        <w:rPr>
          <w:rFonts w:ascii="Arial" w:hAnsi="Arial" w:cs="Arial"/>
        </w:rPr>
      </w:pPr>
    </w:p>
    <w:p w:rsidR="00680728" w:rsidRDefault="00161C92" w:rsidP="00680728">
      <w:pPr>
        <w:rPr>
          <w:rFonts w:ascii="Arial" w:hAnsi="Arial" w:cs="Arial"/>
        </w:rPr>
      </w:pPr>
      <w:r w:rsidRPr="00161C92">
        <w:pict>
          <v:rect id="_x0000_s1028" style="position:absolute;margin-left:-8pt;margin-top:1.65pt;width:463.35pt;height:124.85pt;z-index:251662336" filled="f"/>
        </w:pict>
      </w:r>
    </w:p>
    <w:p w:rsidR="00680728" w:rsidRDefault="00680728" w:rsidP="00680728">
      <w:pPr>
        <w:rPr>
          <w:rFonts w:ascii="Arial" w:hAnsi="Arial" w:cs="Arial"/>
          <w:b/>
        </w:rPr>
      </w:pPr>
      <w:r>
        <w:rPr>
          <w:rFonts w:ascii="Arial" w:hAnsi="Arial" w:cs="Arial"/>
          <w:b/>
        </w:rPr>
        <w:t>Potvrzenou kopii objednávky zašlete zpět objednateli!</w:t>
      </w:r>
    </w:p>
    <w:p w:rsidR="00680728" w:rsidRDefault="00680728" w:rsidP="00680728">
      <w:pPr>
        <w:rPr>
          <w:rFonts w:ascii="Arial" w:hAnsi="Arial" w:cs="Arial"/>
        </w:rPr>
      </w:pPr>
    </w:p>
    <w:p w:rsidR="00680728" w:rsidRDefault="00680728" w:rsidP="00680728">
      <w:pPr>
        <w:rPr>
          <w:rFonts w:ascii="Arial" w:hAnsi="Arial" w:cs="Arial"/>
        </w:rPr>
      </w:pPr>
      <w:r>
        <w:rPr>
          <w:rFonts w:ascii="Arial" w:hAnsi="Arial" w:cs="Arial"/>
        </w:rPr>
        <w:t>Potvrzení převzetí objednávky</w:t>
      </w:r>
    </w:p>
    <w:p w:rsidR="00680728" w:rsidRDefault="00680728" w:rsidP="00680728">
      <w:pPr>
        <w:rPr>
          <w:rFonts w:ascii="Arial" w:hAnsi="Arial" w:cs="Arial"/>
        </w:rPr>
      </w:pPr>
    </w:p>
    <w:p w:rsidR="00680728" w:rsidRDefault="00680728" w:rsidP="00680728">
      <w:pPr>
        <w:rPr>
          <w:rFonts w:ascii="Arial" w:hAnsi="Arial" w:cs="Arial"/>
        </w:rPr>
      </w:pPr>
    </w:p>
    <w:p w:rsidR="00680728" w:rsidRDefault="00680728" w:rsidP="00680728">
      <w:pPr>
        <w:rPr>
          <w:rFonts w:ascii="Arial" w:hAnsi="Arial" w:cs="Arial"/>
        </w:rPr>
      </w:pPr>
      <w:r>
        <w:rPr>
          <w:rFonts w:ascii="Arial" w:hAnsi="Arial" w:cs="Arial"/>
        </w:rPr>
        <w:t>Datum a podpis:</w:t>
      </w:r>
      <w:r w:rsidR="001848A3">
        <w:rPr>
          <w:rFonts w:ascii="Arial" w:hAnsi="Arial" w:cs="Arial"/>
        </w:rPr>
        <w:tab/>
        <w:t>2.10.2017</w:t>
      </w:r>
      <w:r w:rsidR="001848A3">
        <w:rPr>
          <w:rFonts w:ascii="Arial" w:hAnsi="Arial" w:cs="Arial"/>
        </w:rPr>
        <w:tab/>
        <w:t>Daniel Bělák</w:t>
      </w:r>
    </w:p>
    <w:p w:rsidR="00680728" w:rsidRDefault="00680728"/>
    <w:sectPr w:rsidR="00680728" w:rsidSect="00FB0A43">
      <w:headerReference w:type="even" r:id="rId9"/>
      <w:headerReference w:type="default" r:id="rId10"/>
      <w:footerReference w:type="even" r:id="rId11"/>
      <w:footerReference w:type="default" r:id="rId12"/>
      <w:headerReference w:type="first" r:id="rId13"/>
      <w:footerReference w:type="first" r:id="rId14"/>
      <w:pgSz w:w="11906" w:h="16838"/>
      <w:pgMar w:top="539" w:right="1418" w:bottom="2155" w:left="1418" w:header="284" w:footer="215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5A0" w:rsidRDefault="008E15A0" w:rsidP="006771A6">
      <w:r>
        <w:separator/>
      </w:r>
    </w:p>
  </w:endnote>
  <w:endnote w:type="continuationSeparator" w:id="0">
    <w:p w:rsidR="008E15A0" w:rsidRDefault="008E15A0" w:rsidP="006771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728" w:rsidRDefault="00680728">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728" w:rsidRDefault="00680728">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728" w:rsidRDefault="0068072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5A0" w:rsidRDefault="008E15A0" w:rsidP="006771A6">
      <w:r>
        <w:separator/>
      </w:r>
    </w:p>
  </w:footnote>
  <w:footnote w:type="continuationSeparator" w:id="0">
    <w:p w:rsidR="008E15A0" w:rsidRDefault="008E15A0" w:rsidP="006771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728" w:rsidRDefault="00680728">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728" w:rsidRPr="00680728" w:rsidRDefault="00680728">
    <w:pPr>
      <w:pStyle w:val="Zhlav"/>
      <w:rPr>
        <w:rFonts w:ascii="Arial" w:hAnsi="Arial" w:cs="Arial"/>
        <w:color w:val="A6A6A6"/>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728" w:rsidRDefault="00680728">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150C"/>
    <w:multiLevelType w:val="hybridMultilevel"/>
    <w:tmpl w:val="2C587E3E"/>
    <w:lvl w:ilvl="0" w:tplc="51BC1DAE">
      <w:start w:val="1"/>
      <w:numFmt w:val="bullet"/>
      <w:lvlText w:val=""/>
      <w:lvlJc w:val="left"/>
      <w:pPr>
        <w:tabs>
          <w:tab w:val="num" w:pos="-717"/>
        </w:tabs>
        <w:ind w:left="227" w:hanging="227"/>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360F9D"/>
    <w:rsid w:val="00023A88"/>
    <w:rsid w:val="00053971"/>
    <w:rsid w:val="000C393F"/>
    <w:rsid w:val="000D0BE1"/>
    <w:rsid w:val="000E3D07"/>
    <w:rsid w:val="00161C92"/>
    <w:rsid w:val="001848A3"/>
    <w:rsid w:val="001C5BFC"/>
    <w:rsid w:val="00237D4D"/>
    <w:rsid w:val="002405BF"/>
    <w:rsid w:val="00287870"/>
    <w:rsid w:val="00322992"/>
    <w:rsid w:val="00335A7C"/>
    <w:rsid w:val="003514B2"/>
    <w:rsid w:val="00360F9D"/>
    <w:rsid w:val="003A1618"/>
    <w:rsid w:val="003B5D8A"/>
    <w:rsid w:val="004E18AB"/>
    <w:rsid w:val="004E4A93"/>
    <w:rsid w:val="005C4DF5"/>
    <w:rsid w:val="005D574E"/>
    <w:rsid w:val="005E35F2"/>
    <w:rsid w:val="005E3734"/>
    <w:rsid w:val="005F3B6A"/>
    <w:rsid w:val="00652B36"/>
    <w:rsid w:val="00671650"/>
    <w:rsid w:val="006771A6"/>
    <w:rsid w:val="00680728"/>
    <w:rsid w:val="00696B71"/>
    <w:rsid w:val="00714EC0"/>
    <w:rsid w:val="0074058D"/>
    <w:rsid w:val="00752EFD"/>
    <w:rsid w:val="00775137"/>
    <w:rsid w:val="007B11E1"/>
    <w:rsid w:val="007B4968"/>
    <w:rsid w:val="00802B00"/>
    <w:rsid w:val="008157F9"/>
    <w:rsid w:val="00823FF8"/>
    <w:rsid w:val="008743A3"/>
    <w:rsid w:val="008B060C"/>
    <w:rsid w:val="008B65E9"/>
    <w:rsid w:val="008E15A0"/>
    <w:rsid w:val="008E68AD"/>
    <w:rsid w:val="009233A6"/>
    <w:rsid w:val="00944947"/>
    <w:rsid w:val="00975504"/>
    <w:rsid w:val="009B28D4"/>
    <w:rsid w:val="009B66B3"/>
    <w:rsid w:val="009E4FFD"/>
    <w:rsid w:val="00A515F1"/>
    <w:rsid w:val="00A530B8"/>
    <w:rsid w:val="00A81DCE"/>
    <w:rsid w:val="00AB1DE2"/>
    <w:rsid w:val="00AB525D"/>
    <w:rsid w:val="00AB6192"/>
    <w:rsid w:val="00B1106C"/>
    <w:rsid w:val="00B34399"/>
    <w:rsid w:val="00B64721"/>
    <w:rsid w:val="00B96CF4"/>
    <w:rsid w:val="00BD5676"/>
    <w:rsid w:val="00BE541E"/>
    <w:rsid w:val="00C370E1"/>
    <w:rsid w:val="00C93821"/>
    <w:rsid w:val="00CB0597"/>
    <w:rsid w:val="00CF161F"/>
    <w:rsid w:val="00D17346"/>
    <w:rsid w:val="00E47FFA"/>
    <w:rsid w:val="00F27E26"/>
    <w:rsid w:val="00F70C9D"/>
    <w:rsid w:val="00FB0A43"/>
    <w:rsid w:val="00FC53EA"/>
    <w:rsid w:val="00FC79E3"/>
    <w:rsid w:val="00FF1C5E"/>
    <w:rsid w:val="00FF701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60F9D"/>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360F9D"/>
    <w:pPr>
      <w:tabs>
        <w:tab w:val="center" w:pos="4536"/>
        <w:tab w:val="right" w:pos="9072"/>
      </w:tabs>
    </w:pPr>
  </w:style>
  <w:style w:type="character" w:customStyle="1" w:styleId="ZhlavChar">
    <w:name w:val="Záhlaví Char"/>
    <w:basedOn w:val="Standardnpsmoodstavce"/>
    <w:link w:val="Zhlav"/>
    <w:rsid w:val="00360F9D"/>
    <w:rPr>
      <w:rFonts w:ascii="Times New Roman" w:eastAsia="Times New Roman" w:hAnsi="Times New Roman" w:cs="Times New Roman"/>
      <w:sz w:val="20"/>
      <w:szCs w:val="20"/>
      <w:lang w:eastAsia="cs-CZ"/>
    </w:rPr>
  </w:style>
  <w:style w:type="paragraph" w:styleId="Zpat">
    <w:name w:val="footer"/>
    <w:basedOn w:val="Normln"/>
    <w:link w:val="ZpatChar"/>
    <w:semiHidden/>
    <w:unhideWhenUsed/>
    <w:rsid w:val="006771A6"/>
    <w:pPr>
      <w:tabs>
        <w:tab w:val="center" w:pos="4536"/>
        <w:tab w:val="right" w:pos="9072"/>
      </w:tabs>
    </w:pPr>
  </w:style>
  <w:style w:type="character" w:customStyle="1" w:styleId="ZpatChar">
    <w:name w:val="Zápatí Char"/>
    <w:basedOn w:val="Standardnpsmoodstavce"/>
    <w:link w:val="Zpat"/>
    <w:semiHidden/>
    <w:rsid w:val="006771A6"/>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680728"/>
    <w:rPr>
      <w:rFonts w:ascii="Tahoma" w:hAnsi="Tahoma" w:cs="Tahoma"/>
      <w:sz w:val="16"/>
      <w:szCs w:val="16"/>
    </w:rPr>
  </w:style>
  <w:style w:type="character" w:customStyle="1" w:styleId="TextbublinyChar">
    <w:name w:val="Text bubliny Char"/>
    <w:basedOn w:val="Standardnpsmoodstavce"/>
    <w:link w:val="Textbubliny"/>
    <w:uiPriority w:val="99"/>
    <w:semiHidden/>
    <w:rsid w:val="00680728"/>
    <w:rPr>
      <w:rFonts w:ascii="Tahoma" w:eastAsia="Times New Roman" w:hAnsi="Tahoma" w:cs="Tahoma"/>
      <w:sz w:val="16"/>
      <w:szCs w:val="16"/>
      <w:lang w:eastAsia="cs-CZ"/>
    </w:rPr>
  </w:style>
  <w:style w:type="paragraph" w:styleId="Odstavecseseznamem">
    <w:name w:val="List Paragraph"/>
    <w:basedOn w:val="Normln"/>
    <w:qFormat/>
    <w:rsid w:val="00680728"/>
    <w:pPr>
      <w:spacing w:line="360" w:lineRule="auto"/>
      <w:ind w:left="720"/>
      <w:contextualSpacing/>
    </w:pPr>
    <w:rPr>
      <w:sz w:val="24"/>
    </w:rPr>
  </w:style>
  <w:style w:type="paragraph" w:customStyle="1" w:styleId="Normlntuen">
    <w:name w:val="Normální tuený"/>
    <w:basedOn w:val="Normln"/>
    <w:rsid w:val="00680728"/>
    <w:pPr>
      <w:overflowPunct w:val="0"/>
      <w:autoSpaceDE w:val="0"/>
      <w:autoSpaceDN w:val="0"/>
      <w:adjustRightInd w:val="0"/>
    </w:pPr>
    <w:rPr>
      <w:b/>
      <w:sz w:val="22"/>
    </w:rPr>
  </w:style>
</w:styles>
</file>

<file path=word/webSettings.xml><?xml version="1.0" encoding="utf-8"?>
<w:webSettings xmlns:r="http://schemas.openxmlformats.org/officeDocument/2006/relationships" xmlns:w="http://schemas.openxmlformats.org/wordprocessingml/2006/main">
  <w:divs>
    <w:div w:id="193516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321310-6CCD-4A5F-B6CF-6D755771A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1088</Words>
  <Characters>6420</Characters>
  <Application>Microsoft Office Word</Application>
  <DocSecurity>0</DocSecurity>
  <Lines>53</Lines>
  <Paragraphs>14</Paragraphs>
  <ScaleCrop>false</ScaleCrop>
  <Company>Povodí Odry, státní podnik</Company>
  <LinksUpToDate>false</LinksUpToDate>
  <CharactersWithSpaces>7494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Groholova</cp:lastModifiedBy>
  <cp:revision>2</cp:revision>
  <cp:lastPrinted>2017-09-26T07:34:00Z</cp:lastPrinted>
  <dcterms:created xsi:type="dcterms:W3CDTF">2017-10-03T11:23:00Z</dcterms:created>
  <dcterms:modified xsi:type="dcterms:W3CDTF">2017-10-03T11:23:00Z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C:\Users\Nevrlova\AppData\Local\Temp\tmpPrintFiles\2B42C4A6D40459A4C12581A70028F362\_Objednávka č__ OVs2917_0558 na provádění činnosti koordinátora bezpečnosti a ochrany zdraví při práci na staveništi po dobu trvání stavby „Suchá nádrž Choltický“.doc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2B42C4A6D40459A4C12581A70028F362</vt:lpwstr>
  </property>
  <property fmtid="{D5CDD505-2E9C-101B-9397-08002B2CF9AE}" pid="6" name="source_idx">
    <vt:lpwstr>#2B42C4A6D40459A4C12581A70028F362</vt:lpwstr>
  </property>
  <property fmtid="{D5CDD505-2E9C-101B-9397-08002B2CF9AE}" pid="7" name="link_idx">
    <vt:lpwstr>2B42C4A6D40459A4C12581A70028F362</vt:lpwstr>
  </property>
  <property fmtid="{D5CDD505-2E9C-101B-9397-08002B2CF9AE}" pid="8" name="manager">
    <vt:lpwstr>CN=Martin Latal/OU=OVA/O=POVODI_ODRY/C=CZ</vt:lpwstr>
  </property>
  <property fmtid="{D5CDD505-2E9C-101B-9397-08002B2CF9AE}" pid="9" name="Creator_Name">
    <vt:lpwstr>CN=investicni_odbor sekretariat/OU=OVA/O=POVODI_ODRY/C=CZ</vt:lpwstr>
  </property>
  <property fmtid="{D5CDD505-2E9C-101B-9397-08002B2CF9AE}" pid="10" name="DocTyp">
    <vt:lpwstr>Dopis</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