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5070" w14:textId="77777777" w:rsidR="008A3BDB" w:rsidRPr="008A3BDB" w:rsidRDefault="008A3BDB" w:rsidP="008A3BDB">
      <w:pPr>
        <w:spacing w:after="0" w:line="288" w:lineRule="auto"/>
        <w:outlineLvl w:val="0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lang w:eastAsia="cs-CZ"/>
          <w14:ligatures w14:val="none"/>
        </w:rPr>
        <w:t>Smlouva o zajištění vzdělávacího pobytového programu</w:t>
      </w:r>
    </w:p>
    <w:p w14:paraId="2CC4A591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0F106D17" w14:textId="77777777" w:rsidR="008A3BDB" w:rsidRPr="008A3BDB" w:rsidRDefault="008A3BDB" w:rsidP="008A3BDB">
      <w:pPr>
        <w:spacing w:after="0" w:line="288" w:lineRule="auto"/>
        <w:jc w:val="both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Objednatel:</w:t>
      </w:r>
    </w:p>
    <w:p w14:paraId="0435D4CA" w14:textId="77777777" w:rsidR="008A3BDB" w:rsidRPr="008A3BDB" w:rsidRDefault="008A3BDB" w:rsidP="008A3BDB">
      <w:pPr>
        <w:spacing w:after="0" w:line="288" w:lineRule="auto"/>
        <w:ind w:left="1410" w:hanging="141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Název: 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Základní škola Tišnov, nám. 28. října, příspěvková organizace</w:t>
      </w:r>
    </w:p>
    <w:p w14:paraId="2030FD29" w14:textId="77777777" w:rsidR="008A3BDB" w:rsidRPr="008A3BDB" w:rsidRDefault="008A3BDB" w:rsidP="008A3BDB">
      <w:pPr>
        <w:spacing w:after="0" w:line="288" w:lineRule="auto"/>
        <w:ind w:left="1410" w:hanging="141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Sídlo: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nám. 28. října 1708, Tišnov, PSČ 666 01</w:t>
      </w:r>
    </w:p>
    <w:p w14:paraId="126CD514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IČ: 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8A3BDB">
        <w:rPr>
          <w:rFonts w:ascii="Arial" w:eastAsia="Times New Roman" w:hAnsi="Arial" w:cs="Arial"/>
          <w:color w:val="2B2B2B"/>
          <w:kern w:val="0"/>
          <w:sz w:val="22"/>
          <w:szCs w:val="22"/>
          <w:lang w:eastAsia="cs-CZ"/>
          <w14:ligatures w14:val="none"/>
        </w:rPr>
        <w:t>70 28 39 40</w:t>
      </w:r>
    </w:p>
    <w:p w14:paraId="7437292B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proofErr w:type="gramStart"/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Zastoupený:   </w:t>
      </w:r>
      <w:proofErr w:type="gramEnd"/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PaedDr. Radmilou </w:t>
      </w:r>
      <w:proofErr w:type="spellStart"/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Zhořovou</w:t>
      </w:r>
      <w:proofErr w:type="spellEnd"/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, ředitelkou školy</w:t>
      </w:r>
    </w:p>
    <w:p w14:paraId="03334CB6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62129FC8" w14:textId="77777777" w:rsidR="008A3BDB" w:rsidRPr="008A3BDB" w:rsidRDefault="008A3BDB" w:rsidP="008A3BDB">
      <w:pPr>
        <w:spacing w:after="0" w:line="288" w:lineRule="auto"/>
        <w:jc w:val="both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Dodavatel:</w:t>
      </w:r>
      <w:r w:rsidRPr="008A3BDB">
        <w:rPr>
          <w:rFonts w:ascii="Times New Roman" w:eastAsia="Times New Roman" w:hAnsi="Times New Roman" w:cs="Times New Roman"/>
          <w:noProof/>
          <w:kern w:val="0"/>
          <w:szCs w:val="20"/>
          <w:lang w:eastAsia="cs-CZ"/>
          <w14:ligatures w14:val="none"/>
        </w:rPr>
        <w:t xml:space="preserve"> </w:t>
      </w:r>
    </w:p>
    <w:p w14:paraId="7F88A84D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Název: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Chaloupky o.p.s. a lesní mateřská škola</w:t>
      </w:r>
    </w:p>
    <w:p w14:paraId="38AD915A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Sídlo: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č. p.109, 675 29 Kněžice </w:t>
      </w:r>
    </w:p>
    <w:p w14:paraId="75ADFB70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IČ: 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25 55 74 75, neplátci DPH.</w:t>
      </w:r>
    </w:p>
    <w:p w14:paraId="2E93FE69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Zastoupené: 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RNDr. Jozefem </w:t>
      </w:r>
      <w:proofErr w:type="spellStart"/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Zeťkem</w:t>
      </w:r>
      <w:proofErr w:type="spellEnd"/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, ředitelem</w:t>
      </w:r>
    </w:p>
    <w:p w14:paraId="7E93CC65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Osoba pověřená pro jednání ve věcech smluvních: Mgr. Matěj Man, Ph.D., vedoucí ekocentra</w:t>
      </w:r>
    </w:p>
    <w:p w14:paraId="07153F1F" w14:textId="77777777" w:rsidR="008A3BDB" w:rsidRPr="008A3BDB" w:rsidRDefault="008A3BDB" w:rsidP="008A3BDB">
      <w:pPr>
        <w:autoSpaceDE w:val="0"/>
        <w:autoSpaceDN w:val="0"/>
        <w:adjustRightInd w:val="0"/>
        <w:spacing w:after="0" w:line="288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uzavírají dle</w:t>
      </w:r>
      <w:r w:rsidRPr="008A3BDB">
        <w:rPr>
          <w:rFonts w:ascii="Arial" w:eastAsia="Times New Roman" w:hAnsi="Arial" w:cs="Arial"/>
          <w:color w:val="222222"/>
          <w:kern w:val="0"/>
          <w:szCs w:val="20"/>
          <w:shd w:val="clear" w:color="auto" w:fill="FFFFFF"/>
          <w:lang w:eastAsia="cs-CZ"/>
          <w14:ligatures w14:val="none"/>
        </w:rPr>
        <w:t xml:space="preserve"> </w:t>
      </w:r>
      <w:r w:rsidRPr="008A3BDB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:lang w:eastAsia="cs-CZ"/>
          <w14:ligatures w14:val="none"/>
        </w:rPr>
        <w:t>§ 1746 zákona č. 89/2012 Sb., občanský zákoník v platném znění</w:t>
      </w:r>
      <w:r w:rsidRPr="008A3BDB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 xml:space="preserve"> tuto smlouvu</w:t>
      </w:r>
    </w:p>
    <w:p w14:paraId="552348A0" w14:textId="77777777" w:rsidR="008A3BDB" w:rsidRPr="008A3BDB" w:rsidRDefault="008A3BDB" w:rsidP="008A3BDB">
      <w:pPr>
        <w:spacing w:after="0" w:line="288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45A5FD17" w14:textId="77777777" w:rsidR="008A3BDB" w:rsidRPr="008A3BDB" w:rsidRDefault="008A3BDB" w:rsidP="008A3BDB">
      <w:pPr>
        <w:spacing w:after="0" w:line="288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0BEB2277" w14:textId="77777777" w:rsidR="008A3BDB" w:rsidRPr="008A3BDB" w:rsidRDefault="008A3BDB" w:rsidP="008A3BDB">
      <w:pPr>
        <w:spacing w:after="0" w:line="288" w:lineRule="auto"/>
        <w:jc w:val="center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I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. </w:t>
      </w: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Program</w:t>
      </w:r>
    </w:p>
    <w:p w14:paraId="5695F12B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Dodavatel se zavazuje zajistit vzdělávací pobytový program v objektu ekocentra Chaloupky Kněžice, Kněžice 109:</w:t>
      </w:r>
    </w:p>
    <w:p w14:paraId="5151D277" w14:textId="77777777" w:rsidR="008A3BDB" w:rsidRPr="008A3BDB" w:rsidRDefault="008A3BDB" w:rsidP="008A3BDB">
      <w:pPr>
        <w:spacing w:after="0" w:line="288" w:lineRule="auto"/>
        <w:ind w:left="2124" w:hanging="2124"/>
        <w:jc w:val="both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Název </w:t>
      </w:r>
      <w:proofErr w:type="gramStart"/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programu: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 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proofErr w:type="gramEnd"/>
      <w:r w:rsidRPr="008A3BDB">
        <w:rPr>
          <w:rFonts w:ascii="Arial" w:eastAsia="Times New Roman" w:hAnsi="Arial" w:cs="Arial"/>
          <w:b/>
          <w:kern w:val="0"/>
          <w:sz w:val="22"/>
          <w:szCs w:val="22"/>
          <w:highlight w:val="yellow"/>
          <w:lang w:eastAsia="cs-CZ"/>
          <w14:ligatures w14:val="none"/>
        </w:rPr>
        <w:t>Historie všedního dne</w:t>
      </w:r>
    </w:p>
    <w:p w14:paraId="4B0402E2" w14:textId="4E0230A5" w:rsidR="008A3BDB" w:rsidRPr="008A3BDB" w:rsidRDefault="008A3BDB" w:rsidP="008A3BDB">
      <w:pPr>
        <w:spacing w:after="0" w:line="288" w:lineRule="auto"/>
        <w:ind w:left="2124" w:hanging="2124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Datum zahájení: </w:t>
      </w: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ab/>
        <w:t xml:space="preserve">dne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8</w:t>
      </w: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.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3</w:t>
      </w: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. 202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7</w:t>
      </w: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, příjezd do 12 hodin</w:t>
      </w:r>
    </w:p>
    <w:p w14:paraId="73EF8844" w14:textId="79E4CCCB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Datum ukončení: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dne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12</w:t>
      </w: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.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3</w:t>
      </w: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. 202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7</w:t>
      </w: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, odjezd do 14 hodin</w:t>
      </w:r>
    </w:p>
    <w:p w14:paraId="474B95AF" w14:textId="113676EF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Počet žáků: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           </w:t>
      </w: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 40, 4.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B</w:t>
      </w: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 a 4.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C</w:t>
      </w: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 tř.</w:t>
      </w:r>
    </w:p>
    <w:p w14:paraId="39BA3384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Počet </w:t>
      </w:r>
      <w:proofErr w:type="gramStart"/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dospělých:   </w:t>
      </w:r>
      <w:proofErr w:type="gramEnd"/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  3</w:t>
      </w:r>
    </w:p>
    <w:p w14:paraId="375719BB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Vzdělávací pobytový program zahrnuje </w:t>
      </w: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27 vyučovacích hodin programu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, ubytování a stravování.</w:t>
      </w:r>
    </w:p>
    <w:p w14:paraId="2382FF6A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(snídaně, dopolední svačina, oběd, odpolední svačina, večeře)</w:t>
      </w:r>
    </w:p>
    <w:p w14:paraId="738D4F3C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14:paraId="0F25A6D0" w14:textId="77777777" w:rsidR="008A3BDB" w:rsidRPr="008A3BDB" w:rsidRDefault="008A3BDB" w:rsidP="008A3BDB">
      <w:pPr>
        <w:spacing w:after="0" w:line="288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14:paraId="327D3056" w14:textId="77777777" w:rsidR="008A3BDB" w:rsidRPr="008A3BDB" w:rsidRDefault="008A3BDB" w:rsidP="008A3BDB">
      <w:pPr>
        <w:spacing w:after="0" w:line="288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II. Cena</w:t>
      </w:r>
    </w:p>
    <w:p w14:paraId="07B4249E" w14:textId="77777777" w:rsidR="008A3BDB" w:rsidRPr="008A3BDB" w:rsidRDefault="008A3BDB" w:rsidP="008A3BDB">
      <w:pPr>
        <w:numPr>
          <w:ilvl w:val="0"/>
          <w:numId w:val="4"/>
        </w:numPr>
        <w:spacing w:after="0" w:line="288" w:lineRule="auto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Cena vzdělávacího pobytového programu v rozsahu dle bodu I. je:</w:t>
      </w:r>
    </w:p>
    <w:p w14:paraId="24ED7EEB" w14:textId="77777777" w:rsidR="008A3BDB" w:rsidRPr="008A3BDB" w:rsidRDefault="008A3BDB" w:rsidP="008A3BD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Cena celkem za žáky: 40 žáků x 4 390 Kč = </w:t>
      </w:r>
      <w:r w:rsidRPr="008A3BDB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cs-CZ"/>
          <w14:ligatures w14:val="none"/>
        </w:rPr>
        <w:t>175 600 Kč</w:t>
      </w:r>
    </w:p>
    <w:p w14:paraId="462AB5B8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(</w:t>
      </w:r>
      <w:proofErr w:type="spellStart"/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stosedmdesátpěttisícšestsetkorunčeských</w:t>
      </w:r>
      <w:proofErr w:type="spellEnd"/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)</w:t>
      </w:r>
    </w:p>
    <w:p w14:paraId="6F8A1E18" w14:textId="77777777" w:rsidR="008A3BDB" w:rsidRPr="008A3BDB" w:rsidRDefault="008A3BDB" w:rsidP="008A3BDB">
      <w:pPr>
        <w:numPr>
          <w:ilvl w:val="0"/>
          <w:numId w:val="4"/>
        </w:numPr>
        <w:spacing w:after="0" w:line="288" w:lineRule="auto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Programy nad rámec základního programu dle bodu I. budou započítány do celkové ceny – viz článek III. této smlouvy. </w:t>
      </w: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Cena za doprovázející osoby bude řešena samostatně.</w:t>
      </w:r>
    </w:p>
    <w:p w14:paraId="20B17F26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14:paraId="5467952B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14:paraId="24D26D96" w14:textId="77777777" w:rsidR="008A3BDB" w:rsidRPr="008A3BDB" w:rsidRDefault="008A3BDB" w:rsidP="008A3BDB">
      <w:pPr>
        <w:spacing w:after="0" w:line="288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III. Způsob úhrady</w:t>
      </w:r>
    </w:p>
    <w:p w14:paraId="37C2DA9A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Cena za vzdělávací pobytový program bude uhrazena následujícím způsobem:</w:t>
      </w:r>
    </w:p>
    <w:p w14:paraId="494907E2" w14:textId="77777777" w:rsidR="008A3BDB" w:rsidRPr="008A3BDB" w:rsidRDefault="008A3BDB" w:rsidP="008A3BDB">
      <w:pPr>
        <w:numPr>
          <w:ilvl w:val="0"/>
          <w:numId w:val="1"/>
        </w:num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Záloha 50 %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</w:t>
      </w: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z ceny celkem za žáky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uvedené v bodě II. této smlouvy bude uhrazena převodem na účet na základě zálohové faktury se splatností 14 dnů.</w:t>
      </w:r>
    </w:p>
    <w:p w14:paraId="11C03CF3" w14:textId="77777777" w:rsidR="008A3BDB" w:rsidRPr="008A3BDB" w:rsidRDefault="008A3BDB" w:rsidP="008A3BDB">
      <w:pPr>
        <w:numPr>
          <w:ilvl w:val="0"/>
          <w:numId w:val="1"/>
        </w:num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Doplatek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po ukončení programu dle skutečného počtu žáků a realizovaného programu. Dle dohody proběhne úhrada doplatku v hotovosti či převodem na účet dodavatele na základě faktury vystavené dodavatelem.</w:t>
      </w:r>
    </w:p>
    <w:p w14:paraId="16EEF392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6802F1D7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5404C216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55969EEE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0E5C019B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7AB6556C" w14:textId="77777777" w:rsidR="008A3BDB" w:rsidRPr="008A3BDB" w:rsidRDefault="008A3BDB" w:rsidP="008A3BDB">
      <w:pPr>
        <w:spacing w:after="0" w:line="288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lastRenderedPageBreak/>
        <w:t>IV. Rezervace a Storno podmínky:</w:t>
      </w:r>
    </w:p>
    <w:p w14:paraId="3FF80054" w14:textId="77777777" w:rsidR="008A3BDB" w:rsidRPr="008A3BDB" w:rsidRDefault="008A3BDB" w:rsidP="008A3BDB">
      <w:pPr>
        <w:numPr>
          <w:ilvl w:val="0"/>
          <w:numId w:val="2"/>
        </w:num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Rezervace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pobytu proběhne </w:t>
      </w: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po úhradě zálohy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dle bodu III. této smlouvy. Pokud nebude zálohová faktura zaplacena v době splatnosti, dodavatel může začít jednat o náhradní skupině pro termín uvedený v bodě I. této smlouvy.</w:t>
      </w:r>
    </w:p>
    <w:p w14:paraId="2831662B" w14:textId="77777777" w:rsidR="008A3BDB" w:rsidRPr="008A3BDB" w:rsidRDefault="008A3BDB" w:rsidP="008A3BDB">
      <w:pPr>
        <w:numPr>
          <w:ilvl w:val="0"/>
          <w:numId w:val="2"/>
        </w:numPr>
        <w:spacing w:after="0" w:line="288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Storno podmínky:</w:t>
      </w:r>
    </w:p>
    <w:p w14:paraId="0A293653" w14:textId="77777777" w:rsidR="008A3BDB" w:rsidRPr="008A3BDB" w:rsidRDefault="008A3BDB" w:rsidP="008A3BDB">
      <w:pPr>
        <w:spacing w:after="0" w:line="288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Je-li pobyt zrušen objednatelem 90 a více dnů před zahájením pobytu bude dodavatelem vrácena záloha v plné výši objednateli.</w:t>
      </w:r>
    </w:p>
    <w:p w14:paraId="6A15B231" w14:textId="77777777" w:rsidR="008A3BDB" w:rsidRPr="008A3BDB" w:rsidRDefault="008A3BDB" w:rsidP="008A3BDB">
      <w:pPr>
        <w:spacing w:after="0" w:line="288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Je-li pobyt zrušen objednatelem 30 a více dnů před zahájením pobytu, storno poplatek je </w:t>
      </w:r>
      <w:proofErr w:type="gramStart"/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25%</w:t>
      </w:r>
      <w:proofErr w:type="gramEnd"/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z ceny celkem uvedené v bodě II. této smlouvy a dodavatel zůstatek zálohy vrátí objednateli.</w:t>
      </w:r>
    </w:p>
    <w:p w14:paraId="5D61E9CD" w14:textId="77777777" w:rsidR="008A3BDB" w:rsidRPr="008A3BDB" w:rsidRDefault="008A3BDB" w:rsidP="008A3BDB">
      <w:pPr>
        <w:spacing w:after="0" w:line="288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Je-li pobyt zrušen objednatelem 29 dní a méně dnů před zahájením pobytu, storno poplatek je </w:t>
      </w:r>
      <w:proofErr w:type="gramStart"/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50%</w:t>
      </w:r>
      <w:proofErr w:type="gramEnd"/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z ceny celkem uvedené v bodě II. této smlouvy.</w:t>
      </w:r>
    </w:p>
    <w:p w14:paraId="10533BD0" w14:textId="77777777" w:rsidR="008A3BDB" w:rsidRPr="008A3BDB" w:rsidRDefault="008A3BDB" w:rsidP="008A3BDB">
      <w:pPr>
        <w:spacing w:after="0" w:line="288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Stejné storno podmínky platí i pro změny v nahlášeném počtu žáků, pokud jejich skutečný počet bude menší o více než </w:t>
      </w:r>
      <w:proofErr w:type="gramStart"/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20%</w:t>
      </w:r>
      <w:proofErr w:type="gramEnd"/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než je počet dle bodu I. této smlouvy.</w:t>
      </w:r>
    </w:p>
    <w:p w14:paraId="642A41F9" w14:textId="77777777" w:rsidR="008A3BDB" w:rsidRPr="008A3BDB" w:rsidRDefault="008A3BDB" w:rsidP="008A3BDB">
      <w:pPr>
        <w:spacing w:after="0" w:line="288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V případě, že zrušení pobytu ze strany objednatele bylo zaviněno vyšší mocí nebo okolnostmi objektivně nezaviněnými objednatelem či jeho zřizovatelem, zhotovitel nabídne objednateli náhradní termín, případně vrátí zálohu objednateli v plné výši.</w:t>
      </w:r>
    </w:p>
    <w:p w14:paraId="4431DC20" w14:textId="77777777" w:rsidR="008A3BDB" w:rsidRPr="008A3BDB" w:rsidRDefault="008A3BDB" w:rsidP="008A3BDB">
      <w:pPr>
        <w:spacing w:after="0" w:line="288" w:lineRule="auto"/>
        <w:ind w:left="360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V případě zrušení programu ze strany dodavatele nabídne dodavatel náhradní termín, případně bude záloha objednateli vrácena v plné výši.</w:t>
      </w:r>
    </w:p>
    <w:p w14:paraId="47D69C54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cs-CZ"/>
          <w14:ligatures w14:val="none"/>
        </w:rPr>
      </w:pPr>
    </w:p>
    <w:p w14:paraId="0F382127" w14:textId="77777777" w:rsidR="008A3BDB" w:rsidRPr="008A3BDB" w:rsidRDefault="008A3BDB" w:rsidP="008A3BDB">
      <w:pPr>
        <w:spacing w:after="0" w:line="288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V. Ostatní ujednání</w:t>
      </w:r>
    </w:p>
    <w:p w14:paraId="775C9873" w14:textId="77777777" w:rsidR="008A3BDB" w:rsidRPr="008A3BDB" w:rsidRDefault="008A3BDB" w:rsidP="008A3BDB">
      <w:pPr>
        <w:numPr>
          <w:ilvl w:val="0"/>
          <w:numId w:val="3"/>
        </w:num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Chaloupky o.p.s. jsou Rozhodnutím MŠMT ČR, čj. 18 004/2000-21 zařazeny do sítě škol, předškolních zařízení a školských zařízení s účinností od 1. 5. 2000. Chaloupky o. p. s. zaměstnávají pedagogické pracovníky v souladu se zákonem č. 563/2004 Sb. o pedagogických pracovnících. Pro účely statistiky MŠMT objednatel doloží seznam žáků pobytového vzdělávacího programu dle Přílohy č. 1 této smlouvy.</w:t>
      </w:r>
    </w:p>
    <w:p w14:paraId="36517854" w14:textId="77777777" w:rsidR="008A3BDB" w:rsidRPr="008A3BDB" w:rsidRDefault="008A3BDB" w:rsidP="008A3BDB">
      <w:pPr>
        <w:numPr>
          <w:ilvl w:val="0"/>
          <w:numId w:val="3"/>
        </w:num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Z hlediska zákona č. 258/2000 Sb. o ochraně veřejného zdraví se jedná o školu v přírodě, která netrvá déle než 5 dnů dle § 12.</w:t>
      </w:r>
    </w:p>
    <w:p w14:paraId="6E81EE6D" w14:textId="77777777" w:rsidR="008A3BDB" w:rsidRPr="008A3BDB" w:rsidRDefault="008A3BDB" w:rsidP="008A3BDB">
      <w:pPr>
        <w:numPr>
          <w:ilvl w:val="0"/>
          <w:numId w:val="3"/>
        </w:num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Dodavatel prohlašuje, že uvedený objekt splňuje hygienické podmínky ubytovacího a stravovacího zařízení a podmínky pro zabezpečení výuky v souladu s vyhláškou Ministerstva zdravotnictví č. 106/2001 Sb. v platném znění, dále splňuje nároky bezpečnosti práce a protipožární ochrany.</w:t>
      </w:r>
    </w:p>
    <w:p w14:paraId="09A4C97B" w14:textId="77777777" w:rsidR="008A3BDB" w:rsidRPr="008A3BDB" w:rsidRDefault="008A3BDB" w:rsidP="008A3BDB">
      <w:pPr>
        <w:numPr>
          <w:ilvl w:val="0"/>
          <w:numId w:val="3"/>
        </w:num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Dodavatel se zavazuje, že jeho lektoři během vzdělávacího programu v rozsahu dle bodu I. této smlouvy nesou zodpovědnost za bezpečnost a ochranu zdraví žáků. Dodavatel prohlašuje, že má sjednáno pojištění odpovědnosti za škodu. </w:t>
      </w:r>
    </w:p>
    <w:p w14:paraId="11D22D28" w14:textId="77777777" w:rsidR="008A3BDB" w:rsidRPr="008A3BDB" w:rsidRDefault="008A3BDB" w:rsidP="008A3BDB">
      <w:pPr>
        <w:numPr>
          <w:ilvl w:val="0"/>
          <w:numId w:val="3"/>
        </w:num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V době, kdy neprobíhá vzdělávací program, nesou odpovědnost za bezpečnost a ochranu zdraví žáků doprovázející učitelé či další dospělí, kteří jsou objednatelem pověřeni. Objednatel se zavazuje uhradit případné škody, které účastníci pobytového programu způsobí dodavateli.</w:t>
      </w:r>
    </w:p>
    <w:p w14:paraId="471B1738" w14:textId="77777777" w:rsidR="008A3BDB" w:rsidRPr="008A3BDB" w:rsidRDefault="008A3BDB" w:rsidP="008A3BDB">
      <w:pPr>
        <w:numPr>
          <w:ilvl w:val="0"/>
          <w:numId w:val="3"/>
        </w:num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Účastníci programů jsou povinni dodržovat Pobytový řád ekocentra Chaloupky Kněžice.</w:t>
      </w:r>
    </w:p>
    <w:p w14:paraId="7556A851" w14:textId="77777777" w:rsidR="008A3BDB" w:rsidRPr="008A3BDB" w:rsidRDefault="008A3BDB" w:rsidP="008A3BDB">
      <w:pPr>
        <w:numPr>
          <w:ilvl w:val="0"/>
          <w:numId w:val="3"/>
        </w:num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Times New Roman"/>
          <w:snapToGrid w:val="0"/>
          <w:kern w:val="0"/>
          <w:sz w:val="22"/>
          <w:szCs w:val="20"/>
          <w:lang w:eastAsia="cs-CZ"/>
          <w14:ligatures w14:val="none"/>
        </w:rPr>
        <w:t>Tato smlouva je sepsána ve dvou vyhotoveních stejné právní závaznosti, z nichž každá ze smluvních stran obdrží po jednom vyhotovení.</w:t>
      </w:r>
    </w:p>
    <w:p w14:paraId="188417A0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1E8B13B1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587F3A7A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23F3379C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V Kněžicích dne 28. 5. 2026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             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V Tišnově dne ....................</w:t>
      </w:r>
      <w:proofErr w:type="gramStart"/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,,…</w:t>
      </w:r>
      <w:proofErr w:type="gramEnd"/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………</w:t>
      </w:r>
    </w:p>
    <w:p w14:paraId="44A9149E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2588CD0A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………………………………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………………………………………,,,,,,,</w:t>
      </w:r>
    </w:p>
    <w:p w14:paraId="0C2EB1BB" w14:textId="77777777" w:rsidR="008A3BDB" w:rsidRPr="008A3BDB" w:rsidRDefault="008A3BDB" w:rsidP="008A3BDB">
      <w:pPr>
        <w:spacing w:after="0" w:line="288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Dodavatel:</w:t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</w:r>
      <w:r w:rsidRPr="008A3BD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>Objednatel</w:t>
      </w:r>
    </w:p>
    <w:p w14:paraId="76651624" w14:textId="77777777" w:rsidR="008A3BDB" w:rsidRPr="008A3BDB" w:rsidRDefault="008A3BDB" w:rsidP="008A3BD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</w:p>
    <w:p w14:paraId="3AD4F6AC" w14:textId="77777777" w:rsidR="00426CEE" w:rsidRDefault="00426CEE"/>
    <w:sectPr w:rsidR="00426CEE" w:rsidSect="008A3BDB">
      <w:headerReference w:type="first" r:id="rId5"/>
      <w:pgSz w:w="11906" w:h="16838"/>
      <w:pgMar w:top="851" w:right="1134" w:bottom="851" w:left="1134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F75B" w14:textId="77777777" w:rsidR="00000000" w:rsidRDefault="0000000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F374E9" wp14:editId="11D8E2A4">
          <wp:simplePos x="0" y="0"/>
          <wp:positionH relativeFrom="column">
            <wp:posOffset>4781550</wp:posOffset>
          </wp:positionH>
          <wp:positionV relativeFrom="paragraph">
            <wp:posOffset>-236855</wp:posOffset>
          </wp:positionV>
          <wp:extent cx="1628775" cy="476250"/>
          <wp:effectExtent l="0" t="0" r="0" b="0"/>
          <wp:wrapSquare wrapText="bothSides"/>
          <wp:docPr id="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F5B"/>
    <w:multiLevelType w:val="hybridMultilevel"/>
    <w:tmpl w:val="1026EA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BF5AB9"/>
    <w:multiLevelType w:val="hybridMultilevel"/>
    <w:tmpl w:val="A6327F1C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F0EFF"/>
    <w:multiLevelType w:val="hybridMultilevel"/>
    <w:tmpl w:val="A486463A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17D43"/>
    <w:multiLevelType w:val="hybridMultilevel"/>
    <w:tmpl w:val="6C905EE2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5839447">
    <w:abstractNumId w:val="2"/>
  </w:num>
  <w:num w:numId="2" w16cid:durableId="2037730747">
    <w:abstractNumId w:val="3"/>
  </w:num>
  <w:num w:numId="3" w16cid:durableId="1846089127">
    <w:abstractNumId w:val="1"/>
  </w:num>
  <w:num w:numId="4" w16cid:durableId="82774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B"/>
    <w:rsid w:val="002F5B33"/>
    <w:rsid w:val="00426CEE"/>
    <w:rsid w:val="008A3BDB"/>
    <w:rsid w:val="00FC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7653"/>
  <w15:chartTrackingRefBased/>
  <w15:docId w15:val="{0F274C4F-40C8-4B9D-85D4-E11CD47C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3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3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3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3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3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3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3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3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3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3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3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3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3B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3B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3B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3B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3B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3B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3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3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3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3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3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3B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3B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3B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3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3B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3BD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A3B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A3BDB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olga.zakova</dc:creator>
  <cp:keywords/>
  <dc:description/>
  <cp:lastModifiedBy>olga.zakova</cp:lastModifiedBy>
  <cp:revision>1</cp:revision>
  <dcterms:created xsi:type="dcterms:W3CDTF">2026-05-28T08:22:00Z</dcterms:created>
  <dcterms:modified xsi:type="dcterms:W3CDTF">2026-05-28T08:26:00Z</dcterms:modified>
</cp:coreProperties>
</file>