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D759F7" w:rsidRPr="00D759F7">
        <w:rPr>
          <w:rFonts w:cs="Arial"/>
          <w:b/>
          <w:sz w:val="28"/>
          <w:szCs w:val="28"/>
        </w:rPr>
        <w:t>OLA-MN-208/2017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D759F7" w:rsidRPr="00D759F7">
        <w:rPr>
          <w:rFonts w:cs="Arial"/>
          <w:b/>
          <w:bCs/>
          <w:sz w:val="28"/>
          <w:szCs w:val="28"/>
        </w:rPr>
        <w:t>CZ.03</w:t>
      </w:r>
      <w:r w:rsidR="00D759F7">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759F7" w:rsidRPr="00D759F7">
        <w:t xml:space="preserve">Ing. </w:t>
      </w:r>
      <w:r w:rsidR="00D759F7">
        <w:rPr>
          <w:szCs w:val="20"/>
        </w:rPr>
        <w:t>Bořivoj Novotný</w:t>
      </w:r>
      <w:r w:rsidRPr="004521C7">
        <w:rPr>
          <w:rFonts w:cs="Arial"/>
          <w:szCs w:val="20"/>
        </w:rPr>
        <w:t xml:space="preserve">, </w:t>
      </w:r>
      <w:r w:rsidR="00D759F7" w:rsidRPr="00D759F7">
        <w:t>ředitel Odboru</w:t>
      </w:r>
      <w:r w:rsidR="00D759F7">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759F7" w:rsidRPr="00D759F7">
        <w:t>Dobrovského 1278</w:t>
      </w:r>
      <w:r w:rsidR="00D759F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759F7" w:rsidRPr="00D759F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759F7" w:rsidRPr="00D759F7">
        <w:t>Úřad práce</w:t>
      </w:r>
      <w:r w:rsidR="00D759F7">
        <w:rPr>
          <w:szCs w:val="20"/>
        </w:rPr>
        <w:t xml:space="preserve"> ČR – Krajská pobočka Olomouc, </w:t>
      </w:r>
      <w:proofErr w:type="spellStart"/>
      <w:r w:rsidR="00D759F7">
        <w:rPr>
          <w:szCs w:val="20"/>
        </w:rPr>
        <w:t>Vejdovského</w:t>
      </w:r>
      <w:proofErr w:type="spellEnd"/>
      <w:r w:rsidR="00D759F7">
        <w:rPr>
          <w:szCs w:val="20"/>
        </w:rPr>
        <w:t xml:space="preserve"> </w:t>
      </w:r>
      <w:r w:rsidR="00D759F7">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90545B">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D759F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759F7" w:rsidRPr="00D759F7">
        <w:t>STT SERVIS</w:t>
      </w:r>
      <w:r w:rsidR="00D759F7">
        <w:rPr>
          <w:szCs w:val="20"/>
        </w:rPr>
        <w:t>, s.r.o.</w:t>
      </w:r>
    </w:p>
    <w:p w:rsidR="000E23BB" w:rsidRPr="004521C7" w:rsidRDefault="00D759F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759F7">
        <w:rPr>
          <w:noProof/>
        </w:rPr>
        <w:t>Ing. Šárka</w:t>
      </w:r>
      <w:r>
        <w:rPr>
          <w:noProof/>
          <w:szCs w:val="20"/>
        </w:rPr>
        <w:t xml:space="preserve"> Ticháčková, pro kontakt</w:t>
      </w:r>
    </w:p>
    <w:p w:rsidR="000E23BB" w:rsidRPr="004521C7" w:rsidRDefault="00D759F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759F7">
        <w:t>Dvorská č</w:t>
      </w:r>
      <w:r>
        <w:rPr>
          <w:szCs w:val="20"/>
        </w:rPr>
        <w:t>.p. 245, 783 86 Dlouhá Loučka</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759F7" w:rsidRPr="00D759F7">
        <w:t>25879073</w:t>
      </w:r>
    </w:p>
    <w:p w:rsidR="00C2620A" w:rsidRPr="004521C7" w:rsidRDefault="00D759F7" w:rsidP="00C2620A">
      <w:pPr>
        <w:tabs>
          <w:tab w:val="left" w:pos="2977"/>
        </w:tabs>
        <w:ind w:left="2977" w:hanging="2977"/>
        <w:rPr>
          <w:rFonts w:cs="Arial"/>
          <w:szCs w:val="20"/>
        </w:rPr>
      </w:pPr>
      <w:r w:rsidRPr="00D759F7">
        <w:rPr>
          <w:rFonts w:cs="Arial"/>
          <w:noProof/>
          <w:szCs w:val="20"/>
        </w:rPr>
        <w:t>adresa provozovny:</w:t>
      </w:r>
      <w:r w:rsidR="00C2620A" w:rsidRPr="004521C7">
        <w:rPr>
          <w:rFonts w:cs="Arial"/>
          <w:szCs w:val="20"/>
        </w:rPr>
        <w:tab/>
      </w:r>
      <w:r w:rsidRPr="00D759F7">
        <w:t>Dvorská č</w:t>
      </w:r>
      <w:r>
        <w:rPr>
          <w:szCs w:val="20"/>
        </w:rPr>
        <w:t>.p. 245, 783 86 Dlouhá Loučka</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90545B">
        <w:t>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759F7" w:rsidRPr="00D759F7">
        <w:rPr>
          <w:bCs/>
        </w:rPr>
        <w:t>Podpora odborného</w:t>
      </w:r>
      <w:r w:rsidR="00D759F7">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D759F7" w:rsidRPr="00D759F7">
        <w:rPr>
          <w:bCs/>
        </w:rPr>
        <w:t>CZ.03</w:t>
      </w:r>
      <w:r w:rsidR="00D759F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D759F7" w:rsidRPr="00D759F7">
        <w:t>Specializované školení</w:t>
      </w:r>
      <w:r w:rsidR="00D759F7">
        <w:rPr>
          <w:szCs w:val="20"/>
        </w:rPr>
        <w:t xml:space="preserve"> IS ES09 - nákup, výroba, prodej</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D759F7" w:rsidRPr="00D759F7">
        <w:t>214,00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D759F7" w:rsidRPr="00D759F7">
        <w:t>210,00</w:t>
      </w:r>
      <w:r>
        <w:rPr>
          <w:lang w:val="en-US"/>
        </w:rPr>
        <w:tab/>
      </w:r>
      <w:r w:rsidR="00E53B1B" w:rsidRPr="00E53B1B">
        <w:t>vyučovacích</w:t>
      </w:r>
      <w:r w:rsidR="00E53B1B">
        <w:t> </w:t>
      </w:r>
      <w:r w:rsidRPr="00B75BEF">
        <w:t>hodin</w:t>
      </w:r>
      <w:r w:rsidRPr="00B75BEF">
        <w:br/>
      </w:r>
      <w:r w:rsidRPr="00B75BEF">
        <w:tab/>
        <w:t>- praktická příprava:</w:t>
      </w:r>
      <w:r>
        <w:tab/>
      </w:r>
      <w:r w:rsidR="00D759F7" w:rsidRPr="00D759F7">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D759F7" w:rsidRPr="00D759F7">
        <w:t>4,00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90545B">
        <w:rPr>
          <w:szCs w:val="20"/>
        </w:rPr>
        <w:t>xxxxxxxxxxx</w:t>
      </w:r>
      <w:proofErr w:type="spellEnd"/>
      <w:r w:rsidR="00D759F7">
        <w:rPr>
          <w:szCs w:val="20"/>
        </w:rPr>
        <w:t>.</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D759F7" w:rsidRPr="00D759F7">
        <w:t>2.10</w:t>
      </w:r>
      <w:r w:rsidR="00D759F7">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D759F7" w:rsidRPr="00D759F7">
        <w:t>29.12</w:t>
      </w:r>
      <w:r w:rsidR="00D759F7">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759F7" w:rsidRPr="00D759F7">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D759F7" w:rsidRPr="00D759F7">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D759F7" w:rsidRPr="00D759F7">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D759F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D759F7" w:rsidRPr="00D759F7">
        <w:rPr>
          <w:b/>
          <w:szCs w:val="20"/>
        </w:rPr>
        <w:t>513 864</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D759F7">
        <w:rPr>
          <w:szCs w:val="20"/>
        </w:rPr>
        <w:t>296 604</w:t>
      </w:r>
      <w:r w:rsidR="00C13AD5">
        <w:rPr>
          <w:rFonts w:cs="Arial"/>
          <w:szCs w:val="20"/>
        </w:rPr>
        <w:t xml:space="preserve"> </w:t>
      </w:r>
      <w:r w:rsidR="00C13AD5" w:rsidRPr="009E7648">
        <w:t>Kč</w:t>
      </w:r>
      <w:r w:rsidR="00C13AD5" w:rsidRPr="00556278">
        <w:t xml:space="preserve"> a maximální výše příspěvku na vzdělávací aktivity činí </w:t>
      </w:r>
      <w:r w:rsidR="00D759F7" w:rsidRPr="00D759F7">
        <w:rPr>
          <w:bCs/>
          <w:lang w:val="en-US"/>
        </w:rPr>
        <w:t>217 260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D759F7" w:rsidRPr="00D759F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D759F7" w:rsidRPr="00D759F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D759F7" w:rsidP="001C4C77">
      <w:pPr>
        <w:pStyle w:val="BoddohodyII"/>
        <w:keepNext/>
        <w:numPr>
          <w:ilvl w:val="0"/>
          <w:numId w:val="0"/>
        </w:numPr>
      </w:pPr>
      <w:r>
        <w:t>V</w:t>
      </w:r>
      <w:r>
        <w:rPr>
          <w:szCs w:val="20"/>
        </w:rPr>
        <w:t xml:space="preserve"> Olomouci</w:t>
      </w:r>
      <w:r w:rsidR="005D3993">
        <w:t xml:space="preserve"> dne </w:t>
      </w:r>
      <w:r>
        <w:t>27.9.2017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D759F7" w:rsidP="001C4C77">
      <w:pPr>
        <w:keepNext/>
        <w:keepLines/>
        <w:jc w:val="center"/>
        <w:rPr>
          <w:rFonts w:cs="Arial"/>
          <w:szCs w:val="20"/>
        </w:rPr>
      </w:pPr>
      <w:r w:rsidRPr="00D759F7">
        <w:t>Ing. Šárka</w:t>
      </w:r>
      <w:r>
        <w:rPr>
          <w:szCs w:val="20"/>
        </w:rPr>
        <w:t xml:space="preserve"> Ticháčková</w:t>
      </w:r>
      <w:r>
        <w:rPr>
          <w:szCs w:val="20"/>
        </w:rPr>
        <w:tab/>
      </w:r>
      <w:r>
        <w:rPr>
          <w:szCs w:val="20"/>
        </w:rPr>
        <w:br/>
        <w:t>jednatelka</w:t>
      </w:r>
      <w:r>
        <w:rPr>
          <w:szCs w:val="20"/>
        </w:rPr>
        <w:tab/>
      </w:r>
      <w:r>
        <w:rPr>
          <w:szCs w:val="20"/>
        </w:rPr>
        <w:br/>
        <w:t>STT SERVIS,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D759F7" w:rsidP="001C4C77">
      <w:pPr>
        <w:keepNext/>
        <w:tabs>
          <w:tab w:val="center" w:pos="1800"/>
          <w:tab w:val="center" w:pos="7200"/>
        </w:tabs>
        <w:jc w:val="center"/>
      </w:pPr>
      <w:r w:rsidRPr="00D759F7">
        <w:t xml:space="preserve">Ing. </w:t>
      </w:r>
      <w:r>
        <w:rPr>
          <w:szCs w:val="20"/>
        </w:rPr>
        <w:t>Bořivoj Novotný</w:t>
      </w:r>
    </w:p>
    <w:p w:rsidR="00580136" w:rsidRDefault="00D759F7" w:rsidP="00580136">
      <w:pPr>
        <w:tabs>
          <w:tab w:val="center" w:pos="1800"/>
          <w:tab w:val="center" w:pos="7200"/>
        </w:tabs>
        <w:jc w:val="center"/>
      </w:pPr>
      <w:r w:rsidRPr="00D759F7">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759F7" w:rsidRPr="00D759F7">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D759F7" w:rsidRPr="00D759F7">
        <w:t>950 141</w:t>
      </w:r>
      <w:r w:rsidR="00D759F7">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A6" w:rsidRDefault="00D671A6">
      <w:r>
        <w:separator/>
      </w:r>
    </w:p>
  </w:endnote>
  <w:endnote w:type="continuationSeparator" w:id="0">
    <w:p w:rsidR="00D671A6" w:rsidRDefault="00D6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F7" w:rsidRDefault="00D759F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759F7" w:rsidRPr="00D759F7">
      <w:rPr>
        <w:i/>
      </w:rPr>
      <w:t>OLA-MN-208/2017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0545B">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0545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759F7" w:rsidRPr="00D759F7">
      <w:rPr>
        <w:i/>
      </w:rPr>
      <w:t>OLA-MN-208/2017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0545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0545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A6" w:rsidRDefault="00D671A6">
      <w:r>
        <w:separator/>
      </w:r>
    </w:p>
  </w:footnote>
  <w:footnote w:type="continuationSeparator" w:id="0">
    <w:p w:rsidR="00D671A6" w:rsidRDefault="00D6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F7" w:rsidRDefault="00D759F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759F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637E6"/>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5CB"/>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0545B"/>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671A6"/>
    <w:rsid w:val="00D759F7"/>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7161">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0508-655F-4039-B282-BA5A686B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4144</Words>
  <Characters>24454</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28541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2017-09-27T13:13:00Z</cp:lastPrinted>
  <dcterms:created xsi:type="dcterms:W3CDTF">2017-10-03T13:34:00Z</dcterms:created>
  <dcterms:modified xsi:type="dcterms:W3CDTF">2017-10-03T13:34:00Z</dcterms:modified>
</cp:coreProperties>
</file>