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8227D" w14:textId="77777777" w:rsidR="00D84BC2" w:rsidRPr="00FD6398" w:rsidRDefault="00D84BC2" w:rsidP="00D84BC2">
      <w:pPr>
        <w:contextualSpacing/>
        <w:jc w:val="center"/>
        <w:rPr>
          <w:b/>
          <w:color w:val="000000"/>
          <w:sz w:val="24"/>
          <w:szCs w:val="24"/>
        </w:rPr>
      </w:pPr>
      <w:r>
        <w:rPr>
          <w:b/>
          <w:color w:val="000000"/>
          <w:sz w:val="24"/>
          <w:szCs w:val="24"/>
        </w:rPr>
        <w:t xml:space="preserve">RÁMCOVÁ </w:t>
      </w:r>
      <w:r w:rsidRPr="00F12BA4">
        <w:rPr>
          <w:b/>
          <w:color w:val="000000"/>
          <w:sz w:val="24"/>
          <w:szCs w:val="24"/>
        </w:rPr>
        <w:t xml:space="preserve">SMLOUVA </w:t>
      </w:r>
    </w:p>
    <w:p w14:paraId="39300368" w14:textId="77777777" w:rsidR="00D84BC2" w:rsidRPr="00745499" w:rsidRDefault="00D84BC2" w:rsidP="00D84BC2">
      <w:pPr>
        <w:contextualSpacing/>
        <w:jc w:val="center"/>
        <w:rPr>
          <w:rFonts w:cs="Calibri"/>
          <w:b/>
        </w:rPr>
      </w:pPr>
      <w:r w:rsidRPr="00745499">
        <w:rPr>
          <w:rFonts w:cs="Calibri"/>
        </w:rPr>
        <w:t>uzavřená v souladu se zákonem č. 89/2012 Sb., občanský zákoník, v platném znění</w:t>
      </w:r>
    </w:p>
    <w:p w14:paraId="01FF7923" w14:textId="77777777" w:rsidR="00D84BC2" w:rsidRDefault="00D84BC2" w:rsidP="00D84BC2">
      <w:pPr>
        <w:ind w:left="284" w:hanging="284"/>
        <w:contextualSpacing/>
        <w:jc w:val="center"/>
        <w:rPr>
          <w:rFonts w:cs="Calibri"/>
          <w:b/>
        </w:rPr>
      </w:pPr>
    </w:p>
    <w:p w14:paraId="40D6EAB6" w14:textId="77777777" w:rsidR="00D84BC2" w:rsidRDefault="00D84BC2" w:rsidP="00D84BC2">
      <w:pPr>
        <w:contextualSpacing/>
        <w:jc w:val="both"/>
        <w:rPr>
          <w:rFonts w:cs="Calibri"/>
          <w:b/>
        </w:rPr>
      </w:pPr>
    </w:p>
    <w:p w14:paraId="0FF72E66" w14:textId="77777777" w:rsidR="00D84BC2" w:rsidRDefault="00D84BC2" w:rsidP="00D84BC2">
      <w:pPr>
        <w:contextualSpacing/>
        <w:jc w:val="both"/>
        <w:rPr>
          <w:rFonts w:cs="Calibri"/>
          <w:b/>
        </w:rPr>
      </w:pPr>
    </w:p>
    <w:p w14:paraId="18BBC737" w14:textId="77777777" w:rsidR="00D84BC2" w:rsidRDefault="00D84BC2" w:rsidP="00D84BC2">
      <w:pPr>
        <w:contextualSpacing/>
        <w:jc w:val="both"/>
        <w:rPr>
          <w:rFonts w:cs="Calibri"/>
          <w:b/>
        </w:rPr>
      </w:pPr>
    </w:p>
    <w:p w14:paraId="76D63962" w14:textId="77777777" w:rsidR="00D84BC2" w:rsidRPr="00D84BC2" w:rsidRDefault="00D84BC2" w:rsidP="00D84BC2">
      <w:pPr>
        <w:contextualSpacing/>
        <w:rPr>
          <w:rFonts w:asciiTheme="minorHAnsi" w:hAnsiTheme="minorHAnsi" w:cstheme="minorHAnsi"/>
          <w:b/>
        </w:rPr>
      </w:pPr>
      <w:r w:rsidRPr="00D84BC2">
        <w:rPr>
          <w:rFonts w:asciiTheme="minorHAnsi" w:hAnsiTheme="minorHAnsi" w:cstheme="minorHAnsi"/>
          <w:b/>
        </w:rPr>
        <w:t>Statutární město Pardubice</w:t>
      </w:r>
    </w:p>
    <w:p w14:paraId="13644B7B" w14:textId="77777777" w:rsidR="00D84BC2" w:rsidRPr="00D84BC2" w:rsidRDefault="00D84BC2" w:rsidP="00D84BC2">
      <w:pPr>
        <w:contextualSpacing/>
        <w:rPr>
          <w:rFonts w:asciiTheme="minorHAnsi" w:hAnsiTheme="minorHAnsi" w:cstheme="minorHAnsi"/>
        </w:rPr>
      </w:pPr>
      <w:r w:rsidRPr="00D84BC2">
        <w:rPr>
          <w:rFonts w:asciiTheme="minorHAnsi" w:hAnsiTheme="minorHAnsi" w:cstheme="minorHAnsi"/>
        </w:rPr>
        <w:t>Pernštýnské náměstí 1, 530 21 Pardubice</w:t>
      </w:r>
    </w:p>
    <w:p w14:paraId="09B0704C" w14:textId="5FE3669C" w:rsidR="00D84BC2" w:rsidRPr="00D84BC2" w:rsidRDefault="00D84BC2" w:rsidP="00D84BC2">
      <w:pPr>
        <w:contextualSpacing/>
        <w:rPr>
          <w:rFonts w:asciiTheme="minorHAnsi" w:hAnsiTheme="minorHAnsi" w:cstheme="minorHAnsi"/>
        </w:rPr>
      </w:pPr>
      <w:r w:rsidRPr="00D84BC2">
        <w:rPr>
          <w:rFonts w:asciiTheme="minorHAnsi" w:hAnsiTheme="minorHAnsi" w:cstheme="minorHAnsi"/>
        </w:rPr>
        <w:t xml:space="preserve">zast.: </w:t>
      </w:r>
      <w:r w:rsidR="00307D69">
        <w:rPr>
          <w:rFonts w:asciiTheme="minorHAnsi" w:hAnsiTheme="minorHAnsi" w:cstheme="minorHAnsi"/>
        </w:rPr>
        <w:t>Bc. Jan Nadrchal</w:t>
      </w:r>
      <w:r w:rsidRPr="00D84BC2">
        <w:rPr>
          <w:rFonts w:asciiTheme="minorHAnsi" w:hAnsiTheme="minorHAnsi" w:cstheme="minorHAnsi"/>
        </w:rPr>
        <w:t>, primáto</w:t>
      </w:r>
      <w:r w:rsidR="00307D69">
        <w:rPr>
          <w:rFonts w:asciiTheme="minorHAnsi" w:hAnsiTheme="minorHAnsi" w:cstheme="minorHAnsi"/>
        </w:rPr>
        <w:t>r</w:t>
      </w:r>
      <w:r w:rsidRPr="00D84BC2">
        <w:rPr>
          <w:rFonts w:asciiTheme="minorHAnsi" w:hAnsiTheme="minorHAnsi" w:cstheme="minorHAnsi"/>
        </w:rPr>
        <w:t xml:space="preserve"> města</w:t>
      </w:r>
    </w:p>
    <w:p w14:paraId="50D0D971" w14:textId="77777777" w:rsidR="00D84BC2" w:rsidRPr="00D84BC2" w:rsidRDefault="00D84BC2" w:rsidP="00D84BC2">
      <w:pPr>
        <w:contextualSpacing/>
        <w:rPr>
          <w:rFonts w:asciiTheme="minorHAnsi" w:hAnsiTheme="minorHAnsi" w:cstheme="minorHAnsi"/>
        </w:rPr>
      </w:pPr>
      <w:r w:rsidRPr="00D84BC2">
        <w:rPr>
          <w:rFonts w:asciiTheme="minorHAnsi" w:hAnsiTheme="minorHAnsi" w:cstheme="minorHAnsi"/>
        </w:rPr>
        <w:t>IČO: 00274046</w:t>
      </w:r>
    </w:p>
    <w:p w14:paraId="7732A8FA" w14:textId="77777777" w:rsidR="00D84BC2" w:rsidRPr="00D84BC2" w:rsidRDefault="00D84BC2" w:rsidP="00D84BC2">
      <w:pPr>
        <w:contextualSpacing/>
        <w:rPr>
          <w:rFonts w:asciiTheme="minorHAnsi" w:hAnsiTheme="minorHAnsi" w:cstheme="minorHAnsi"/>
        </w:rPr>
      </w:pPr>
      <w:r w:rsidRPr="00D84BC2">
        <w:rPr>
          <w:rFonts w:asciiTheme="minorHAnsi" w:hAnsiTheme="minorHAnsi" w:cstheme="minorHAnsi"/>
        </w:rPr>
        <w:t>DIČ: CZ00274046</w:t>
      </w:r>
    </w:p>
    <w:p w14:paraId="6D89725B" w14:textId="77777777" w:rsidR="00D84BC2" w:rsidRPr="00D84BC2" w:rsidRDefault="00D84BC2" w:rsidP="00D84BC2">
      <w:pPr>
        <w:contextualSpacing/>
        <w:rPr>
          <w:rFonts w:asciiTheme="minorHAnsi" w:hAnsiTheme="minorHAnsi" w:cstheme="minorHAnsi"/>
        </w:rPr>
      </w:pPr>
      <w:r w:rsidRPr="00D84BC2">
        <w:rPr>
          <w:rFonts w:asciiTheme="minorHAnsi" w:hAnsiTheme="minorHAnsi" w:cstheme="minorHAnsi"/>
        </w:rPr>
        <w:t xml:space="preserve">bankovní spojení: Komerční banka, a. s., </w:t>
      </w:r>
    </w:p>
    <w:p w14:paraId="4CF510DB" w14:textId="77777777" w:rsidR="00D84BC2" w:rsidRPr="00D84BC2" w:rsidRDefault="00D84BC2" w:rsidP="00D84BC2">
      <w:pPr>
        <w:contextualSpacing/>
        <w:rPr>
          <w:rFonts w:asciiTheme="minorHAnsi" w:hAnsiTheme="minorHAnsi" w:cstheme="minorHAnsi"/>
        </w:rPr>
      </w:pPr>
      <w:r w:rsidRPr="00D84BC2">
        <w:rPr>
          <w:rFonts w:asciiTheme="minorHAnsi" w:hAnsiTheme="minorHAnsi" w:cstheme="minorHAnsi"/>
        </w:rPr>
        <w:t>číslo účtu: 326561/0100</w:t>
      </w:r>
    </w:p>
    <w:p w14:paraId="70948EE0" w14:textId="6B8477F9" w:rsidR="00D84BC2" w:rsidRPr="00D84BC2" w:rsidRDefault="00D84BC2" w:rsidP="00D84BC2">
      <w:pPr>
        <w:contextualSpacing/>
        <w:rPr>
          <w:rFonts w:asciiTheme="minorHAnsi" w:hAnsiTheme="minorHAnsi" w:cstheme="minorHAnsi"/>
        </w:rPr>
      </w:pPr>
      <w:r w:rsidRPr="00D84BC2">
        <w:rPr>
          <w:rFonts w:asciiTheme="minorHAnsi" w:hAnsiTheme="minorHAnsi" w:cstheme="minorHAnsi"/>
        </w:rPr>
        <w:t xml:space="preserve">kontaktní osoba: Hana Malátová tel.: </w:t>
      </w:r>
      <w:r w:rsidR="00801C8B">
        <w:rPr>
          <w:rFonts w:asciiTheme="minorHAnsi" w:hAnsiTheme="minorHAnsi" w:cstheme="minorHAnsi"/>
        </w:rPr>
        <w:t>xxx xxx xxx</w:t>
      </w:r>
      <w:r w:rsidRPr="00D84BC2">
        <w:rPr>
          <w:rFonts w:asciiTheme="minorHAnsi" w:hAnsiTheme="minorHAnsi" w:cstheme="minorHAnsi"/>
        </w:rPr>
        <w:t xml:space="preserve">, mob. </w:t>
      </w:r>
      <w:r w:rsidR="00801C8B">
        <w:rPr>
          <w:rFonts w:asciiTheme="minorHAnsi" w:hAnsiTheme="minorHAnsi" w:cstheme="minorHAnsi"/>
        </w:rPr>
        <w:t>Xxx xxx xxx</w:t>
      </w:r>
      <w:r w:rsidRPr="00D84BC2">
        <w:rPr>
          <w:rFonts w:asciiTheme="minorHAnsi" w:hAnsiTheme="minorHAnsi" w:cstheme="minorHAnsi"/>
        </w:rPr>
        <w:t>, email:</w:t>
      </w:r>
      <w:r w:rsidR="00801C8B">
        <w:t xml:space="preserve"> xxxxxxxxxx</w:t>
      </w:r>
      <w:r w:rsidR="00801C8B" w:rsidRPr="00D84BC2">
        <w:rPr>
          <w:rFonts w:asciiTheme="minorHAnsi" w:hAnsiTheme="minorHAnsi" w:cstheme="minorHAnsi"/>
        </w:rPr>
        <w:t xml:space="preserve"> </w:t>
      </w:r>
    </w:p>
    <w:p w14:paraId="0E3A281B" w14:textId="77777777" w:rsidR="00D84BC2" w:rsidRPr="00D84BC2" w:rsidRDefault="00D84BC2" w:rsidP="00D84BC2">
      <w:pPr>
        <w:ind w:left="284" w:hanging="284"/>
        <w:contextualSpacing/>
        <w:jc w:val="both"/>
        <w:rPr>
          <w:rFonts w:asciiTheme="minorHAnsi" w:hAnsiTheme="minorHAnsi" w:cstheme="minorHAnsi"/>
        </w:rPr>
      </w:pPr>
    </w:p>
    <w:p w14:paraId="682149AE" w14:textId="77777777" w:rsidR="00D84BC2" w:rsidRPr="00D84BC2" w:rsidRDefault="00D84BC2" w:rsidP="00D84BC2">
      <w:pPr>
        <w:ind w:left="284" w:hanging="284"/>
        <w:contextualSpacing/>
        <w:jc w:val="both"/>
        <w:rPr>
          <w:rFonts w:asciiTheme="minorHAnsi" w:hAnsiTheme="minorHAnsi" w:cstheme="minorHAnsi"/>
        </w:rPr>
      </w:pPr>
      <w:r w:rsidRPr="00D84BC2">
        <w:rPr>
          <w:rFonts w:asciiTheme="minorHAnsi" w:hAnsiTheme="minorHAnsi" w:cstheme="minorHAnsi"/>
        </w:rPr>
        <w:t>na straně jedné jako objednatel</w:t>
      </w:r>
    </w:p>
    <w:p w14:paraId="6014890D" w14:textId="77777777" w:rsidR="00D84BC2" w:rsidRPr="00D84BC2" w:rsidRDefault="00D84BC2" w:rsidP="00D84BC2">
      <w:pPr>
        <w:contextualSpacing/>
        <w:jc w:val="both"/>
        <w:rPr>
          <w:rFonts w:asciiTheme="minorHAnsi" w:hAnsiTheme="minorHAnsi" w:cstheme="minorHAnsi"/>
        </w:rPr>
      </w:pPr>
      <w:r w:rsidRPr="00D84BC2">
        <w:rPr>
          <w:rFonts w:asciiTheme="minorHAnsi" w:hAnsiTheme="minorHAnsi" w:cstheme="minorHAnsi"/>
        </w:rPr>
        <w:t xml:space="preserve"> (dále jen „objednatel“) </w:t>
      </w:r>
    </w:p>
    <w:p w14:paraId="0EDAA6B2" w14:textId="77777777" w:rsidR="00D84BC2" w:rsidRPr="00D84BC2" w:rsidRDefault="00D84BC2" w:rsidP="00D84BC2">
      <w:pPr>
        <w:contextualSpacing/>
        <w:jc w:val="both"/>
        <w:rPr>
          <w:rFonts w:asciiTheme="minorHAnsi" w:hAnsiTheme="minorHAnsi" w:cstheme="minorHAnsi"/>
        </w:rPr>
      </w:pPr>
    </w:p>
    <w:p w14:paraId="7539AE83" w14:textId="77777777" w:rsidR="00D84BC2" w:rsidRPr="00D84BC2" w:rsidRDefault="00D84BC2" w:rsidP="00D84BC2">
      <w:pPr>
        <w:contextualSpacing/>
        <w:jc w:val="both"/>
        <w:rPr>
          <w:rFonts w:asciiTheme="minorHAnsi" w:hAnsiTheme="minorHAnsi" w:cstheme="minorHAnsi"/>
        </w:rPr>
      </w:pPr>
    </w:p>
    <w:p w14:paraId="40E8CC1B" w14:textId="77777777" w:rsidR="00D84BC2" w:rsidRPr="00D84BC2" w:rsidRDefault="00D84BC2" w:rsidP="00D84BC2">
      <w:pPr>
        <w:contextualSpacing/>
        <w:jc w:val="both"/>
        <w:rPr>
          <w:rFonts w:asciiTheme="minorHAnsi" w:hAnsiTheme="minorHAnsi" w:cstheme="minorHAnsi"/>
        </w:rPr>
      </w:pPr>
      <w:r w:rsidRPr="00D84BC2">
        <w:rPr>
          <w:rFonts w:asciiTheme="minorHAnsi" w:hAnsiTheme="minorHAnsi" w:cstheme="minorHAnsi"/>
        </w:rPr>
        <w:t>a</w:t>
      </w:r>
    </w:p>
    <w:p w14:paraId="3DEAECAB" w14:textId="77777777" w:rsidR="00D84BC2" w:rsidRPr="00D84BC2" w:rsidRDefault="00D84BC2" w:rsidP="00D84BC2">
      <w:pPr>
        <w:contextualSpacing/>
        <w:jc w:val="both"/>
        <w:rPr>
          <w:rFonts w:asciiTheme="minorHAnsi" w:hAnsiTheme="minorHAnsi" w:cstheme="minorHAnsi"/>
        </w:rPr>
      </w:pPr>
    </w:p>
    <w:p w14:paraId="4F6694D3" w14:textId="77777777" w:rsidR="00D84BC2" w:rsidRPr="00D84BC2" w:rsidRDefault="00D84BC2" w:rsidP="00D84BC2">
      <w:pPr>
        <w:contextualSpacing/>
        <w:rPr>
          <w:rFonts w:asciiTheme="minorHAnsi" w:hAnsiTheme="minorHAnsi" w:cstheme="minorHAnsi"/>
        </w:rPr>
      </w:pPr>
    </w:p>
    <w:p w14:paraId="0C13F8AB" w14:textId="77777777" w:rsidR="00761A0E" w:rsidRPr="00761A0E" w:rsidRDefault="00761A0E" w:rsidP="00761A0E">
      <w:pPr>
        <w:contextualSpacing/>
        <w:rPr>
          <w:rFonts w:asciiTheme="minorHAnsi" w:hAnsiTheme="minorHAnsi" w:cstheme="minorHAnsi"/>
          <w:b/>
        </w:rPr>
      </w:pPr>
    </w:p>
    <w:p w14:paraId="51FBB378" w14:textId="77777777" w:rsidR="00761A0E" w:rsidRDefault="00761A0E" w:rsidP="00761A0E">
      <w:pPr>
        <w:contextualSpacing/>
        <w:rPr>
          <w:rFonts w:asciiTheme="minorHAnsi" w:hAnsiTheme="minorHAnsi" w:cstheme="minorHAnsi"/>
          <w:b/>
          <w:bCs/>
        </w:rPr>
      </w:pPr>
      <w:r w:rsidRPr="00761A0E">
        <w:rPr>
          <w:rFonts w:asciiTheme="minorHAnsi" w:hAnsiTheme="minorHAnsi" w:cstheme="minorHAnsi"/>
          <w:b/>
        </w:rPr>
        <w:t xml:space="preserve"> </w:t>
      </w:r>
      <w:r w:rsidRPr="00761A0E">
        <w:rPr>
          <w:rFonts w:asciiTheme="minorHAnsi" w:hAnsiTheme="minorHAnsi" w:cstheme="minorHAnsi"/>
          <w:b/>
          <w:bCs/>
        </w:rPr>
        <w:t xml:space="preserve">TOMEGA S.R.O. </w:t>
      </w:r>
    </w:p>
    <w:p w14:paraId="12B1C1C7" w14:textId="20774953" w:rsidR="00D84BC2" w:rsidRPr="00D84BC2" w:rsidRDefault="00D84BC2" w:rsidP="00761A0E">
      <w:pPr>
        <w:contextualSpacing/>
        <w:rPr>
          <w:rFonts w:asciiTheme="minorHAnsi" w:hAnsiTheme="minorHAnsi" w:cstheme="minorHAnsi"/>
          <w:bCs/>
        </w:rPr>
      </w:pPr>
      <w:r w:rsidRPr="00D84BC2">
        <w:rPr>
          <w:rFonts w:asciiTheme="minorHAnsi" w:hAnsiTheme="minorHAnsi" w:cstheme="minorHAnsi"/>
          <w:bCs/>
        </w:rPr>
        <w:t xml:space="preserve">se sídlem </w:t>
      </w:r>
      <w:r w:rsidR="00761A0E" w:rsidRPr="00761A0E">
        <w:rPr>
          <w:rFonts w:asciiTheme="minorHAnsi" w:hAnsiTheme="minorHAnsi" w:cstheme="minorHAnsi"/>
          <w:bCs/>
        </w:rPr>
        <w:t xml:space="preserve"> Bezručova 21 602 00 Brno</w:t>
      </w:r>
    </w:p>
    <w:p w14:paraId="48639FC5" w14:textId="76621978" w:rsidR="00D84BC2" w:rsidRPr="00D84BC2" w:rsidRDefault="00D84BC2" w:rsidP="00761A0E">
      <w:pPr>
        <w:contextualSpacing/>
        <w:rPr>
          <w:rFonts w:asciiTheme="minorHAnsi" w:hAnsiTheme="minorHAnsi" w:cstheme="minorHAnsi"/>
          <w:bCs/>
        </w:rPr>
      </w:pPr>
      <w:r w:rsidRPr="00D84BC2">
        <w:rPr>
          <w:rFonts w:asciiTheme="minorHAnsi" w:hAnsiTheme="minorHAnsi" w:cstheme="minorHAnsi"/>
          <w:bCs/>
        </w:rPr>
        <w:t xml:space="preserve">zast.: </w:t>
      </w:r>
      <w:r w:rsidR="00761A0E" w:rsidRPr="00761A0E">
        <w:rPr>
          <w:rFonts w:asciiTheme="minorHAnsi" w:hAnsiTheme="minorHAnsi" w:cstheme="minorHAnsi"/>
          <w:bCs/>
        </w:rPr>
        <w:t>Ludvík Mašek</w:t>
      </w:r>
    </w:p>
    <w:p w14:paraId="30F5366A" w14:textId="02314DEF" w:rsidR="00D84BC2" w:rsidRPr="00D84BC2" w:rsidRDefault="00D84BC2" w:rsidP="00761A0E">
      <w:pPr>
        <w:contextualSpacing/>
        <w:rPr>
          <w:rFonts w:asciiTheme="minorHAnsi" w:hAnsiTheme="minorHAnsi" w:cstheme="minorHAnsi"/>
          <w:bCs/>
        </w:rPr>
      </w:pPr>
      <w:r w:rsidRPr="00D84BC2">
        <w:rPr>
          <w:rFonts w:asciiTheme="minorHAnsi" w:hAnsiTheme="minorHAnsi" w:cstheme="minorHAnsi"/>
          <w:bCs/>
        </w:rPr>
        <w:t xml:space="preserve">IČO: </w:t>
      </w:r>
      <w:r w:rsidR="00761A0E" w:rsidRPr="00761A0E">
        <w:rPr>
          <w:rFonts w:asciiTheme="minorHAnsi" w:hAnsiTheme="minorHAnsi" w:cstheme="minorHAnsi"/>
          <w:bCs/>
        </w:rPr>
        <w:t>28268482</w:t>
      </w:r>
    </w:p>
    <w:p w14:paraId="4A353EEC" w14:textId="4BEF0D0F" w:rsidR="00D84BC2" w:rsidRPr="00761A0E" w:rsidRDefault="00D84BC2" w:rsidP="00761A0E">
      <w:pPr>
        <w:contextualSpacing/>
        <w:rPr>
          <w:rFonts w:asciiTheme="minorHAnsi" w:hAnsiTheme="minorHAnsi" w:cstheme="minorHAnsi"/>
          <w:bCs/>
        </w:rPr>
      </w:pPr>
      <w:r w:rsidRPr="00D84BC2">
        <w:rPr>
          <w:rFonts w:asciiTheme="minorHAnsi" w:hAnsiTheme="minorHAnsi" w:cstheme="minorHAnsi"/>
          <w:bCs/>
        </w:rPr>
        <w:t xml:space="preserve">zapsaná v </w:t>
      </w:r>
      <w:r w:rsidR="00761A0E" w:rsidRPr="00761A0E">
        <w:rPr>
          <w:rFonts w:asciiTheme="minorHAnsi" w:hAnsiTheme="minorHAnsi" w:cstheme="minorHAnsi"/>
          <w:bCs/>
        </w:rPr>
        <w:t xml:space="preserve">obchodním rejstříku </w:t>
      </w:r>
      <w:r w:rsidRPr="00D84BC2">
        <w:rPr>
          <w:rFonts w:asciiTheme="minorHAnsi" w:hAnsiTheme="minorHAnsi" w:cstheme="minorHAnsi"/>
          <w:bCs/>
        </w:rPr>
        <w:t xml:space="preserve">vedeném </w:t>
      </w:r>
      <w:r w:rsidR="00761A0E" w:rsidRPr="00761A0E">
        <w:rPr>
          <w:rFonts w:asciiTheme="minorHAnsi" w:hAnsiTheme="minorHAnsi" w:cstheme="minorHAnsi"/>
          <w:bCs/>
        </w:rPr>
        <w:t>Krajským soudem v Brně oddíl C, vložka 57375</w:t>
      </w:r>
    </w:p>
    <w:p w14:paraId="7A27CDC4" w14:textId="64616F80" w:rsidR="00D84BC2" w:rsidRPr="00D84BC2" w:rsidRDefault="00D84BC2" w:rsidP="00761A0E">
      <w:pPr>
        <w:contextualSpacing/>
        <w:rPr>
          <w:rFonts w:asciiTheme="minorHAnsi" w:hAnsiTheme="minorHAnsi" w:cstheme="minorHAnsi"/>
          <w:bCs/>
        </w:rPr>
      </w:pPr>
      <w:r w:rsidRPr="00D84BC2">
        <w:rPr>
          <w:rFonts w:asciiTheme="minorHAnsi" w:hAnsiTheme="minorHAnsi" w:cstheme="minorHAnsi"/>
          <w:bCs/>
        </w:rPr>
        <w:t xml:space="preserve">bankovní spojení: </w:t>
      </w:r>
      <w:r w:rsidR="00761A0E" w:rsidRPr="00761A0E">
        <w:rPr>
          <w:rFonts w:asciiTheme="minorHAnsi" w:hAnsiTheme="minorHAnsi" w:cstheme="minorHAnsi"/>
          <w:bCs/>
        </w:rPr>
        <w:t>Česká spořitelna, A.S.</w:t>
      </w:r>
    </w:p>
    <w:p w14:paraId="640DDD33" w14:textId="4BCFEC90" w:rsidR="00D84BC2" w:rsidRPr="00797BB6" w:rsidRDefault="00D84BC2" w:rsidP="00761A0E">
      <w:pPr>
        <w:contextualSpacing/>
        <w:rPr>
          <w:rFonts w:asciiTheme="minorHAnsi" w:hAnsiTheme="minorHAnsi" w:cstheme="minorHAnsi"/>
          <w:bCs/>
        </w:rPr>
      </w:pPr>
      <w:r w:rsidRPr="00797BB6">
        <w:rPr>
          <w:rFonts w:asciiTheme="minorHAnsi" w:hAnsiTheme="minorHAnsi" w:cstheme="minorHAnsi"/>
          <w:bCs/>
        </w:rPr>
        <w:t xml:space="preserve">číslo účtu: </w:t>
      </w:r>
      <w:r w:rsidR="00761A0E" w:rsidRPr="00761A0E">
        <w:rPr>
          <w:rFonts w:asciiTheme="minorHAnsi" w:hAnsiTheme="minorHAnsi" w:cstheme="minorHAnsi"/>
          <w:bCs/>
        </w:rPr>
        <w:t xml:space="preserve"> 6090865389/0800</w:t>
      </w:r>
    </w:p>
    <w:p w14:paraId="2CAD9768" w14:textId="5B9A26D1" w:rsidR="00D84BC2" w:rsidRPr="00761A0E" w:rsidRDefault="00D84BC2" w:rsidP="00761A0E">
      <w:pPr>
        <w:contextualSpacing/>
        <w:rPr>
          <w:rFonts w:asciiTheme="minorHAnsi" w:hAnsiTheme="minorHAnsi" w:cstheme="minorHAnsi"/>
          <w:bCs/>
        </w:rPr>
      </w:pPr>
      <w:r w:rsidRPr="00797BB6">
        <w:rPr>
          <w:rFonts w:asciiTheme="minorHAnsi" w:hAnsiTheme="minorHAnsi" w:cstheme="minorHAnsi"/>
          <w:bCs/>
        </w:rPr>
        <w:t xml:space="preserve">kontaktní osoba: </w:t>
      </w:r>
      <w:r w:rsidR="00761A0E" w:rsidRPr="00761A0E">
        <w:rPr>
          <w:rFonts w:asciiTheme="minorHAnsi" w:hAnsiTheme="minorHAnsi" w:cstheme="minorHAnsi"/>
          <w:bCs/>
        </w:rPr>
        <w:t xml:space="preserve"> Ludvík Mašek tel: </w:t>
      </w:r>
      <w:r w:rsidR="00DA7D91">
        <w:rPr>
          <w:rFonts w:asciiTheme="minorHAnsi" w:hAnsiTheme="minorHAnsi" w:cstheme="minorHAnsi"/>
          <w:bCs/>
        </w:rPr>
        <w:t xml:space="preserve">xxx xxx xxx, </w:t>
      </w:r>
      <w:r w:rsidR="00761A0E" w:rsidRPr="00761A0E">
        <w:rPr>
          <w:rFonts w:asciiTheme="minorHAnsi" w:hAnsiTheme="minorHAnsi" w:cstheme="minorHAnsi"/>
          <w:bCs/>
        </w:rPr>
        <w:t xml:space="preserve"> e-mail: </w:t>
      </w:r>
      <w:r w:rsidR="00DA7D91">
        <w:rPr>
          <w:rFonts w:asciiTheme="minorHAnsi" w:hAnsiTheme="minorHAnsi" w:cstheme="minorHAnsi"/>
          <w:bCs/>
        </w:rPr>
        <w:t>xxxxxxxxxx</w:t>
      </w:r>
    </w:p>
    <w:p w14:paraId="1A962C81" w14:textId="45E54355" w:rsidR="00D84BC2" w:rsidRDefault="00D84BC2" w:rsidP="00D84BC2">
      <w:pPr>
        <w:contextualSpacing/>
        <w:jc w:val="both"/>
        <w:rPr>
          <w:rFonts w:asciiTheme="minorHAnsi" w:hAnsiTheme="minorHAnsi" w:cstheme="minorHAnsi"/>
        </w:rPr>
      </w:pPr>
      <w:r w:rsidRPr="00797BB6">
        <w:rPr>
          <w:rFonts w:asciiTheme="minorHAnsi" w:hAnsiTheme="minorHAnsi" w:cstheme="minorHAnsi"/>
        </w:rPr>
        <w:t>na straně druhé jako poskytovatel</w:t>
      </w:r>
    </w:p>
    <w:p w14:paraId="5F47A7FD" w14:textId="22C8BAB6" w:rsidR="00797BB6" w:rsidRPr="00797BB6" w:rsidRDefault="00797BB6" w:rsidP="00797BB6">
      <w:pPr>
        <w:contextualSpacing/>
        <w:jc w:val="both"/>
        <w:rPr>
          <w:rFonts w:asciiTheme="minorHAnsi" w:hAnsiTheme="minorHAnsi" w:cstheme="minorHAnsi"/>
        </w:rPr>
      </w:pPr>
      <w:r w:rsidRPr="00797BB6">
        <w:rPr>
          <w:rFonts w:asciiTheme="minorHAnsi" w:hAnsiTheme="minorHAnsi" w:cstheme="minorHAnsi"/>
        </w:rPr>
        <w:t xml:space="preserve">(dále jen „poskytovatel“) </w:t>
      </w:r>
    </w:p>
    <w:p w14:paraId="0754E7A7" w14:textId="77777777" w:rsidR="00797BB6" w:rsidRPr="00797BB6" w:rsidRDefault="00797BB6" w:rsidP="00D84BC2">
      <w:pPr>
        <w:contextualSpacing/>
        <w:jc w:val="both"/>
        <w:rPr>
          <w:rFonts w:asciiTheme="minorHAnsi" w:hAnsiTheme="minorHAnsi" w:cstheme="minorHAnsi"/>
        </w:rPr>
      </w:pPr>
    </w:p>
    <w:p w14:paraId="7E2034A4" w14:textId="77777777" w:rsidR="005E7777" w:rsidRPr="00797BB6" w:rsidRDefault="005E7777" w:rsidP="005E7777">
      <w:pPr>
        <w:ind w:left="284"/>
        <w:contextualSpacing/>
        <w:rPr>
          <w:rFonts w:asciiTheme="minorHAnsi" w:hAnsiTheme="minorHAnsi" w:cstheme="minorHAnsi"/>
        </w:rPr>
      </w:pPr>
    </w:p>
    <w:p w14:paraId="21971728" w14:textId="77777777" w:rsidR="00D84BC2" w:rsidRPr="00797BB6" w:rsidRDefault="00D84BC2" w:rsidP="00D84BC2">
      <w:pPr>
        <w:contextualSpacing/>
        <w:rPr>
          <w:rFonts w:asciiTheme="minorHAnsi" w:hAnsiTheme="minorHAnsi" w:cstheme="minorHAnsi"/>
        </w:rPr>
      </w:pPr>
      <w:r w:rsidRPr="00797BB6">
        <w:rPr>
          <w:rFonts w:asciiTheme="minorHAnsi" w:hAnsiTheme="minorHAnsi" w:cstheme="minorHAnsi"/>
        </w:rPr>
        <w:t xml:space="preserve">uzavírají níže uvedeného dne, měsíce a roku tuto </w:t>
      </w:r>
    </w:p>
    <w:p w14:paraId="3C6023B6" w14:textId="77777777" w:rsidR="00D84BC2" w:rsidRDefault="00D84BC2" w:rsidP="00D84BC2">
      <w:pPr>
        <w:contextualSpacing/>
        <w:rPr>
          <w:rFonts w:cs="Calibri"/>
        </w:rPr>
      </w:pPr>
    </w:p>
    <w:p w14:paraId="04F36058" w14:textId="77777777" w:rsidR="00902D28" w:rsidRDefault="00902D28" w:rsidP="00D84BC2">
      <w:pPr>
        <w:ind w:left="720" w:hanging="720"/>
        <w:contextualSpacing/>
        <w:jc w:val="center"/>
        <w:rPr>
          <w:rFonts w:asciiTheme="minorHAnsi" w:hAnsiTheme="minorHAnsi" w:cstheme="minorHAnsi"/>
          <w:b/>
          <w:sz w:val="28"/>
          <w:szCs w:val="28"/>
          <w:u w:val="single"/>
        </w:rPr>
      </w:pPr>
    </w:p>
    <w:p w14:paraId="4F46D036" w14:textId="054D639E" w:rsidR="00D84BC2" w:rsidRPr="009F17F1" w:rsidRDefault="00D84BC2" w:rsidP="00D84BC2">
      <w:pPr>
        <w:ind w:left="720" w:hanging="720"/>
        <w:contextualSpacing/>
        <w:jc w:val="center"/>
        <w:rPr>
          <w:rFonts w:asciiTheme="minorHAnsi" w:hAnsiTheme="minorHAnsi" w:cstheme="minorHAnsi"/>
          <w:b/>
          <w:sz w:val="28"/>
          <w:szCs w:val="28"/>
          <w:u w:val="single"/>
        </w:rPr>
      </w:pPr>
      <w:r w:rsidRPr="009F17F1">
        <w:rPr>
          <w:rFonts w:asciiTheme="minorHAnsi" w:hAnsiTheme="minorHAnsi" w:cstheme="minorHAnsi"/>
          <w:b/>
          <w:sz w:val="28"/>
          <w:szCs w:val="28"/>
          <w:u w:val="single"/>
        </w:rPr>
        <w:t>rámcovou smlouvu na stěhovací služby</w:t>
      </w:r>
      <w:r w:rsidR="00DF58E6" w:rsidRPr="009F17F1">
        <w:rPr>
          <w:rFonts w:asciiTheme="minorHAnsi" w:hAnsiTheme="minorHAnsi" w:cstheme="minorHAnsi"/>
          <w:b/>
          <w:sz w:val="28"/>
          <w:szCs w:val="28"/>
          <w:u w:val="single"/>
        </w:rPr>
        <w:t xml:space="preserve"> Magistrátu města Pardubic</w:t>
      </w:r>
    </w:p>
    <w:p w14:paraId="080AAC18" w14:textId="77777777" w:rsidR="00167779" w:rsidRPr="00452B8D" w:rsidRDefault="00167779" w:rsidP="00167779">
      <w:pPr>
        <w:suppressAutoHyphens/>
        <w:spacing w:line="280" w:lineRule="atLeast"/>
        <w:jc w:val="both"/>
        <w:rPr>
          <w:rFonts w:asciiTheme="minorHAnsi" w:hAnsiTheme="minorHAnsi" w:cs="Times New Roman"/>
        </w:rPr>
      </w:pPr>
    </w:p>
    <w:p w14:paraId="1C78CAE5" w14:textId="77777777" w:rsidR="00167779" w:rsidRPr="00452B8D" w:rsidRDefault="00167779" w:rsidP="009F17F1">
      <w:pPr>
        <w:suppressAutoHyphens/>
        <w:spacing w:after="120"/>
        <w:jc w:val="center"/>
        <w:rPr>
          <w:rFonts w:asciiTheme="minorHAnsi" w:hAnsiTheme="minorHAnsi" w:cs="Times New Roman"/>
          <w:b/>
          <w:sz w:val="24"/>
          <w:szCs w:val="24"/>
        </w:rPr>
      </w:pPr>
      <w:r w:rsidRPr="00452B8D">
        <w:rPr>
          <w:rFonts w:asciiTheme="minorHAnsi" w:hAnsiTheme="minorHAnsi" w:cs="Times New Roman"/>
          <w:b/>
          <w:sz w:val="24"/>
          <w:szCs w:val="24"/>
        </w:rPr>
        <w:t>I.</w:t>
      </w:r>
    </w:p>
    <w:p w14:paraId="610C732E" w14:textId="77777777" w:rsidR="00167779" w:rsidRPr="00452B8D" w:rsidRDefault="00167779" w:rsidP="009F17F1">
      <w:pPr>
        <w:suppressAutoHyphens/>
        <w:spacing w:after="120"/>
        <w:jc w:val="center"/>
        <w:rPr>
          <w:rFonts w:asciiTheme="minorHAnsi" w:hAnsiTheme="minorHAnsi" w:cs="Times New Roman"/>
          <w:b/>
          <w:sz w:val="24"/>
          <w:szCs w:val="24"/>
        </w:rPr>
      </w:pPr>
      <w:r w:rsidRPr="00452B8D">
        <w:rPr>
          <w:rFonts w:asciiTheme="minorHAnsi" w:hAnsiTheme="minorHAnsi" w:cs="Times New Roman"/>
          <w:b/>
          <w:sz w:val="24"/>
          <w:szCs w:val="24"/>
        </w:rPr>
        <w:t>Úvodní ustanovení</w:t>
      </w:r>
    </w:p>
    <w:p w14:paraId="10E17BE1" w14:textId="42BE255F" w:rsidR="005E7777" w:rsidRPr="009F17F1" w:rsidRDefault="00D47108" w:rsidP="009F17F1">
      <w:pPr>
        <w:pStyle w:val="Odstavecseseznamem"/>
        <w:numPr>
          <w:ilvl w:val="0"/>
          <w:numId w:val="11"/>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sidRPr="009F17F1">
        <w:rPr>
          <w:rFonts w:cs="Calibri"/>
        </w:rPr>
        <w:t>Poskytovatel</w:t>
      </w:r>
      <w:r w:rsidRPr="00FD6398">
        <w:t xml:space="preserve"> je podnikatelem zapsaným v</w:t>
      </w:r>
      <w:r>
        <w:t> </w:t>
      </w:r>
      <w:r w:rsidRPr="00FD6398">
        <w:t xml:space="preserve">živnostenském/veřejném rejstříku vedeném </w:t>
      </w:r>
      <w:r w:rsidR="00983B6F" w:rsidRPr="00761A0E">
        <w:rPr>
          <w:rFonts w:asciiTheme="minorHAnsi" w:hAnsiTheme="minorHAnsi" w:cstheme="minorHAnsi"/>
          <w:bCs/>
        </w:rPr>
        <w:t>Krajským soudem v Brně oddíl C, vložka 57375</w:t>
      </w:r>
      <w:r w:rsidRPr="00FD6398">
        <w:t xml:space="preserve">, jehož předmětem činnosti je </w:t>
      </w:r>
      <w:r w:rsidR="00983B6F">
        <w:rPr>
          <w:rFonts w:cs="Calibri"/>
          <w:bCs/>
        </w:rPr>
        <w:t>pozemní doprava vyjma železniční a silniční motorové dopravy.</w:t>
      </w:r>
    </w:p>
    <w:p w14:paraId="355A26CE" w14:textId="19DE60D1" w:rsidR="00964623" w:rsidRPr="009F17F1" w:rsidRDefault="005E7777" w:rsidP="009F17F1">
      <w:pPr>
        <w:pStyle w:val="Odstavecseseznamem"/>
        <w:numPr>
          <w:ilvl w:val="0"/>
          <w:numId w:val="11"/>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sidRPr="009F17F1">
        <w:rPr>
          <w:rFonts w:asciiTheme="minorHAnsi" w:hAnsiTheme="minorHAnsi"/>
        </w:rPr>
        <w:t xml:space="preserve">Poskytovatel prohlašuje, že tuto smlouvu uzavírá po řádném uvážení a je plně způsobilý ke splnění všech závazků, které na sebe touto smlouvou převezme. </w:t>
      </w:r>
      <w:r w:rsidR="00072CCD" w:rsidRPr="009F17F1">
        <w:rPr>
          <w:rFonts w:asciiTheme="minorHAnsi" w:hAnsiTheme="minorHAnsi"/>
        </w:rPr>
        <w:t xml:space="preserve">Poskytovatel </w:t>
      </w:r>
      <w:r w:rsidRPr="009F17F1">
        <w:rPr>
          <w:rFonts w:asciiTheme="minorHAnsi" w:hAnsiTheme="minorHAnsi"/>
        </w:rPr>
        <w:t xml:space="preserve">dále prohlašuje, že splňuje veškeré požadavky stanovené Objednatelem ve výzvě k podání nabídky veřejné zakázky malého rozsahu s názvem </w:t>
      </w:r>
      <w:r w:rsidRPr="009F17F1">
        <w:rPr>
          <w:rFonts w:asciiTheme="minorHAnsi" w:hAnsiTheme="minorHAnsi"/>
          <w:b/>
        </w:rPr>
        <w:t>„</w:t>
      </w:r>
      <w:r w:rsidRPr="009F17F1">
        <w:rPr>
          <w:rFonts w:asciiTheme="minorHAnsi" w:hAnsiTheme="minorHAnsi"/>
          <w:b/>
          <w:u w:val="single"/>
        </w:rPr>
        <w:t>Stěhovací služby</w:t>
      </w:r>
      <w:r w:rsidRPr="009F17F1">
        <w:rPr>
          <w:rFonts w:asciiTheme="minorHAnsi" w:hAnsiTheme="minorHAnsi"/>
          <w:b/>
        </w:rPr>
        <w:t>“</w:t>
      </w:r>
      <w:r w:rsidRPr="009F17F1">
        <w:rPr>
          <w:rFonts w:asciiTheme="minorHAnsi" w:hAnsiTheme="minorHAnsi"/>
        </w:rPr>
        <w:t xml:space="preserve">. Ukáže-li se toto prohlášení jako nepravdivé, je </w:t>
      </w:r>
      <w:r w:rsidR="00072CCD" w:rsidRPr="009F17F1">
        <w:rPr>
          <w:rFonts w:asciiTheme="minorHAnsi" w:hAnsiTheme="minorHAnsi"/>
        </w:rPr>
        <w:t xml:space="preserve">Objednatel </w:t>
      </w:r>
      <w:r w:rsidRPr="009F17F1">
        <w:rPr>
          <w:rFonts w:asciiTheme="minorHAnsi" w:hAnsiTheme="minorHAnsi"/>
        </w:rPr>
        <w:lastRenderedPageBreak/>
        <w:t>oprávněn od této smlouvy odstoupit</w:t>
      </w:r>
      <w:r w:rsidR="00964623" w:rsidRPr="009F17F1">
        <w:rPr>
          <w:rFonts w:asciiTheme="minorHAnsi" w:hAnsiTheme="minorHAnsi"/>
        </w:rPr>
        <w:t>, dále je v takovém případě poskytovatel povinen uhradit objednateli smluvní pokutu ve výši 50.000,-Kč.</w:t>
      </w:r>
    </w:p>
    <w:p w14:paraId="4A328867" w14:textId="0FF7F5A7" w:rsidR="00D47108" w:rsidRPr="009F17F1" w:rsidRDefault="00E2195B" w:rsidP="009F17F1">
      <w:pPr>
        <w:pStyle w:val="Odstavecseseznamem"/>
        <w:numPr>
          <w:ilvl w:val="0"/>
          <w:numId w:val="11"/>
        </w:numPr>
        <w:spacing w:after="120" w:line="240" w:lineRule="auto"/>
        <w:ind w:left="284" w:hanging="284"/>
        <w:contextualSpacing w:val="0"/>
        <w:jc w:val="both"/>
        <w:rPr>
          <w:rFonts w:asciiTheme="minorHAnsi" w:hAnsiTheme="minorHAnsi" w:cstheme="minorHAnsi"/>
        </w:rPr>
      </w:pPr>
      <w:r w:rsidRPr="009F17F1">
        <w:rPr>
          <w:rFonts w:asciiTheme="minorHAnsi" w:hAnsiTheme="minorHAnsi" w:cstheme="minorHAnsi"/>
        </w:rPr>
        <w:t>Poskytovatel</w:t>
      </w:r>
      <w:r w:rsidR="00D47108" w:rsidRPr="009F17F1">
        <w:rPr>
          <w:rFonts w:asciiTheme="minorHAnsi" w:hAnsiTheme="minorHAnsi" w:cstheme="minorHAnsi"/>
        </w:rPr>
        <w:t xml:space="preserve"> je povinen v souvislosti s plněním svých závazků dle této smlouvy zajistit dodržování  povinností vyplývajících z právních předpisů vztahujícím se k předmětu plnění dle této smlouvy, jakož i pracovněprávních předpisů (zejména zákona č. 262/2006 Sb., zákoník práce, ve znění pozdějších předpisů, a to se zvláštním zřetelem na regulaci odměňování, pracovní doby, doby odpočinku mezi směnami atp.; zákona č. 435/2004 Sb., o zaměstnanosti, ve znění pozdějších předpisů, se zvláštním zřetelem na regulaci zaměstnávání cizinců) a případných kolektivních smluv vztahujícím se na zaměstnance, a to u všech osob, které se budou podílet na předmětu plnění dle této smlouvy. Dodržování těchto povinností je poskytovatel povinen zajistit i ze strany případných poddodavatelů. </w:t>
      </w:r>
    </w:p>
    <w:p w14:paraId="0FA7A280" w14:textId="17C0880F" w:rsidR="00D47108" w:rsidRPr="006A245F" w:rsidRDefault="00E2195B" w:rsidP="009F17F1">
      <w:pPr>
        <w:pStyle w:val="Odstavecseseznamem"/>
        <w:numPr>
          <w:ilvl w:val="0"/>
          <w:numId w:val="11"/>
        </w:numPr>
        <w:spacing w:after="120" w:line="240" w:lineRule="auto"/>
        <w:ind w:left="284" w:hanging="284"/>
        <w:contextualSpacing w:val="0"/>
        <w:jc w:val="both"/>
        <w:rPr>
          <w:rFonts w:asciiTheme="minorHAnsi" w:hAnsiTheme="minorHAnsi" w:cstheme="minorHAnsi"/>
        </w:rPr>
      </w:pPr>
      <w:r w:rsidRPr="006A245F">
        <w:rPr>
          <w:rFonts w:asciiTheme="minorHAnsi" w:hAnsiTheme="minorHAnsi" w:cstheme="minorHAnsi"/>
        </w:rPr>
        <w:t>Poskytovatel</w:t>
      </w:r>
      <w:r w:rsidR="00D47108" w:rsidRPr="006A245F">
        <w:rPr>
          <w:rFonts w:asciiTheme="minorHAnsi" w:hAnsiTheme="minorHAnsi" w:cstheme="minorHAnsi"/>
        </w:rPr>
        <w:t xml:space="preserve"> neumožní výkon nelegální práce ve smyslu § 5 písm. e) bod 1 až 3 zákona č. 435/2004  Sb., o zaměstnanosti</w:t>
      </w:r>
      <w:r w:rsidR="00833D45" w:rsidRPr="006A245F">
        <w:rPr>
          <w:rFonts w:asciiTheme="minorHAnsi" w:hAnsiTheme="minorHAnsi" w:cstheme="minorHAnsi"/>
        </w:rPr>
        <w:t>,</w:t>
      </w:r>
      <w:r w:rsidR="00D47108" w:rsidRPr="006A245F">
        <w:rPr>
          <w:rFonts w:asciiTheme="minorHAnsi" w:hAnsiTheme="minorHAnsi" w:cstheme="minorHAnsi"/>
        </w:rPr>
        <w:t xml:space="preserve"> v platném znění.</w:t>
      </w:r>
    </w:p>
    <w:p w14:paraId="2D11BC21" w14:textId="0DE6D3A6" w:rsidR="00D47108" w:rsidRPr="006A245F" w:rsidRDefault="00E2195B" w:rsidP="009F17F1">
      <w:pPr>
        <w:pStyle w:val="Odstavecseseznamem"/>
        <w:numPr>
          <w:ilvl w:val="0"/>
          <w:numId w:val="11"/>
        </w:numPr>
        <w:spacing w:after="120" w:line="240" w:lineRule="auto"/>
        <w:ind w:left="284" w:hanging="284"/>
        <w:contextualSpacing w:val="0"/>
        <w:jc w:val="both"/>
        <w:rPr>
          <w:rFonts w:asciiTheme="minorHAnsi" w:hAnsiTheme="minorHAnsi" w:cstheme="minorHAnsi"/>
        </w:rPr>
      </w:pPr>
      <w:r w:rsidRPr="006A245F">
        <w:rPr>
          <w:rFonts w:asciiTheme="minorHAnsi" w:hAnsiTheme="minorHAnsi" w:cstheme="minorHAnsi"/>
        </w:rPr>
        <w:t>Poskytovatel</w:t>
      </w:r>
      <w:r w:rsidR="00D47108" w:rsidRPr="006A245F">
        <w:rPr>
          <w:rFonts w:asciiTheme="minorHAnsi" w:hAnsiTheme="minorHAnsi" w:cstheme="minorHAnsi"/>
        </w:rPr>
        <w:t xml:space="preserve"> se zavazuje, že zajistí důstojné a férové pracovní podmínky, bezpečnost a ochranu zdraví při práci svých pracovníků na pracovištích objednatele dle platných právních předpisů</w:t>
      </w:r>
    </w:p>
    <w:p w14:paraId="5E8F6BED" w14:textId="77777777" w:rsidR="005E7777" w:rsidRPr="006A245F" w:rsidRDefault="005E7777" w:rsidP="00DA260A">
      <w:pPr>
        <w:tabs>
          <w:tab w:val="left" w:pos="284"/>
          <w:tab w:val="right" w:pos="5670"/>
          <w:tab w:val="right" w:pos="7230"/>
          <w:tab w:val="right" w:pos="8789"/>
        </w:tabs>
        <w:jc w:val="both"/>
        <w:rPr>
          <w:rFonts w:asciiTheme="minorHAnsi" w:hAnsiTheme="minorHAnsi"/>
        </w:rPr>
      </w:pPr>
    </w:p>
    <w:p w14:paraId="3F2C3AB0" w14:textId="77777777" w:rsidR="00167779" w:rsidRPr="006A245F" w:rsidRDefault="00167779" w:rsidP="009F17F1">
      <w:pPr>
        <w:spacing w:after="120"/>
        <w:ind w:left="705" w:hanging="705"/>
        <w:jc w:val="center"/>
        <w:rPr>
          <w:rFonts w:asciiTheme="minorHAnsi" w:eastAsia="Times New Roman" w:hAnsiTheme="minorHAnsi" w:cs="Times New Roman"/>
          <w:b/>
          <w:sz w:val="24"/>
          <w:szCs w:val="24"/>
          <w:lang w:eastAsia="ar-SA"/>
        </w:rPr>
      </w:pPr>
      <w:r w:rsidRPr="006A245F">
        <w:rPr>
          <w:rFonts w:asciiTheme="minorHAnsi" w:eastAsia="Times New Roman" w:hAnsiTheme="minorHAnsi" w:cs="Times New Roman"/>
          <w:b/>
          <w:sz w:val="24"/>
          <w:szCs w:val="24"/>
          <w:lang w:eastAsia="ar-SA"/>
        </w:rPr>
        <w:t>II.</w:t>
      </w:r>
    </w:p>
    <w:p w14:paraId="1ED458BE" w14:textId="77777777" w:rsidR="00167779" w:rsidRPr="006A245F" w:rsidRDefault="00167779" w:rsidP="009F17F1">
      <w:pPr>
        <w:suppressAutoHyphens/>
        <w:spacing w:after="120"/>
        <w:jc w:val="center"/>
        <w:rPr>
          <w:rFonts w:asciiTheme="minorHAnsi" w:eastAsia="Times New Roman" w:hAnsiTheme="minorHAnsi" w:cs="Times New Roman"/>
          <w:b/>
          <w:sz w:val="24"/>
          <w:szCs w:val="24"/>
          <w:lang w:eastAsia="ar-SA"/>
        </w:rPr>
      </w:pPr>
      <w:r w:rsidRPr="006A245F">
        <w:rPr>
          <w:rFonts w:asciiTheme="minorHAnsi" w:eastAsia="Times New Roman" w:hAnsiTheme="minorHAnsi" w:cs="Times New Roman"/>
          <w:b/>
          <w:sz w:val="24"/>
          <w:szCs w:val="24"/>
          <w:lang w:eastAsia="ar-SA"/>
        </w:rPr>
        <w:t>Předmět smlouvy</w:t>
      </w:r>
    </w:p>
    <w:p w14:paraId="3534C800" w14:textId="75D2A789" w:rsidR="00167779" w:rsidRPr="006A245F" w:rsidRDefault="00167779" w:rsidP="009F17F1">
      <w:pPr>
        <w:pStyle w:val="Odstavecseseznamem"/>
        <w:numPr>
          <w:ilvl w:val="0"/>
          <w:numId w:val="12"/>
        </w:numPr>
        <w:suppressAutoHyphens/>
        <w:spacing w:after="120" w:line="240" w:lineRule="auto"/>
        <w:ind w:left="284" w:hanging="284"/>
        <w:contextualSpacing w:val="0"/>
        <w:jc w:val="both"/>
        <w:rPr>
          <w:rFonts w:asciiTheme="minorHAnsi" w:eastAsia="Times New Roman" w:hAnsiTheme="minorHAnsi"/>
          <w:szCs w:val="24"/>
          <w:lang w:eastAsia="ar-SA"/>
        </w:rPr>
      </w:pPr>
      <w:r w:rsidRPr="006A245F">
        <w:rPr>
          <w:rFonts w:asciiTheme="minorHAnsi" w:eastAsia="Times New Roman" w:hAnsiTheme="minorHAnsi"/>
          <w:szCs w:val="24"/>
          <w:lang w:eastAsia="ar-SA"/>
        </w:rPr>
        <w:t xml:space="preserve">Předmětem této smlouvy </w:t>
      </w:r>
      <w:r w:rsidR="000E605E" w:rsidRPr="006A245F">
        <w:rPr>
          <w:rFonts w:asciiTheme="minorHAnsi" w:eastAsia="Times New Roman" w:hAnsiTheme="minorHAnsi"/>
          <w:szCs w:val="24"/>
          <w:lang w:eastAsia="ar-SA"/>
        </w:rPr>
        <w:t xml:space="preserve">je stanovení podmínek, které budou platit mezi smluvními stranami pro veškeré budoucí </w:t>
      </w:r>
      <w:r w:rsidR="000E605E" w:rsidRPr="006A245F">
        <w:rPr>
          <w:rFonts w:asciiTheme="minorHAnsi" w:eastAsia="Times New Roman" w:hAnsiTheme="minorHAnsi"/>
          <w:b/>
          <w:szCs w:val="24"/>
          <w:lang w:eastAsia="ar-SA"/>
        </w:rPr>
        <w:t>zajištění</w:t>
      </w:r>
      <w:r w:rsidRPr="006A245F">
        <w:rPr>
          <w:rFonts w:asciiTheme="minorHAnsi" w:eastAsia="Times New Roman" w:hAnsiTheme="minorHAnsi"/>
          <w:b/>
          <w:szCs w:val="24"/>
          <w:lang w:eastAsia="ar-SA"/>
        </w:rPr>
        <w:t xml:space="preserve"> služeb týkajících se stěhovacích prací</w:t>
      </w:r>
      <w:r w:rsidR="00951BFD" w:rsidRPr="006A245F">
        <w:rPr>
          <w:rFonts w:asciiTheme="minorHAnsi" w:eastAsia="Times New Roman" w:hAnsiTheme="minorHAnsi"/>
          <w:szCs w:val="24"/>
          <w:lang w:eastAsia="ar-SA"/>
        </w:rPr>
        <w:t>,</w:t>
      </w:r>
      <w:r w:rsidRPr="006A245F">
        <w:rPr>
          <w:rFonts w:asciiTheme="minorHAnsi" w:eastAsia="Times New Roman" w:hAnsiTheme="minorHAnsi"/>
          <w:szCs w:val="24"/>
          <w:lang w:eastAsia="ar-SA"/>
        </w:rPr>
        <w:t xml:space="preserve"> transportu nábytku a zařízení </w:t>
      </w:r>
      <w:r w:rsidR="00951BFD" w:rsidRPr="006A245F">
        <w:rPr>
          <w:rFonts w:asciiTheme="minorHAnsi" w:eastAsia="Times New Roman" w:hAnsiTheme="minorHAnsi"/>
          <w:szCs w:val="24"/>
          <w:lang w:eastAsia="ar-SA"/>
        </w:rPr>
        <w:t xml:space="preserve">zejména </w:t>
      </w:r>
      <w:r w:rsidRPr="006A245F">
        <w:rPr>
          <w:rFonts w:asciiTheme="minorHAnsi" w:eastAsia="Times New Roman" w:hAnsiTheme="minorHAnsi"/>
          <w:szCs w:val="24"/>
          <w:lang w:eastAsia="ar-SA"/>
        </w:rPr>
        <w:t>mezi objekty objednatele</w:t>
      </w:r>
      <w:r w:rsidR="000E605E" w:rsidRPr="006A245F">
        <w:rPr>
          <w:rFonts w:asciiTheme="minorHAnsi" w:eastAsia="Times New Roman" w:hAnsiTheme="minorHAnsi"/>
          <w:szCs w:val="24"/>
          <w:lang w:eastAsia="ar-SA"/>
        </w:rPr>
        <w:t>,</w:t>
      </w:r>
      <w:r w:rsidRPr="006A245F">
        <w:rPr>
          <w:rFonts w:asciiTheme="minorHAnsi" w:eastAsia="Times New Roman" w:hAnsiTheme="minorHAnsi"/>
          <w:szCs w:val="24"/>
          <w:lang w:eastAsia="ar-SA"/>
        </w:rPr>
        <w:t xml:space="preserve"> </w:t>
      </w:r>
      <w:r w:rsidR="000E605E" w:rsidRPr="006A245F">
        <w:rPr>
          <w:rFonts w:asciiTheme="minorHAnsi" w:eastAsia="Times New Roman" w:hAnsiTheme="minorHAnsi"/>
          <w:szCs w:val="24"/>
          <w:lang w:eastAsia="ar-SA"/>
        </w:rPr>
        <w:t>včetně</w:t>
      </w:r>
      <w:r w:rsidRPr="006A245F">
        <w:rPr>
          <w:rFonts w:asciiTheme="minorHAnsi" w:eastAsia="Times New Roman" w:hAnsiTheme="minorHAnsi"/>
          <w:szCs w:val="24"/>
          <w:lang w:eastAsia="ar-SA"/>
        </w:rPr>
        <w:t xml:space="preserve"> zajištění veškerých bezpečnostních a organizačních opatření majících za cíl ochranu proti odcizení, ztrátě nebo poškození.</w:t>
      </w:r>
    </w:p>
    <w:p w14:paraId="4B88F966" w14:textId="2D7237D8" w:rsidR="00167779" w:rsidRPr="006A245F" w:rsidRDefault="00167779" w:rsidP="009F17F1">
      <w:pPr>
        <w:pStyle w:val="Odstavecseseznamem"/>
        <w:suppressAutoHyphens/>
        <w:spacing w:after="120"/>
        <w:ind w:left="284"/>
        <w:rPr>
          <w:rFonts w:asciiTheme="minorHAnsi" w:eastAsia="Times New Roman" w:hAnsiTheme="minorHAnsi"/>
          <w:szCs w:val="24"/>
          <w:lang w:eastAsia="ar-SA"/>
        </w:rPr>
      </w:pPr>
      <w:r w:rsidRPr="006A245F">
        <w:rPr>
          <w:rFonts w:asciiTheme="minorHAnsi" w:eastAsia="Times New Roman" w:hAnsiTheme="minorHAnsi"/>
          <w:szCs w:val="24"/>
          <w:lang w:eastAsia="ar-SA"/>
        </w:rPr>
        <w:t xml:space="preserve">Jedná se o </w:t>
      </w:r>
      <w:r w:rsidR="005434E8" w:rsidRPr="006A245F">
        <w:rPr>
          <w:rFonts w:asciiTheme="minorHAnsi" w:eastAsia="Times New Roman" w:hAnsiTheme="minorHAnsi"/>
          <w:szCs w:val="24"/>
          <w:lang w:eastAsia="ar-SA"/>
        </w:rPr>
        <w:t xml:space="preserve">zejména </w:t>
      </w:r>
      <w:r w:rsidRPr="006A245F">
        <w:rPr>
          <w:rFonts w:asciiTheme="minorHAnsi" w:eastAsia="Times New Roman" w:hAnsiTheme="minorHAnsi"/>
          <w:szCs w:val="24"/>
          <w:lang w:eastAsia="ar-SA"/>
        </w:rPr>
        <w:t xml:space="preserve">následující </w:t>
      </w:r>
      <w:r w:rsidR="000E605E" w:rsidRPr="006A245F">
        <w:rPr>
          <w:rFonts w:asciiTheme="minorHAnsi" w:eastAsia="Times New Roman" w:hAnsiTheme="minorHAnsi"/>
          <w:szCs w:val="24"/>
          <w:lang w:eastAsia="ar-SA"/>
        </w:rPr>
        <w:t>činnosti</w:t>
      </w:r>
      <w:r w:rsidRPr="006A245F">
        <w:rPr>
          <w:rFonts w:asciiTheme="minorHAnsi" w:eastAsia="Times New Roman" w:hAnsiTheme="minorHAnsi"/>
          <w:szCs w:val="24"/>
          <w:lang w:eastAsia="ar-SA"/>
        </w:rPr>
        <w:t>:</w:t>
      </w:r>
    </w:p>
    <w:p w14:paraId="60D4A96D" w14:textId="77777777"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Stěhování kanceláří, archivů, skladů</w:t>
      </w:r>
    </w:p>
    <w:p w14:paraId="59749F9A" w14:textId="77777777"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Stěhování drobného inventáře</w:t>
      </w:r>
    </w:p>
    <w:p w14:paraId="6A1BAB16" w14:textId="77777777"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Stěhování tiskovin, spisů vč. odpovídajícího zabalení</w:t>
      </w:r>
    </w:p>
    <w:p w14:paraId="427F6A85" w14:textId="11D523BA"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 xml:space="preserve">Demontáž nábytku dle požadavků </w:t>
      </w:r>
      <w:r w:rsidR="00EC0752" w:rsidRPr="006A245F">
        <w:rPr>
          <w:rFonts w:asciiTheme="minorHAnsi" w:hAnsiTheme="minorHAnsi" w:cs="Times New Roman"/>
          <w:b w:val="0"/>
          <w:color w:val="auto"/>
          <w:sz w:val="22"/>
          <w:szCs w:val="22"/>
        </w:rPr>
        <w:t>objednatele</w:t>
      </w:r>
    </w:p>
    <w:p w14:paraId="2D265000" w14:textId="77777777"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Naskladňování a vyskladňování drobné kancelářské techniky</w:t>
      </w:r>
    </w:p>
    <w:p w14:paraId="31D7E81E" w14:textId="38C84A46"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 xml:space="preserve">Naskladňování a vyskladňování nábytku ze skladu </w:t>
      </w:r>
      <w:r w:rsidR="00EC0752" w:rsidRPr="006A245F">
        <w:rPr>
          <w:rFonts w:asciiTheme="minorHAnsi" w:hAnsiTheme="minorHAnsi" w:cs="Times New Roman"/>
          <w:b w:val="0"/>
          <w:color w:val="auto"/>
          <w:sz w:val="22"/>
          <w:szCs w:val="22"/>
        </w:rPr>
        <w:t>objednatele</w:t>
      </w:r>
    </w:p>
    <w:p w14:paraId="42F091C0" w14:textId="77777777"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Nakládání a vykládání stěhovaných předmětů</w:t>
      </w:r>
    </w:p>
    <w:p w14:paraId="22145E33" w14:textId="7CB03759"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Odborné umisťování a ukotvení stěhovaných předmětů ve vozidle určeném k transportu</w:t>
      </w:r>
    </w:p>
    <w:p w14:paraId="026E9024" w14:textId="76D61FA4"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 xml:space="preserve">Opětovná montáž nábytku, dle požadavku </w:t>
      </w:r>
      <w:r w:rsidR="00EC0752" w:rsidRPr="006A245F">
        <w:rPr>
          <w:rFonts w:asciiTheme="minorHAnsi" w:hAnsiTheme="minorHAnsi" w:cs="Times New Roman"/>
          <w:b w:val="0"/>
          <w:color w:val="auto"/>
          <w:sz w:val="22"/>
          <w:szCs w:val="22"/>
        </w:rPr>
        <w:t>objednatele</w:t>
      </w:r>
    </w:p>
    <w:p w14:paraId="669C5EBC" w14:textId="0F88C9F9"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 xml:space="preserve">Rozmístění v prostorách dle požadavku </w:t>
      </w:r>
      <w:r w:rsidR="00EC0752" w:rsidRPr="006A245F">
        <w:rPr>
          <w:rFonts w:asciiTheme="minorHAnsi" w:hAnsiTheme="minorHAnsi" w:cs="Times New Roman"/>
          <w:b w:val="0"/>
          <w:color w:val="auto"/>
          <w:sz w:val="22"/>
          <w:szCs w:val="22"/>
        </w:rPr>
        <w:t>objednatele</w:t>
      </w:r>
    </w:p>
    <w:p w14:paraId="17EB5234" w14:textId="2A35A703"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Zajišťování přesunů mimořádně těžkých břemen</w:t>
      </w:r>
    </w:p>
    <w:p w14:paraId="39BD61B1" w14:textId="77777777" w:rsidR="005E7777" w:rsidRPr="006A245F" w:rsidRDefault="005E7777" w:rsidP="009F17F1">
      <w:pPr>
        <w:pStyle w:val="Nadpis10"/>
        <w:numPr>
          <w:ilvl w:val="0"/>
          <w:numId w:val="13"/>
        </w:numPr>
        <w:spacing w:before="0" w:after="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Stěhování přepravek se spisy</w:t>
      </w:r>
    </w:p>
    <w:p w14:paraId="3159A41C" w14:textId="77777777" w:rsidR="004504F0" w:rsidRPr="006A245F" w:rsidRDefault="004504F0" w:rsidP="00141066">
      <w:pPr>
        <w:pStyle w:val="Nadpis10"/>
        <w:numPr>
          <w:ilvl w:val="0"/>
          <w:numId w:val="13"/>
        </w:numPr>
        <w:spacing w:before="0" w:after="120"/>
        <w:ind w:left="714" w:hanging="357"/>
        <w:jc w:val="both"/>
        <w:rPr>
          <w:rFonts w:asciiTheme="minorHAnsi" w:hAnsiTheme="minorHAnsi" w:cs="Times New Roman"/>
          <w:b w:val="0"/>
          <w:color w:val="auto"/>
          <w:sz w:val="22"/>
          <w:szCs w:val="22"/>
        </w:rPr>
      </w:pPr>
      <w:r w:rsidRPr="006A245F">
        <w:rPr>
          <w:rFonts w:asciiTheme="minorHAnsi" w:hAnsiTheme="minorHAnsi" w:cs="Times New Roman"/>
          <w:b w:val="0"/>
          <w:color w:val="auto"/>
          <w:sz w:val="22"/>
          <w:szCs w:val="22"/>
        </w:rPr>
        <w:t>Zapůjčení přepravek</w:t>
      </w:r>
    </w:p>
    <w:p w14:paraId="69D8722A" w14:textId="22FBE1D6" w:rsidR="009E6455" w:rsidRPr="006A245F" w:rsidRDefault="000E605E" w:rsidP="009F17F1">
      <w:pPr>
        <w:pStyle w:val="Odstavecseseznamem"/>
        <w:numPr>
          <w:ilvl w:val="0"/>
          <w:numId w:val="12"/>
        </w:numPr>
        <w:spacing w:after="120" w:line="240" w:lineRule="auto"/>
        <w:ind w:left="284" w:hanging="284"/>
        <w:contextualSpacing w:val="0"/>
        <w:jc w:val="both"/>
        <w:rPr>
          <w:rFonts w:asciiTheme="minorHAnsi" w:hAnsiTheme="minorHAnsi" w:cstheme="minorHAnsi"/>
        </w:rPr>
      </w:pPr>
      <w:r w:rsidRPr="006A245F">
        <w:rPr>
          <w:rFonts w:asciiTheme="minorHAnsi" w:hAnsiTheme="minorHAnsi" w:cstheme="minorHAnsi"/>
        </w:rPr>
        <w:t xml:space="preserve">Poskytovatel se zavazuje </w:t>
      </w:r>
      <w:r w:rsidRPr="006A245F">
        <w:rPr>
          <w:rFonts w:asciiTheme="minorHAnsi" w:eastAsia="Times New Roman" w:hAnsiTheme="minorHAnsi"/>
          <w:szCs w:val="24"/>
          <w:lang w:eastAsia="ar-SA"/>
        </w:rPr>
        <w:t>poskytovat službu sjednanou dle čl. II odst. 1 této smlouvy řádně a včas, na svůj náklad a na své nebezpečí a objednatel se zavazuje za provedenou službu zaplatit poskytovateli cenu ve výši a za podmínek sjednaných v této smlouvě.</w:t>
      </w:r>
    </w:p>
    <w:p w14:paraId="2DC4980B" w14:textId="2FA09A30" w:rsidR="009E6455" w:rsidRPr="006A245F" w:rsidRDefault="009E6455" w:rsidP="009E6455">
      <w:pPr>
        <w:pStyle w:val="Nadpis10"/>
        <w:spacing w:before="0" w:after="0"/>
        <w:jc w:val="both"/>
        <w:rPr>
          <w:rFonts w:asciiTheme="minorHAnsi" w:hAnsiTheme="minorHAnsi" w:cstheme="minorHAnsi"/>
          <w:b w:val="0"/>
          <w:color w:val="auto"/>
          <w:sz w:val="22"/>
          <w:szCs w:val="22"/>
        </w:rPr>
      </w:pPr>
    </w:p>
    <w:p w14:paraId="37169029" w14:textId="77777777" w:rsidR="00167779" w:rsidRPr="006A245F" w:rsidRDefault="00167779" w:rsidP="009F17F1">
      <w:pPr>
        <w:suppressAutoHyphens/>
        <w:spacing w:after="120"/>
        <w:jc w:val="center"/>
        <w:rPr>
          <w:rFonts w:asciiTheme="minorHAnsi" w:eastAsia="Times New Roman" w:hAnsiTheme="minorHAnsi" w:cs="Times New Roman"/>
          <w:b/>
          <w:szCs w:val="24"/>
          <w:lang w:eastAsia="ar-SA"/>
        </w:rPr>
      </w:pPr>
      <w:r w:rsidRPr="006A245F">
        <w:rPr>
          <w:rFonts w:asciiTheme="minorHAnsi" w:eastAsia="Times New Roman" w:hAnsiTheme="minorHAnsi" w:cs="Times New Roman"/>
          <w:b/>
          <w:szCs w:val="24"/>
          <w:lang w:eastAsia="ar-SA"/>
        </w:rPr>
        <w:t>III.</w:t>
      </w:r>
    </w:p>
    <w:p w14:paraId="77A55267" w14:textId="77777777" w:rsidR="00167779" w:rsidRPr="006A245F" w:rsidRDefault="00167779" w:rsidP="009F17F1">
      <w:pPr>
        <w:suppressAutoHyphens/>
        <w:spacing w:after="120"/>
        <w:jc w:val="center"/>
        <w:rPr>
          <w:rFonts w:asciiTheme="minorHAnsi" w:eastAsia="Times New Roman" w:hAnsiTheme="minorHAnsi" w:cs="Times New Roman"/>
          <w:b/>
          <w:szCs w:val="24"/>
          <w:lang w:eastAsia="ar-SA"/>
        </w:rPr>
      </w:pPr>
      <w:r w:rsidRPr="006A245F">
        <w:rPr>
          <w:rFonts w:asciiTheme="minorHAnsi" w:eastAsia="Times New Roman" w:hAnsiTheme="minorHAnsi" w:cs="Times New Roman"/>
          <w:b/>
          <w:szCs w:val="24"/>
          <w:lang w:eastAsia="ar-SA"/>
        </w:rPr>
        <w:t xml:space="preserve">Doba, místo a způsob plnění </w:t>
      </w:r>
    </w:p>
    <w:p w14:paraId="7F71EF6F" w14:textId="32CD79D8" w:rsidR="005D5B33" w:rsidRPr="006A245F" w:rsidRDefault="00167779" w:rsidP="00141066">
      <w:pPr>
        <w:pStyle w:val="Odstavecseseznamem"/>
        <w:numPr>
          <w:ilvl w:val="0"/>
          <w:numId w:val="14"/>
        </w:numPr>
        <w:tabs>
          <w:tab w:val="left" w:pos="0"/>
        </w:tabs>
        <w:spacing w:after="120" w:line="240" w:lineRule="auto"/>
        <w:ind w:left="284" w:hanging="284"/>
        <w:contextualSpacing w:val="0"/>
        <w:jc w:val="both"/>
        <w:rPr>
          <w:rFonts w:asciiTheme="minorHAnsi" w:hAnsiTheme="minorHAnsi" w:cstheme="minorHAnsi"/>
        </w:rPr>
      </w:pPr>
      <w:r w:rsidRPr="006A245F">
        <w:rPr>
          <w:rFonts w:asciiTheme="minorHAnsi" w:hAnsiTheme="minorHAnsi"/>
          <w:lang w:eastAsia="ar-SA"/>
        </w:rPr>
        <w:t xml:space="preserve">Místem </w:t>
      </w:r>
      <w:r w:rsidR="001A21EA" w:rsidRPr="001870F5">
        <w:rPr>
          <w:rFonts w:asciiTheme="minorHAnsi" w:hAnsiTheme="minorHAnsi" w:cstheme="minorHAnsi"/>
        </w:rPr>
        <w:t xml:space="preserve">předmětu </w:t>
      </w:r>
      <w:r w:rsidR="00961521">
        <w:rPr>
          <w:rFonts w:asciiTheme="minorHAnsi" w:hAnsiTheme="minorHAnsi" w:cstheme="minorHAnsi"/>
        </w:rPr>
        <w:t xml:space="preserve">smlouvy </w:t>
      </w:r>
      <w:r w:rsidR="001A21EA" w:rsidRPr="001870F5">
        <w:rPr>
          <w:rFonts w:asciiTheme="minorHAnsi" w:hAnsiTheme="minorHAnsi" w:cstheme="minorHAnsi"/>
        </w:rPr>
        <w:t>j</w:t>
      </w:r>
      <w:r w:rsidR="001A21EA">
        <w:rPr>
          <w:rFonts w:asciiTheme="minorHAnsi" w:hAnsiTheme="minorHAnsi" w:cstheme="minorHAnsi"/>
        </w:rPr>
        <w:t>e</w:t>
      </w:r>
      <w:r w:rsidR="001A21EA" w:rsidRPr="00896EE6">
        <w:rPr>
          <w:rFonts w:asciiTheme="minorHAnsi" w:hAnsiTheme="minorHAnsi" w:cstheme="minorHAnsi"/>
        </w:rPr>
        <w:t xml:space="preserve"> území města Pardubice</w:t>
      </w:r>
      <w:r w:rsidR="001A21EA">
        <w:rPr>
          <w:rFonts w:asciiTheme="minorHAnsi" w:hAnsiTheme="minorHAnsi" w:cstheme="minorHAnsi"/>
        </w:rPr>
        <w:t>.</w:t>
      </w:r>
    </w:p>
    <w:p w14:paraId="7D85238E" w14:textId="4819EA75" w:rsidR="00323DE9" w:rsidRPr="006A245F" w:rsidRDefault="005434E8" w:rsidP="009F17F1">
      <w:pPr>
        <w:pStyle w:val="Odstavecseseznamem"/>
        <w:numPr>
          <w:ilvl w:val="0"/>
          <w:numId w:val="14"/>
        </w:numPr>
        <w:spacing w:after="120" w:line="240" w:lineRule="auto"/>
        <w:ind w:left="284" w:hanging="284"/>
        <w:contextualSpacing w:val="0"/>
        <w:jc w:val="both"/>
        <w:rPr>
          <w:rFonts w:asciiTheme="minorHAnsi" w:hAnsiTheme="minorHAnsi"/>
          <w:lang w:eastAsia="ar-SA"/>
        </w:rPr>
      </w:pPr>
      <w:r w:rsidRPr="006A245F">
        <w:rPr>
          <w:rFonts w:asciiTheme="minorHAnsi" w:hAnsiTheme="minorHAnsi"/>
          <w:lang w:eastAsia="ar-SA"/>
        </w:rPr>
        <w:t>Jednotliv</w:t>
      </w:r>
      <w:r w:rsidR="0075624C" w:rsidRPr="006A245F">
        <w:rPr>
          <w:rFonts w:asciiTheme="minorHAnsi" w:hAnsiTheme="minorHAnsi"/>
          <w:lang w:eastAsia="ar-SA"/>
        </w:rPr>
        <w:t>á</w:t>
      </w:r>
      <w:r w:rsidRPr="006A245F">
        <w:rPr>
          <w:rFonts w:asciiTheme="minorHAnsi" w:hAnsiTheme="minorHAnsi"/>
          <w:lang w:eastAsia="ar-SA"/>
        </w:rPr>
        <w:t xml:space="preserve"> dílčí plnění bud</w:t>
      </w:r>
      <w:r w:rsidR="0075624C" w:rsidRPr="006A245F">
        <w:rPr>
          <w:rFonts w:asciiTheme="minorHAnsi" w:hAnsiTheme="minorHAnsi"/>
          <w:lang w:eastAsia="ar-SA"/>
        </w:rPr>
        <w:t>ou</w:t>
      </w:r>
      <w:r w:rsidRPr="006A245F">
        <w:rPr>
          <w:rFonts w:asciiTheme="minorHAnsi" w:hAnsiTheme="minorHAnsi"/>
          <w:lang w:eastAsia="ar-SA"/>
        </w:rPr>
        <w:t xml:space="preserve"> uskutečňován</w:t>
      </w:r>
      <w:r w:rsidR="0075624C" w:rsidRPr="006A245F">
        <w:rPr>
          <w:rFonts w:asciiTheme="minorHAnsi" w:hAnsiTheme="minorHAnsi"/>
          <w:lang w:eastAsia="ar-SA"/>
        </w:rPr>
        <w:t>a</w:t>
      </w:r>
      <w:r w:rsidRPr="006A245F">
        <w:rPr>
          <w:rFonts w:asciiTheme="minorHAnsi" w:hAnsiTheme="minorHAnsi"/>
          <w:lang w:eastAsia="ar-SA"/>
        </w:rPr>
        <w:t xml:space="preserve"> na základě písemn</w:t>
      </w:r>
      <w:r w:rsidR="0075624C" w:rsidRPr="006A245F">
        <w:rPr>
          <w:rFonts w:asciiTheme="minorHAnsi" w:hAnsiTheme="minorHAnsi"/>
          <w:lang w:eastAsia="ar-SA"/>
        </w:rPr>
        <w:t>ých</w:t>
      </w:r>
      <w:r w:rsidR="00D7341D" w:rsidRPr="006A245F">
        <w:rPr>
          <w:rFonts w:asciiTheme="minorHAnsi" w:hAnsiTheme="minorHAnsi"/>
          <w:lang w:eastAsia="ar-SA"/>
        </w:rPr>
        <w:t xml:space="preserve"> nebo telefonických</w:t>
      </w:r>
      <w:r w:rsidRPr="006A245F">
        <w:rPr>
          <w:rFonts w:asciiTheme="minorHAnsi" w:hAnsiTheme="minorHAnsi"/>
          <w:lang w:eastAsia="ar-SA"/>
        </w:rPr>
        <w:t xml:space="preserve"> dílčí</w:t>
      </w:r>
      <w:r w:rsidR="0075624C" w:rsidRPr="006A245F">
        <w:rPr>
          <w:rFonts w:asciiTheme="minorHAnsi" w:hAnsiTheme="minorHAnsi"/>
          <w:lang w:eastAsia="ar-SA"/>
        </w:rPr>
        <w:t>ch</w:t>
      </w:r>
      <w:r w:rsidRPr="006A245F">
        <w:rPr>
          <w:rFonts w:asciiTheme="minorHAnsi" w:hAnsiTheme="minorHAnsi"/>
          <w:lang w:eastAsia="ar-SA"/>
        </w:rPr>
        <w:t xml:space="preserve"> objednáv</w:t>
      </w:r>
      <w:r w:rsidR="0075624C" w:rsidRPr="006A245F">
        <w:rPr>
          <w:rFonts w:asciiTheme="minorHAnsi" w:hAnsiTheme="minorHAnsi"/>
          <w:lang w:eastAsia="ar-SA"/>
        </w:rPr>
        <w:t>ek</w:t>
      </w:r>
      <w:r w:rsidRPr="006A245F">
        <w:rPr>
          <w:rFonts w:asciiTheme="minorHAnsi" w:hAnsiTheme="minorHAnsi"/>
          <w:lang w:eastAsia="ar-SA"/>
        </w:rPr>
        <w:t>, kter</w:t>
      </w:r>
      <w:r w:rsidR="0075624C" w:rsidRPr="006A245F">
        <w:rPr>
          <w:rFonts w:asciiTheme="minorHAnsi" w:hAnsiTheme="minorHAnsi"/>
          <w:lang w:eastAsia="ar-SA"/>
        </w:rPr>
        <w:t>é</w:t>
      </w:r>
      <w:r w:rsidRPr="006A245F">
        <w:rPr>
          <w:rFonts w:asciiTheme="minorHAnsi" w:hAnsiTheme="minorHAnsi"/>
          <w:lang w:eastAsia="ar-SA"/>
        </w:rPr>
        <w:t xml:space="preserve"> se objednatel zavazuje doručit poskytovateli v elektronické podobě na kontaktní </w:t>
      </w:r>
      <w:r w:rsidRPr="006A245F">
        <w:rPr>
          <w:rFonts w:asciiTheme="minorHAnsi" w:hAnsiTheme="minorHAnsi"/>
          <w:lang w:eastAsia="ar-SA"/>
        </w:rPr>
        <w:lastRenderedPageBreak/>
        <w:t xml:space="preserve">adresy </w:t>
      </w:r>
      <w:r w:rsidR="00323DE9" w:rsidRPr="006A245F">
        <w:rPr>
          <w:rFonts w:asciiTheme="minorHAnsi" w:hAnsiTheme="minorHAnsi"/>
          <w:lang w:eastAsia="ar-SA"/>
        </w:rPr>
        <w:t>poskytovat</w:t>
      </w:r>
      <w:r w:rsidRPr="006A245F">
        <w:rPr>
          <w:rFonts w:asciiTheme="minorHAnsi" w:hAnsiTheme="minorHAnsi"/>
          <w:lang w:eastAsia="ar-SA"/>
        </w:rPr>
        <w:t xml:space="preserve">ele uvedené v úvodním ustanovení této smlouvy. </w:t>
      </w:r>
      <w:r w:rsidR="00323DE9" w:rsidRPr="006A245F">
        <w:rPr>
          <w:rFonts w:cs="Calibri"/>
        </w:rPr>
        <w:t>Za písemnou dílčí objednávku je pro účely této Smlouvy považována i objednávka učiněná elektronicky na e-mailovou adresu poskytovatele</w:t>
      </w:r>
      <w:r w:rsidR="00323DE9" w:rsidRPr="006A245F" w:rsidDel="005434E8">
        <w:rPr>
          <w:rFonts w:asciiTheme="minorHAnsi" w:hAnsiTheme="minorHAnsi"/>
          <w:lang w:eastAsia="ar-SA"/>
        </w:rPr>
        <w:t xml:space="preserve"> </w:t>
      </w:r>
      <w:r w:rsidR="00323DE9" w:rsidRPr="006A245F">
        <w:rPr>
          <w:rFonts w:asciiTheme="minorHAnsi" w:hAnsiTheme="minorHAnsi"/>
          <w:lang w:eastAsia="ar-SA"/>
        </w:rPr>
        <w:t>uvedenou v úvodním ustanovení této smlouvy.</w:t>
      </w:r>
      <w:r w:rsidRPr="006A245F">
        <w:rPr>
          <w:rFonts w:asciiTheme="minorHAnsi" w:hAnsiTheme="minorHAnsi"/>
          <w:lang w:eastAsia="ar-SA"/>
        </w:rPr>
        <w:t xml:space="preserve"> </w:t>
      </w:r>
      <w:r w:rsidR="00EA0EEC">
        <w:rPr>
          <w:rFonts w:asciiTheme="minorHAnsi" w:hAnsiTheme="minorHAnsi"/>
          <w:lang w:eastAsia="ar-SA"/>
        </w:rPr>
        <w:t>V případě, že je dílčí objednávka provedena telefonicky, objednatel odešle poskytovateli dohodnuté podrobnosti neprodleně elektronicky.</w:t>
      </w:r>
    </w:p>
    <w:p w14:paraId="68407EF6" w14:textId="77777777" w:rsidR="00323DE9" w:rsidRPr="006A245F" w:rsidRDefault="00323DE9" w:rsidP="00141066">
      <w:pPr>
        <w:pStyle w:val="Odstavecseseznamem"/>
        <w:numPr>
          <w:ilvl w:val="0"/>
          <w:numId w:val="14"/>
        </w:numPr>
        <w:spacing w:after="0" w:line="240" w:lineRule="auto"/>
        <w:ind w:left="284" w:hanging="284"/>
        <w:contextualSpacing w:val="0"/>
        <w:rPr>
          <w:rFonts w:asciiTheme="minorHAnsi" w:hAnsiTheme="minorHAnsi"/>
          <w:lang w:eastAsia="ar-SA"/>
        </w:rPr>
      </w:pPr>
      <w:r w:rsidRPr="006A245F">
        <w:rPr>
          <w:rFonts w:asciiTheme="minorHAnsi" w:hAnsiTheme="minorHAnsi"/>
          <w:lang w:eastAsia="ar-SA"/>
        </w:rPr>
        <w:t>Každá jednotlivá dílčí objednávka musí obsahovat:</w:t>
      </w:r>
    </w:p>
    <w:p w14:paraId="0D5395DC" w14:textId="77777777" w:rsidR="00323DE9" w:rsidRPr="006A245F" w:rsidRDefault="00323DE9" w:rsidP="00141066">
      <w:pPr>
        <w:pStyle w:val="Odstavecseseznamem"/>
        <w:numPr>
          <w:ilvl w:val="0"/>
          <w:numId w:val="27"/>
        </w:numPr>
        <w:spacing w:after="0" w:line="240" w:lineRule="auto"/>
        <w:contextualSpacing w:val="0"/>
        <w:rPr>
          <w:rFonts w:asciiTheme="minorHAnsi" w:hAnsiTheme="minorHAnsi"/>
          <w:lang w:eastAsia="ar-SA"/>
        </w:rPr>
      </w:pPr>
      <w:r w:rsidRPr="006A245F">
        <w:rPr>
          <w:rFonts w:asciiTheme="minorHAnsi" w:hAnsiTheme="minorHAnsi"/>
          <w:lang w:eastAsia="ar-SA"/>
        </w:rPr>
        <w:t>jednoznačně specifikovaný předmět objednávky,</w:t>
      </w:r>
    </w:p>
    <w:p w14:paraId="5AA8E160" w14:textId="77777777" w:rsidR="00323DE9" w:rsidRPr="006A245F" w:rsidRDefault="00323DE9" w:rsidP="00141066">
      <w:pPr>
        <w:pStyle w:val="Odstavecseseznamem"/>
        <w:numPr>
          <w:ilvl w:val="0"/>
          <w:numId w:val="27"/>
        </w:numPr>
        <w:spacing w:after="0" w:line="240" w:lineRule="auto"/>
        <w:contextualSpacing w:val="0"/>
        <w:rPr>
          <w:rFonts w:asciiTheme="minorHAnsi" w:hAnsiTheme="minorHAnsi"/>
          <w:lang w:eastAsia="ar-SA"/>
        </w:rPr>
      </w:pPr>
      <w:r w:rsidRPr="006A245F">
        <w:rPr>
          <w:rFonts w:asciiTheme="minorHAnsi" w:hAnsiTheme="minorHAnsi"/>
          <w:lang w:eastAsia="ar-SA"/>
        </w:rPr>
        <w:t>místo a termín provádění díla,</w:t>
      </w:r>
    </w:p>
    <w:p w14:paraId="227B38BE" w14:textId="612E583E" w:rsidR="00323DE9" w:rsidRPr="006A245F" w:rsidRDefault="00323DE9" w:rsidP="00141066">
      <w:pPr>
        <w:pStyle w:val="Odstavecseseznamem"/>
        <w:numPr>
          <w:ilvl w:val="0"/>
          <w:numId w:val="27"/>
        </w:numPr>
        <w:spacing w:after="120" w:line="240" w:lineRule="auto"/>
        <w:ind w:left="1003" w:hanging="357"/>
        <w:contextualSpacing w:val="0"/>
        <w:rPr>
          <w:rFonts w:asciiTheme="minorHAnsi" w:hAnsiTheme="minorHAnsi"/>
          <w:lang w:eastAsia="ar-SA"/>
        </w:rPr>
      </w:pPr>
      <w:r w:rsidRPr="006A245F">
        <w:rPr>
          <w:rFonts w:asciiTheme="minorHAnsi" w:hAnsiTheme="minorHAnsi"/>
          <w:lang w:eastAsia="ar-SA"/>
        </w:rPr>
        <w:t>kontaktní osobu jednající za objednatele.</w:t>
      </w:r>
    </w:p>
    <w:p w14:paraId="156CE540" w14:textId="25A785FF" w:rsidR="00323DE9" w:rsidRPr="006A245F" w:rsidRDefault="00323DE9" w:rsidP="009F17F1">
      <w:pPr>
        <w:pStyle w:val="Odstavecseseznamem"/>
        <w:numPr>
          <w:ilvl w:val="0"/>
          <w:numId w:val="14"/>
        </w:numPr>
        <w:spacing w:after="120" w:line="240" w:lineRule="auto"/>
        <w:ind w:left="284" w:hanging="284"/>
        <w:contextualSpacing w:val="0"/>
        <w:jc w:val="both"/>
        <w:rPr>
          <w:rFonts w:asciiTheme="minorHAnsi" w:hAnsiTheme="minorHAnsi"/>
          <w:lang w:eastAsia="ar-SA"/>
        </w:rPr>
      </w:pPr>
      <w:r w:rsidRPr="006A245F">
        <w:rPr>
          <w:rFonts w:asciiTheme="minorHAnsi" w:hAnsiTheme="minorHAnsi"/>
          <w:lang w:eastAsia="ar-SA"/>
        </w:rPr>
        <w:t>Doručenou objednávku se poskytovatel zavazuje bez zbytečného odkladu písemně potvrdit (i datovou zprávou nebo e-mailem)</w:t>
      </w:r>
      <w:r w:rsidR="0075624C" w:rsidRPr="006A245F">
        <w:rPr>
          <w:rFonts w:asciiTheme="minorHAnsi" w:hAnsiTheme="minorHAnsi"/>
          <w:lang w:eastAsia="ar-SA"/>
        </w:rPr>
        <w:t>, v případě pochybností může</w:t>
      </w:r>
      <w:r w:rsidRPr="006A245F">
        <w:rPr>
          <w:rFonts w:asciiTheme="minorHAnsi" w:hAnsiTheme="minorHAnsi"/>
          <w:lang w:eastAsia="ar-SA"/>
        </w:rPr>
        <w:t xml:space="preserve"> vyzvat objednatele k doplnění objednávky. Písemné potvrzení je považováno za přijetí návrhu smlouvy s tím, že cena zakázky bude určena způsobem sjednaným dle této smlouvy. Nepotvrdí-li poskytovatel objednávku do dvou pracovních dnů od jejího doručení, má se za to, že objednávka byla poskytovatelem potvrzena. V případě, že k nepotvrzení zaslané objednávky dojde opakovaně, tj. více než jedenkrát, je objednatel oprávněn od této smlouvy odstoupit.</w:t>
      </w:r>
    </w:p>
    <w:p w14:paraId="7836178A" w14:textId="1960E7B4" w:rsidR="00167779" w:rsidRPr="006A245F" w:rsidRDefault="0075624C" w:rsidP="009F17F1">
      <w:pPr>
        <w:pStyle w:val="Odstavecseseznamem"/>
        <w:numPr>
          <w:ilvl w:val="0"/>
          <w:numId w:val="14"/>
        </w:numPr>
        <w:spacing w:after="120" w:line="240" w:lineRule="auto"/>
        <w:ind w:left="284" w:hanging="284"/>
        <w:contextualSpacing w:val="0"/>
        <w:jc w:val="both"/>
        <w:rPr>
          <w:rFonts w:asciiTheme="minorHAnsi" w:hAnsiTheme="minorHAnsi"/>
          <w:lang w:eastAsia="ar-SA"/>
        </w:rPr>
      </w:pPr>
      <w:r w:rsidRPr="006A245F">
        <w:rPr>
          <w:rFonts w:asciiTheme="minorHAnsi" w:hAnsiTheme="minorHAnsi"/>
        </w:rPr>
        <w:t>Nejkratší doba dodání, kterou může</w:t>
      </w:r>
      <w:r w:rsidRPr="006A245F">
        <w:rPr>
          <w:rFonts w:asciiTheme="minorHAnsi" w:hAnsiTheme="minorHAnsi"/>
          <w:bCs/>
        </w:rPr>
        <w:t xml:space="preserve"> </w:t>
      </w:r>
      <w:r w:rsidR="009855D5" w:rsidRPr="006A245F">
        <w:rPr>
          <w:rFonts w:asciiTheme="minorHAnsi" w:hAnsiTheme="minorHAnsi"/>
          <w:bCs/>
        </w:rPr>
        <w:t>objednatel</w:t>
      </w:r>
      <w:r w:rsidR="009855D5" w:rsidRPr="006A245F">
        <w:rPr>
          <w:rFonts w:asciiTheme="minorHAnsi" w:hAnsiTheme="minorHAnsi"/>
          <w:b/>
        </w:rPr>
        <w:t xml:space="preserve"> </w:t>
      </w:r>
      <w:r w:rsidR="009855D5" w:rsidRPr="006A245F">
        <w:rPr>
          <w:rFonts w:asciiTheme="minorHAnsi" w:hAnsiTheme="minorHAnsi"/>
        </w:rPr>
        <w:t>v</w:t>
      </w:r>
      <w:r w:rsidRPr="006A245F">
        <w:rPr>
          <w:rFonts w:asciiTheme="minorHAnsi" w:hAnsiTheme="minorHAnsi"/>
        </w:rPr>
        <w:t xml:space="preserve"> rámci plnění dílčích zakázek požadovat, jsou 3 pracovní dny od potvrzení dílčí objednávky </w:t>
      </w:r>
      <w:r w:rsidR="00CD39FF" w:rsidRPr="006A245F">
        <w:rPr>
          <w:rFonts w:asciiTheme="minorHAnsi" w:hAnsiTheme="minorHAnsi" w:cstheme="minorHAnsi"/>
        </w:rPr>
        <w:t>poskytovatelem</w:t>
      </w:r>
      <w:r w:rsidRPr="006A245F">
        <w:rPr>
          <w:rFonts w:asciiTheme="minorHAnsi" w:hAnsiTheme="minorHAnsi"/>
        </w:rPr>
        <w:t xml:space="preserve">. Každou dílčí zakázku musí být </w:t>
      </w:r>
      <w:r w:rsidR="00516CEE" w:rsidRPr="006A245F">
        <w:rPr>
          <w:rFonts w:asciiTheme="minorHAnsi" w:hAnsiTheme="minorHAnsi" w:cstheme="minorHAnsi"/>
        </w:rPr>
        <w:t>poskytovatel</w:t>
      </w:r>
      <w:r w:rsidRPr="006A245F">
        <w:rPr>
          <w:rFonts w:asciiTheme="minorHAnsi" w:hAnsiTheme="minorHAnsi"/>
        </w:rPr>
        <w:t xml:space="preserve"> schopen splnit nejpozději do </w:t>
      </w:r>
      <w:r w:rsidR="00AB63F0">
        <w:rPr>
          <w:rFonts w:asciiTheme="minorHAnsi" w:hAnsiTheme="minorHAnsi"/>
        </w:rPr>
        <w:t>15</w:t>
      </w:r>
      <w:r w:rsidR="00AB63F0" w:rsidRPr="006A245F">
        <w:rPr>
          <w:rFonts w:asciiTheme="minorHAnsi" w:hAnsiTheme="minorHAnsi"/>
        </w:rPr>
        <w:t xml:space="preserve"> </w:t>
      </w:r>
      <w:r w:rsidRPr="006A245F">
        <w:rPr>
          <w:rFonts w:asciiTheme="minorHAnsi" w:hAnsiTheme="minorHAnsi"/>
        </w:rPr>
        <w:t>kalendářních dnů od potvrzení objednávky (nebude-li dohodnuto jinak).</w:t>
      </w:r>
      <w:r w:rsidR="00167779" w:rsidRPr="006A245F">
        <w:rPr>
          <w:rFonts w:asciiTheme="minorHAnsi" w:hAnsiTheme="minorHAnsi"/>
          <w:lang w:eastAsia="ar-SA"/>
        </w:rPr>
        <w:t xml:space="preserve"> </w:t>
      </w:r>
    </w:p>
    <w:p w14:paraId="435762E1" w14:textId="60DE8201" w:rsidR="003901CF" w:rsidRPr="009F17F1" w:rsidRDefault="003901CF" w:rsidP="00141066">
      <w:pPr>
        <w:pStyle w:val="Odstavecseseznamem"/>
        <w:numPr>
          <w:ilvl w:val="0"/>
          <w:numId w:val="14"/>
        </w:numPr>
        <w:spacing w:after="120" w:line="240" w:lineRule="auto"/>
        <w:ind w:left="284" w:hanging="284"/>
        <w:contextualSpacing w:val="0"/>
        <w:jc w:val="both"/>
        <w:rPr>
          <w:rFonts w:asciiTheme="minorHAnsi" w:hAnsiTheme="minorHAnsi" w:cstheme="minorHAnsi"/>
        </w:rPr>
      </w:pPr>
      <w:r w:rsidRPr="006A245F">
        <w:rPr>
          <w:rFonts w:asciiTheme="minorHAnsi" w:hAnsiTheme="minorHAnsi" w:cstheme="minorHAnsi"/>
        </w:rPr>
        <w:t xml:space="preserve">Požadované práce budou prováděny v maximální možné míře v průběhu pracovních dnů týdne, ve výjimečných případech může </w:t>
      </w:r>
      <w:r w:rsidR="00844204" w:rsidRPr="0013312C">
        <w:rPr>
          <w:rFonts w:asciiTheme="minorHAnsi" w:hAnsiTheme="minorHAnsi"/>
          <w:bCs/>
        </w:rPr>
        <w:t>objednatel</w:t>
      </w:r>
      <w:r w:rsidRPr="0013312C">
        <w:rPr>
          <w:rFonts w:asciiTheme="minorHAnsi" w:hAnsiTheme="minorHAnsi" w:cstheme="minorHAnsi"/>
          <w:bCs/>
        </w:rPr>
        <w:t xml:space="preserve"> </w:t>
      </w:r>
      <w:r w:rsidRPr="006A245F">
        <w:rPr>
          <w:rFonts w:asciiTheme="minorHAnsi" w:hAnsiTheme="minorHAnsi" w:cstheme="minorHAnsi"/>
        </w:rPr>
        <w:t>požadovat provedení</w:t>
      </w:r>
      <w:r w:rsidRPr="009F17F1">
        <w:rPr>
          <w:rFonts w:asciiTheme="minorHAnsi" w:hAnsiTheme="minorHAnsi" w:cstheme="minorHAnsi"/>
        </w:rPr>
        <w:t xml:space="preserve"> prací ve dnech pracovního volna nebo pracovního klidu.</w:t>
      </w:r>
    </w:p>
    <w:p w14:paraId="0ED80D3F" w14:textId="608B6769" w:rsidR="00167779" w:rsidRPr="009F17F1" w:rsidRDefault="00167779" w:rsidP="009F17F1">
      <w:pPr>
        <w:pStyle w:val="Odstavecseseznamem"/>
        <w:numPr>
          <w:ilvl w:val="0"/>
          <w:numId w:val="14"/>
        </w:numPr>
        <w:spacing w:after="120" w:line="240" w:lineRule="auto"/>
        <w:ind w:left="284" w:hanging="284"/>
        <w:contextualSpacing w:val="0"/>
        <w:jc w:val="both"/>
        <w:rPr>
          <w:rFonts w:asciiTheme="minorHAnsi" w:hAnsiTheme="minorHAnsi"/>
          <w:lang w:eastAsia="ar-SA"/>
        </w:rPr>
      </w:pPr>
      <w:r w:rsidRPr="009F17F1">
        <w:rPr>
          <w:rFonts w:asciiTheme="minorHAnsi" w:hAnsiTheme="minorHAnsi"/>
          <w:lang w:eastAsia="ar-SA"/>
        </w:rPr>
        <w:t>Poskytovatel služeb se zavazuje při plnění této smlouvy dodržovat všechny obecně závazné právní předpisy a technické normy, týkající se zejména hygieny, požární ochrany, bezpečnosti, ochrany zdraví při práci, hlučnosti, prašnosti a ochrany životního prostředí.</w:t>
      </w:r>
    </w:p>
    <w:p w14:paraId="19B013D4" w14:textId="4FEB49CC" w:rsidR="00167779" w:rsidRPr="009F17F1" w:rsidRDefault="00167779" w:rsidP="009F17F1">
      <w:pPr>
        <w:pStyle w:val="Odstavecseseznamem"/>
        <w:numPr>
          <w:ilvl w:val="0"/>
          <w:numId w:val="14"/>
        </w:numPr>
        <w:spacing w:after="120" w:line="240" w:lineRule="auto"/>
        <w:ind w:left="284" w:hanging="284"/>
        <w:contextualSpacing w:val="0"/>
        <w:jc w:val="both"/>
        <w:rPr>
          <w:rFonts w:asciiTheme="minorHAnsi" w:hAnsiTheme="minorHAnsi"/>
          <w:lang w:eastAsia="ar-SA"/>
        </w:rPr>
      </w:pPr>
      <w:r w:rsidRPr="009F17F1">
        <w:rPr>
          <w:rFonts w:asciiTheme="minorHAnsi" w:hAnsiTheme="minorHAnsi"/>
          <w:lang w:eastAsia="ar-SA"/>
        </w:rPr>
        <w:t>Při manipulaci, nakládání, přepravě a vykládce stěhovaných předmětů se poskytovatel služeb zavazuje dodržovat všechna doporučení a omezení při manipulaci dle pokynů objednatele.</w:t>
      </w:r>
    </w:p>
    <w:p w14:paraId="6B7409E6" w14:textId="173F3F9D" w:rsidR="00167779" w:rsidRPr="009F17F1" w:rsidRDefault="00C60528" w:rsidP="009F17F1">
      <w:pPr>
        <w:pStyle w:val="Odstavecseseznamem"/>
        <w:numPr>
          <w:ilvl w:val="0"/>
          <w:numId w:val="14"/>
        </w:numPr>
        <w:spacing w:after="120" w:line="240" w:lineRule="auto"/>
        <w:ind w:left="284" w:hanging="284"/>
        <w:contextualSpacing w:val="0"/>
        <w:jc w:val="both"/>
        <w:rPr>
          <w:rFonts w:asciiTheme="minorHAnsi" w:hAnsiTheme="minorHAnsi"/>
          <w:lang w:eastAsia="ar-SA"/>
        </w:rPr>
      </w:pPr>
      <w:r>
        <w:rPr>
          <w:rFonts w:asciiTheme="minorHAnsi" w:hAnsiTheme="minorHAnsi"/>
          <w:lang w:eastAsia="ar-SA"/>
        </w:rPr>
        <w:t xml:space="preserve"> </w:t>
      </w:r>
      <w:r w:rsidR="00167779" w:rsidRPr="009F17F1">
        <w:rPr>
          <w:rFonts w:asciiTheme="minorHAnsi" w:hAnsiTheme="minorHAnsi"/>
          <w:lang w:eastAsia="ar-SA"/>
        </w:rPr>
        <w:t>Poskytovatel služeb bere na vědomí, že manipulace, nakládání</w:t>
      </w:r>
      <w:r w:rsidR="00A43BB2">
        <w:rPr>
          <w:rFonts w:asciiTheme="minorHAnsi" w:hAnsiTheme="minorHAnsi"/>
          <w:lang w:eastAsia="ar-SA"/>
        </w:rPr>
        <w:t xml:space="preserve"> i </w:t>
      </w:r>
      <w:r w:rsidR="00167779" w:rsidRPr="009F17F1">
        <w:rPr>
          <w:rFonts w:asciiTheme="minorHAnsi" w:hAnsiTheme="minorHAnsi"/>
          <w:lang w:eastAsia="ar-SA"/>
        </w:rPr>
        <w:t xml:space="preserve">vykládání stěhovaných předmětů </w:t>
      </w:r>
      <w:r w:rsidR="00A43BB2">
        <w:rPr>
          <w:rFonts w:asciiTheme="minorHAnsi" w:hAnsiTheme="minorHAnsi"/>
          <w:lang w:eastAsia="ar-SA"/>
        </w:rPr>
        <w:t>může být</w:t>
      </w:r>
      <w:r w:rsidR="00A43BB2" w:rsidRPr="009F17F1">
        <w:rPr>
          <w:rFonts w:asciiTheme="minorHAnsi" w:hAnsiTheme="minorHAnsi"/>
          <w:lang w:eastAsia="ar-SA"/>
        </w:rPr>
        <w:t xml:space="preserve"> </w:t>
      </w:r>
      <w:r w:rsidR="00167779" w:rsidRPr="009F17F1">
        <w:rPr>
          <w:rFonts w:asciiTheme="minorHAnsi" w:hAnsiTheme="minorHAnsi"/>
          <w:lang w:eastAsia="ar-SA"/>
        </w:rPr>
        <w:t>průběžně kontrolováno objednatelem, příp. osobou objednatelem pověřenou</w:t>
      </w:r>
      <w:r w:rsidR="00A43BB2">
        <w:rPr>
          <w:rFonts w:asciiTheme="minorHAnsi" w:hAnsiTheme="minorHAnsi"/>
          <w:lang w:eastAsia="ar-SA"/>
        </w:rPr>
        <w:t>,</w:t>
      </w:r>
      <w:r w:rsidR="00167779" w:rsidRPr="009F17F1">
        <w:rPr>
          <w:rFonts w:asciiTheme="minorHAnsi" w:hAnsiTheme="minorHAnsi"/>
          <w:lang w:eastAsia="ar-SA"/>
        </w:rPr>
        <w:t xml:space="preserve"> a zavazuje se této osobě poskytnout veškerou jimi požadovanou činnost.</w:t>
      </w:r>
    </w:p>
    <w:p w14:paraId="114B2AF1" w14:textId="2F4A9260" w:rsidR="00167779" w:rsidRPr="00452B8D" w:rsidRDefault="00167779" w:rsidP="00BD53DE">
      <w:pPr>
        <w:jc w:val="both"/>
        <w:rPr>
          <w:rFonts w:asciiTheme="minorHAnsi" w:hAnsiTheme="minorHAnsi" w:cs="Times New Roman"/>
          <w:lang w:eastAsia="ar-SA"/>
        </w:rPr>
      </w:pPr>
    </w:p>
    <w:p w14:paraId="0BBB1906" w14:textId="77777777" w:rsidR="00167779" w:rsidRPr="00452B8D" w:rsidRDefault="00167779" w:rsidP="00167779">
      <w:pPr>
        <w:jc w:val="center"/>
        <w:rPr>
          <w:rFonts w:asciiTheme="minorHAnsi" w:hAnsiTheme="minorHAnsi" w:cs="Times New Roman"/>
          <w:b/>
          <w:lang w:eastAsia="ar-SA"/>
        </w:rPr>
      </w:pPr>
      <w:r w:rsidRPr="00452B8D">
        <w:rPr>
          <w:rFonts w:asciiTheme="minorHAnsi" w:hAnsiTheme="minorHAnsi" w:cs="Times New Roman"/>
          <w:b/>
          <w:lang w:eastAsia="ar-SA"/>
        </w:rPr>
        <w:t>IV.</w:t>
      </w:r>
    </w:p>
    <w:p w14:paraId="23BBBADF" w14:textId="77777777" w:rsidR="00167779" w:rsidRPr="00452B8D" w:rsidRDefault="00167779" w:rsidP="009F17F1">
      <w:pPr>
        <w:spacing w:after="120"/>
        <w:jc w:val="center"/>
        <w:rPr>
          <w:rFonts w:asciiTheme="minorHAnsi" w:hAnsiTheme="minorHAnsi" w:cs="Times New Roman"/>
          <w:b/>
          <w:lang w:eastAsia="ar-SA"/>
        </w:rPr>
      </w:pPr>
      <w:r w:rsidRPr="00452B8D">
        <w:rPr>
          <w:rFonts w:asciiTheme="minorHAnsi" w:hAnsiTheme="minorHAnsi" w:cs="Times New Roman"/>
          <w:b/>
          <w:lang w:eastAsia="ar-SA"/>
        </w:rPr>
        <w:t>Cena a platební podmínky</w:t>
      </w:r>
    </w:p>
    <w:p w14:paraId="7D40B243" w14:textId="1923251D" w:rsidR="00C14A77" w:rsidRPr="00C14A77" w:rsidRDefault="00C14A77" w:rsidP="009F17F1">
      <w:pPr>
        <w:pStyle w:val="Odstavecseseznamem"/>
        <w:numPr>
          <w:ilvl w:val="0"/>
          <w:numId w:val="16"/>
        </w:numPr>
        <w:spacing w:after="120" w:line="240" w:lineRule="auto"/>
        <w:ind w:left="284" w:hanging="284"/>
        <w:contextualSpacing w:val="0"/>
        <w:jc w:val="both"/>
        <w:rPr>
          <w:rFonts w:asciiTheme="minorHAnsi" w:hAnsiTheme="minorHAnsi"/>
          <w:bCs/>
        </w:rPr>
      </w:pPr>
      <w:r w:rsidRPr="009F17F1">
        <w:rPr>
          <w:rFonts w:asciiTheme="minorHAnsi" w:hAnsiTheme="minorHAnsi"/>
        </w:rPr>
        <w:t>Objednatel a poskytovatel se dohodli na ceně, a to na základě nabídky poskytovatele, která byla před podpisem této smlouvy schválena příslušným orgánem objednatele jako nabídka z výběrového řízení nejvhodnější</w:t>
      </w:r>
      <w:r>
        <w:rPr>
          <w:rFonts w:asciiTheme="minorHAnsi" w:hAnsiTheme="minorHAnsi"/>
        </w:rPr>
        <w:t>.</w:t>
      </w:r>
    </w:p>
    <w:p w14:paraId="08578587" w14:textId="70782D9E" w:rsidR="0075624C" w:rsidRPr="0075624C" w:rsidRDefault="00167779" w:rsidP="009F17F1">
      <w:pPr>
        <w:pStyle w:val="Odstavecseseznamem"/>
        <w:numPr>
          <w:ilvl w:val="0"/>
          <w:numId w:val="16"/>
        </w:numPr>
        <w:spacing w:after="120" w:line="240" w:lineRule="auto"/>
        <w:ind w:left="284" w:hanging="284"/>
        <w:contextualSpacing w:val="0"/>
        <w:jc w:val="both"/>
        <w:rPr>
          <w:rFonts w:asciiTheme="minorHAnsi" w:hAnsiTheme="minorHAnsi"/>
          <w:bCs/>
        </w:rPr>
      </w:pPr>
      <w:r w:rsidRPr="009F17F1">
        <w:rPr>
          <w:rFonts w:asciiTheme="minorHAnsi" w:hAnsiTheme="minorHAnsi"/>
        </w:rPr>
        <w:t xml:space="preserve">Smluvní strany sjednávají za plnění jednotlivých zakázek realizovaných v rámci této smlouvy smluvní cenu, která se vypočte ze skutečně realizovaného plnění v rámci dané zakázky a jednotkových cen uvedených v Příloze č. 1 </w:t>
      </w:r>
      <w:r w:rsidR="005F5BF6">
        <w:rPr>
          <w:rFonts w:asciiTheme="minorHAnsi" w:hAnsiTheme="minorHAnsi"/>
          <w:lang w:eastAsia="ar-SA"/>
        </w:rPr>
        <w:t>– Krycí list nabídky</w:t>
      </w:r>
      <w:r w:rsidR="002833FB" w:rsidRPr="009F17F1">
        <w:rPr>
          <w:rFonts w:asciiTheme="minorHAnsi" w:hAnsiTheme="minorHAnsi"/>
        </w:rPr>
        <w:t xml:space="preserve">, </w:t>
      </w:r>
      <w:r w:rsidRPr="009F17F1">
        <w:rPr>
          <w:rFonts w:asciiTheme="minorHAnsi" w:hAnsiTheme="minorHAnsi"/>
        </w:rPr>
        <w:t xml:space="preserve">této smlouvy. </w:t>
      </w:r>
    </w:p>
    <w:p w14:paraId="3750E850" w14:textId="35A5B6D0" w:rsidR="0075624C" w:rsidRPr="00A56A13" w:rsidRDefault="005F5BF6" w:rsidP="00141066">
      <w:pPr>
        <w:pStyle w:val="Odstavecseseznamem"/>
        <w:numPr>
          <w:ilvl w:val="0"/>
          <w:numId w:val="16"/>
        </w:numPr>
        <w:spacing w:after="120" w:line="240" w:lineRule="auto"/>
        <w:ind w:left="284" w:hanging="284"/>
        <w:contextualSpacing w:val="0"/>
        <w:jc w:val="both"/>
        <w:rPr>
          <w:rFonts w:asciiTheme="minorHAnsi" w:hAnsiTheme="minorHAnsi" w:cstheme="minorHAnsi"/>
        </w:rPr>
      </w:pPr>
      <w:r>
        <w:rPr>
          <w:rFonts w:asciiTheme="minorHAnsi" w:hAnsiTheme="minorHAnsi" w:cstheme="minorHAnsi"/>
        </w:rPr>
        <w:t>V případě ostatních stěhovacích prací</w:t>
      </w:r>
      <w:r w:rsidR="0075624C" w:rsidRPr="00141066">
        <w:rPr>
          <w:rFonts w:asciiTheme="minorHAnsi" w:hAnsiTheme="minorHAnsi" w:cstheme="minorHAnsi"/>
        </w:rPr>
        <w:t>, které nejsou uvedeny v</w:t>
      </w:r>
      <w:r>
        <w:rPr>
          <w:rFonts w:asciiTheme="minorHAnsi" w:hAnsiTheme="minorHAnsi" w:cstheme="minorHAnsi"/>
        </w:rPr>
        <w:t> Krycím listu nabídky</w:t>
      </w:r>
      <w:r w:rsidR="0075624C" w:rsidRPr="00141066">
        <w:rPr>
          <w:rFonts w:asciiTheme="minorHAnsi" w:hAnsiTheme="minorHAnsi" w:cstheme="minorHAnsi"/>
        </w:rPr>
        <w:t xml:space="preserve">, a které objednatel u poskytovatele objedná, </w:t>
      </w:r>
      <w:r>
        <w:t xml:space="preserve">zašle nejprve poskytovatel objednateli písemnou cenovou nabídku, ve které uvede jednotkovou a celkovou cenu za požadované dodávky a materiály bez DPH i včetně DPH. Dílčí objednávka je v tomto případě uzavřena v okamžiku, kde je </w:t>
      </w:r>
      <w:r w:rsidR="00AB63F0">
        <w:t>poskytovateli</w:t>
      </w:r>
      <w:r>
        <w:t xml:space="preserve"> doručeno písemné potvrzení této cenové nabídky ze strany objednatele. Písemnou cenovou nabídkou i písemným potvrzení cenové nabídky se rozumí i potvrzené učiněné e-mailem na kontakty uvedené v úvodních ustanoveních smlouvy.</w:t>
      </w:r>
    </w:p>
    <w:p w14:paraId="44193BD3" w14:textId="328AC049" w:rsidR="00E612FF" w:rsidRPr="00141066" w:rsidRDefault="008B7F3E" w:rsidP="00141066">
      <w:pPr>
        <w:pStyle w:val="Odstavecseseznamem"/>
        <w:numPr>
          <w:ilvl w:val="0"/>
          <w:numId w:val="16"/>
        </w:numPr>
        <w:spacing w:after="120" w:line="240" w:lineRule="auto"/>
        <w:ind w:left="284" w:hanging="284"/>
        <w:contextualSpacing w:val="0"/>
        <w:jc w:val="both"/>
        <w:rPr>
          <w:rFonts w:asciiTheme="minorHAnsi" w:hAnsiTheme="minorHAnsi" w:cstheme="minorHAnsi"/>
        </w:rPr>
      </w:pPr>
      <w:r>
        <w:rPr>
          <w:rFonts w:asciiTheme="minorHAnsi" w:hAnsiTheme="minorHAnsi" w:cstheme="minorHAnsi"/>
        </w:rPr>
        <w:lastRenderedPageBreak/>
        <w:t>Poskytovatel je povinen zapůjčit objednateli přepravky v bezvadném stavu</w:t>
      </w:r>
      <w:r w:rsidR="00E25BC5">
        <w:rPr>
          <w:rFonts w:asciiTheme="minorHAnsi" w:hAnsiTheme="minorHAnsi" w:cstheme="minorHAnsi"/>
        </w:rPr>
        <w:t xml:space="preserve"> a označené jménem poskytovatele</w:t>
      </w:r>
      <w:r>
        <w:rPr>
          <w:rFonts w:asciiTheme="minorHAnsi" w:hAnsiTheme="minorHAnsi" w:cstheme="minorHAnsi"/>
        </w:rPr>
        <w:t xml:space="preserve">. </w:t>
      </w:r>
      <w:r w:rsidR="00E612FF" w:rsidRPr="00E612FF">
        <w:rPr>
          <w:rFonts w:asciiTheme="minorHAnsi" w:hAnsiTheme="minorHAnsi" w:cstheme="minorHAnsi"/>
        </w:rPr>
        <w:t xml:space="preserve">V případě, že objednatel zapůjčenou přepravku </w:t>
      </w:r>
      <w:r w:rsidR="00E612FF">
        <w:rPr>
          <w:rFonts w:asciiTheme="minorHAnsi" w:hAnsiTheme="minorHAnsi" w:cstheme="minorHAnsi"/>
        </w:rPr>
        <w:t>prokazatelně zničí nebo poškodí</w:t>
      </w:r>
      <w:r w:rsidR="00E612FF" w:rsidRPr="00E612FF">
        <w:rPr>
          <w:rFonts w:asciiTheme="minorHAnsi" w:hAnsiTheme="minorHAnsi" w:cstheme="minorHAnsi"/>
        </w:rPr>
        <w:t xml:space="preserve">, je povinen uhradit </w:t>
      </w:r>
      <w:r>
        <w:rPr>
          <w:rFonts w:asciiTheme="minorHAnsi" w:hAnsiTheme="minorHAnsi" w:cstheme="minorHAnsi"/>
        </w:rPr>
        <w:t xml:space="preserve">poskytovateli cenu za </w:t>
      </w:r>
      <w:r w:rsidR="00E612FF" w:rsidRPr="00E612FF">
        <w:rPr>
          <w:rFonts w:asciiTheme="minorHAnsi" w:hAnsiTheme="minorHAnsi" w:cstheme="minorHAnsi"/>
        </w:rPr>
        <w:t xml:space="preserve">nově zakoupenou přepravku. Poskytovatel </w:t>
      </w:r>
      <w:r>
        <w:rPr>
          <w:rFonts w:asciiTheme="minorHAnsi" w:hAnsiTheme="minorHAnsi" w:cstheme="minorHAnsi"/>
        </w:rPr>
        <w:t xml:space="preserve">na novou přepravku vystaví fakturu, jejíž přílohou bude </w:t>
      </w:r>
      <w:r w:rsidR="00E612FF" w:rsidRPr="00E612FF">
        <w:rPr>
          <w:rFonts w:asciiTheme="minorHAnsi" w:hAnsiTheme="minorHAnsi" w:cstheme="minorHAnsi"/>
        </w:rPr>
        <w:t>doklad o nákupu</w:t>
      </w:r>
      <w:r>
        <w:rPr>
          <w:rFonts w:asciiTheme="minorHAnsi" w:hAnsiTheme="minorHAnsi" w:cstheme="minorHAnsi"/>
        </w:rPr>
        <w:t xml:space="preserve"> nové přepravky, přičemž nová přepravka musí být zakoupena za cenu v místě a čase obvyklou. Za poškození či zničení ze strany objednatele se nepovažuje jakákoliv vada, která vznikla na přepravce během nakládání, vykládání a manipulace s přepravkami během stěhování.</w:t>
      </w:r>
    </w:p>
    <w:p w14:paraId="4F0DEFC8" w14:textId="2E2E4ABA" w:rsidR="0075624C" w:rsidRPr="0075624C" w:rsidRDefault="005F5BF6" w:rsidP="009F17F1">
      <w:pPr>
        <w:pStyle w:val="Odstavecseseznamem"/>
        <w:numPr>
          <w:ilvl w:val="0"/>
          <w:numId w:val="16"/>
        </w:numPr>
        <w:spacing w:after="120" w:line="240" w:lineRule="auto"/>
        <w:ind w:left="284" w:hanging="284"/>
        <w:contextualSpacing w:val="0"/>
        <w:jc w:val="both"/>
        <w:rPr>
          <w:rFonts w:asciiTheme="minorHAnsi" w:hAnsiTheme="minorHAnsi"/>
          <w:bCs/>
        </w:rPr>
      </w:pPr>
      <w:r w:rsidRPr="00984C1B">
        <w:t>DPH bude vždy účtována ve výši stanovené zákonem ke dni uskutečnění zdanitelného plnění</w:t>
      </w:r>
      <w:r>
        <w:t>.</w:t>
      </w:r>
    </w:p>
    <w:p w14:paraId="0ABAD730" w14:textId="77777777" w:rsidR="005F5BF6" w:rsidRPr="007F1C47" w:rsidRDefault="005F5BF6" w:rsidP="009F17F1">
      <w:pPr>
        <w:pStyle w:val="Odstavecseseznamem"/>
        <w:numPr>
          <w:ilvl w:val="0"/>
          <w:numId w:val="16"/>
        </w:numPr>
        <w:spacing w:after="120" w:line="240" w:lineRule="auto"/>
        <w:ind w:left="284" w:hanging="284"/>
        <w:contextualSpacing w:val="0"/>
        <w:jc w:val="both"/>
        <w:rPr>
          <w:rFonts w:asciiTheme="minorHAnsi" w:hAnsiTheme="minorHAnsi"/>
          <w:bCs/>
        </w:rPr>
      </w:pPr>
      <w:r w:rsidRPr="007F1C47">
        <w:t xml:space="preserve">Smluvní strany shodně prohlašují, že takto určená cena je úplná a nejvýše přípustná, neboť zahrnuje veškeré činnosti a náklady spojené s řádným provedením každého jednotlivého díla tak, jak je vymezeno touto smlouvou. </w:t>
      </w:r>
    </w:p>
    <w:p w14:paraId="0CF54948" w14:textId="01851C61" w:rsidR="005F5BF6" w:rsidRPr="007F1C47" w:rsidRDefault="005F5BF6" w:rsidP="005F5BF6">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sidRPr="007F1C47">
        <w:rPr>
          <w:rFonts w:asciiTheme="minorHAnsi" w:hAnsiTheme="minorHAnsi"/>
        </w:rPr>
        <w:t xml:space="preserve">Cenu za služby je možno překročit jen za těchto podmínek: </w:t>
      </w:r>
    </w:p>
    <w:p w14:paraId="390907E1" w14:textId="77777777" w:rsidR="005F5BF6" w:rsidRPr="007F1C47" w:rsidRDefault="005F5BF6" w:rsidP="00141066">
      <w:pPr>
        <w:pStyle w:val="Odstavecseseznamem"/>
        <w:numPr>
          <w:ilvl w:val="0"/>
          <w:numId w:val="28"/>
        </w:numPr>
        <w:tabs>
          <w:tab w:val="left" w:pos="284"/>
          <w:tab w:val="right" w:pos="5670"/>
          <w:tab w:val="right" w:pos="7230"/>
          <w:tab w:val="right" w:pos="8789"/>
        </w:tabs>
        <w:jc w:val="both"/>
        <w:rPr>
          <w:rFonts w:asciiTheme="minorHAnsi" w:hAnsiTheme="minorHAnsi"/>
        </w:rPr>
      </w:pPr>
      <w:r w:rsidRPr="007F1C47">
        <w:rPr>
          <w:rFonts w:asciiTheme="minorHAnsi" w:hAnsiTheme="minorHAnsi"/>
        </w:rPr>
        <w:t xml:space="preserve">pokud v průběhu plnění předmětu smlouvy dojde ke změnám sazeb daně z přidané hodnoty, </w:t>
      </w:r>
    </w:p>
    <w:p w14:paraId="425022F5" w14:textId="2EBF8851" w:rsidR="00167779" w:rsidRPr="007F1C47" w:rsidRDefault="005F5BF6" w:rsidP="00141066">
      <w:pPr>
        <w:pStyle w:val="Odstavecseseznamem"/>
        <w:numPr>
          <w:ilvl w:val="0"/>
          <w:numId w:val="28"/>
        </w:numPr>
        <w:spacing w:after="120" w:line="240" w:lineRule="auto"/>
        <w:contextualSpacing w:val="0"/>
        <w:jc w:val="both"/>
        <w:rPr>
          <w:rFonts w:asciiTheme="minorHAnsi" w:hAnsiTheme="minorHAnsi"/>
          <w:bCs/>
        </w:rPr>
      </w:pPr>
      <w:r w:rsidRPr="007F1C47">
        <w:rPr>
          <w:rFonts w:cs="Calibri"/>
        </w:rPr>
        <w:t xml:space="preserve">na základě odst. </w:t>
      </w:r>
      <w:r w:rsidR="0070131A">
        <w:rPr>
          <w:rFonts w:cs="Calibri"/>
        </w:rPr>
        <w:t>8</w:t>
      </w:r>
      <w:r w:rsidR="00922D86" w:rsidRPr="007F1C47">
        <w:rPr>
          <w:rFonts w:cs="Calibri"/>
        </w:rPr>
        <w:t xml:space="preserve"> </w:t>
      </w:r>
      <w:r w:rsidRPr="007F1C47">
        <w:rPr>
          <w:rFonts w:cs="Calibri"/>
        </w:rPr>
        <w:t>tohoto článku</w:t>
      </w:r>
      <w:r w:rsidR="00961521">
        <w:rPr>
          <w:rFonts w:cs="Calibri"/>
        </w:rPr>
        <w:t xml:space="preserve"> této smlouvy</w:t>
      </w:r>
      <w:r w:rsidRPr="007F1C47">
        <w:rPr>
          <w:rFonts w:cs="Calibri"/>
        </w:rPr>
        <w:t>.</w:t>
      </w:r>
    </w:p>
    <w:p w14:paraId="1D367439" w14:textId="436967CA" w:rsidR="005F5BF6" w:rsidRPr="006A24B9" w:rsidRDefault="005F5BF6" w:rsidP="005F5BF6">
      <w:pPr>
        <w:pStyle w:val="Odstavecseseznamem"/>
        <w:numPr>
          <w:ilvl w:val="0"/>
          <w:numId w:val="16"/>
        </w:numPr>
        <w:spacing w:after="120" w:line="240" w:lineRule="auto"/>
        <w:ind w:left="284" w:hanging="284"/>
        <w:contextualSpacing w:val="0"/>
        <w:jc w:val="both"/>
        <w:rPr>
          <w:rFonts w:asciiTheme="minorHAnsi" w:hAnsiTheme="minorHAnsi"/>
        </w:rPr>
      </w:pPr>
      <w:r w:rsidRPr="006A24B9">
        <w:rPr>
          <w:rStyle w:val="cf01"/>
          <w:rFonts w:asciiTheme="minorHAnsi" w:hAnsiTheme="minorHAnsi" w:cstheme="minorHAnsi"/>
          <w:sz w:val="22"/>
          <w:szCs w:val="22"/>
        </w:rPr>
        <w:t xml:space="preserve">Smluvní strany se dohodly na tom, že </w:t>
      </w:r>
      <w:r w:rsidRPr="006A24B9">
        <w:rPr>
          <w:rFonts w:asciiTheme="minorHAnsi" w:hAnsiTheme="minorHAnsi" w:cstheme="minorHAnsi"/>
        </w:rPr>
        <w:t>poskytovatel</w:t>
      </w:r>
      <w:r w:rsidRPr="006A24B9">
        <w:rPr>
          <w:rStyle w:val="cf01"/>
          <w:rFonts w:asciiTheme="minorHAnsi" w:hAnsiTheme="minorHAnsi" w:cstheme="minorHAnsi"/>
          <w:sz w:val="22"/>
          <w:szCs w:val="22"/>
        </w:rPr>
        <w:t xml:space="preserve"> je oprávněn vždy pro období následujícího kalendářního roku upravit výši cen vymezených v příloze č. 1 – Krycí list nabídky o částku, která bude odpovídat průměrné roční míře inflace předchozího roku, kterou oficiálně vyhlásí a zveřejní Český statistický úřad. Nezbytnou podmínkou pro uplatnění nároku na úpravu cen je splnění povinnosti poskytovatele písemně (elektronicky) oznámit tuto skutečnost objednateli vždy nejpozději do 28. února příslušného roku (uzavření dodatku k této smlouvě se pro tento účel nevyžaduje). Pokud tak poskytovatel neučiní, jeho právo pro daný rok zaniká. Takto upravené ceny budou platné vždy od 1.4. každého roku, ve kterém k navýšení došlo, nejdříve však od 1.4.2027.</w:t>
      </w:r>
    </w:p>
    <w:p w14:paraId="01ADE984" w14:textId="077E0328" w:rsidR="005F5BF6" w:rsidRDefault="00C14A77" w:rsidP="005F5BF6">
      <w:pPr>
        <w:pStyle w:val="Odstavecseseznamem"/>
        <w:numPr>
          <w:ilvl w:val="0"/>
          <w:numId w:val="16"/>
        </w:numPr>
        <w:spacing w:after="120" w:line="240" w:lineRule="auto"/>
        <w:ind w:left="284" w:hanging="284"/>
        <w:contextualSpacing w:val="0"/>
        <w:jc w:val="both"/>
        <w:rPr>
          <w:rFonts w:asciiTheme="minorHAnsi" w:hAnsiTheme="minorHAnsi"/>
        </w:rPr>
      </w:pPr>
      <w:r w:rsidRPr="00984C1B">
        <w:t>Objednatel nebude poskytovat zhotoviteli zálohy</w:t>
      </w:r>
      <w:r w:rsidR="00167779" w:rsidRPr="009F17F1">
        <w:rPr>
          <w:rFonts w:asciiTheme="minorHAnsi" w:hAnsiTheme="minorHAnsi"/>
        </w:rPr>
        <w:t xml:space="preserve">. </w:t>
      </w:r>
    </w:p>
    <w:p w14:paraId="40A28E07" w14:textId="272606AE" w:rsidR="00C14A77" w:rsidRPr="00141066" w:rsidRDefault="00C14A77" w:rsidP="005F5BF6">
      <w:pPr>
        <w:pStyle w:val="Odstavecseseznamem"/>
        <w:numPr>
          <w:ilvl w:val="0"/>
          <w:numId w:val="16"/>
        </w:numPr>
        <w:spacing w:after="120" w:line="240" w:lineRule="auto"/>
        <w:ind w:left="284" w:hanging="284"/>
        <w:contextualSpacing w:val="0"/>
        <w:jc w:val="both"/>
        <w:rPr>
          <w:rFonts w:asciiTheme="minorHAnsi" w:hAnsiTheme="minorHAnsi"/>
        </w:rPr>
      </w:pPr>
      <w:r>
        <w:t xml:space="preserve">Právo </w:t>
      </w:r>
      <w:r w:rsidRPr="00124257">
        <w:t>vystavit fakturu vznikne poskytovateli provedením díla, tj. jeho dokončením bez vad a nedodělků a jeho protokolárním předáním objednateli. Za předávací protokol se považuje také dodací list nebo jiný obdobný dokument, z nějž je patrné, že práce byly provedeny v plném rozsahu a který je podepsaný a odsouhlasený oběma smluvními stranami</w:t>
      </w:r>
      <w:r>
        <w:t>.</w:t>
      </w:r>
    </w:p>
    <w:p w14:paraId="39708734" w14:textId="53333CCA" w:rsidR="00C14A77" w:rsidRDefault="00C14A77" w:rsidP="00141066">
      <w:pPr>
        <w:pStyle w:val="Odstavecseseznamem"/>
        <w:numPr>
          <w:ilvl w:val="0"/>
          <w:numId w:val="16"/>
        </w:numPr>
        <w:spacing w:after="120" w:line="240" w:lineRule="auto"/>
        <w:ind w:left="284" w:hanging="284"/>
        <w:contextualSpacing w:val="0"/>
        <w:jc w:val="both"/>
        <w:rPr>
          <w:rFonts w:asciiTheme="minorHAnsi" w:hAnsiTheme="minorHAnsi"/>
        </w:rPr>
      </w:pPr>
      <w:r>
        <w:t xml:space="preserve"> Poskytovatel</w:t>
      </w:r>
      <w:r w:rsidRPr="00124257">
        <w:rPr>
          <w:bCs/>
        </w:rPr>
        <w:t xml:space="preserve"> je povinen doručit fakturu objednateli nejpozději do 10 dnů od podpisu </w:t>
      </w:r>
      <w:r w:rsidR="00922D86">
        <w:rPr>
          <w:bCs/>
        </w:rPr>
        <w:t>předávacího</w:t>
      </w:r>
      <w:r w:rsidR="00922D86" w:rsidRPr="00124257">
        <w:rPr>
          <w:bCs/>
        </w:rPr>
        <w:t xml:space="preserve"> </w:t>
      </w:r>
      <w:r w:rsidRPr="00124257">
        <w:rPr>
          <w:bCs/>
        </w:rPr>
        <w:t>protokolu</w:t>
      </w:r>
      <w:r w:rsidRPr="00EC05B7">
        <w:t xml:space="preserve"> </w:t>
      </w:r>
      <w:r w:rsidRPr="00EC05B7">
        <w:rPr>
          <w:bCs/>
        </w:rPr>
        <w:t>či odstranění vad uvedených v</w:t>
      </w:r>
      <w:r w:rsidR="00922D86">
        <w:rPr>
          <w:bCs/>
        </w:rPr>
        <w:t xml:space="preserve"> předávacím</w:t>
      </w:r>
      <w:r w:rsidRPr="00EC05B7">
        <w:rPr>
          <w:bCs/>
        </w:rPr>
        <w:t> protokolu</w:t>
      </w:r>
      <w:r>
        <w:rPr>
          <w:bCs/>
        </w:rPr>
        <w:t>.</w:t>
      </w:r>
    </w:p>
    <w:p w14:paraId="713C9EFF" w14:textId="084BCE1B" w:rsidR="00906548" w:rsidRPr="009F17F1" w:rsidRDefault="00C14A77" w:rsidP="009F17F1">
      <w:pPr>
        <w:pStyle w:val="Odstavecseseznamem"/>
        <w:numPr>
          <w:ilvl w:val="0"/>
          <w:numId w:val="16"/>
        </w:numPr>
        <w:spacing w:after="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Faktura musí obsahovat náležitosti daňového dokladu stanovené příslušnými právními předpisy, zejména</w:t>
      </w:r>
      <w:r w:rsidR="009F17F1">
        <w:rPr>
          <w:rFonts w:asciiTheme="minorHAnsi" w:hAnsiTheme="minorHAnsi"/>
        </w:rPr>
        <w:t>:</w:t>
      </w:r>
      <w:r w:rsidR="00906548" w:rsidRPr="009F17F1">
        <w:rPr>
          <w:rFonts w:asciiTheme="minorHAnsi" w:hAnsiTheme="minorHAnsi"/>
        </w:rPr>
        <w:t xml:space="preserve"> </w:t>
      </w:r>
    </w:p>
    <w:p w14:paraId="3DACA049" w14:textId="5D6FF541" w:rsidR="00906548" w:rsidRPr="009F17F1" w:rsidRDefault="00906548" w:rsidP="009F17F1">
      <w:pPr>
        <w:pStyle w:val="Odstavecseseznamem"/>
        <w:numPr>
          <w:ilvl w:val="1"/>
          <w:numId w:val="17"/>
        </w:numPr>
        <w:tabs>
          <w:tab w:val="left" w:pos="1260"/>
        </w:tabs>
        <w:spacing w:after="0" w:line="240" w:lineRule="auto"/>
        <w:ind w:left="714" w:hanging="357"/>
        <w:contextualSpacing w:val="0"/>
        <w:jc w:val="both"/>
        <w:rPr>
          <w:rFonts w:asciiTheme="minorHAnsi" w:hAnsiTheme="minorHAnsi"/>
        </w:rPr>
      </w:pPr>
      <w:r w:rsidRPr="009F17F1">
        <w:rPr>
          <w:rFonts w:asciiTheme="minorHAnsi" w:hAnsiTheme="minorHAnsi"/>
        </w:rPr>
        <w:t>označení faktury a její číslo;</w:t>
      </w:r>
    </w:p>
    <w:p w14:paraId="228DEFE8" w14:textId="226AC628" w:rsidR="00906548" w:rsidRPr="009F17F1" w:rsidRDefault="00906548" w:rsidP="009F17F1">
      <w:pPr>
        <w:pStyle w:val="Odstavecseseznamem"/>
        <w:numPr>
          <w:ilvl w:val="1"/>
          <w:numId w:val="17"/>
        </w:numPr>
        <w:tabs>
          <w:tab w:val="left" w:pos="1260"/>
        </w:tabs>
        <w:spacing w:after="0" w:line="240" w:lineRule="auto"/>
        <w:ind w:left="714" w:hanging="357"/>
        <w:contextualSpacing w:val="0"/>
        <w:jc w:val="both"/>
        <w:rPr>
          <w:rFonts w:asciiTheme="minorHAnsi" w:hAnsiTheme="minorHAnsi"/>
        </w:rPr>
      </w:pPr>
      <w:r w:rsidRPr="009F17F1">
        <w:rPr>
          <w:rFonts w:asciiTheme="minorHAnsi" w:hAnsiTheme="minorHAnsi"/>
        </w:rPr>
        <w:t>název, sídlo, IČ a DIČ smluvních stran;</w:t>
      </w:r>
    </w:p>
    <w:p w14:paraId="3A395386" w14:textId="67973DDE" w:rsidR="00906548" w:rsidRPr="009F17F1" w:rsidRDefault="00906548" w:rsidP="009F17F1">
      <w:pPr>
        <w:pStyle w:val="Odstavecseseznamem"/>
        <w:numPr>
          <w:ilvl w:val="1"/>
          <w:numId w:val="17"/>
        </w:numPr>
        <w:tabs>
          <w:tab w:val="left" w:pos="1260"/>
        </w:tabs>
        <w:spacing w:after="0" w:line="240" w:lineRule="auto"/>
        <w:ind w:left="714" w:hanging="357"/>
        <w:contextualSpacing w:val="0"/>
        <w:jc w:val="both"/>
        <w:rPr>
          <w:rFonts w:asciiTheme="minorHAnsi" w:hAnsiTheme="minorHAnsi"/>
        </w:rPr>
      </w:pPr>
      <w:r w:rsidRPr="009F17F1">
        <w:rPr>
          <w:rFonts w:asciiTheme="minorHAnsi" w:hAnsiTheme="minorHAnsi"/>
        </w:rPr>
        <w:t>předmět plnění;</w:t>
      </w:r>
    </w:p>
    <w:p w14:paraId="44461704" w14:textId="55D4E9CC" w:rsidR="00906548" w:rsidRPr="009F17F1" w:rsidRDefault="00906548" w:rsidP="009F17F1">
      <w:pPr>
        <w:pStyle w:val="Odstavecseseznamem"/>
        <w:numPr>
          <w:ilvl w:val="1"/>
          <w:numId w:val="17"/>
        </w:numPr>
        <w:tabs>
          <w:tab w:val="left" w:pos="1260"/>
        </w:tabs>
        <w:spacing w:after="0" w:line="240" w:lineRule="auto"/>
        <w:ind w:left="714" w:hanging="357"/>
        <w:contextualSpacing w:val="0"/>
        <w:jc w:val="both"/>
        <w:rPr>
          <w:rFonts w:asciiTheme="minorHAnsi" w:hAnsiTheme="minorHAnsi"/>
        </w:rPr>
      </w:pPr>
      <w:r w:rsidRPr="009F17F1">
        <w:rPr>
          <w:rFonts w:asciiTheme="minorHAnsi" w:hAnsiTheme="minorHAnsi"/>
        </w:rPr>
        <w:t>den uskutečnění zdanitelného plnění,</w:t>
      </w:r>
    </w:p>
    <w:p w14:paraId="4FEDDE67" w14:textId="5078551E" w:rsidR="00906548" w:rsidRPr="009F17F1" w:rsidRDefault="00906548" w:rsidP="009F17F1">
      <w:pPr>
        <w:pStyle w:val="Odstavecseseznamem"/>
        <w:numPr>
          <w:ilvl w:val="1"/>
          <w:numId w:val="17"/>
        </w:numPr>
        <w:tabs>
          <w:tab w:val="left" w:pos="1260"/>
        </w:tabs>
        <w:spacing w:after="0" w:line="240" w:lineRule="auto"/>
        <w:ind w:left="714" w:hanging="357"/>
        <w:contextualSpacing w:val="0"/>
        <w:jc w:val="both"/>
        <w:rPr>
          <w:rFonts w:asciiTheme="minorHAnsi" w:hAnsiTheme="minorHAnsi"/>
        </w:rPr>
      </w:pPr>
      <w:r w:rsidRPr="009F17F1">
        <w:rPr>
          <w:rFonts w:asciiTheme="minorHAnsi" w:hAnsiTheme="minorHAnsi"/>
        </w:rPr>
        <w:t>den vystavení faktury;</w:t>
      </w:r>
    </w:p>
    <w:p w14:paraId="7379E91C" w14:textId="29164F9A" w:rsidR="00906548" w:rsidRPr="009F17F1" w:rsidRDefault="00906548" w:rsidP="009F17F1">
      <w:pPr>
        <w:pStyle w:val="Odstavecseseznamem"/>
        <w:numPr>
          <w:ilvl w:val="1"/>
          <w:numId w:val="17"/>
        </w:numPr>
        <w:tabs>
          <w:tab w:val="left" w:pos="1260"/>
        </w:tabs>
        <w:spacing w:after="0" w:line="240" w:lineRule="auto"/>
        <w:ind w:left="714" w:hanging="357"/>
        <w:contextualSpacing w:val="0"/>
        <w:jc w:val="both"/>
        <w:rPr>
          <w:rFonts w:asciiTheme="minorHAnsi" w:hAnsiTheme="minorHAnsi"/>
        </w:rPr>
      </w:pPr>
      <w:r w:rsidRPr="009F17F1">
        <w:rPr>
          <w:rFonts w:asciiTheme="minorHAnsi" w:hAnsiTheme="minorHAnsi"/>
        </w:rPr>
        <w:t>označení banky a číslo účtu, na nějž má být placeno;</w:t>
      </w:r>
    </w:p>
    <w:p w14:paraId="26F0D341" w14:textId="53D95594" w:rsidR="00906548" w:rsidRPr="009F17F1" w:rsidRDefault="00906548" w:rsidP="009F17F1">
      <w:pPr>
        <w:pStyle w:val="Odstavecseseznamem"/>
        <w:numPr>
          <w:ilvl w:val="1"/>
          <w:numId w:val="17"/>
        </w:numPr>
        <w:tabs>
          <w:tab w:val="left" w:pos="1260"/>
        </w:tabs>
        <w:spacing w:after="120" w:line="240" w:lineRule="auto"/>
        <w:ind w:left="714" w:hanging="357"/>
        <w:contextualSpacing w:val="0"/>
        <w:jc w:val="both"/>
        <w:rPr>
          <w:rFonts w:asciiTheme="minorHAnsi" w:hAnsiTheme="minorHAnsi"/>
        </w:rPr>
      </w:pPr>
      <w:r w:rsidRPr="009F17F1">
        <w:rPr>
          <w:rFonts w:asciiTheme="minorHAnsi" w:hAnsiTheme="minorHAnsi"/>
        </w:rPr>
        <w:t>fakturovanou částku a náležitosti dle zákona č. 235/2004 Sb., o DPH, ve znění pozdějších předpisů.</w:t>
      </w:r>
    </w:p>
    <w:p w14:paraId="176EC744" w14:textId="76F749BE" w:rsidR="005C1F8B" w:rsidRPr="009F17F1" w:rsidRDefault="00C14A77" w:rsidP="009F17F1">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 xml:space="preserve">Budou-li údaje na faktuře nesprávné či neúplné, je Objednatel oprávněn fakturu do uplynutí termínu její splatnosti vrátit Poskytovateli s označením údaje, který je na faktuře uveden nesprávně či který na faktuře chybí, přičemž vrácením faktury se ruší původní lhůta splatnosti. Poskytovatel bez zbytečného odkladu fakturu opraví či vystaví fakturu novou. </w:t>
      </w:r>
      <w:r w:rsidR="00E94BA5" w:rsidRPr="009F17F1">
        <w:rPr>
          <w:rFonts w:asciiTheme="minorHAnsi" w:hAnsiTheme="minorHAnsi"/>
        </w:rPr>
        <w:t>Nová l</w:t>
      </w:r>
      <w:r w:rsidR="00906548" w:rsidRPr="009F17F1">
        <w:rPr>
          <w:rFonts w:asciiTheme="minorHAnsi" w:hAnsiTheme="minorHAnsi"/>
        </w:rPr>
        <w:t xml:space="preserve">hůta splatnosti běží ode dne prokazatelného doručení opravené či nové faktury </w:t>
      </w:r>
      <w:r w:rsidR="005C1F8B" w:rsidRPr="009F17F1">
        <w:rPr>
          <w:rFonts w:asciiTheme="minorHAnsi" w:hAnsiTheme="minorHAnsi"/>
        </w:rPr>
        <w:t>Objednateli</w:t>
      </w:r>
      <w:r w:rsidR="00A43BB2">
        <w:rPr>
          <w:rFonts w:asciiTheme="minorHAnsi" w:hAnsiTheme="minorHAnsi"/>
        </w:rPr>
        <w:t>.</w:t>
      </w:r>
    </w:p>
    <w:p w14:paraId="54148A57" w14:textId="19EDFA03" w:rsidR="00A43BB2" w:rsidRDefault="00C14A77" w:rsidP="009F17F1">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 xml:space="preserve">Fakturu lze doručit též elektronicky </w:t>
      </w:r>
      <w:r w:rsidR="00A43BB2" w:rsidRPr="00A43BB2">
        <w:rPr>
          <w:rFonts w:asciiTheme="minorHAnsi" w:hAnsiTheme="minorHAnsi"/>
        </w:rPr>
        <w:t>do datové schránky města ID: ukzbx4z nebo na e-mail: posta@mmp.cz</w:t>
      </w:r>
      <w:r w:rsidR="00906548" w:rsidRPr="009F17F1">
        <w:rPr>
          <w:rFonts w:asciiTheme="minorHAnsi" w:hAnsiTheme="minorHAnsi"/>
        </w:rPr>
        <w:t>.</w:t>
      </w:r>
      <w:r w:rsidR="00966564" w:rsidRPr="009F17F1">
        <w:rPr>
          <w:rFonts w:asciiTheme="minorHAnsi" w:hAnsiTheme="minorHAnsi"/>
        </w:rPr>
        <w:t xml:space="preserve"> </w:t>
      </w:r>
    </w:p>
    <w:p w14:paraId="01133E86" w14:textId="0B9CA383" w:rsidR="00906548" w:rsidRPr="009F17F1" w:rsidRDefault="00C14A77" w:rsidP="009F17F1">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lastRenderedPageBreak/>
        <w:t xml:space="preserve"> </w:t>
      </w:r>
      <w:r w:rsidR="00966564" w:rsidRPr="009F17F1">
        <w:rPr>
          <w:rFonts w:asciiTheme="minorHAnsi" w:hAnsiTheme="minorHAnsi"/>
        </w:rPr>
        <w:t>Lhůta splatnosti faktury bude činit</w:t>
      </w:r>
      <w:r w:rsidR="007A02CF" w:rsidRPr="009F17F1">
        <w:rPr>
          <w:rFonts w:asciiTheme="minorHAnsi" w:hAnsiTheme="minorHAnsi"/>
        </w:rPr>
        <w:t xml:space="preserve"> minimálně</w:t>
      </w:r>
      <w:r w:rsidR="00966564" w:rsidRPr="009F17F1">
        <w:rPr>
          <w:rFonts w:asciiTheme="minorHAnsi" w:hAnsiTheme="minorHAnsi"/>
        </w:rPr>
        <w:t xml:space="preserve"> čtrnáct dnů od data jejího prokazatelného doručení objednateli.</w:t>
      </w:r>
    </w:p>
    <w:p w14:paraId="22596889" w14:textId="2FC47E31" w:rsidR="005C1F8B" w:rsidRPr="009F17F1" w:rsidRDefault="00C14A77" w:rsidP="009F17F1">
      <w:pPr>
        <w:pStyle w:val="Odstavecseseznamem"/>
        <w:numPr>
          <w:ilvl w:val="0"/>
          <w:numId w:val="16"/>
        </w:numPr>
        <w:tabs>
          <w:tab w:val="left" w:pos="284"/>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 xml:space="preserve">Veškeré platby fakturovaných částek budou provedeny bezhotovostním převodem na účet   Poskytovatele uvedený na faktuře. </w:t>
      </w:r>
    </w:p>
    <w:p w14:paraId="782A2AF1" w14:textId="63BFAE84" w:rsidR="005C1F8B" w:rsidRPr="009F17F1" w:rsidRDefault="00C14A77" w:rsidP="009F17F1">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 xml:space="preserve">Za okamžik úhrady fakturované částky se považuje okamžik, kdy dojde k odepsání příslušné částky z účtu Objednatele. </w:t>
      </w:r>
    </w:p>
    <w:p w14:paraId="158EEAE5" w14:textId="78A12F1A" w:rsidR="00906548" w:rsidRPr="009F17F1" w:rsidRDefault="00C14A77" w:rsidP="009F17F1">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 xml:space="preserve">Objednatel je oprávněn na jakoukoliv pohledávku Poskytovatele za Objednatelem z této smlouvy vyplývající započítat veškeré pohledávky, které mu za Poskytovatelem v průběhu trvání smluvního vztahu vzniknou. </w:t>
      </w:r>
    </w:p>
    <w:p w14:paraId="7F5F9689" w14:textId="0A21F191" w:rsidR="00906548" w:rsidRPr="009F17F1" w:rsidRDefault="00C14A77" w:rsidP="009F17F1">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 xml:space="preserve">Nejedná se o práce v číselníku CZ-CPA 41-43. </w:t>
      </w:r>
    </w:p>
    <w:p w14:paraId="6C99E59F" w14:textId="203B78BC" w:rsidR="00906548" w:rsidRPr="009F17F1" w:rsidRDefault="00A43BB2" w:rsidP="009F17F1">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906548" w:rsidRPr="009F17F1">
        <w:rPr>
          <w:rFonts w:asciiTheme="minorHAnsi" w:hAnsiTheme="minorHAnsi"/>
        </w:rPr>
        <w:t>Objednatel provede úhradu ve splatnosti na bankovní účet Poskytovatele uvedený na faktuře za předpokladu, že Poskytovatel nebude ke dni uskutečnění zdanitelného plnění zveřejněný správcem daně jako nespolehlivý plátce v Registru plátců DPH. Pokud Poskytovatel bude zveřejněný správcem daně jako nespolehlivý plátce, Objednatel uhradí Poskytovateli pouze částku bez DPH a DPH bude uhrazeno místně příslušnému správci daně Poskytovatele.</w:t>
      </w:r>
    </w:p>
    <w:p w14:paraId="3322CCB0" w14:textId="46185418" w:rsidR="00167779" w:rsidRPr="00C14A77" w:rsidRDefault="00A43BB2" w:rsidP="00C14A77">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sidRPr="00C14A77">
        <w:rPr>
          <w:rFonts w:asciiTheme="minorHAnsi" w:hAnsiTheme="minorHAnsi"/>
        </w:rPr>
        <w:t xml:space="preserve"> </w:t>
      </w:r>
      <w:r w:rsidR="00906548" w:rsidRPr="00C14A77">
        <w:rPr>
          <w:rFonts w:asciiTheme="minorHAnsi" w:hAnsiTheme="minorHAnsi"/>
        </w:rPr>
        <w:t>V případě každé faktury s úhradou plnění vyšším než 540.000 Kč vč. DPH, Objednatel provede úhradu ve splatnosti na bankovní účet Poskytovatele uvedený na faktuře za předpokladu, že tento účet bude ke dni platby zveřejněný správcem daně v Registru plátců DPH. V případě, že tato podmínka nebude splněna, Objednatel uhradí pouze částku bez DPH a doplatek bude uhrazen Poskytovateli až po zveřejnění čísla účtu. V případě, že účet nebude zveřejněn po uplynutí lhůty stanovené Objednatelem, bude DPH uhrazeno místně příslušnému správci daně Poskytovatele.</w:t>
      </w:r>
    </w:p>
    <w:p w14:paraId="4F475A0F" w14:textId="79231AE8" w:rsidR="00286F2E" w:rsidRPr="00ED4886" w:rsidRDefault="009F17F1" w:rsidP="00ED4886">
      <w:pPr>
        <w:pStyle w:val="Odstavecseseznamem"/>
        <w:numPr>
          <w:ilvl w:val="0"/>
          <w:numId w:val="16"/>
        </w:numPr>
        <w:tabs>
          <w:tab w:val="left" w:pos="284"/>
          <w:tab w:val="right" w:pos="5670"/>
          <w:tab w:val="right" w:pos="7230"/>
          <w:tab w:val="right" w:pos="8789"/>
        </w:tabs>
        <w:spacing w:after="120" w:line="240" w:lineRule="auto"/>
        <w:ind w:left="284" w:hanging="284"/>
        <w:contextualSpacing w:val="0"/>
        <w:jc w:val="both"/>
        <w:rPr>
          <w:rFonts w:asciiTheme="minorHAnsi" w:hAnsiTheme="minorHAnsi"/>
        </w:rPr>
      </w:pPr>
      <w:r>
        <w:rPr>
          <w:rFonts w:asciiTheme="minorHAnsi" w:hAnsiTheme="minorHAnsi"/>
        </w:rPr>
        <w:t xml:space="preserve"> </w:t>
      </w:r>
      <w:r w:rsidR="00167779" w:rsidRPr="009F17F1">
        <w:rPr>
          <w:rFonts w:asciiTheme="minorHAnsi" w:hAnsiTheme="minorHAnsi"/>
        </w:rPr>
        <w:t xml:space="preserve">Celková cena všech zakázek realizovaných na základě této smlouvy po dobu její platnosti bude činit maximálně </w:t>
      </w:r>
      <w:r w:rsidR="00286F2E" w:rsidRPr="009F17F1">
        <w:rPr>
          <w:rFonts w:asciiTheme="minorHAnsi" w:hAnsiTheme="minorHAnsi"/>
        </w:rPr>
        <w:t>1</w:t>
      </w:r>
      <w:r w:rsidR="0052632E" w:rsidRPr="009F17F1">
        <w:rPr>
          <w:rFonts w:asciiTheme="minorHAnsi" w:hAnsiTheme="minorHAnsi"/>
        </w:rPr>
        <w:t>.000.000</w:t>
      </w:r>
      <w:r w:rsidR="00167779" w:rsidRPr="009F17F1">
        <w:rPr>
          <w:rFonts w:asciiTheme="minorHAnsi" w:hAnsiTheme="minorHAnsi"/>
        </w:rPr>
        <w:t>,- Kč bez DPH</w:t>
      </w:r>
      <w:r w:rsidR="0052632E" w:rsidRPr="009F17F1">
        <w:rPr>
          <w:rFonts w:asciiTheme="minorHAnsi" w:hAnsiTheme="minorHAnsi"/>
        </w:rPr>
        <w:t>.</w:t>
      </w:r>
      <w:r w:rsidR="00167779" w:rsidRPr="009F17F1">
        <w:rPr>
          <w:rFonts w:asciiTheme="minorHAnsi" w:hAnsiTheme="minorHAnsi"/>
        </w:rPr>
        <w:t xml:space="preserve"> Tato hodnota představuje finanční limit, tedy maximální částku, kterou </w:t>
      </w:r>
      <w:r w:rsidR="00E94BA5" w:rsidRPr="009F17F1">
        <w:rPr>
          <w:rFonts w:asciiTheme="minorHAnsi" w:hAnsiTheme="minorHAnsi"/>
        </w:rPr>
        <w:t xml:space="preserve">objednatel </w:t>
      </w:r>
      <w:r w:rsidR="00167779" w:rsidRPr="009F17F1">
        <w:rPr>
          <w:rFonts w:asciiTheme="minorHAnsi" w:hAnsiTheme="minorHAnsi"/>
        </w:rPr>
        <w:t xml:space="preserve">vynaloží na realizaci této veřejné zakázky po dobu </w:t>
      </w:r>
      <w:r w:rsidR="00DC4745" w:rsidRPr="009F17F1">
        <w:rPr>
          <w:rFonts w:asciiTheme="minorHAnsi" w:hAnsiTheme="minorHAnsi"/>
        </w:rPr>
        <w:t>trvání této smlouvy</w:t>
      </w:r>
      <w:r w:rsidR="00167779" w:rsidRPr="009F17F1">
        <w:rPr>
          <w:rFonts w:asciiTheme="minorHAnsi" w:hAnsiTheme="minorHAnsi"/>
        </w:rPr>
        <w:t>.</w:t>
      </w:r>
    </w:p>
    <w:p w14:paraId="4C5EFF71" w14:textId="77777777" w:rsidR="00452B8D" w:rsidRDefault="00452B8D" w:rsidP="0052632E">
      <w:pPr>
        <w:rPr>
          <w:rFonts w:asciiTheme="minorHAnsi" w:hAnsiTheme="minorHAnsi" w:cs="Times New Roman"/>
          <w:b/>
        </w:rPr>
      </w:pPr>
    </w:p>
    <w:p w14:paraId="737A7E52" w14:textId="77777777" w:rsidR="00167779" w:rsidRPr="00452B8D" w:rsidRDefault="00167779" w:rsidP="00167779">
      <w:pPr>
        <w:ind w:left="705" w:hanging="705"/>
        <w:jc w:val="center"/>
        <w:rPr>
          <w:rFonts w:asciiTheme="minorHAnsi" w:hAnsiTheme="minorHAnsi" w:cs="Times New Roman"/>
          <w:b/>
        </w:rPr>
      </w:pPr>
      <w:r w:rsidRPr="00452B8D">
        <w:rPr>
          <w:rFonts w:asciiTheme="minorHAnsi" w:hAnsiTheme="minorHAnsi" w:cs="Times New Roman"/>
          <w:b/>
        </w:rPr>
        <w:t>V.</w:t>
      </w:r>
    </w:p>
    <w:p w14:paraId="3D4CFBB0" w14:textId="77777777" w:rsidR="00167779" w:rsidRPr="00452B8D" w:rsidRDefault="00167779" w:rsidP="00F93CC9">
      <w:pPr>
        <w:spacing w:after="120"/>
        <w:ind w:left="284" w:hanging="284"/>
        <w:jc w:val="center"/>
        <w:rPr>
          <w:rFonts w:asciiTheme="minorHAnsi" w:hAnsiTheme="minorHAnsi" w:cs="Times New Roman"/>
          <w:b/>
        </w:rPr>
      </w:pPr>
      <w:r w:rsidRPr="00452B8D">
        <w:rPr>
          <w:rFonts w:asciiTheme="minorHAnsi" w:hAnsiTheme="minorHAnsi" w:cs="Times New Roman"/>
          <w:b/>
        </w:rPr>
        <w:t>Práva a povinnosti smluvních stran</w:t>
      </w:r>
    </w:p>
    <w:p w14:paraId="041C88F0" w14:textId="07C9DB97"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t>Poskytovatel služeb se zavazuje při plnění této smlouvy postupovat s veškerou odbornou péčí a zabezpečit stěhované předměty proti poškození, zničení, krádeži nebo ztrátě i způsobem, který nebyl objednatelem výslovně žádán, pokud to bude dle jeho odborných zkušeností vhodné, či dokonce nutné. Každý postup je povinen předem konzultovat s určeným pracovníkem objednatele.</w:t>
      </w:r>
    </w:p>
    <w:p w14:paraId="78299210" w14:textId="315AD22E"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t>Poskytovatel služeb odpovídá za škodu vzniklou objednateli v souvislosti s</w:t>
      </w:r>
      <w:r w:rsidR="00D45589">
        <w:rPr>
          <w:rFonts w:asciiTheme="minorHAnsi" w:hAnsiTheme="minorHAnsi"/>
        </w:rPr>
        <w:t xml:space="preserve"> </w:t>
      </w:r>
      <w:r w:rsidRPr="009F17F1">
        <w:rPr>
          <w:rFonts w:asciiTheme="minorHAnsi" w:hAnsiTheme="minorHAnsi"/>
        </w:rPr>
        <w:t>plněním, nedodržením nebo porušením povinností poskytovatele služeb dle této smlouvy.</w:t>
      </w:r>
    </w:p>
    <w:p w14:paraId="31568E45" w14:textId="2E8E230B"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t xml:space="preserve">Poskytovatel se musí při provádění služeb zdržet všeho, čím by nad míru přiměřenou poměrům obtěžoval </w:t>
      </w:r>
      <w:r w:rsidR="005C1F8B" w:rsidRPr="009F17F1">
        <w:rPr>
          <w:rFonts w:asciiTheme="minorHAnsi" w:hAnsiTheme="minorHAnsi"/>
        </w:rPr>
        <w:t>zaměstnance</w:t>
      </w:r>
      <w:r w:rsidRPr="009F17F1">
        <w:rPr>
          <w:rFonts w:asciiTheme="minorHAnsi" w:hAnsiTheme="minorHAnsi"/>
        </w:rPr>
        <w:t xml:space="preserve">, popřípadě </w:t>
      </w:r>
      <w:r w:rsidR="005C1F8B" w:rsidRPr="009F17F1">
        <w:rPr>
          <w:rFonts w:asciiTheme="minorHAnsi" w:hAnsiTheme="minorHAnsi"/>
        </w:rPr>
        <w:t>návštěvníky úřadu</w:t>
      </w:r>
      <w:r w:rsidRPr="009F17F1">
        <w:rPr>
          <w:rFonts w:asciiTheme="minorHAnsi" w:hAnsiTheme="minorHAnsi"/>
        </w:rPr>
        <w:t xml:space="preserve"> nebo jinak ohrožoval výkon jejích práv.</w:t>
      </w:r>
    </w:p>
    <w:p w14:paraId="764029B7" w14:textId="63DFAF44"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t xml:space="preserve">Povinností poskytovatele při poskytování služeb je dodržet veškeré podmínky uvedené v zadávací dokumentaci a vyplývající z příslušných právních norem. Poskytovatel jako odborně způsobilá osoba je povinen znát a vědět o všech technických specifikacích, majících vztah k předmětné zakázce a zabezpečit při provádění služeb jejich dodržení. Poskytovatel dále musí zajistit, aby služby </w:t>
      </w:r>
      <w:r w:rsidR="007148C1" w:rsidRPr="009F17F1">
        <w:rPr>
          <w:rFonts w:asciiTheme="minorHAnsi" w:hAnsiTheme="minorHAnsi"/>
        </w:rPr>
        <w:t xml:space="preserve">vykonávaly </w:t>
      </w:r>
      <w:r w:rsidRPr="009F17F1">
        <w:rPr>
          <w:rFonts w:asciiTheme="minorHAnsi" w:hAnsiTheme="minorHAnsi"/>
        </w:rPr>
        <w:t>osoby odborně a zdravotně způsobilé.</w:t>
      </w:r>
    </w:p>
    <w:p w14:paraId="42CEE300" w14:textId="733D5C64"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t>Pokud činností poskytovatele dojde ke způsobení škody objednateli či jiným subjektům z důvodu opomenutí, nedbalosti nebo nesplnění podmínek této smlouvy či porušení právních předpisů, musí poskytovatel bez zbytečného odkladu škodu odstranit, není-li to možné, pak finančně uhradit.</w:t>
      </w:r>
    </w:p>
    <w:p w14:paraId="63E492FE" w14:textId="7746B569"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t>Poskytoval, musí disponovat dostatečným množstvím a druhy přepravních, zdvihacích a pracovních prostředků pro řádné plnění služeb dle této smlouvy.</w:t>
      </w:r>
    </w:p>
    <w:p w14:paraId="2CEDB043" w14:textId="4AA8E8B8"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lastRenderedPageBreak/>
        <w:t>Poskytovatel se zavazuje, že pokud v souvislosti s realizací této smlouvy při plnění svých povinností přijdou jeho pověření pracovníci do styku s osobními/citlivými údaji ve smyslu zákona č. 1</w:t>
      </w:r>
      <w:r w:rsidR="00E94BA5" w:rsidRPr="009F17F1">
        <w:rPr>
          <w:rFonts w:asciiTheme="minorHAnsi" w:hAnsiTheme="minorHAnsi"/>
        </w:rPr>
        <w:t>10/2019</w:t>
      </w:r>
      <w:r w:rsidRPr="009F17F1">
        <w:rPr>
          <w:rFonts w:asciiTheme="minorHAnsi" w:hAnsiTheme="minorHAnsi"/>
        </w:rPr>
        <w:t xml:space="preserve"> Sb., o </w:t>
      </w:r>
      <w:r w:rsidR="00E94BA5" w:rsidRPr="009F17F1">
        <w:rPr>
          <w:rFonts w:asciiTheme="minorHAnsi" w:hAnsiTheme="minorHAnsi"/>
        </w:rPr>
        <w:t>zpracování osobních údajů</w:t>
      </w:r>
      <w:r w:rsidRPr="009F17F1">
        <w:rPr>
          <w:rFonts w:asciiTheme="minorHAnsi" w:hAnsiTheme="minorHAnsi"/>
        </w:rPr>
        <w:t>, v platném znění, učiní veškerá opatření, aby nedošlo k neoprávněnému nebo nahodilému přístupu k těmto údajům, k jejich změně, zničení či ztrátě, neoprávněným přenosům, k jejich jinému neoprávněnému zpracování, jakož i k jejich jinému zneužití.</w:t>
      </w:r>
    </w:p>
    <w:p w14:paraId="671CB94A" w14:textId="432E69A5" w:rsidR="00CD7EE8"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rPr>
      </w:pPr>
      <w:r w:rsidRPr="009F17F1">
        <w:rPr>
          <w:rFonts w:asciiTheme="minorHAnsi" w:hAnsiTheme="minorHAnsi"/>
        </w:rPr>
        <w:t xml:space="preserve">Poskytovatel </w:t>
      </w:r>
      <w:r w:rsidR="00F00096">
        <w:rPr>
          <w:rFonts w:asciiTheme="minorHAnsi" w:hAnsiTheme="minorHAnsi"/>
        </w:rPr>
        <w:t xml:space="preserve">před podpisem této </w:t>
      </w:r>
      <w:r w:rsidRPr="009F17F1">
        <w:rPr>
          <w:rFonts w:asciiTheme="minorHAnsi" w:hAnsiTheme="minorHAnsi"/>
        </w:rPr>
        <w:t xml:space="preserve">smlouvy </w:t>
      </w:r>
      <w:r w:rsidR="00F00096">
        <w:rPr>
          <w:rFonts w:asciiTheme="minorHAnsi" w:hAnsiTheme="minorHAnsi"/>
        </w:rPr>
        <w:t xml:space="preserve">musí předložit </w:t>
      </w:r>
      <w:r w:rsidRPr="009F17F1">
        <w:rPr>
          <w:rFonts w:asciiTheme="minorHAnsi" w:hAnsiTheme="minorHAnsi"/>
        </w:rPr>
        <w:t>objednateli</w:t>
      </w:r>
      <w:r w:rsidR="00F00096">
        <w:rPr>
          <w:rFonts w:asciiTheme="minorHAnsi" w:hAnsiTheme="minorHAnsi"/>
        </w:rPr>
        <w:t xml:space="preserve"> osvědčující skutečnost o </w:t>
      </w:r>
      <w:r w:rsidRPr="009F17F1">
        <w:rPr>
          <w:rFonts w:asciiTheme="minorHAnsi" w:hAnsiTheme="minorHAnsi"/>
        </w:rPr>
        <w:t xml:space="preserve">existenci pojistné smlouvy, jejímž předmětem je pojištění odpovědnosti za škodu způsobenou </w:t>
      </w:r>
      <w:r w:rsidR="00996F3D" w:rsidRPr="009F17F1">
        <w:rPr>
          <w:rFonts w:asciiTheme="minorHAnsi" w:hAnsiTheme="minorHAnsi"/>
        </w:rPr>
        <w:t>poskytovatelem</w:t>
      </w:r>
      <w:r w:rsidRPr="009F17F1">
        <w:rPr>
          <w:rFonts w:asciiTheme="minorHAnsi" w:hAnsiTheme="minorHAnsi"/>
        </w:rPr>
        <w:t xml:space="preserve"> třetí osobě nebo objednateli, proti krádeži a živelným pohromám</w:t>
      </w:r>
      <w:r w:rsidR="00611661" w:rsidRPr="009F17F1">
        <w:rPr>
          <w:rFonts w:asciiTheme="minorHAnsi" w:hAnsiTheme="minorHAnsi"/>
        </w:rPr>
        <w:t>,</w:t>
      </w:r>
      <w:r w:rsidRPr="009F17F1">
        <w:rPr>
          <w:rFonts w:asciiTheme="minorHAnsi" w:hAnsiTheme="minorHAnsi"/>
        </w:rPr>
        <w:t xml:space="preserve"> a to v minimální výši </w:t>
      </w:r>
      <w:r w:rsidR="005C1F8B" w:rsidRPr="00902D28">
        <w:rPr>
          <w:rFonts w:asciiTheme="minorHAnsi" w:hAnsiTheme="minorHAnsi"/>
          <w:b/>
          <w:bCs/>
        </w:rPr>
        <w:t>1</w:t>
      </w:r>
      <w:r w:rsidRPr="00902D28">
        <w:rPr>
          <w:rFonts w:asciiTheme="minorHAnsi" w:hAnsiTheme="minorHAnsi"/>
          <w:b/>
          <w:bCs/>
        </w:rPr>
        <w:t>.000.000,-</w:t>
      </w:r>
      <w:r w:rsidRPr="009F17F1">
        <w:rPr>
          <w:rFonts w:asciiTheme="minorHAnsi" w:hAnsiTheme="minorHAnsi"/>
          <w:b/>
          <w:i/>
        </w:rPr>
        <w:t xml:space="preserve"> </w:t>
      </w:r>
      <w:r w:rsidRPr="00902D28">
        <w:rPr>
          <w:rFonts w:asciiTheme="minorHAnsi" w:hAnsiTheme="minorHAnsi"/>
          <w:b/>
          <w:iCs/>
        </w:rPr>
        <w:t>Kč</w:t>
      </w:r>
      <w:r w:rsidRPr="009F17F1">
        <w:rPr>
          <w:rFonts w:asciiTheme="minorHAnsi" w:hAnsiTheme="minorHAnsi"/>
          <w:b/>
          <w:i/>
        </w:rPr>
        <w:t xml:space="preserve"> (slovy: </w:t>
      </w:r>
      <w:r w:rsidR="005C1F8B" w:rsidRPr="009F17F1">
        <w:rPr>
          <w:rFonts w:asciiTheme="minorHAnsi" w:hAnsiTheme="minorHAnsi"/>
          <w:b/>
          <w:i/>
        </w:rPr>
        <w:t>jedenmilion</w:t>
      </w:r>
      <w:r w:rsidRPr="009F17F1">
        <w:rPr>
          <w:rFonts w:asciiTheme="minorHAnsi" w:hAnsiTheme="minorHAnsi"/>
          <w:b/>
          <w:i/>
        </w:rPr>
        <w:t>korunčeských)</w:t>
      </w:r>
      <w:r w:rsidRPr="009F17F1">
        <w:rPr>
          <w:rFonts w:asciiTheme="minorHAnsi" w:hAnsiTheme="minorHAnsi"/>
        </w:rPr>
        <w:t xml:space="preserve">. </w:t>
      </w:r>
      <w:r w:rsidR="00D45589">
        <w:rPr>
          <w:rFonts w:asciiTheme="minorHAnsi" w:hAnsiTheme="minorHAnsi"/>
        </w:rPr>
        <w:t>Poskytovatel</w:t>
      </w:r>
      <w:r w:rsidR="00D45589" w:rsidRPr="00D45589">
        <w:rPr>
          <w:rFonts w:asciiTheme="minorHAnsi" w:hAnsiTheme="minorHAnsi"/>
        </w:rPr>
        <w:t xml:space="preserve"> se zavazuje udržovat v platnosti tento pojistný vztah, příp. pojistný vztah obdobný se shodnou minimální výší pojistného plnění, po celou dobu účinnosti této smlouvy. Zhotovitel je povinen na žádost objednatele kdykoliv během trvání smluvního vztahu předložit doklad o platném pojištění odpovědnosti za škodu. V případě porušení této povinnosti je povinen uhradit objednateli jednorázovou smluvní pokutu ve výši 150.000,- Kč a objednatel je dále oprávněn od smlouvy odstoupit, a to i jen částečně</w:t>
      </w:r>
      <w:r w:rsidR="00D45589">
        <w:rPr>
          <w:rFonts w:asciiTheme="minorHAnsi" w:hAnsiTheme="minorHAnsi"/>
        </w:rPr>
        <w:t>.</w:t>
      </w:r>
      <w:r w:rsidR="00D45589" w:rsidRPr="00D45589" w:rsidDel="005F33B2">
        <w:rPr>
          <w:rFonts w:asciiTheme="minorHAnsi" w:hAnsiTheme="minorHAnsi"/>
        </w:rPr>
        <w:t xml:space="preserve"> </w:t>
      </w:r>
    </w:p>
    <w:p w14:paraId="356B700A" w14:textId="795A6D78" w:rsidR="00167779" w:rsidRPr="009F17F1" w:rsidRDefault="00167779" w:rsidP="00F93CC9">
      <w:pPr>
        <w:pStyle w:val="Odstavecseseznamem"/>
        <w:numPr>
          <w:ilvl w:val="0"/>
          <w:numId w:val="19"/>
        </w:numPr>
        <w:spacing w:after="120" w:line="240" w:lineRule="auto"/>
        <w:ind w:left="284" w:hanging="284"/>
        <w:contextualSpacing w:val="0"/>
        <w:jc w:val="both"/>
        <w:rPr>
          <w:rFonts w:asciiTheme="minorHAnsi" w:hAnsiTheme="minorHAnsi"/>
          <w:lang w:eastAsia="ar-SA"/>
        </w:rPr>
      </w:pPr>
      <w:r w:rsidRPr="009F17F1">
        <w:rPr>
          <w:rFonts w:asciiTheme="minorHAnsi" w:hAnsiTheme="minorHAnsi"/>
        </w:rPr>
        <w:t>Objednatel se zavazuje pro činnost poskytovatele poskytnout maximální součinnost a vytvořit podmínky tak, aby poskytovatel mohl řádně a včas splnit službu poskytovanou dle této smlouvy. Poskytovatel je však povinen si sám zajistit pro plnění této smlouvy nástroje a pomůcky určené ke stěhování.</w:t>
      </w:r>
    </w:p>
    <w:p w14:paraId="75B5F90F" w14:textId="77777777" w:rsidR="00167779" w:rsidRPr="00452B8D" w:rsidRDefault="00167779" w:rsidP="00167779">
      <w:pPr>
        <w:ind w:left="705"/>
        <w:jc w:val="both"/>
        <w:rPr>
          <w:rFonts w:asciiTheme="minorHAnsi" w:hAnsiTheme="minorHAnsi" w:cs="Times New Roman"/>
        </w:rPr>
      </w:pPr>
    </w:p>
    <w:p w14:paraId="3ECABBE6" w14:textId="77777777" w:rsidR="00167779" w:rsidRPr="00452B8D" w:rsidRDefault="00167779" w:rsidP="00D147FD">
      <w:pPr>
        <w:spacing w:after="120"/>
        <w:ind w:left="705"/>
        <w:jc w:val="center"/>
        <w:rPr>
          <w:rFonts w:asciiTheme="minorHAnsi" w:hAnsiTheme="minorHAnsi" w:cs="Times New Roman"/>
          <w:b/>
        </w:rPr>
      </w:pPr>
      <w:r w:rsidRPr="00452B8D">
        <w:rPr>
          <w:rFonts w:asciiTheme="minorHAnsi" w:hAnsiTheme="minorHAnsi" w:cs="Times New Roman"/>
          <w:b/>
        </w:rPr>
        <w:t>VI.</w:t>
      </w:r>
    </w:p>
    <w:p w14:paraId="0297366F" w14:textId="77777777" w:rsidR="00167779" w:rsidRPr="00452B8D" w:rsidRDefault="00167779" w:rsidP="006A138C">
      <w:pPr>
        <w:spacing w:after="120"/>
        <w:ind w:left="284" w:hanging="284"/>
        <w:jc w:val="center"/>
        <w:rPr>
          <w:rFonts w:asciiTheme="minorHAnsi" w:hAnsiTheme="minorHAnsi" w:cs="Times New Roman"/>
          <w:b/>
        </w:rPr>
      </w:pPr>
      <w:r w:rsidRPr="00452B8D">
        <w:rPr>
          <w:rFonts w:asciiTheme="minorHAnsi" w:hAnsiTheme="minorHAnsi" w:cs="Times New Roman"/>
          <w:b/>
        </w:rPr>
        <w:t>Smluvní pokuty</w:t>
      </w:r>
    </w:p>
    <w:p w14:paraId="42E6A9B8" w14:textId="2B14A1D9" w:rsidR="00167779" w:rsidRPr="00F93CC9" w:rsidRDefault="00167779" w:rsidP="006A138C">
      <w:pPr>
        <w:pStyle w:val="Odstavecseseznamem"/>
        <w:numPr>
          <w:ilvl w:val="0"/>
          <w:numId w:val="20"/>
        </w:numPr>
        <w:spacing w:after="120" w:line="240" w:lineRule="auto"/>
        <w:ind w:left="284" w:hanging="284"/>
        <w:contextualSpacing w:val="0"/>
        <w:jc w:val="both"/>
        <w:rPr>
          <w:rFonts w:asciiTheme="minorHAnsi" w:hAnsiTheme="minorHAnsi"/>
        </w:rPr>
      </w:pPr>
      <w:r w:rsidRPr="00F93CC9">
        <w:rPr>
          <w:rFonts w:asciiTheme="minorHAnsi" w:hAnsiTheme="minorHAnsi"/>
        </w:rPr>
        <w:t xml:space="preserve">Objednatel zaplatí smluvní pokutu ve výši </w:t>
      </w:r>
      <w:r w:rsidRPr="00F93CC9">
        <w:rPr>
          <w:rFonts w:asciiTheme="minorHAnsi" w:hAnsiTheme="minorHAnsi"/>
          <w:bCs/>
        </w:rPr>
        <w:t>0,</w:t>
      </w:r>
      <w:r w:rsidR="00946F2F" w:rsidRPr="00F93CC9">
        <w:rPr>
          <w:rFonts w:asciiTheme="minorHAnsi" w:hAnsiTheme="minorHAnsi"/>
          <w:bCs/>
        </w:rPr>
        <w:t>1</w:t>
      </w:r>
      <w:r w:rsidRPr="00F93CC9">
        <w:rPr>
          <w:rFonts w:asciiTheme="minorHAnsi" w:hAnsiTheme="minorHAnsi"/>
          <w:bCs/>
        </w:rPr>
        <w:t xml:space="preserve"> % z</w:t>
      </w:r>
      <w:r w:rsidRPr="00F93CC9">
        <w:rPr>
          <w:rFonts w:asciiTheme="minorHAnsi" w:hAnsiTheme="minorHAnsi"/>
        </w:rPr>
        <w:t xml:space="preserve"> dlužné částky dané faktury </w:t>
      </w:r>
      <w:r w:rsidR="00611661" w:rsidRPr="00F93CC9">
        <w:rPr>
          <w:rFonts w:asciiTheme="minorHAnsi" w:hAnsiTheme="minorHAnsi"/>
        </w:rPr>
        <w:t xml:space="preserve">bez DPH </w:t>
      </w:r>
      <w:r w:rsidRPr="00F93CC9">
        <w:rPr>
          <w:rFonts w:asciiTheme="minorHAnsi" w:hAnsiTheme="minorHAnsi"/>
        </w:rPr>
        <w:t xml:space="preserve">za každý započatý </w:t>
      </w:r>
      <w:r w:rsidR="00C14A77">
        <w:rPr>
          <w:rFonts w:asciiTheme="minorHAnsi" w:hAnsiTheme="minorHAnsi"/>
        </w:rPr>
        <w:t xml:space="preserve">kalendářní </w:t>
      </w:r>
      <w:r w:rsidRPr="00F93CC9">
        <w:rPr>
          <w:rFonts w:asciiTheme="minorHAnsi" w:hAnsiTheme="minorHAnsi"/>
        </w:rPr>
        <w:t>den prodlení se zaplacením faktury v dohodnuté lhůtě splatnosti.</w:t>
      </w:r>
    </w:p>
    <w:p w14:paraId="61BDF83F" w14:textId="6FAFFDBA" w:rsidR="00167779" w:rsidRDefault="00167779" w:rsidP="006A138C">
      <w:pPr>
        <w:pStyle w:val="Odstavecseseznamem"/>
        <w:numPr>
          <w:ilvl w:val="0"/>
          <w:numId w:val="20"/>
        </w:numPr>
        <w:spacing w:after="120" w:line="240" w:lineRule="auto"/>
        <w:ind w:left="284" w:hanging="284"/>
        <w:contextualSpacing w:val="0"/>
        <w:jc w:val="both"/>
        <w:rPr>
          <w:rFonts w:asciiTheme="minorHAnsi" w:hAnsiTheme="minorHAnsi"/>
          <w:b/>
          <w:i/>
        </w:rPr>
      </w:pPr>
      <w:r w:rsidRPr="00F93CC9">
        <w:rPr>
          <w:rFonts w:asciiTheme="minorHAnsi" w:hAnsiTheme="minorHAnsi"/>
        </w:rPr>
        <w:t xml:space="preserve">V případě prodlení poskytovatele s nastoupením k plnění předmětu objednávky ve lhůtě dle čl. III. odst. </w:t>
      </w:r>
      <w:r w:rsidR="00922D86">
        <w:rPr>
          <w:rFonts w:asciiTheme="minorHAnsi" w:hAnsiTheme="minorHAnsi"/>
        </w:rPr>
        <w:t>5</w:t>
      </w:r>
      <w:r w:rsidRPr="00F93CC9">
        <w:rPr>
          <w:rFonts w:asciiTheme="minorHAnsi" w:hAnsiTheme="minorHAnsi"/>
        </w:rPr>
        <w:t>. této smlouvy, je poskytovatel povinen zaplatit objednateli za každý</w:t>
      </w:r>
      <w:r w:rsidR="000C6945" w:rsidRPr="00F93CC9">
        <w:rPr>
          <w:rFonts w:asciiTheme="minorHAnsi" w:hAnsiTheme="minorHAnsi"/>
        </w:rPr>
        <w:t xml:space="preserve"> i</w:t>
      </w:r>
      <w:r w:rsidRPr="00F93CC9">
        <w:rPr>
          <w:rFonts w:asciiTheme="minorHAnsi" w:hAnsiTheme="minorHAnsi"/>
        </w:rPr>
        <w:t xml:space="preserve"> započatý </w:t>
      </w:r>
      <w:r w:rsidR="00C14A77">
        <w:rPr>
          <w:rFonts w:asciiTheme="minorHAnsi" w:hAnsiTheme="minorHAnsi"/>
        </w:rPr>
        <w:t xml:space="preserve">kalendářní </w:t>
      </w:r>
      <w:r w:rsidRPr="00F93CC9">
        <w:rPr>
          <w:rFonts w:asciiTheme="minorHAnsi" w:hAnsiTheme="minorHAnsi"/>
        </w:rPr>
        <w:t xml:space="preserve">den prodlení smluvní pokutu ve výši </w:t>
      </w:r>
      <w:r w:rsidR="00DD0AA8" w:rsidRPr="00F93CC9">
        <w:rPr>
          <w:rFonts w:asciiTheme="minorHAnsi" w:hAnsiTheme="minorHAnsi"/>
          <w:b/>
          <w:i/>
        </w:rPr>
        <w:t>1</w:t>
      </w:r>
      <w:r w:rsidRPr="00F93CC9">
        <w:rPr>
          <w:rFonts w:asciiTheme="minorHAnsi" w:hAnsiTheme="minorHAnsi"/>
          <w:b/>
          <w:i/>
        </w:rPr>
        <w:t xml:space="preserve">.000,- Kč (slovy: </w:t>
      </w:r>
      <w:r w:rsidR="00DD0AA8" w:rsidRPr="00F93CC9">
        <w:rPr>
          <w:rFonts w:asciiTheme="minorHAnsi" w:hAnsiTheme="minorHAnsi"/>
          <w:b/>
          <w:i/>
        </w:rPr>
        <w:t>jeden</w:t>
      </w:r>
      <w:r w:rsidRPr="00F93CC9">
        <w:rPr>
          <w:rFonts w:asciiTheme="minorHAnsi" w:hAnsiTheme="minorHAnsi"/>
          <w:b/>
          <w:i/>
        </w:rPr>
        <w:t>tisíckorunčeských).</w:t>
      </w:r>
    </w:p>
    <w:p w14:paraId="084B75DF" w14:textId="6B628E54" w:rsidR="00EC6E00" w:rsidRPr="00F93CC9" w:rsidRDefault="00EC6E00" w:rsidP="006A138C">
      <w:pPr>
        <w:pStyle w:val="Odstavecseseznamem"/>
        <w:numPr>
          <w:ilvl w:val="0"/>
          <w:numId w:val="20"/>
        </w:numPr>
        <w:spacing w:after="120" w:line="240" w:lineRule="auto"/>
        <w:ind w:left="284" w:hanging="284"/>
        <w:contextualSpacing w:val="0"/>
        <w:jc w:val="both"/>
        <w:rPr>
          <w:rFonts w:asciiTheme="minorHAnsi" w:hAnsiTheme="minorHAnsi"/>
          <w:b/>
          <w:i/>
        </w:rPr>
      </w:pPr>
      <w:r>
        <w:rPr>
          <w:rFonts w:asciiTheme="minorHAnsi" w:hAnsiTheme="minorHAnsi"/>
        </w:rPr>
        <w:t xml:space="preserve">V případě, že poskytovatel nenastoupí k plnění předmětu dílčí objednávky ani do 5 pracovních dnů od dohodnutého termínu, je objednatel oprávněn zajistit požadované stěhovací práce třetí osobou </w:t>
      </w:r>
      <w:r w:rsidRPr="00CD02A4">
        <w:rPr>
          <w:rFonts w:asciiTheme="minorHAnsi" w:hAnsiTheme="minorHAnsi"/>
        </w:rPr>
        <w:t>na náklady poskytovatele</w:t>
      </w:r>
      <w:r w:rsidR="00127A84" w:rsidRPr="00CD02A4">
        <w:rPr>
          <w:rFonts w:asciiTheme="minorHAnsi" w:hAnsiTheme="minorHAnsi"/>
        </w:rPr>
        <w:t>.</w:t>
      </w:r>
    </w:p>
    <w:p w14:paraId="3E619804" w14:textId="3EFB2AFF" w:rsidR="00167779" w:rsidRPr="00F93CC9" w:rsidRDefault="00167779" w:rsidP="006A138C">
      <w:pPr>
        <w:pStyle w:val="Odstavecseseznamem"/>
        <w:numPr>
          <w:ilvl w:val="0"/>
          <w:numId w:val="20"/>
        </w:numPr>
        <w:spacing w:after="120" w:line="240" w:lineRule="auto"/>
        <w:ind w:left="284" w:hanging="284"/>
        <w:contextualSpacing w:val="0"/>
        <w:jc w:val="both"/>
        <w:rPr>
          <w:rFonts w:asciiTheme="minorHAnsi" w:hAnsiTheme="minorHAnsi"/>
        </w:rPr>
      </w:pPr>
      <w:r w:rsidRPr="00F93CC9">
        <w:rPr>
          <w:rFonts w:asciiTheme="minorHAnsi" w:hAnsiTheme="minorHAnsi"/>
        </w:rPr>
        <w:t>Za porušení každé jedné povinnosti vyplývající z této smlouvy</w:t>
      </w:r>
      <w:r w:rsidR="00611661" w:rsidRPr="00F93CC9">
        <w:rPr>
          <w:rFonts w:asciiTheme="minorHAnsi" w:hAnsiTheme="minorHAnsi"/>
        </w:rPr>
        <w:t xml:space="preserve"> (vyjma čl. III. odst. </w:t>
      </w:r>
      <w:r w:rsidR="00922D86">
        <w:rPr>
          <w:rFonts w:asciiTheme="minorHAnsi" w:hAnsiTheme="minorHAnsi"/>
        </w:rPr>
        <w:t>5</w:t>
      </w:r>
      <w:r w:rsidR="00611661" w:rsidRPr="00F93CC9">
        <w:rPr>
          <w:rFonts w:asciiTheme="minorHAnsi" w:hAnsiTheme="minorHAnsi"/>
        </w:rPr>
        <w:t>. této smlouvy)</w:t>
      </w:r>
      <w:r w:rsidRPr="00F93CC9">
        <w:rPr>
          <w:rFonts w:asciiTheme="minorHAnsi" w:hAnsiTheme="minorHAnsi"/>
        </w:rPr>
        <w:t xml:space="preserve"> je poskytovatel povinen zaplatit objednateli za každý jednotlivý případ porušení těchto povinností, smluvní pokutu ve výši </w:t>
      </w:r>
      <w:r w:rsidRPr="00F93CC9">
        <w:rPr>
          <w:rFonts w:asciiTheme="minorHAnsi" w:hAnsiTheme="minorHAnsi"/>
          <w:b/>
          <w:i/>
        </w:rPr>
        <w:t xml:space="preserve">10.000,- Kč (slovy: desettisíckorunčeských). </w:t>
      </w:r>
      <w:r w:rsidRPr="00F93CC9">
        <w:rPr>
          <w:rFonts w:asciiTheme="minorHAnsi" w:hAnsiTheme="minorHAnsi"/>
        </w:rPr>
        <w:t xml:space="preserve">Smluvní pokutu dle tohoto odstavce lze poskytovateli ukládat opakovaně, pokud v přiměřené době stanovené objednatelem nedojde k nápravě nebo k plnění uvedené povinnosti. </w:t>
      </w:r>
    </w:p>
    <w:p w14:paraId="5EF361C2" w14:textId="3D5720C1" w:rsidR="00167779" w:rsidRPr="00F93CC9" w:rsidRDefault="00167779" w:rsidP="006A138C">
      <w:pPr>
        <w:pStyle w:val="Odstavecseseznamem"/>
        <w:numPr>
          <w:ilvl w:val="0"/>
          <w:numId w:val="20"/>
        </w:numPr>
        <w:spacing w:after="120" w:line="240" w:lineRule="auto"/>
        <w:ind w:left="284" w:hanging="284"/>
        <w:contextualSpacing w:val="0"/>
        <w:jc w:val="both"/>
        <w:rPr>
          <w:rFonts w:asciiTheme="minorHAnsi" w:hAnsiTheme="minorHAnsi"/>
        </w:rPr>
      </w:pPr>
      <w:r w:rsidRPr="00F93CC9">
        <w:rPr>
          <w:rFonts w:asciiTheme="minorHAnsi" w:hAnsiTheme="minorHAnsi"/>
        </w:rPr>
        <w:t xml:space="preserve">Objednatel uplatní nárok na smluvní pokutu uvedenou v předchozích odstavcích písemnou výzvou u poskytovatele. Poskytovatel je povinen zaplatit uplatněnou smluvní pokutu ve lhůtě uvedené ve výzvě, a není-li uvedena lhůta ve výzvě, tak do </w:t>
      </w:r>
      <w:r w:rsidRPr="00F93CC9">
        <w:rPr>
          <w:rFonts w:asciiTheme="minorHAnsi" w:hAnsiTheme="minorHAnsi"/>
          <w:b/>
          <w:i/>
        </w:rPr>
        <w:t>15 dnů (slovy: patnácti)</w:t>
      </w:r>
      <w:r w:rsidRPr="00F93CC9">
        <w:rPr>
          <w:rFonts w:asciiTheme="minorHAnsi" w:hAnsiTheme="minorHAnsi"/>
        </w:rPr>
        <w:t xml:space="preserve"> od</w:t>
      </w:r>
      <w:r w:rsidR="005719EA" w:rsidRPr="00F93CC9">
        <w:rPr>
          <w:rFonts w:asciiTheme="minorHAnsi" w:hAnsiTheme="minorHAnsi"/>
        </w:rPr>
        <w:t xml:space="preserve"> prokazatelného </w:t>
      </w:r>
      <w:r w:rsidRPr="00F93CC9">
        <w:rPr>
          <w:rFonts w:asciiTheme="minorHAnsi" w:hAnsiTheme="minorHAnsi"/>
        </w:rPr>
        <w:t>doručení této výzvy poskytovateli. Uplatněnou smluvní pokutu, uvedenou v předchozích odstavcích, zaplatí poskytovatel bez ohledu na to, vznikla-li objednateli škoda, a nárok na náhradu škody, způsobené objednateli, zůstává objednateli v plné výši zachován.</w:t>
      </w:r>
    </w:p>
    <w:p w14:paraId="522E9F20" w14:textId="5EBB3E70" w:rsidR="00A75D40" w:rsidRPr="00F93CC9" w:rsidRDefault="00167779" w:rsidP="006A138C">
      <w:pPr>
        <w:pStyle w:val="Odstavecseseznamem"/>
        <w:numPr>
          <w:ilvl w:val="0"/>
          <w:numId w:val="20"/>
        </w:numPr>
        <w:spacing w:after="120" w:line="240" w:lineRule="auto"/>
        <w:ind w:left="284" w:hanging="284"/>
        <w:contextualSpacing w:val="0"/>
        <w:jc w:val="both"/>
        <w:rPr>
          <w:rFonts w:asciiTheme="minorHAnsi" w:hAnsiTheme="minorHAnsi" w:cs="Calibri"/>
        </w:rPr>
      </w:pPr>
      <w:r w:rsidRPr="00F93CC9">
        <w:rPr>
          <w:rFonts w:asciiTheme="minorHAnsi" w:hAnsiTheme="minorHAnsi"/>
        </w:rPr>
        <w:t>Smluvní pokuty je objednatel oprávněn započítat proti pohledávce poskytovatele.</w:t>
      </w:r>
    </w:p>
    <w:p w14:paraId="19AF8B95" w14:textId="230E3FDC" w:rsidR="00F93CC9" w:rsidRPr="00F93CC9" w:rsidRDefault="00F93CC9" w:rsidP="006A138C">
      <w:pPr>
        <w:pStyle w:val="Odstavecseseznamem"/>
        <w:numPr>
          <w:ilvl w:val="0"/>
          <w:numId w:val="20"/>
        </w:numPr>
        <w:spacing w:after="120" w:line="240" w:lineRule="auto"/>
        <w:ind w:left="284" w:hanging="284"/>
        <w:contextualSpacing w:val="0"/>
        <w:jc w:val="both"/>
        <w:rPr>
          <w:rFonts w:asciiTheme="minorHAnsi" w:hAnsiTheme="minorHAnsi" w:cs="Calibri"/>
        </w:rPr>
      </w:pPr>
      <w:r w:rsidRPr="00F93CC9">
        <w:rPr>
          <w:rFonts w:asciiTheme="minorHAnsi" w:hAnsiTheme="minorHAnsi"/>
        </w:rPr>
        <w:t>Strany se dohodly, že závazek zaplatit smluvní pokutu nevylučuje právo na náhradu škody ve výši, v jaké převyšuje smluvní pokutu</w:t>
      </w:r>
      <w:r>
        <w:rPr>
          <w:rFonts w:asciiTheme="minorHAnsi" w:hAnsiTheme="minorHAnsi"/>
        </w:rPr>
        <w:t>.</w:t>
      </w:r>
    </w:p>
    <w:p w14:paraId="40B14E3E" w14:textId="7BF0DEAB" w:rsidR="00F93CC9" w:rsidRPr="00F93CC9" w:rsidRDefault="00F93CC9" w:rsidP="006A138C">
      <w:pPr>
        <w:pStyle w:val="Odstavecseseznamem"/>
        <w:numPr>
          <w:ilvl w:val="0"/>
          <w:numId w:val="20"/>
        </w:numPr>
        <w:spacing w:after="120" w:line="240" w:lineRule="auto"/>
        <w:ind w:left="284" w:hanging="284"/>
        <w:contextualSpacing w:val="0"/>
        <w:jc w:val="both"/>
        <w:rPr>
          <w:rFonts w:asciiTheme="minorHAnsi" w:hAnsiTheme="minorHAnsi" w:cs="Calibri"/>
        </w:rPr>
      </w:pPr>
      <w:r w:rsidRPr="00F93CC9">
        <w:rPr>
          <w:rFonts w:asciiTheme="minorHAnsi" w:hAnsiTheme="minorHAnsi"/>
        </w:rPr>
        <w:t>Poskytovatel není oprávněn bez souhlasu objednatele postoupit třetí osobě jakoukoli tvrzenou pohledávku za objednatelem</w:t>
      </w:r>
      <w:r>
        <w:rPr>
          <w:rFonts w:asciiTheme="minorHAnsi" w:hAnsiTheme="minorHAnsi"/>
        </w:rPr>
        <w:t>.</w:t>
      </w:r>
    </w:p>
    <w:p w14:paraId="19198219" w14:textId="563F31BC" w:rsidR="00F93CC9" w:rsidRPr="00F93CC9" w:rsidRDefault="00F93CC9" w:rsidP="006A138C">
      <w:pPr>
        <w:pStyle w:val="Odstavecseseznamem"/>
        <w:numPr>
          <w:ilvl w:val="0"/>
          <w:numId w:val="20"/>
        </w:numPr>
        <w:spacing w:after="120" w:line="240" w:lineRule="auto"/>
        <w:ind w:left="284" w:hanging="284"/>
        <w:contextualSpacing w:val="0"/>
        <w:jc w:val="both"/>
        <w:rPr>
          <w:rFonts w:asciiTheme="minorHAnsi" w:hAnsiTheme="minorHAnsi" w:cs="Calibri"/>
        </w:rPr>
      </w:pPr>
      <w:r w:rsidRPr="00F93CC9">
        <w:rPr>
          <w:rFonts w:asciiTheme="minorHAnsi" w:hAnsiTheme="minorHAnsi"/>
        </w:rPr>
        <w:lastRenderedPageBreak/>
        <w:t>Poskytovatel není oprávněn jednostranně započíst jakoukoli svou tvrzenou pohledávku za objednatelem na pohledávku objednatele za poskytovatelem</w:t>
      </w:r>
      <w:r>
        <w:rPr>
          <w:rFonts w:asciiTheme="minorHAnsi" w:hAnsiTheme="minorHAnsi"/>
        </w:rPr>
        <w:t>.</w:t>
      </w:r>
    </w:p>
    <w:p w14:paraId="318BD204" w14:textId="77777777" w:rsidR="00167779" w:rsidRPr="00452B8D" w:rsidRDefault="00167779" w:rsidP="00966A3B">
      <w:pPr>
        <w:jc w:val="both"/>
        <w:rPr>
          <w:rFonts w:asciiTheme="minorHAnsi" w:hAnsiTheme="minorHAnsi" w:cs="Times New Roman"/>
        </w:rPr>
      </w:pPr>
    </w:p>
    <w:p w14:paraId="5C04AADC" w14:textId="77777777" w:rsidR="00167779" w:rsidRPr="00452B8D" w:rsidRDefault="00167779" w:rsidP="00167779">
      <w:pPr>
        <w:ind w:left="705" w:hanging="705"/>
        <w:jc w:val="center"/>
        <w:rPr>
          <w:rFonts w:asciiTheme="minorHAnsi" w:hAnsiTheme="minorHAnsi" w:cs="Times New Roman"/>
          <w:b/>
        </w:rPr>
      </w:pPr>
      <w:r w:rsidRPr="00452B8D">
        <w:rPr>
          <w:rFonts w:asciiTheme="minorHAnsi" w:hAnsiTheme="minorHAnsi" w:cs="Times New Roman"/>
          <w:b/>
        </w:rPr>
        <w:t>VII.</w:t>
      </w:r>
    </w:p>
    <w:p w14:paraId="3A1B97BC" w14:textId="77777777" w:rsidR="007C362B" w:rsidRPr="00452B8D" w:rsidRDefault="007C362B" w:rsidP="006A138C">
      <w:pPr>
        <w:tabs>
          <w:tab w:val="left" w:pos="4395"/>
        </w:tabs>
        <w:spacing w:after="120"/>
        <w:jc w:val="center"/>
        <w:rPr>
          <w:rFonts w:asciiTheme="minorHAnsi" w:hAnsiTheme="minorHAnsi" w:cs="Times New Roman"/>
          <w:b/>
        </w:rPr>
      </w:pPr>
      <w:r w:rsidRPr="00452B8D">
        <w:rPr>
          <w:rFonts w:asciiTheme="minorHAnsi" w:hAnsiTheme="minorHAnsi" w:cs="Times New Roman"/>
          <w:b/>
        </w:rPr>
        <w:t>Doba trvání smluvního vztahu</w:t>
      </w:r>
    </w:p>
    <w:p w14:paraId="7ED0BC65" w14:textId="7BBDD740" w:rsidR="00CF42B7" w:rsidRPr="006A138C" w:rsidRDefault="00CF42B7" w:rsidP="006A138C">
      <w:pPr>
        <w:pStyle w:val="Odstavecseseznamem"/>
        <w:numPr>
          <w:ilvl w:val="0"/>
          <w:numId w:val="21"/>
        </w:numPr>
        <w:tabs>
          <w:tab w:val="left" w:pos="4395"/>
        </w:tabs>
        <w:spacing w:after="120" w:line="240" w:lineRule="auto"/>
        <w:ind w:left="284" w:hanging="284"/>
        <w:contextualSpacing w:val="0"/>
        <w:jc w:val="both"/>
        <w:rPr>
          <w:rFonts w:asciiTheme="minorHAnsi" w:hAnsiTheme="minorHAnsi" w:cstheme="minorHAnsi"/>
        </w:rPr>
      </w:pPr>
      <w:r w:rsidRPr="006A138C">
        <w:rPr>
          <w:rFonts w:asciiTheme="minorHAnsi" w:hAnsiTheme="minorHAnsi" w:cstheme="minorHAnsi"/>
        </w:rPr>
        <w:t xml:space="preserve">Tato smlouva se uzavírá na dobu určitou </w:t>
      </w:r>
      <w:r w:rsidR="00871E0C" w:rsidRPr="006A138C">
        <w:rPr>
          <w:rFonts w:asciiTheme="minorHAnsi" w:hAnsiTheme="minorHAnsi" w:cstheme="minorHAnsi"/>
        </w:rPr>
        <w:t xml:space="preserve">dvou </w:t>
      </w:r>
      <w:r w:rsidRPr="006A138C">
        <w:rPr>
          <w:rFonts w:asciiTheme="minorHAnsi" w:hAnsiTheme="minorHAnsi" w:cstheme="minorHAnsi"/>
        </w:rPr>
        <w:t>(</w:t>
      </w:r>
      <w:r w:rsidR="00871E0C" w:rsidRPr="006A138C">
        <w:rPr>
          <w:rFonts w:asciiTheme="minorHAnsi" w:hAnsiTheme="minorHAnsi" w:cstheme="minorHAnsi"/>
        </w:rPr>
        <w:t>2</w:t>
      </w:r>
      <w:r w:rsidRPr="006A138C">
        <w:rPr>
          <w:rFonts w:asciiTheme="minorHAnsi" w:hAnsiTheme="minorHAnsi" w:cstheme="minorHAnsi"/>
        </w:rPr>
        <w:t xml:space="preserve">) let, a to od </w:t>
      </w:r>
      <w:r w:rsidR="00871E0C" w:rsidRPr="00141066">
        <w:rPr>
          <w:rFonts w:asciiTheme="minorHAnsi" w:hAnsiTheme="minorHAnsi" w:cstheme="minorHAnsi"/>
          <w:snapToGrid w:val="0"/>
        </w:rPr>
        <w:t xml:space="preserve">dne </w:t>
      </w:r>
      <w:r w:rsidR="00611661" w:rsidRPr="006A138C">
        <w:rPr>
          <w:rFonts w:asciiTheme="minorHAnsi" w:hAnsiTheme="minorHAnsi" w:cstheme="minorHAnsi"/>
        </w:rPr>
        <w:t xml:space="preserve">nabytí účinnosti této </w:t>
      </w:r>
      <w:r w:rsidRPr="006A138C">
        <w:rPr>
          <w:rFonts w:asciiTheme="minorHAnsi" w:hAnsiTheme="minorHAnsi" w:cstheme="minorHAnsi"/>
        </w:rPr>
        <w:t>smlouvy</w:t>
      </w:r>
      <w:r w:rsidR="00871E0C" w:rsidRPr="006A138C">
        <w:rPr>
          <w:rFonts w:asciiTheme="minorHAnsi" w:hAnsiTheme="minorHAnsi" w:cstheme="minorHAnsi"/>
        </w:rPr>
        <w:t>,</w:t>
      </w:r>
      <w:r w:rsidRPr="006A138C">
        <w:rPr>
          <w:rFonts w:asciiTheme="minorHAnsi" w:hAnsiTheme="minorHAnsi" w:cstheme="minorHAnsi"/>
        </w:rPr>
        <w:t xml:space="preserve"> </w:t>
      </w:r>
      <w:r w:rsidR="00871E0C" w:rsidRPr="006A138C">
        <w:rPr>
          <w:rFonts w:asciiTheme="minorHAnsi" w:hAnsiTheme="minorHAnsi" w:cstheme="minorHAnsi"/>
          <w:snapToGrid w:val="0"/>
        </w:rPr>
        <w:t>n</w:t>
      </w:r>
      <w:r w:rsidR="00871E0C" w:rsidRPr="00141066">
        <w:rPr>
          <w:rStyle w:val="cf01"/>
          <w:rFonts w:asciiTheme="minorHAnsi" w:hAnsiTheme="minorHAnsi" w:cstheme="minorHAnsi"/>
          <w:sz w:val="22"/>
          <w:szCs w:val="22"/>
        </w:rPr>
        <w:t xml:space="preserve">ejdříve však </w:t>
      </w:r>
      <w:r w:rsidR="00871E0C" w:rsidRPr="007E4E5C">
        <w:rPr>
          <w:rStyle w:val="cf01"/>
          <w:rFonts w:asciiTheme="minorHAnsi" w:hAnsiTheme="minorHAnsi" w:cstheme="minorHAnsi"/>
          <w:sz w:val="22"/>
          <w:szCs w:val="22"/>
        </w:rPr>
        <w:t>od 1.</w:t>
      </w:r>
      <w:r w:rsidR="007E4E5C" w:rsidRPr="007E4E5C">
        <w:rPr>
          <w:rStyle w:val="cf01"/>
          <w:rFonts w:asciiTheme="minorHAnsi" w:hAnsiTheme="minorHAnsi" w:cstheme="minorHAnsi"/>
          <w:sz w:val="22"/>
          <w:szCs w:val="22"/>
        </w:rPr>
        <w:t>5</w:t>
      </w:r>
      <w:r w:rsidR="00871E0C" w:rsidRPr="007E4E5C">
        <w:rPr>
          <w:rStyle w:val="cf01"/>
          <w:rFonts w:asciiTheme="minorHAnsi" w:hAnsiTheme="minorHAnsi" w:cstheme="minorHAnsi"/>
          <w:sz w:val="22"/>
          <w:szCs w:val="22"/>
        </w:rPr>
        <w:t>.2026</w:t>
      </w:r>
      <w:r w:rsidR="00871E0C" w:rsidRPr="00141066">
        <w:rPr>
          <w:rFonts w:asciiTheme="minorHAnsi" w:hAnsiTheme="minorHAnsi" w:cstheme="minorHAnsi"/>
          <w:snapToGrid w:val="0"/>
        </w:rPr>
        <w:t xml:space="preserve"> </w:t>
      </w:r>
      <w:r w:rsidRPr="006A138C">
        <w:rPr>
          <w:rFonts w:asciiTheme="minorHAnsi" w:hAnsiTheme="minorHAnsi" w:cstheme="minorHAnsi"/>
        </w:rPr>
        <w:t xml:space="preserve">s tím, že maximální výše plnění poskytnutého objednatelem </w:t>
      </w:r>
      <w:r w:rsidR="00C7516F" w:rsidRPr="006A138C">
        <w:rPr>
          <w:rFonts w:asciiTheme="minorHAnsi" w:hAnsiTheme="minorHAnsi" w:cstheme="minorHAnsi"/>
        </w:rPr>
        <w:t>poskytovateli</w:t>
      </w:r>
      <w:r w:rsidRPr="006A138C">
        <w:rPr>
          <w:rFonts w:asciiTheme="minorHAnsi" w:hAnsiTheme="minorHAnsi" w:cstheme="minorHAnsi"/>
        </w:rPr>
        <w:t xml:space="preserve"> na základě této smlouvy po dobu jejího trvání činí </w:t>
      </w:r>
      <w:r w:rsidR="00871E0C" w:rsidRPr="006A138C">
        <w:rPr>
          <w:rFonts w:asciiTheme="minorHAnsi" w:hAnsiTheme="minorHAnsi" w:cstheme="minorHAnsi"/>
        </w:rPr>
        <w:t>1</w:t>
      </w:r>
      <w:r w:rsidR="007C3736" w:rsidRPr="006A138C">
        <w:rPr>
          <w:rFonts w:asciiTheme="minorHAnsi" w:hAnsiTheme="minorHAnsi" w:cstheme="minorHAnsi"/>
        </w:rPr>
        <w:t>.0</w:t>
      </w:r>
      <w:r w:rsidRPr="006A138C">
        <w:rPr>
          <w:rFonts w:asciiTheme="minorHAnsi" w:hAnsiTheme="minorHAnsi" w:cstheme="minorHAnsi"/>
        </w:rPr>
        <w:t>00.000,- Kč bez DPH. Zánik smluvního vztahu je závislý na splnění té podmínky (uplynutí doby nebo dosažení maximálního limitu plnění), která nastane dříve.</w:t>
      </w:r>
    </w:p>
    <w:p w14:paraId="15E44C7B" w14:textId="77777777" w:rsidR="00D45589" w:rsidRDefault="00CF42B7" w:rsidP="006A138C">
      <w:pPr>
        <w:pStyle w:val="Odstavecseseznamem"/>
        <w:numPr>
          <w:ilvl w:val="0"/>
          <w:numId w:val="21"/>
        </w:numPr>
        <w:tabs>
          <w:tab w:val="left" w:pos="4395"/>
        </w:tabs>
        <w:spacing w:after="120" w:line="240" w:lineRule="auto"/>
        <w:ind w:left="284" w:hanging="284"/>
        <w:contextualSpacing w:val="0"/>
        <w:jc w:val="both"/>
        <w:rPr>
          <w:rFonts w:asciiTheme="minorHAnsi" w:hAnsiTheme="minorHAnsi" w:cstheme="minorHAnsi"/>
        </w:rPr>
      </w:pPr>
      <w:r w:rsidRPr="006A138C">
        <w:rPr>
          <w:rFonts w:asciiTheme="minorHAnsi" w:hAnsiTheme="minorHAnsi" w:cstheme="minorHAnsi"/>
        </w:rPr>
        <w:t xml:space="preserve">Tento smluvní vztah lze kdykoli, tj. i před uplynutím </w:t>
      </w:r>
      <w:r w:rsidR="00483196" w:rsidRPr="006A138C">
        <w:rPr>
          <w:rFonts w:asciiTheme="minorHAnsi" w:hAnsiTheme="minorHAnsi" w:cstheme="minorHAnsi"/>
        </w:rPr>
        <w:t xml:space="preserve">doby </w:t>
      </w:r>
      <w:r w:rsidRPr="006A138C">
        <w:rPr>
          <w:rFonts w:asciiTheme="minorHAnsi" w:hAnsiTheme="minorHAnsi" w:cstheme="minorHAnsi"/>
        </w:rPr>
        <w:t xml:space="preserve">sjednané dle odst. 1 tohoto článku smlouvy, ukončit písemnou dohodou smluvních stran. </w:t>
      </w:r>
    </w:p>
    <w:p w14:paraId="28D872F1" w14:textId="4716CEDE" w:rsidR="00CF42B7" w:rsidRPr="006A138C" w:rsidRDefault="00CF42B7" w:rsidP="006A138C">
      <w:pPr>
        <w:pStyle w:val="Odstavecseseznamem"/>
        <w:numPr>
          <w:ilvl w:val="0"/>
          <w:numId w:val="21"/>
        </w:numPr>
        <w:tabs>
          <w:tab w:val="left" w:pos="4395"/>
        </w:tabs>
        <w:spacing w:after="120" w:line="240" w:lineRule="auto"/>
        <w:ind w:left="284" w:hanging="284"/>
        <w:contextualSpacing w:val="0"/>
        <w:jc w:val="both"/>
        <w:rPr>
          <w:rFonts w:asciiTheme="minorHAnsi" w:hAnsiTheme="minorHAnsi" w:cstheme="minorHAnsi"/>
        </w:rPr>
      </w:pPr>
      <w:r w:rsidRPr="006A138C">
        <w:rPr>
          <w:rFonts w:asciiTheme="minorHAnsi" w:hAnsiTheme="minorHAnsi" w:cstheme="minorHAnsi"/>
        </w:rPr>
        <w:t xml:space="preserve">Objednatel a </w:t>
      </w:r>
      <w:r w:rsidR="00E24323" w:rsidRPr="006A138C">
        <w:rPr>
          <w:rFonts w:asciiTheme="minorHAnsi" w:hAnsiTheme="minorHAnsi" w:cstheme="minorHAnsi"/>
        </w:rPr>
        <w:t>poskytovatel</w:t>
      </w:r>
      <w:r w:rsidRPr="006A138C">
        <w:rPr>
          <w:rFonts w:asciiTheme="minorHAnsi" w:hAnsiTheme="minorHAnsi" w:cstheme="minorHAnsi"/>
        </w:rPr>
        <w:t xml:space="preserve"> jsou oprávněni odstoupit od smlouvy v případech stanovených touto smlouvou, či jednostrannou písemnou výpovědí bez udání důvodu, přičemž se sjednává výpovědní doba v délce </w:t>
      </w:r>
      <w:r w:rsidR="009A1BB9" w:rsidRPr="006A138C">
        <w:rPr>
          <w:rFonts w:asciiTheme="minorHAnsi" w:hAnsiTheme="minorHAnsi" w:cstheme="minorHAnsi"/>
        </w:rPr>
        <w:t>tř</w:t>
      </w:r>
      <w:r w:rsidR="00D45589">
        <w:rPr>
          <w:rFonts w:asciiTheme="minorHAnsi" w:hAnsiTheme="minorHAnsi" w:cstheme="minorHAnsi"/>
        </w:rPr>
        <w:t>i</w:t>
      </w:r>
      <w:r w:rsidRPr="006A138C">
        <w:rPr>
          <w:rFonts w:asciiTheme="minorHAnsi" w:hAnsiTheme="minorHAnsi" w:cstheme="minorHAnsi"/>
        </w:rPr>
        <w:t xml:space="preserve"> (</w:t>
      </w:r>
      <w:r w:rsidR="009A1BB9" w:rsidRPr="006A138C">
        <w:rPr>
          <w:rFonts w:asciiTheme="minorHAnsi" w:hAnsiTheme="minorHAnsi" w:cstheme="minorHAnsi"/>
        </w:rPr>
        <w:t>3</w:t>
      </w:r>
      <w:r w:rsidRPr="006A138C">
        <w:rPr>
          <w:rFonts w:asciiTheme="minorHAnsi" w:hAnsiTheme="minorHAnsi" w:cstheme="minorHAnsi"/>
        </w:rPr>
        <w:t xml:space="preserve">) měsíce, která počíná běžet v okamžiku doručení výpovědi druhé straně. </w:t>
      </w:r>
    </w:p>
    <w:p w14:paraId="12BE51F5" w14:textId="339EA146" w:rsidR="00CF42B7" w:rsidRPr="006A138C" w:rsidRDefault="00CF42B7" w:rsidP="006A138C">
      <w:pPr>
        <w:pStyle w:val="Odstavecseseznamem"/>
        <w:numPr>
          <w:ilvl w:val="0"/>
          <w:numId w:val="21"/>
        </w:numPr>
        <w:tabs>
          <w:tab w:val="left" w:pos="4395"/>
        </w:tabs>
        <w:spacing w:after="120" w:line="240" w:lineRule="auto"/>
        <w:ind w:left="284" w:hanging="284"/>
        <w:contextualSpacing w:val="0"/>
        <w:jc w:val="both"/>
        <w:rPr>
          <w:rFonts w:asciiTheme="minorHAnsi" w:hAnsiTheme="minorHAnsi" w:cstheme="minorHAnsi"/>
        </w:rPr>
      </w:pPr>
      <w:r w:rsidRPr="006A138C">
        <w:rPr>
          <w:rFonts w:asciiTheme="minorHAnsi" w:hAnsiTheme="minorHAnsi" w:cstheme="minorHAnsi"/>
        </w:rPr>
        <w:t xml:space="preserve">Od této smlouvy lze odstoupit v případech stanovených touto smlouvou a zákonem a dále v případě, že bude příslušným soudem pravomocně rozhodnuto o úpadku </w:t>
      </w:r>
      <w:r w:rsidR="006A2A3F" w:rsidRPr="006A138C">
        <w:rPr>
          <w:rFonts w:asciiTheme="minorHAnsi" w:hAnsiTheme="minorHAnsi" w:cstheme="minorHAnsi"/>
        </w:rPr>
        <w:t>poskytovatele</w:t>
      </w:r>
      <w:r w:rsidRPr="006A138C">
        <w:rPr>
          <w:rFonts w:asciiTheme="minorHAnsi" w:hAnsiTheme="minorHAnsi" w:cstheme="minorHAnsi"/>
        </w:rPr>
        <w:t xml:space="preserve"> či odmítnut insolvenční návrh pro nedostatek majetku </w:t>
      </w:r>
      <w:r w:rsidR="00C7516F" w:rsidRPr="006A138C">
        <w:rPr>
          <w:rFonts w:asciiTheme="minorHAnsi" w:hAnsiTheme="minorHAnsi" w:cstheme="minorHAnsi"/>
        </w:rPr>
        <w:t>poskytovatele</w:t>
      </w:r>
      <w:r w:rsidRPr="006A138C">
        <w:rPr>
          <w:rFonts w:asciiTheme="minorHAnsi" w:hAnsiTheme="minorHAnsi" w:cstheme="minorHAnsi"/>
        </w:rPr>
        <w:t>.</w:t>
      </w:r>
    </w:p>
    <w:p w14:paraId="2CF3A4EA" w14:textId="77777777" w:rsidR="007B15CA" w:rsidRPr="00E06AF7" w:rsidRDefault="00CF42B7" w:rsidP="007B15CA">
      <w:pPr>
        <w:pStyle w:val="Odstavecseseznamem"/>
        <w:numPr>
          <w:ilvl w:val="0"/>
          <w:numId w:val="21"/>
        </w:numPr>
        <w:tabs>
          <w:tab w:val="left" w:pos="4395"/>
        </w:tabs>
        <w:ind w:left="284" w:hanging="284"/>
        <w:rPr>
          <w:rFonts w:cstheme="minorHAnsi"/>
        </w:rPr>
      </w:pPr>
      <w:r w:rsidRPr="006A138C">
        <w:rPr>
          <w:rFonts w:asciiTheme="minorHAnsi" w:hAnsiTheme="minorHAnsi" w:cstheme="minorHAnsi"/>
        </w:rPr>
        <w:t xml:space="preserve">Odstoupení od této smlouvy musí být učiněno písemnou formou, musí být prokazatelně doručeno   </w:t>
      </w:r>
      <w:r w:rsidR="007C3736" w:rsidRPr="006A138C">
        <w:rPr>
          <w:rFonts w:asciiTheme="minorHAnsi" w:hAnsiTheme="minorHAnsi" w:cstheme="minorHAnsi"/>
        </w:rPr>
        <w:t xml:space="preserve">  </w:t>
      </w:r>
      <w:r w:rsidRPr="006A138C">
        <w:rPr>
          <w:rFonts w:asciiTheme="minorHAnsi" w:hAnsiTheme="minorHAnsi" w:cstheme="minorHAnsi"/>
        </w:rPr>
        <w:t xml:space="preserve">druhé smluvní straně a stává se účinným v okamžiku doručení druhé smluvní straně.  </w:t>
      </w:r>
    </w:p>
    <w:p w14:paraId="3961CF70" w14:textId="10D09513" w:rsidR="007B15CA" w:rsidRPr="007B15CA" w:rsidRDefault="007B15CA" w:rsidP="007B15CA">
      <w:pPr>
        <w:pStyle w:val="Odstavecseseznamem"/>
        <w:numPr>
          <w:ilvl w:val="0"/>
          <w:numId w:val="21"/>
        </w:numPr>
        <w:tabs>
          <w:tab w:val="left" w:pos="4395"/>
        </w:tabs>
        <w:ind w:left="284" w:hanging="284"/>
        <w:rPr>
          <w:rFonts w:cstheme="minorHAnsi"/>
        </w:rPr>
      </w:pPr>
      <w:r w:rsidRPr="007B15CA">
        <w:rPr>
          <w:rFonts w:cstheme="minorHAnsi"/>
        </w:rPr>
        <w:t>Odstoupení od smlouvy nemá vliv na právo vymáhat náhradu škody a smluvní pokutu.</w:t>
      </w:r>
    </w:p>
    <w:p w14:paraId="2A5AE5A5" w14:textId="785FE09D" w:rsidR="00CF42B7" w:rsidRPr="006A138C" w:rsidRDefault="00CF42B7" w:rsidP="00E06AF7">
      <w:pPr>
        <w:pStyle w:val="Odstavecseseznamem"/>
        <w:tabs>
          <w:tab w:val="left" w:pos="4395"/>
        </w:tabs>
        <w:spacing w:after="120" w:line="240" w:lineRule="auto"/>
        <w:ind w:left="284"/>
        <w:contextualSpacing w:val="0"/>
        <w:jc w:val="both"/>
        <w:rPr>
          <w:rFonts w:asciiTheme="minorHAnsi" w:hAnsiTheme="minorHAnsi" w:cstheme="minorHAnsi"/>
        </w:rPr>
      </w:pPr>
    </w:p>
    <w:p w14:paraId="09C5725A" w14:textId="77777777" w:rsidR="007C362B" w:rsidRPr="00452B8D" w:rsidRDefault="007C362B" w:rsidP="00CF42B7">
      <w:pPr>
        <w:ind w:left="705" w:hanging="567"/>
        <w:jc w:val="both"/>
        <w:rPr>
          <w:rFonts w:asciiTheme="minorHAnsi" w:hAnsiTheme="minorHAnsi" w:cs="Times New Roman"/>
        </w:rPr>
      </w:pPr>
    </w:p>
    <w:p w14:paraId="76C0A9C1" w14:textId="77777777" w:rsidR="00167779" w:rsidRPr="00452B8D" w:rsidRDefault="00167779" w:rsidP="00167779">
      <w:pPr>
        <w:ind w:left="705" w:hanging="705"/>
        <w:jc w:val="center"/>
        <w:rPr>
          <w:rFonts w:asciiTheme="minorHAnsi" w:hAnsiTheme="minorHAnsi" w:cs="Times New Roman"/>
          <w:b/>
        </w:rPr>
      </w:pPr>
      <w:r w:rsidRPr="00452B8D">
        <w:rPr>
          <w:rFonts w:asciiTheme="minorHAnsi" w:hAnsiTheme="minorHAnsi" w:cs="Times New Roman"/>
          <w:b/>
        </w:rPr>
        <w:t>VIII.</w:t>
      </w:r>
    </w:p>
    <w:p w14:paraId="583D40C1" w14:textId="77777777" w:rsidR="00167779" w:rsidRDefault="00167779" w:rsidP="006A138C">
      <w:pPr>
        <w:spacing w:after="120"/>
        <w:ind w:left="705" w:hanging="705"/>
        <w:jc w:val="center"/>
        <w:rPr>
          <w:rFonts w:asciiTheme="minorHAnsi" w:hAnsiTheme="minorHAnsi" w:cs="Times New Roman"/>
          <w:b/>
        </w:rPr>
      </w:pPr>
      <w:r w:rsidRPr="00452B8D">
        <w:rPr>
          <w:rFonts w:asciiTheme="minorHAnsi" w:hAnsiTheme="minorHAnsi" w:cs="Times New Roman"/>
          <w:b/>
        </w:rPr>
        <w:t>Závěrečná ustanovení</w:t>
      </w:r>
    </w:p>
    <w:p w14:paraId="11F9F0CA" w14:textId="752583F4" w:rsidR="006A138C" w:rsidRDefault="006A138C" w:rsidP="006A138C">
      <w:pPr>
        <w:pStyle w:val="Odstavecseseznamem"/>
        <w:numPr>
          <w:ilvl w:val="0"/>
          <w:numId w:val="24"/>
        </w:numPr>
        <w:tabs>
          <w:tab w:val="left" w:pos="0"/>
          <w:tab w:val="left" w:pos="284"/>
        </w:tabs>
        <w:spacing w:after="120" w:line="240" w:lineRule="auto"/>
        <w:ind w:left="284" w:hanging="284"/>
        <w:contextualSpacing w:val="0"/>
        <w:jc w:val="both"/>
        <w:rPr>
          <w:rFonts w:asciiTheme="minorHAnsi" w:hAnsiTheme="minorHAnsi" w:cstheme="minorHAnsi"/>
        </w:rPr>
      </w:pPr>
      <w:r w:rsidRPr="006A138C">
        <w:rPr>
          <w:rFonts w:asciiTheme="minorHAnsi" w:hAnsiTheme="minorHAnsi" w:cstheme="minorHAnsi"/>
        </w:rPr>
        <w:t>Záležitosti touto smlouvou neupravené se řídí platnými právními předpisy ČR, zejména občanským zákoníkem</w:t>
      </w:r>
      <w:r w:rsidRPr="006A138C">
        <w:rPr>
          <w:rFonts w:asciiTheme="minorHAnsi" w:hAnsiTheme="minorHAnsi" w:cstheme="minorHAnsi"/>
          <w:lang w:eastAsia="cs-CZ"/>
        </w:rPr>
        <w:t xml:space="preserve"> </w:t>
      </w:r>
      <w:r w:rsidRPr="006A138C">
        <w:rPr>
          <w:rFonts w:asciiTheme="minorHAnsi" w:hAnsiTheme="minorHAnsi" w:cstheme="minorHAnsi"/>
        </w:rPr>
        <w:t>č. 89/2012 Sb., ve znění pozdějších předpisů.</w:t>
      </w:r>
      <w:r w:rsidR="00902D28">
        <w:rPr>
          <w:rFonts w:asciiTheme="minorHAnsi" w:hAnsiTheme="minorHAnsi" w:cstheme="minorHAnsi"/>
        </w:rPr>
        <w:t xml:space="preserve"> </w:t>
      </w:r>
    </w:p>
    <w:p w14:paraId="08485E3C" w14:textId="729618B7" w:rsidR="006A138C" w:rsidRDefault="006A138C" w:rsidP="006A138C">
      <w:pPr>
        <w:pStyle w:val="Odstavecseseznamem"/>
        <w:numPr>
          <w:ilvl w:val="0"/>
          <w:numId w:val="24"/>
        </w:numPr>
        <w:tabs>
          <w:tab w:val="left" w:pos="0"/>
          <w:tab w:val="left" w:pos="284"/>
        </w:tabs>
        <w:spacing w:after="120" w:line="240" w:lineRule="auto"/>
        <w:ind w:left="284" w:hanging="284"/>
        <w:contextualSpacing w:val="0"/>
        <w:jc w:val="both"/>
        <w:rPr>
          <w:rFonts w:asciiTheme="minorHAnsi" w:hAnsiTheme="minorHAnsi" w:cstheme="minorHAnsi"/>
          <w:color w:val="000000"/>
        </w:rPr>
      </w:pPr>
      <w:r w:rsidRPr="006A138C">
        <w:t xml:space="preserve">Tato smlouva je vypracována ve dvou vyhotoveních, z nichž každé má platnost originálu. Po podpisu této smlouvy převezme jedno vyhotovení Objednatel a jedno vyhotovení </w:t>
      </w:r>
      <w:r w:rsidR="00D45589">
        <w:t>Poskytovatel</w:t>
      </w:r>
      <w:r w:rsidRPr="006A138C">
        <w:t>.</w:t>
      </w:r>
      <w:r w:rsidRPr="006A138C">
        <w:rPr>
          <w:color w:val="231F20"/>
        </w:rPr>
        <w:t xml:space="preserve"> V případě, že k podpisu smlouvy bude využito elektronických podpisů, bude tato smlouva vyhotovena v jednom elektronickém vyhotovení s platností originálu, přičemž každá ze smluvních stran obdrží plně elektronicky podepsaný dokument ve formátu pd</w:t>
      </w:r>
      <w:r>
        <w:rPr>
          <w:color w:val="231F20"/>
        </w:rPr>
        <w:t>f.</w:t>
      </w:r>
    </w:p>
    <w:p w14:paraId="6A00A533" w14:textId="0B8BABBE" w:rsidR="00E04C3A" w:rsidRPr="006A138C" w:rsidRDefault="00E04C3A" w:rsidP="006A138C">
      <w:pPr>
        <w:pStyle w:val="Odstavecseseznamem"/>
        <w:numPr>
          <w:ilvl w:val="0"/>
          <w:numId w:val="24"/>
        </w:numPr>
        <w:tabs>
          <w:tab w:val="left" w:pos="0"/>
          <w:tab w:val="left" w:pos="284"/>
        </w:tabs>
        <w:spacing w:after="120" w:line="240" w:lineRule="auto"/>
        <w:ind w:left="284" w:hanging="284"/>
        <w:contextualSpacing w:val="0"/>
        <w:jc w:val="both"/>
        <w:rPr>
          <w:rFonts w:asciiTheme="minorHAnsi" w:hAnsiTheme="minorHAnsi" w:cstheme="minorHAnsi"/>
          <w:color w:val="000000"/>
        </w:rPr>
      </w:pPr>
      <w:r w:rsidRPr="006A138C">
        <w:rPr>
          <w:rFonts w:asciiTheme="minorHAnsi" w:hAnsiTheme="minorHAnsi" w:cstheme="minorHAnsi"/>
          <w:color w:val="000000"/>
        </w:rPr>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stran.</w:t>
      </w:r>
    </w:p>
    <w:p w14:paraId="35CE88D8" w14:textId="47F9097E" w:rsidR="00E04C3A" w:rsidRPr="006A138C" w:rsidRDefault="00E04C3A" w:rsidP="006A138C">
      <w:pPr>
        <w:pStyle w:val="Odstavecseseznamem"/>
        <w:numPr>
          <w:ilvl w:val="0"/>
          <w:numId w:val="24"/>
        </w:numPr>
        <w:tabs>
          <w:tab w:val="left" w:pos="0"/>
          <w:tab w:val="left" w:pos="284"/>
        </w:tabs>
        <w:spacing w:after="120" w:line="240" w:lineRule="auto"/>
        <w:ind w:left="284" w:hanging="284"/>
        <w:contextualSpacing w:val="0"/>
        <w:jc w:val="both"/>
        <w:rPr>
          <w:rFonts w:asciiTheme="minorHAnsi" w:hAnsiTheme="minorHAnsi" w:cstheme="minorHAnsi"/>
          <w:color w:val="000000"/>
        </w:rPr>
      </w:pPr>
      <w:r w:rsidRPr="006A138C">
        <w:rPr>
          <w:rFonts w:asciiTheme="minorHAnsi" w:hAnsiTheme="minorHAnsi" w:cstheme="minorHAnsi"/>
          <w:color w:val="000000"/>
        </w:rPr>
        <w:t>Odpověď smluvní strany podle § 1740 odst. 3 občanského zákoníku, s dodatkem nebo odchylkou, není přijetím nabídky na uzavření této smlouvy, ani když podstatně nemění podmínky nabídky.</w:t>
      </w:r>
    </w:p>
    <w:p w14:paraId="4F648ED9" w14:textId="0EC295B5" w:rsidR="00E04C3A" w:rsidRPr="006A138C" w:rsidRDefault="00E04C3A" w:rsidP="006A138C">
      <w:pPr>
        <w:pStyle w:val="Odstavecseseznamem"/>
        <w:numPr>
          <w:ilvl w:val="0"/>
          <w:numId w:val="24"/>
        </w:numPr>
        <w:tabs>
          <w:tab w:val="left" w:pos="0"/>
          <w:tab w:val="left" w:pos="284"/>
        </w:tabs>
        <w:spacing w:after="120" w:line="240" w:lineRule="auto"/>
        <w:ind w:left="284" w:hanging="284"/>
        <w:contextualSpacing w:val="0"/>
        <w:jc w:val="both"/>
        <w:rPr>
          <w:rFonts w:asciiTheme="minorHAnsi" w:hAnsiTheme="minorHAnsi" w:cstheme="minorHAnsi"/>
          <w:snapToGrid w:val="0"/>
        </w:rPr>
      </w:pPr>
      <w:r w:rsidRPr="006A138C">
        <w:rPr>
          <w:rFonts w:asciiTheme="minorHAnsi" w:hAnsiTheme="minorHAnsi" w:cstheme="minorHAnsi"/>
          <w:snapToGrid w:val="0"/>
        </w:rPr>
        <w:t xml:space="preserve">Měnit nebo doplňovat text smlouvy je možné jen formou písemných vzestupně číslovaných dodatků podepsaných zástupci obou smluvních stran. Smluvní strany sjednávají, že § 564 občanského zákoníku se nepoužije, tzn. měnit nebo doplňovat text smlouvy je možné pouze formou písemných dodatků podepsaných oběma smluvními stranami. Možnost měnit smlouvu jinou formou smluvní strany vylučují. Za písemnou formu není pro tento účel považována výměna e-mailových či jiných elektronických zpráv. Neplatnost dodatků z důvodu nedodržení formy lze namítnout kdykoliv, a to i když již bylo započato s plněním. </w:t>
      </w:r>
    </w:p>
    <w:p w14:paraId="5FC90681" w14:textId="47C30EF5" w:rsidR="00E04C3A" w:rsidRPr="006A138C" w:rsidRDefault="00E04C3A" w:rsidP="006A138C">
      <w:pPr>
        <w:pStyle w:val="Odstavecseseznamem"/>
        <w:numPr>
          <w:ilvl w:val="0"/>
          <w:numId w:val="24"/>
        </w:numPr>
        <w:tabs>
          <w:tab w:val="left" w:pos="284"/>
        </w:tabs>
        <w:spacing w:after="120" w:line="240" w:lineRule="auto"/>
        <w:ind w:left="284" w:hanging="284"/>
        <w:contextualSpacing w:val="0"/>
        <w:jc w:val="both"/>
        <w:rPr>
          <w:rFonts w:asciiTheme="minorHAnsi" w:hAnsiTheme="minorHAnsi" w:cstheme="minorHAnsi"/>
          <w:color w:val="000000"/>
          <w:lang w:eastAsia="cs-CZ"/>
        </w:rPr>
      </w:pPr>
      <w:r w:rsidRPr="006A138C">
        <w:rPr>
          <w:rFonts w:asciiTheme="minorHAnsi" w:hAnsiTheme="minorHAnsi" w:cstheme="minorHAnsi"/>
          <w:color w:val="000000"/>
          <w:lang w:eastAsia="cs-CZ"/>
        </w:rPr>
        <w:lastRenderedPageBreak/>
        <w:t xml:space="preserve">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Vedle shora uvedeného si strany potvrzují, že si nejsou vědomy žádných dosud mezi nimi zavedených obchodních zvyklostí či praxe. </w:t>
      </w:r>
    </w:p>
    <w:p w14:paraId="3E0B5D61" w14:textId="1A3BB471" w:rsidR="00E04C3A" w:rsidRPr="006A138C" w:rsidRDefault="00E04C3A" w:rsidP="006A138C">
      <w:pPr>
        <w:pStyle w:val="Odstavecseseznamem"/>
        <w:numPr>
          <w:ilvl w:val="0"/>
          <w:numId w:val="24"/>
        </w:numPr>
        <w:tabs>
          <w:tab w:val="left" w:pos="284"/>
        </w:tabs>
        <w:spacing w:after="120" w:line="240" w:lineRule="auto"/>
        <w:ind w:left="284" w:hanging="284"/>
        <w:contextualSpacing w:val="0"/>
        <w:jc w:val="both"/>
        <w:rPr>
          <w:rFonts w:asciiTheme="minorHAnsi" w:hAnsiTheme="minorHAnsi" w:cstheme="minorHAnsi"/>
          <w:lang w:eastAsia="cs-CZ"/>
        </w:rPr>
      </w:pPr>
      <w:r w:rsidRPr="006A138C">
        <w:rPr>
          <w:rFonts w:asciiTheme="minorHAnsi" w:hAnsiTheme="minorHAnsi" w:cstheme="minorHAnsi"/>
          <w:lang w:eastAsia="cs-CZ"/>
        </w:rPr>
        <w:t>Smluvní strany prohlašují, že tuto smlouvu uzavřely svobodně a vážně, nikoli v tísni za nápadně nevýhodných podmínek a na důkaz svobodných projevů vůle připojují vlastnoruční podpisy.</w:t>
      </w:r>
    </w:p>
    <w:p w14:paraId="550A15E6" w14:textId="34EE7F6E" w:rsidR="00E04C3A" w:rsidRPr="006A138C" w:rsidRDefault="00E04C3A" w:rsidP="006A138C">
      <w:pPr>
        <w:pStyle w:val="Odstavecseseznamem"/>
        <w:numPr>
          <w:ilvl w:val="0"/>
          <w:numId w:val="24"/>
        </w:numPr>
        <w:tabs>
          <w:tab w:val="left" w:pos="284"/>
        </w:tabs>
        <w:spacing w:after="120" w:line="240" w:lineRule="auto"/>
        <w:ind w:left="284" w:hanging="284"/>
        <w:contextualSpacing w:val="0"/>
        <w:jc w:val="both"/>
        <w:rPr>
          <w:rFonts w:asciiTheme="minorHAnsi" w:hAnsiTheme="minorHAnsi" w:cstheme="minorHAnsi"/>
          <w:lang w:eastAsia="cs-CZ"/>
        </w:rPr>
      </w:pPr>
      <w:r w:rsidRPr="006A138C">
        <w:rPr>
          <w:rFonts w:asciiTheme="minorHAnsi" w:hAnsiTheme="minorHAnsi" w:cstheme="minorHAnsi"/>
          <w:lang w:eastAsia="cs-CZ"/>
        </w:rPr>
        <w:t xml:space="preserve">Smluvní strany se dohodly, že objednatel bezodkladně po uzavření této smlouvy odešle smlouvu k řádnému uveřejnění do registru smluv </w:t>
      </w:r>
      <w:r w:rsidR="00955A3D" w:rsidRPr="00141066">
        <w:rPr>
          <w:rFonts w:asciiTheme="minorHAnsi" w:hAnsiTheme="minorHAnsi" w:cstheme="minorHAnsi"/>
        </w:rPr>
        <w:t xml:space="preserve">spravované Digitální a informační </w:t>
      </w:r>
      <w:r w:rsidR="00631179" w:rsidRPr="00141066">
        <w:rPr>
          <w:rFonts w:asciiTheme="minorHAnsi" w:hAnsiTheme="minorHAnsi" w:cstheme="minorHAnsi"/>
        </w:rPr>
        <w:t>agenturou</w:t>
      </w:r>
      <w:r w:rsidR="00631179" w:rsidRPr="006A138C">
        <w:rPr>
          <w:rFonts w:cs="Calibri"/>
        </w:rPr>
        <w:t>.</w:t>
      </w:r>
      <w:r w:rsidRPr="006A138C">
        <w:rPr>
          <w:rFonts w:asciiTheme="minorHAnsi" w:hAnsiTheme="minorHAnsi" w:cstheme="minorHAnsi"/>
          <w:lang w:eastAsia="cs-CZ"/>
        </w:rPr>
        <w:t xml:space="preserve"> O uveřejnění smlouvy objednatel bezodkladně informuje druhou smluvní stranu, nebyl-li kontaktní údaj této smluvní strany uveden přímo do registru smluv jako kontakt pro notifikaci o uveřejnění.</w:t>
      </w:r>
    </w:p>
    <w:p w14:paraId="7EF6F337" w14:textId="1CEF1745" w:rsidR="00E04C3A" w:rsidRPr="006A138C" w:rsidRDefault="00E04C3A" w:rsidP="006A138C">
      <w:pPr>
        <w:pStyle w:val="Odstavecseseznamem"/>
        <w:numPr>
          <w:ilvl w:val="0"/>
          <w:numId w:val="24"/>
        </w:numPr>
        <w:tabs>
          <w:tab w:val="left" w:pos="284"/>
        </w:tabs>
        <w:spacing w:after="120" w:line="240" w:lineRule="auto"/>
        <w:ind w:left="284" w:hanging="284"/>
        <w:contextualSpacing w:val="0"/>
        <w:jc w:val="both"/>
        <w:rPr>
          <w:rFonts w:asciiTheme="minorHAnsi" w:hAnsiTheme="minorHAnsi" w:cstheme="minorHAnsi"/>
          <w:lang w:eastAsia="cs-CZ"/>
        </w:rPr>
      </w:pPr>
      <w:r w:rsidRPr="006A138C">
        <w:rPr>
          <w:rFonts w:asciiTheme="minorHAnsi" w:hAnsiTheme="minorHAnsi" w:cstheme="minorHAnsi"/>
          <w:lang w:eastAsia="cs-CZ"/>
        </w:rPr>
        <w:t xml:space="preserve">Smlouva nabývá platnosti dnem jejího podpisu oběma smluvními stranami a účinnost nabývá dnem jejího zveřejnění v registru smluv </w:t>
      </w:r>
      <w:r w:rsidR="007B65E3" w:rsidRPr="006A138C">
        <w:rPr>
          <w:rFonts w:asciiTheme="minorHAnsi" w:hAnsiTheme="minorHAnsi" w:cstheme="minorHAnsi"/>
        </w:rPr>
        <w:t xml:space="preserve">spravované Digitální a informační </w:t>
      </w:r>
      <w:r w:rsidR="00631179" w:rsidRPr="006A138C">
        <w:rPr>
          <w:rFonts w:asciiTheme="minorHAnsi" w:hAnsiTheme="minorHAnsi" w:cstheme="minorHAnsi"/>
        </w:rPr>
        <w:t>agenturou</w:t>
      </w:r>
      <w:r w:rsidR="00631179" w:rsidRPr="006A138C">
        <w:rPr>
          <w:rFonts w:cs="Calibri"/>
        </w:rPr>
        <w:t xml:space="preserve"> v</w:t>
      </w:r>
      <w:r w:rsidRPr="006A138C">
        <w:rPr>
          <w:rFonts w:asciiTheme="minorHAnsi" w:hAnsiTheme="minorHAnsi" w:cstheme="minorHAnsi"/>
          <w:lang w:eastAsia="cs-CZ"/>
        </w:rPr>
        <w:t xml:space="preserve"> souladu se zákonem č. 340/2015 Sb., o zvláštních podmínkách účinnosti některých smluv, uveřejňování těchto smluv a o registru smluv (zákon o registru smluv), v platném znění.</w:t>
      </w:r>
    </w:p>
    <w:p w14:paraId="62DD7CF0" w14:textId="6099221F" w:rsidR="00E04C3A" w:rsidRDefault="00902D28" w:rsidP="006A138C">
      <w:pPr>
        <w:pStyle w:val="Odstavecseseznamem"/>
        <w:numPr>
          <w:ilvl w:val="0"/>
          <w:numId w:val="24"/>
        </w:numPr>
        <w:tabs>
          <w:tab w:val="left" w:pos="284"/>
        </w:tabs>
        <w:spacing w:after="120" w:line="240" w:lineRule="auto"/>
        <w:ind w:left="284" w:hanging="284"/>
        <w:contextualSpacing w:val="0"/>
        <w:jc w:val="both"/>
        <w:rPr>
          <w:rFonts w:asciiTheme="minorHAnsi" w:hAnsiTheme="minorHAnsi" w:cstheme="minorHAnsi"/>
          <w:lang w:eastAsia="cs-CZ"/>
        </w:rPr>
      </w:pPr>
      <w:r>
        <w:rPr>
          <w:rFonts w:asciiTheme="minorHAnsi" w:hAnsiTheme="minorHAnsi" w:cstheme="minorHAnsi"/>
          <w:lang w:eastAsia="cs-CZ"/>
        </w:rPr>
        <w:t xml:space="preserve"> </w:t>
      </w:r>
      <w:r w:rsidR="00E04C3A" w:rsidRPr="006A138C">
        <w:rPr>
          <w:rFonts w:asciiTheme="minorHAnsi" w:hAnsiTheme="minorHAnsi" w:cstheme="minorHAnsi"/>
          <w:lang w:eastAsia="cs-CZ"/>
        </w:rPr>
        <w:t>Smluvní strany berou na vědomí, že nebude-li smlouva zveřejněna ani do tří měsíců od jejího uzavření, je následujícím dnem zrušena od počátku s účinky případného bezdůvodného obohacení.</w:t>
      </w:r>
    </w:p>
    <w:p w14:paraId="6541E4AD" w14:textId="4B768D65" w:rsidR="006A138C" w:rsidRPr="006A138C" w:rsidRDefault="00297EAD" w:rsidP="006A138C">
      <w:pPr>
        <w:pStyle w:val="Odstavecseseznamem"/>
        <w:numPr>
          <w:ilvl w:val="0"/>
          <w:numId w:val="24"/>
        </w:numPr>
        <w:tabs>
          <w:tab w:val="left" w:pos="284"/>
        </w:tabs>
        <w:spacing w:after="120" w:line="240" w:lineRule="auto"/>
        <w:ind w:left="284" w:hanging="284"/>
        <w:contextualSpacing w:val="0"/>
        <w:jc w:val="both"/>
        <w:rPr>
          <w:rFonts w:asciiTheme="minorHAnsi" w:hAnsiTheme="minorHAnsi" w:cstheme="minorHAnsi"/>
          <w:lang w:eastAsia="cs-CZ"/>
        </w:rPr>
      </w:pPr>
      <w:r>
        <w:rPr>
          <w:rFonts w:asciiTheme="minorHAnsi" w:hAnsiTheme="minorHAnsi" w:cstheme="minorHAnsi"/>
          <w:lang w:eastAsia="cs-CZ"/>
        </w:rPr>
        <w:t xml:space="preserve"> </w:t>
      </w:r>
      <w:r w:rsidR="006A138C" w:rsidRPr="006A138C">
        <w:rPr>
          <w:rFonts w:asciiTheme="minorHAnsi" w:hAnsiTheme="minorHAnsi" w:cstheme="minorHAnsi"/>
          <w:lang w:eastAsia="cs-CZ"/>
        </w:rPr>
        <w:t>Smluvní strany prohlašují, že žádná část smlouvy nenaplňuje znaky obchodního tajemství (§ 504 zákona č.89/2012 Sb., občanský zákoník</w:t>
      </w:r>
      <w:r w:rsidR="006A138C">
        <w:rPr>
          <w:rFonts w:asciiTheme="minorHAnsi" w:hAnsiTheme="minorHAnsi" w:cstheme="minorHAnsi"/>
          <w:lang w:eastAsia="cs-CZ"/>
        </w:rPr>
        <w:t>).</w:t>
      </w:r>
    </w:p>
    <w:p w14:paraId="6807456F" w14:textId="77777777" w:rsidR="007C362B" w:rsidRPr="00B571D3" w:rsidRDefault="007C362B" w:rsidP="00167779">
      <w:pPr>
        <w:jc w:val="both"/>
        <w:rPr>
          <w:rFonts w:asciiTheme="minorHAnsi" w:hAnsiTheme="minorHAnsi" w:cs="Times New Roman"/>
          <w:lang w:eastAsia="ar-SA"/>
        </w:rPr>
      </w:pPr>
    </w:p>
    <w:p w14:paraId="79FFAF2D" w14:textId="77777777" w:rsidR="00167779" w:rsidRPr="00B571D3" w:rsidRDefault="00167779" w:rsidP="00167779">
      <w:pPr>
        <w:jc w:val="both"/>
        <w:rPr>
          <w:rFonts w:asciiTheme="minorHAnsi" w:hAnsiTheme="minorHAnsi" w:cs="Times New Roman"/>
          <w:lang w:eastAsia="ar-SA"/>
        </w:rPr>
      </w:pPr>
    </w:p>
    <w:p w14:paraId="7FE82F35" w14:textId="4BD6543C" w:rsidR="00167779" w:rsidRPr="00B571D3" w:rsidRDefault="00167779" w:rsidP="00167779">
      <w:pPr>
        <w:jc w:val="both"/>
        <w:rPr>
          <w:rFonts w:asciiTheme="minorHAnsi" w:hAnsiTheme="minorHAnsi" w:cs="Times New Roman"/>
          <w:lang w:eastAsia="ar-SA"/>
        </w:rPr>
      </w:pPr>
      <w:r w:rsidRPr="00B571D3">
        <w:rPr>
          <w:rFonts w:asciiTheme="minorHAnsi" w:hAnsiTheme="minorHAnsi" w:cs="Times New Roman"/>
          <w:lang w:eastAsia="ar-SA"/>
        </w:rPr>
        <w:t xml:space="preserve">Příloha č. 1 – </w:t>
      </w:r>
      <w:r w:rsidR="00D45589">
        <w:rPr>
          <w:rFonts w:asciiTheme="minorHAnsi" w:hAnsiTheme="minorHAnsi" w:cs="Times New Roman"/>
          <w:lang w:eastAsia="ar-SA"/>
        </w:rPr>
        <w:t>Krycí list nabídky</w:t>
      </w:r>
    </w:p>
    <w:p w14:paraId="774065A8" w14:textId="6D5CEFE7" w:rsidR="00167779" w:rsidRDefault="00167779" w:rsidP="00167779">
      <w:pPr>
        <w:jc w:val="both"/>
        <w:rPr>
          <w:rFonts w:asciiTheme="minorHAnsi" w:hAnsiTheme="minorHAnsi" w:cs="Times New Roman"/>
          <w:lang w:eastAsia="ar-SA"/>
        </w:rPr>
      </w:pPr>
    </w:p>
    <w:p w14:paraId="216C5BB2" w14:textId="77777777" w:rsidR="00A001A3" w:rsidRPr="00B571D3" w:rsidRDefault="00A001A3" w:rsidP="00167779">
      <w:pPr>
        <w:jc w:val="both"/>
        <w:rPr>
          <w:rFonts w:asciiTheme="minorHAnsi" w:hAnsiTheme="minorHAnsi" w:cs="Times New Roman"/>
          <w:lang w:eastAsia="ar-SA"/>
        </w:rPr>
      </w:pPr>
    </w:p>
    <w:p w14:paraId="7C88E426" w14:textId="77777777" w:rsidR="00A55898" w:rsidRPr="00B571D3" w:rsidRDefault="00A55898" w:rsidP="00167779">
      <w:pPr>
        <w:jc w:val="both"/>
        <w:rPr>
          <w:rFonts w:asciiTheme="minorHAnsi" w:hAnsiTheme="minorHAnsi" w:cs="Times New Roman"/>
          <w:lang w:eastAsia="ar-SA"/>
        </w:rPr>
      </w:pPr>
    </w:p>
    <w:p w14:paraId="16388D26" w14:textId="77777777" w:rsidR="00E04C3A" w:rsidRPr="00E04C3A" w:rsidRDefault="00E04C3A" w:rsidP="00E04C3A">
      <w:pPr>
        <w:jc w:val="both"/>
        <w:outlineLvl w:val="0"/>
        <w:rPr>
          <w:rFonts w:asciiTheme="minorHAnsi" w:hAnsiTheme="minorHAnsi" w:cstheme="minorHAnsi"/>
          <w:lang w:eastAsia="cs-CZ"/>
        </w:rPr>
      </w:pPr>
    </w:p>
    <w:p w14:paraId="128B9E0F" w14:textId="77777777" w:rsidR="00E04C3A" w:rsidRPr="00E04C3A" w:rsidRDefault="00E04C3A" w:rsidP="00E04C3A">
      <w:pPr>
        <w:tabs>
          <w:tab w:val="left" w:pos="4962"/>
          <w:tab w:val="right" w:pos="7513"/>
        </w:tabs>
        <w:rPr>
          <w:rFonts w:asciiTheme="minorHAnsi" w:hAnsiTheme="minorHAnsi" w:cstheme="minorHAnsi"/>
          <w:lang w:eastAsia="cs-CZ"/>
        </w:rPr>
      </w:pPr>
      <w:r w:rsidRPr="00E04C3A">
        <w:rPr>
          <w:rFonts w:asciiTheme="minorHAnsi" w:hAnsiTheme="minorHAnsi" w:cstheme="minorHAnsi"/>
          <w:lang w:eastAsia="cs-CZ"/>
        </w:rPr>
        <w:t xml:space="preserve">V Pardubicích </w:t>
      </w:r>
      <w:r w:rsidRPr="00E04C3A">
        <w:rPr>
          <w:rFonts w:asciiTheme="minorHAnsi" w:hAnsiTheme="minorHAnsi" w:cstheme="minorHAnsi"/>
          <w:lang w:eastAsia="cs-CZ"/>
        </w:rPr>
        <w:tab/>
        <w:t>V</w:t>
      </w:r>
      <w:r w:rsidRPr="00E04C3A">
        <w:rPr>
          <w:rFonts w:asciiTheme="minorHAnsi" w:hAnsiTheme="minorHAnsi" w:cstheme="minorHAnsi"/>
          <w:lang w:eastAsia="cs-CZ"/>
        </w:rPr>
        <w:tab/>
        <w:t>……………………………………….</w:t>
      </w:r>
    </w:p>
    <w:p w14:paraId="113B6238" w14:textId="77777777" w:rsidR="00E04C3A" w:rsidRPr="00E04C3A" w:rsidRDefault="00E04C3A" w:rsidP="00E04C3A">
      <w:pPr>
        <w:tabs>
          <w:tab w:val="left" w:pos="4962"/>
          <w:tab w:val="right" w:pos="7513"/>
        </w:tabs>
        <w:rPr>
          <w:rFonts w:asciiTheme="minorHAnsi" w:hAnsiTheme="minorHAnsi" w:cstheme="minorHAnsi"/>
          <w:lang w:eastAsia="cs-CZ"/>
        </w:rPr>
      </w:pPr>
    </w:p>
    <w:p w14:paraId="2E33BDBC" w14:textId="77777777" w:rsidR="00E04C3A" w:rsidRPr="00E04C3A" w:rsidRDefault="00E04C3A" w:rsidP="00E04C3A">
      <w:pPr>
        <w:tabs>
          <w:tab w:val="left" w:pos="4962"/>
          <w:tab w:val="right" w:pos="7513"/>
        </w:tabs>
        <w:rPr>
          <w:rFonts w:asciiTheme="minorHAnsi" w:hAnsiTheme="minorHAnsi" w:cstheme="minorHAnsi"/>
          <w:lang w:eastAsia="cs-CZ"/>
        </w:rPr>
      </w:pPr>
      <w:r w:rsidRPr="00E04C3A">
        <w:rPr>
          <w:rFonts w:asciiTheme="minorHAnsi" w:hAnsiTheme="minorHAnsi" w:cstheme="minorHAnsi"/>
          <w:lang w:eastAsia="cs-CZ"/>
        </w:rPr>
        <w:t>dne ……………………………………</w:t>
      </w:r>
      <w:r w:rsidRPr="00E04C3A">
        <w:rPr>
          <w:rFonts w:asciiTheme="minorHAnsi" w:hAnsiTheme="minorHAnsi" w:cstheme="minorHAnsi"/>
          <w:lang w:eastAsia="cs-CZ"/>
        </w:rPr>
        <w:tab/>
        <w:t>dne</w:t>
      </w:r>
      <w:r w:rsidRPr="00E04C3A">
        <w:rPr>
          <w:rFonts w:asciiTheme="minorHAnsi" w:hAnsiTheme="minorHAnsi" w:cstheme="minorHAnsi"/>
          <w:lang w:eastAsia="cs-CZ"/>
        </w:rPr>
        <w:tab/>
        <w:t>……………………………………</w:t>
      </w:r>
    </w:p>
    <w:p w14:paraId="1202A267" w14:textId="55067489" w:rsidR="00E04C3A" w:rsidRDefault="00E04C3A" w:rsidP="00E04C3A">
      <w:pPr>
        <w:rPr>
          <w:rFonts w:asciiTheme="minorHAnsi" w:hAnsiTheme="minorHAnsi" w:cstheme="minorHAnsi"/>
          <w:lang w:eastAsia="cs-CZ"/>
        </w:rPr>
      </w:pPr>
    </w:p>
    <w:p w14:paraId="73B18070" w14:textId="7B992C44" w:rsidR="00A001A3" w:rsidRDefault="00A001A3" w:rsidP="00E04C3A">
      <w:pPr>
        <w:rPr>
          <w:rFonts w:asciiTheme="minorHAnsi" w:hAnsiTheme="minorHAnsi" w:cstheme="minorHAnsi"/>
          <w:lang w:eastAsia="cs-CZ"/>
        </w:rPr>
      </w:pPr>
    </w:p>
    <w:p w14:paraId="3E4415FA" w14:textId="550BF99A" w:rsidR="00A001A3" w:rsidRDefault="00A001A3" w:rsidP="00E04C3A">
      <w:pPr>
        <w:rPr>
          <w:rFonts w:asciiTheme="minorHAnsi" w:hAnsiTheme="minorHAnsi" w:cstheme="minorHAnsi"/>
          <w:lang w:eastAsia="cs-CZ"/>
        </w:rPr>
      </w:pPr>
    </w:p>
    <w:p w14:paraId="4773645C" w14:textId="77777777" w:rsidR="00A001A3" w:rsidRPr="00E04C3A" w:rsidRDefault="00A001A3" w:rsidP="00E04C3A">
      <w:pPr>
        <w:rPr>
          <w:rFonts w:asciiTheme="minorHAnsi" w:hAnsiTheme="minorHAnsi" w:cstheme="minorHAnsi"/>
          <w:lang w:eastAsia="cs-CZ"/>
        </w:rPr>
      </w:pPr>
    </w:p>
    <w:p w14:paraId="0A1CF960" w14:textId="77777777" w:rsidR="00E04C3A" w:rsidRPr="00E04C3A" w:rsidRDefault="00E04C3A" w:rsidP="00E04C3A">
      <w:pPr>
        <w:rPr>
          <w:rFonts w:asciiTheme="minorHAnsi" w:hAnsiTheme="minorHAnsi" w:cstheme="minorHAnsi"/>
          <w:lang w:eastAsia="cs-CZ"/>
        </w:rPr>
      </w:pPr>
    </w:p>
    <w:p w14:paraId="149794F2" w14:textId="77777777" w:rsidR="00E04C3A" w:rsidRPr="00E04C3A" w:rsidRDefault="00E04C3A" w:rsidP="00E04C3A">
      <w:pPr>
        <w:rPr>
          <w:rFonts w:asciiTheme="minorHAnsi" w:hAnsiTheme="minorHAnsi" w:cstheme="minorHAnsi"/>
          <w:lang w:eastAsia="cs-CZ"/>
        </w:rPr>
      </w:pPr>
    </w:p>
    <w:p w14:paraId="1639BCD1" w14:textId="77777777" w:rsidR="00E04C3A" w:rsidRPr="00E04C3A" w:rsidRDefault="00E04C3A" w:rsidP="00E04C3A">
      <w:pPr>
        <w:rPr>
          <w:rFonts w:asciiTheme="minorHAnsi" w:hAnsiTheme="minorHAnsi" w:cstheme="minorHAnsi"/>
          <w:lang w:eastAsia="cs-CZ"/>
        </w:rPr>
      </w:pPr>
    </w:p>
    <w:p w14:paraId="400D5A8B" w14:textId="77777777" w:rsidR="00E04C3A" w:rsidRPr="00E04C3A" w:rsidRDefault="00E04C3A" w:rsidP="00E04C3A">
      <w:pPr>
        <w:tabs>
          <w:tab w:val="left" w:pos="4962"/>
        </w:tabs>
        <w:rPr>
          <w:rFonts w:asciiTheme="minorHAnsi" w:hAnsiTheme="minorHAnsi" w:cstheme="minorHAnsi"/>
          <w:lang w:eastAsia="cs-CZ"/>
        </w:rPr>
      </w:pPr>
      <w:r w:rsidRPr="00E04C3A">
        <w:rPr>
          <w:rFonts w:asciiTheme="minorHAnsi" w:hAnsiTheme="minorHAnsi" w:cstheme="minorHAnsi"/>
          <w:lang w:eastAsia="cs-CZ"/>
        </w:rPr>
        <w:t>…………………………………………….</w:t>
      </w:r>
      <w:r w:rsidRPr="00E04C3A">
        <w:rPr>
          <w:rFonts w:asciiTheme="minorHAnsi" w:hAnsiTheme="minorHAnsi" w:cstheme="minorHAnsi"/>
          <w:lang w:eastAsia="cs-CZ"/>
        </w:rPr>
        <w:tab/>
        <w:t>………………………………………………..</w:t>
      </w:r>
    </w:p>
    <w:p w14:paraId="5B575E50" w14:textId="0C2DE53F" w:rsidR="00E04C3A" w:rsidRPr="00E04C3A" w:rsidRDefault="00E04C3A" w:rsidP="00E04C3A">
      <w:pPr>
        <w:tabs>
          <w:tab w:val="left" w:pos="4962"/>
        </w:tabs>
        <w:rPr>
          <w:rFonts w:asciiTheme="minorHAnsi" w:hAnsiTheme="minorHAnsi" w:cstheme="minorHAnsi"/>
          <w:lang w:eastAsia="cs-CZ"/>
        </w:rPr>
      </w:pPr>
      <w:r w:rsidRPr="00E04C3A">
        <w:rPr>
          <w:rFonts w:asciiTheme="minorHAnsi" w:hAnsiTheme="minorHAnsi" w:cstheme="minorHAnsi"/>
          <w:lang w:eastAsia="cs-CZ"/>
        </w:rPr>
        <w:t>Statutární město Pardubice,</w:t>
      </w:r>
      <w:r w:rsidRPr="00E04C3A">
        <w:rPr>
          <w:rFonts w:asciiTheme="minorHAnsi" w:hAnsiTheme="minorHAnsi" w:cstheme="minorHAnsi"/>
          <w:lang w:eastAsia="cs-CZ"/>
        </w:rPr>
        <w:tab/>
      </w:r>
      <w:r w:rsidR="00F8013C" w:rsidRPr="00F8013C">
        <w:rPr>
          <w:rFonts w:asciiTheme="minorHAnsi" w:hAnsiTheme="minorHAnsi" w:cstheme="minorHAnsi"/>
          <w:lang w:eastAsia="cs-CZ"/>
        </w:rPr>
        <w:t>TOMEGA S.R.O.</w:t>
      </w:r>
    </w:p>
    <w:p w14:paraId="41C9F868" w14:textId="696F041E" w:rsidR="00E04C3A" w:rsidRPr="00E04C3A" w:rsidRDefault="00E04C3A" w:rsidP="00E04C3A">
      <w:pPr>
        <w:tabs>
          <w:tab w:val="left" w:pos="4962"/>
        </w:tabs>
        <w:rPr>
          <w:rFonts w:asciiTheme="minorHAnsi" w:hAnsiTheme="minorHAnsi" w:cstheme="minorHAnsi"/>
          <w:lang w:eastAsia="cs-CZ"/>
        </w:rPr>
      </w:pPr>
      <w:r w:rsidRPr="00E04C3A">
        <w:rPr>
          <w:rFonts w:asciiTheme="minorHAnsi" w:hAnsiTheme="minorHAnsi" w:cstheme="minorHAnsi"/>
          <w:lang w:eastAsia="cs-CZ"/>
        </w:rPr>
        <w:t xml:space="preserve">    </w:t>
      </w:r>
      <w:r w:rsidR="006A4107">
        <w:rPr>
          <w:rFonts w:asciiTheme="minorHAnsi" w:hAnsiTheme="minorHAnsi" w:cstheme="minorHAnsi"/>
          <w:lang w:eastAsia="cs-CZ"/>
        </w:rPr>
        <w:t>Bc. Jan Nadrchal</w:t>
      </w:r>
      <w:r w:rsidRPr="00E04C3A">
        <w:rPr>
          <w:rFonts w:asciiTheme="minorHAnsi" w:hAnsiTheme="minorHAnsi" w:cstheme="minorHAnsi"/>
          <w:lang w:eastAsia="cs-CZ"/>
        </w:rPr>
        <w:tab/>
      </w:r>
      <w:r w:rsidR="00F8013C" w:rsidRPr="00F8013C">
        <w:rPr>
          <w:rFonts w:asciiTheme="minorHAnsi" w:hAnsiTheme="minorHAnsi" w:cstheme="minorHAnsi"/>
          <w:lang w:eastAsia="cs-CZ"/>
        </w:rPr>
        <w:t>Ludvík Mašek</w:t>
      </w:r>
    </w:p>
    <w:p w14:paraId="7C4B8359" w14:textId="76D25C08" w:rsidR="00E04C3A" w:rsidRPr="00E04C3A" w:rsidRDefault="00E04C3A" w:rsidP="00E04C3A">
      <w:pPr>
        <w:tabs>
          <w:tab w:val="left" w:pos="4962"/>
        </w:tabs>
        <w:rPr>
          <w:rFonts w:asciiTheme="minorHAnsi" w:hAnsiTheme="minorHAnsi" w:cstheme="minorHAnsi"/>
          <w:lang w:eastAsia="cs-CZ"/>
        </w:rPr>
      </w:pPr>
      <w:r w:rsidRPr="00E04C3A">
        <w:rPr>
          <w:rFonts w:asciiTheme="minorHAnsi" w:hAnsiTheme="minorHAnsi" w:cstheme="minorHAnsi"/>
          <w:lang w:eastAsia="cs-CZ"/>
        </w:rPr>
        <w:t xml:space="preserve">         </w:t>
      </w:r>
      <w:r w:rsidR="00F8013C">
        <w:rPr>
          <w:rFonts w:asciiTheme="minorHAnsi" w:hAnsiTheme="minorHAnsi" w:cstheme="minorHAnsi"/>
          <w:lang w:eastAsia="cs-CZ"/>
        </w:rPr>
        <w:t>p</w:t>
      </w:r>
      <w:r w:rsidRPr="00E04C3A">
        <w:rPr>
          <w:rFonts w:asciiTheme="minorHAnsi" w:hAnsiTheme="minorHAnsi" w:cstheme="minorHAnsi"/>
          <w:lang w:eastAsia="cs-CZ"/>
        </w:rPr>
        <w:t>rimátor</w:t>
      </w:r>
      <w:r w:rsidR="00F8013C">
        <w:rPr>
          <w:rFonts w:asciiTheme="minorHAnsi" w:hAnsiTheme="minorHAnsi" w:cstheme="minorHAnsi"/>
          <w:lang w:eastAsia="cs-CZ"/>
        </w:rPr>
        <w:tab/>
      </w:r>
      <w:r w:rsidR="00F8013C" w:rsidRPr="00F8013C">
        <w:rPr>
          <w:rFonts w:asciiTheme="minorHAnsi" w:hAnsiTheme="minorHAnsi" w:cstheme="minorHAnsi"/>
          <w:lang w:eastAsia="cs-CZ"/>
        </w:rPr>
        <w:t>majitel společnosti</w:t>
      </w:r>
    </w:p>
    <w:p w14:paraId="77FAD7CD" w14:textId="77777777" w:rsidR="00E04C3A" w:rsidRPr="00E04C3A" w:rsidRDefault="00E04C3A" w:rsidP="00E04C3A">
      <w:pPr>
        <w:tabs>
          <w:tab w:val="left" w:pos="2835"/>
        </w:tabs>
        <w:jc w:val="both"/>
        <w:rPr>
          <w:rFonts w:asciiTheme="minorHAnsi" w:hAnsiTheme="minorHAnsi" w:cstheme="minorHAnsi"/>
          <w:sz w:val="24"/>
          <w:szCs w:val="24"/>
        </w:rPr>
      </w:pPr>
    </w:p>
    <w:p w14:paraId="000CF40E" w14:textId="1D685650" w:rsidR="00DA19FD" w:rsidRPr="00904429" w:rsidRDefault="00DA19FD">
      <w:pPr>
        <w:rPr>
          <w:rFonts w:cs="Times New Roman"/>
        </w:rPr>
      </w:pPr>
    </w:p>
    <w:sectPr w:rsidR="00DA19FD" w:rsidRPr="0090442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61789" w14:textId="77777777" w:rsidR="00A33F4D" w:rsidRDefault="00A33F4D" w:rsidP="00A33F4D">
      <w:r>
        <w:separator/>
      </w:r>
    </w:p>
  </w:endnote>
  <w:endnote w:type="continuationSeparator" w:id="0">
    <w:p w14:paraId="52389640" w14:textId="77777777" w:rsidR="00A33F4D" w:rsidRDefault="00A33F4D" w:rsidP="00A3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084429"/>
      <w:docPartObj>
        <w:docPartGallery w:val="Page Numbers (Bottom of Page)"/>
        <w:docPartUnique/>
      </w:docPartObj>
    </w:sdtPr>
    <w:sdtEndPr/>
    <w:sdtContent>
      <w:p w14:paraId="0A1CE982" w14:textId="77777777" w:rsidR="00A33F4D" w:rsidRDefault="00A33F4D">
        <w:pPr>
          <w:pStyle w:val="Zpat"/>
          <w:jc w:val="center"/>
        </w:pPr>
        <w:r>
          <w:fldChar w:fldCharType="begin"/>
        </w:r>
        <w:r>
          <w:instrText>PAGE   \* MERGEFORMAT</w:instrText>
        </w:r>
        <w:r>
          <w:fldChar w:fldCharType="separate"/>
        </w:r>
        <w:r w:rsidR="00813095">
          <w:rPr>
            <w:noProof/>
          </w:rPr>
          <w:t>9</w:t>
        </w:r>
        <w:r>
          <w:fldChar w:fldCharType="end"/>
        </w:r>
      </w:p>
    </w:sdtContent>
  </w:sdt>
  <w:p w14:paraId="1236DA73" w14:textId="77777777" w:rsidR="00A33F4D" w:rsidRDefault="00A33F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FDBF5" w14:textId="77777777" w:rsidR="00A33F4D" w:rsidRDefault="00A33F4D" w:rsidP="00A33F4D">
      <w:r>
        <w:separator/>
      </w:r>
    </w:p>
  </w:footnote>
  <w:footnote w:type="continuationSeparator" w:id="0">
    <w:p w14:paraId="448C49A5" w14:textId="77777777" w:rsidR="00A33F4D" w:rsidRDefault="00A33F4D" w:rsidP="00A33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8D8"/>
    <w:multiLevelType w:val="hybridMultilevel"/>
    <w:tmpl w:val="CAF492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9B4C02"/>
    <w:multiLevelType w:val="hybridMultilevel"/>
    <w:tmpl w:val="5FBAD1DE"/>
    <w:lvl w:ilvl="0" w:tplc="CFA81D6E">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0576A3"/>
    <w:multiLevelType w:val="multilevel"/>
    <w:tmpl w:val="94F271D8"/>
    <w:lvl w:ilvl="0">
      <w:start w:val="1"/>
      <w:numFmt w:val="decimal"/>
      <w:lvlText w:val="%1."/>
      <w:lvlJc w:val="left"/>
      <w:pPr>
        <w:ind w:left="720" w:hanging="360"/>
      </w:pPr>
    </w:lvl>
    <w:lvl w:ilvl="1">
      <w:start w:val="1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3A3CEF"/>
    <w:multiLevelType w:val="hybridMultilevel"/>
    <w:tmpl w:val="D90A099C"/>
    <w:lvl w:ilvl="0" w:tplc="561010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EB6DB1"/>
    <w:multiLevelType w:val="hybridMultilevel"/>
    <w:tmpl w:val="EC0650F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961F22"/>
    <w:multiLevelType w:val="hybridMultilevel"/>
    <w:tmpl w:val="95A8EEB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B0B10"/>
    <w:multiLevelType w:val="multilevel"/>
    <w:tmpl w:val="349CA8EA"/>
    <w:lvl w:ilvl="0">
      <w:start w:val="4"/>
      <w:numFmt w:val="decimal"/>
      <w:lvlText w:val="%1."/>
      <w:lvlJc w:val="left"/>
      <w:pPr>
        <w:ind w:left="360" w:hanging="360"/>
      </w:pPr>
      <w:rPr>
        <w:rFonts w:cstheme="minorBidi" w:hint="default"/>
      </w:rPr>
    </w:lvl>
    <w:lvl w:ilvl="1">
      <w:start w:val="3"/>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 w15:restartNumberingAfterBreak="0">
    <w:nsid w:val="2C5153FB"/>
    <w:multiLevelType w:val="hybridMultilevel"/>
    <w:tmpl w:val="28B613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5A02FC"/>
    <w:multiLevelType w:val="hybridMultilevel"/>
    <w:tmpl w:val="91C6D9C0"/>
    <w:lvl w:ilvl="0" w:tplc="FFFFFFFF">
      <w:start w:val="1"/>
      <w:numFmt w:val="decimal"/>
      <w:lvlText w:val="%1."/>
      <w:lvlJc w:val="left"/>
      <w:pPr>
        <w:ind w:left="720" w:hanging="360"/>
      </w:pPr>
    </w:lvl>
    <w:lvl w:ilvl="1" w:tplc="040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7B12EF"/>
    <w:multiLevelType w:val="hybridMultilevel"/>
    <w:tmpl w:val="24F4E76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3F0C712E"/>
    <w:multiLevelType w:val="hybridMultilevel"/>
    <w:tmpl w:val="A368502E"/>
    <w:lvl w:ilvl="0" w:tplc="6F28E4E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401940C1"/>
    <w:multiLevelType w:val="hybridMultilevel"/>
    <w:tmpl w:val="C8D2AD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3F5D93"/>
    <w:multiLevelType w:val="hybridMultilevel"/>
    <w:tmpl w:val="593EFD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4C0F2828"/>
    <w:multiLevelType w:val="hybridMultilevel"/>
    <w:tmpl w:val="6D2CCB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5098172C"/>
    <w:multiLevelType w:val="hybridMultilevel"/>
    <w:tmpl w:val="85A22FB2"/>
    <w:lvl w:ilvl="0" w:tplc="0405000F">
      <w:start w:val="1"/>
      <w:numFmt w:val="decimal"/>
      <w:lvlText w:val="%1."/>
      <w:lvlJc w:val="left"/>
      <w:pPr>
        <w:ind w:left="720" w:hanging="360"/>
      </w:pPr>
    </w:lvl>
    <w:lvl w:ilvl="1" w:tplc="13668DF4">
      <w:start w:val="4"/>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4A75FD3"/>
    <w:multiLevelType w:val="hybridMultilevel"/>
    <w:tmpl w:val="E8581C4E"/>
    <w:lvl w:ilvl="0" w:tplc="2D80D6B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7047177"/>
    <w:multiLevelType w:val="multilevel"/>
    <w:tmpl w:val="485A22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752204"/>
    <w:multiLevelType w:val="hybridMultilevel"/>
    <w:tmpl w:val="89A02BFC"/>
    <w:lvl w:ilvl="0" w:tplc="17EE8360">
      <w:start w:val="1"/>
      <w:numFmt w:val="decimal"/>
      <w:lvlText w:val="%1."/>
      <w:lvlJc w:val="left"/>
      <w:pPr>
        <w:ind w:left="720" w:hanging="360"/>
      </w:pPr>
      <w:rPr>
        <w:rFonts w:cs="Times New Roman" w:hint="default"/>
        <w:sz w:val="22"/>
      </w:rPr>
    </w:lvl>
    <w:lvl w:ilvl="1" w:tplc="A7807B3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2C1645"/>
    <w:multiLevelType w:val="hybridMultilevel"/>
    <w:tmpl w:val="2CDC440E"/>
    <w:lvl w:ilvl="0" w:tplc="34D05E38">
      <w:start w:val="4"/>
      <w:numFmt w:val="bullet"/>
      <w:lvlText w:val="-"/>
      <w:lvlJc w:val="left"/>
      <w:pPr>
        <w:ind w:left="1004" w:hanging="360"/>
      </w:pPr>
      <w:rPr>
        <w:rFonts w:ascii="Calibri" w:eastAsia="Times New Roman" w:hAnsi="Calibri" w:cs="Times New Roman"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19" w15:restartNumberingAfterBreak="0">
    <w:nsid w:val="65BD43C4"/>
    <w:multiLevelType w:val="multilevel"/>
    <w:tmpl w:val="01ECF4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F12EC9"/>
    <w:multiLevelType w:val="hybridMultilevel"/>
    <w:tmpl w:val="2F064DA2"/>
    <w:lvl w:ilvl="0" w:tplc="0405000F">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BC5379D"/>
    <w:multiLevelType w:val="hybridMultilevel"/>
    <w:tmpl w:val="B3C2AA44"/>
    <w:lvl w:ilvl="0" w:tplc="FFFFFFFF">
      <w:start w:val="1"/>
      <w:numFmt w:val="decimal"/>
      <w:lvlText w:val="%1."/>
      <w:lvlJc w:val="left"/>
      <w:pPr>
        <w:ind w:left="720" w:hanging="360"/>
      </w:pPr>
    </w:lvl>
    <w:lvl w:ilvl="1" w:tplc="040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762581"/>
    <w:multiLevelType w:val="multilevel"/>
    <w:tmpl w:val="B16E3568"/>
    <w:lvl w:ilvl="0">
      <w:start w:val="1"/>
      <w:numFmt w:val="decimal"/>
      <w:lvlText w:val="%1."/>
      <w:lvlJc w:val="left"/>
      <w:pPr>
        <w:ind w:left="720" w:hanging="360"/>
      </w:pPr>
    </w:lvl>
    <w:lvl w:ilvl="1">
      <w:start w:val="2"/>
      <w:numFmt w:val="decimal"/>
      <w:isLgl/>
      <w:lvlText w:val="%1.%2."/>
      <w:lvlJc w:val="left"/>
      <w:pPr>
        <w:ind w:left="1110" w:hanging="39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15:restartNumberingAfterBreak="0">
    <w:nsid w:val="6F8217E9"/>
    <w:multiLevelType w:val="hybridMultilevel"/>
    <w:tmpl w:val="0C686A7C"/>
    <w:lvl w:ilvl="0" w:tplc="17EE8360">
      <w:start w:val="1"/>
      <w:numFmt w:val="decimal"/>
      <w:lvlText w:val="%1."/>
      <w:lvlJc w:val="left"/>
      <w:pPr>
        <w:ind w:left="720" w:hanging="360"/>
      </w:pPr>
      <w:rPr>
        <w:rFonts w:cs="Times New Roman"/>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725B5845"/>
    <w:multiLevelType w:val="hybridMultilevel"/>
    <w:tmpl w:val="55CE31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392DDB"/>
    <w:multiLevelType w:val="multilevel"/>
    <w:tmpl w:val="DF2C450C"/>
    <w:lvl w:ilvl="0">
      <w:start w:val="1"/>
      <w:numFmt w:val="decimal"/>
      <w:lvlText w:val="%1."/>
      <w:lvlJc w:val="left"/>
      <w:pPr>
        <w:ind w:left="720" w:hanging="360"/>
      </w:pPr>
      <w:rPr>
        <w:b w:val="0"/>
        <w:bCs/>
        <w:i w:val="0"/>
        <w:iCs/>
      </w:rPr>
    </w:lvl>
    <w:lvl w:ilvl="1">
      <w:start w:val="7"/>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7000945"/>
    <w:multiLevelType w:val="hybridMultilevel"/>
    <w:tmpl w:val="34DC4BDE"/>
    <w:lvl w:ilvl="0" w:tplc="FC96ACFA">
      <w:start w:val="1"/>
      <w:numFmt w:val="bullet"/>
      <w:lvlText w:val=""/>
      <w:lvlJc w:val="left"/>
      <w:pPr>
        <w:ind w:left="644"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CFC309F"/>
    <w:multiLevelType w:val="hybridMultilevel"/>
    <w:tmpl w:val="251A9D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EDC167F"/>
    <w:multiLevelType w:val="hybridMultilevel"/>
    <w:tmpl w:val="6FCE9AF2"/>
    <w:lvl w:ilvl="0" w:tplc="E126324A">
      <w:start w:val="1"/>
      <w:numFmt w:val="decimal"/>
      <w:lvlText w:val="%1."/>
      <w:lvlJc w:val="left"/>
      <w:pPr>
        <w:ind w:left="436" w:hanging="360"/>
      </w:pPr>
      <w:rPr>
        <w:rFonts w:hint="default"/>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16cid:durableId="712967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9586873">
    <w:abstractNumId w:val="19"/>
  </w:num>
  <w:num w:numId="3" w16cid:durableId="578102830">
    <w:abstractNumId w:val="16"/>
  </w:num>
  <w:num w:numId="4" w16cid:durableId="1401169014">
    <w:abstractNumId w:val="13"/>
  </w:num>
  <w:num w:numId="5" w16cid:durableId="16382941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3239554">
    <w:abstractNumId w:val="6"/>
  </w:num>
  <w:num w:numId="7" w16cid:durableId="1601915997">
    <w:abstractNumId w:val="3"/>
  </w:num>
  <w:num w:numId="8" w16cid:durableId="101607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1278281">
    <w:abstractNumId w:val="1"/>
  </w:num>
  <w:num w:numId="10" w16cid:durableId="2073504881">
    <w:abstractNumId w:val="28"/>
  </w:num>
  <w:num w:numId="11" w16cid:durableId="1784113465">
    <w:abstractNumId w:val="0"/>
  </w:num>
  <w:num w:numId="12" w16cid:durableId="1048605606">
    <w:abstractNumId w:val="20"/>
  </w:num>
  <w:num w:numId="13" w16cid:durableId="479155911">
    <w:abstractNumId w:val="5"/>
  </w:num>
  <w:num w:numId="14" w16cid:durableId="2138253413">
    <w:abstractNumId w:val="22"/>
  </w:num>
  <w:num w:numId="15" w16cid:durableId="1277176883">
    <w:abstractNumId w:val="14"/>
  </w:num>
  <w:num w:numId="16" w16cid:durableId="1865367211">
    <w:abstractNumId w:val="24"/>
  </w:num>
  <w:num w:numId="17" w16cid:durableId="750470243">
    <w:abstractNumId w:val="8"/>
  </w:num>
  <w:num w:numId="18" w16cid:durableId="1389840974">
    <w:abstractNumId w:val="21"/>
  </w:num>
  <w:num w:numId="19" w16cid:durableId="1570387662">
    <w:abstractNumId w:val="7"/>
  </w:num>
  <w:num w:numId="20" w16cid:durableId="551622850">
    <w:abstractNumId w:val="25"/>
  </w:num>
  <w:num w:numId="21" w16cid:durableId="196620592">
    <w:abstractNumId w:val="11"/>
  </w:num>
  <w:num w:numId="22" w16cid:durableId="1436291416">
    <w:abstractNumId w:val="2"/>
  </w:num>
  <w:num w:numId="23" w16cid:durableId="1961758483">
    <w:abstractNumId w:val="27"/>
  </w:num>
  <w:num w:numId="24" w16cid:durableId="1945574321">
    <w:abstractNumId w:val="4"/>
  </w:num>
  <w:num w:numId="25" w16cid:durableId="20438232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2601020">
    <w:abstractNumId w:val="18"/>
  </w:num>
  <w:num w:numId="27" w16cid:durableId="2021159114">
    <w:abstractNumId w:val="9"/>
  </w:num>
  <w:num w:numId="28" w16cid:durableId="625965267">
    <w:abstractNumId w:val="26"/>
  </w:num>
  <w:num w:numId="29" w16cid:durableId="10683079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79"/>
    <w:rsid w:val="000126F1"/>
    <w:rsid w:val="00072CCD"/>
    <w:rsid w:val="000C6945"/>
    <w:rsid w:val="000D10CC"/>
    <w:rsid w:val="000D786C"/>
    <w:rsid w:val="000E03F5"/>
    <w:rsid w:val="000E605E"/>
    <w:rsid w:val="00120E18"/>
    <w:rsid w:val="00122173"/>
    <w:rsid w:val="00123CA6"/>
    <w:rsid w:val="00127A84"/>
    <w:rsid w:val="0013095B"/>
    <w:rsid w:val="0013312C"/>
    <w:rsid w:val="00141066"/>
    <w:rsid w:val="00167779"/>
    <w:rsid w:val="00180B4D"/>
    <w:rsid w:val="00187313"/>
    <w:rsid w:val="001A21EA"/>
    <w:rsid w:val="001C39A2"/>
    <w:rsid w:val="001E754C"/>
    <w:rsid w:val="00220EBC"/>
    <w:rsid w:val="00244145"/>
    <w:rsid w:val="00255FFE"/>
    <w:rsid w:val="00257860"/>
    <w:rsid w:val="002833FB"/>
    <w:rsid w:val="00286F2E"/>
    <w:rsid w:val="00297EAD"/>
    <w:rsid w:val="002C6FE7"/>
    <w:rsid w:val="002D657C"/>
    <w:rsid w:val="002E2636"/>
    <w:rsid w:val="00301522"/>
    <w:rsid w:val="0030478F"/>
    <w:rsid w:val="00307D69"/>
    <w:rsid w:val="00323DE9"/>
    <w:rsid w:val="00357975"/>
    <w:rsid w:val="003901CF"/>
    <w:rsid w:val="003C0B01"/>
    <w:rsid w:val="003D6C8A"/>
    <w:rsid w:val="003E42AA"/>
    <w:rsid w:val="003F077A"/>
    <w:rsid w:val="003F6F84"/>
    <w:rsid w:val="004026BE"/>
    <w:rsid w:val="0040662A"/>
    <w:rsid w:val="00417118"/>
    <w:rsid w:val="00422474"/>
    <w:rsid w:val="00430930"/>
    <w:rsid w:val="004504F0"/>
    <w:rsid w:val="00452B8D"/>
    <w:rsid w:val="00483196"/>
    <w:rsid w:val="004B5C8E"/>
    <w:rsid w:val="004D0BBC"/>
    <w:rsid w:val="004E44ED"/>
    <w:rsid w:val="004E73CD"/>
    <w:rsid w:val="005027A0"/>
    <w:rsid w:val="00516CEE"/>
    <w:rsid w:val="005176A7"/>
    <w:rsid w:val="005211FA"/>
    <w:rsid w:val="0052632E"/>
    <w:rsid w:val="005434E8"/>
    <w:rsid w:val="005711AC"/>
    <w:rsid w:val="005719EA"/>
    <w:rsid w:val="005A4A42"/>
    <w:rsid w:val="005C0399"/>
    <w:rsid w:val="005C1F8B"/>
    <w:rsid w:val="005C506E"/>
    <w:rsid w:val="005C5162"/>
    <w:rsid w:val="005D5B33"/>
    <w:rsid w:val="005E7777"/>
    <w:rsid w:val="005F33B2"/>
    <w:rsid w:val="005F5BF6"/>
    <w:rsid w:val="006009B6"/>
    <w:rsid w:val="00611661"/>
    <w:rsid w:val="00617500"/>
    <w:rsid w:val="00621370"/>
    <w:rsid w:val="00631179"/>
    <w:rsid w:val="00635CEE"/>
    <w:rsid w:val="00645582"/>
    <w:rsid w:val="00674943"/>
    <w:rsid w:val="00685136"/>
    <w:rsid w:val="0069317A"/>
    <w:rsid w:val="006A138C"/>
    <w:rsid w:val="006A245F"/>
    <w:rsid w:val="006A24B9"/>
    <w:rsid w:val="006A2A3F"/>
    <w:rsid w:val="006A4107"/>
    <w:rsid w:val="006A4DDC"/>
    <w:rsid w:val="006B5013"/>
    <w:rsid w:val="006C09AF"/>
    <w:rsid w:val="006F494B"/>
    <w:rsid w:val="0070131A"/>
    <w:rsid w:val="007060E4"/>
    <w:rsid w:val="007148C1"/>
    <w:rsid w:val="00720787"/>
    <w:rsid w:val="00732997"/>
    <w:rsid w:val="0075624C"/>
    <w:rsid w:val="00761A0E"/>
    <w:rsid w:val="0076488C"/>
    <w:rsid w:val="00797BB6"/>
    <w:rsid w:val="007A02CF"/>
    <w:rsid w:val="007A05BA"/>
    <w:rsid w:val="007B15CA"/>
    <w:rsid w:val="007B25B6"/>
    <w:rsid w:val="007B65E3"/>
    <w:rsid w:val="007C362B"/>
    <w:rsid w:val="007C3736"/>
    <w:rsid w:val="007E4E5C"/>
    <w:rsid w:val="007F1C47"/>
    <w:rsid w:val="00801C8B"/>
    <w:rsid w:val="00806E80"/>
    <w:rsid w:val="00813095"/>
    <w:rsid w:val="00833D45"/>
    <w:rsid w:val="00836094"/>
    <w:rsid w:val="008415F6"/>
    <w:rsid w:val="00844204"/>
    <w:rsid w:val="00860D72"/>
    <w:rsid w:val="00866F8A"/>
    <w:rsid w:val="00871E0C"/>
    <w:rsid w:val="008B7F3E"/>
    <w:rsid w:val="008C7336"/>
    <w:rsid w:val="008E4DCD"/>
    <w:rsid w:val="00901B7F"/>
    <w:rsid w:val="00902D28"/>
    <w:rsid w:val="00904429"/>
    <w:rsid w:val="00905976"/>
    <w:rsid w:val="00906548"/>
    <w:rsid w:val="00913A9B"/>
    <w:rsid w:val="00921A97"/>
    <w:rsid w:val="00922D86"/>
    <w:rsid w:val="00946F2F"/>
    <w:rsid w:val="00951BFD"/>
    <w:rsid w:val="00955A3D"/>
    <w:rsid w:val="00961521"/>
    <w:rsid w:val="00961F5E"/>
    <w:rsid w:val="00964623"/>
    <w:rsid w:val="00966564"/>
    <w:rsid w:val="00966A3B"/>
    <w:rsid w:val="0097111B"/>
    <w:rsid w:val="00976822"/>
    <w:rsid w:val="00980D4E"/>
    <w:rsid w:val="00982B53"/>
    <w:rsid w:val="00983B6F"/>
    <w:rsid w:val="009855D5"/>
    <w:rsid w:val="00990CD9"/>
    <w:rsid w:val="00996F3D"/>
    <w:rsid w:val="009A1BB9"/>
    <w:rsid w:val="009A74EC"/>
    <w:rsid w:val="009B7CF6"/>
    <w:rsid w:val="009C286A"/>
    <w:rsid w:val="009E3BAA"/>
    <w:rsid w:val="009E6455"/>
    <w:rsid w:val="009F17F1"/>
    <w:rsid w:val="009F263D"/>
    <w:rsid w:val="00A001A3"/>
    <w:rsid w:val="00A33F4D"/>
    <w:rsid w:val="00A43BB2"/>
    <w:rsid w:val="00A55898"/>
    <w:rsid w:val="00A56A13"/>
    <w:rsid w:val="00A62B05"/>
    <w:rsid w:val="00A75D40"/>
    <w:rsid w:val="00A902E7"/>
    <w:rsid w:val="00AA1334"/>
    <w:rsid w:val="00AB63F0"/>
    <w:rsid w:val="00AC1F05"/>
    <w:rsid w:val="00B571D3"/>
    <w:rsid w:val="00B70AA7"/>
    <w:rsid w:val="00B82E68"/>
    <w:rsid w:val="00BC6A34"/>
    <w:rsid w:val="00BD53DE"/>
    <w:rsid w:val="00C14A77"/>
    <w:rsid w:val="00C4137F"/>
    <w:rsid w:val="00C60528"/>
    <w:rsid w:val="00C7516F"/>
    <w:rsid w:val="00CA1563"/>
    <w:rsid w:val="00CC2B54"/>
    <w:rsid w:val="00CD02A4"/>
    <w:rsid w:val="00CD39FF"/>
    <w:rsid w:val="00CD7EE8"/>
    <w:rsid w:val="00CF42B7"/>
    <w:rsid w:val="00CF4A0A"/>
    <w:rsid w:val="00CF4C9A"/>
    <w:rsid w:val="00D06AA9"/>
    <w:rsid w:val="00D115FE"/>
    <w:rsid w:val="00D147FD"/>
    <w:rsid w:val="00D432AA"/>
    <w:rsid w:val="00D45589"/>
    <w:rsid w:val="00D47108"/>
    <w:rsid w:val="00D67A90"/>
    <w:rsid w:val="00D7341D"/>
    <w:rsid w:val="00D84BC2"/>
    <w:rsid w:val="00DA19FD"/>
    <w:rsid w:val="00DA260A"/>
    <w:rsid w:val="00DA7D91"/>
    <w:rsid w:val="00DB3EA3"/>
    <w:rsid w:val="00DC396A"/>
    <w:rsid w:val="00DC4745"/>
    <w:rsid w:val="00DC5DB9"/>
    <w:rsid w:val="00DD0AA8"/>
    <w:rsid w:val="00DF58E6"/>
    <w:rsid w:val="00E04C3A"/>
    <w:rsid w:val="00E05479"/>
    <w:rsid w:val="00E06AF7"/>
    <w:rsid w:val="00E077C7"/>
    <w:rsid w:val="00E2195B"/>
    <w:rsid w:val="00E241A4"/>
    <w:rsid w:val="00E24323"/>
    <w:rsid w:val="00E24DE7"/>
    <w:rsid w:val="00E25BC5"/>
    <w:rsid w:val="00E4489D"/>
    <w:rsid w:val="00E612FF"/>
    <w:rsid w:val="00E748CC"/>
    <w:rsid w:val="00E8012D"/>
    <w:rsid w:val="00E81BF1"/>
    <w:rsid w:val="00E94BA5"/>
    <w:rsid w:val="00EA0EEC"/>
    <w:rsid w:val="00EA6C91"/>
    <w:rsid w:val="00EC0752"/>
    <w:rsid w:val="00EC6E00"/>
    <w:rsid w:val="00ED4886"/>
    <w:rsid w:val="00ED4EBA"/>
    <w:rsid w:val="00EE07C4"/>
    <w:rsid w:val="00F00096"/>
    <w:rsid w:val="00F02430"/>
    <w:rsid w:val="00F06011"/>
    <w:rsid w:val="00F52E02"/>
    <w:rsid w:val="00F60288"/>
    <w:rsid w:val="00F67FDE"/>
    <w:rsid w:val="00F8013C"/>
    <w:rsid w:val="00F93CC9"/>
    <w:rsid w:val="00FC06AF"/>
    <w:rsid w:val="00FF0697"/>
    <w:rsid w:val="00FF7E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47DD"/>
  <w15:docId w15:val="{1E877163-FDA8-4E92-982C-B26373C5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7779"/>
    <w:pPr>
      <w:spacing w:after="0" w:line="240" w:lineRule="auto"/>
    </w:pPr>
    <w:rPr>
      <w:rFonts w:ascii="Times New Roman" w:hAnsi="Times New Roman"/>
    </w:rPr>
  </w:style>
  <w:style w:type="paragraph" w:styleId="Nadpis1">
    <w:name w:val="heading 1"/>
    <w:basedOn w:val="Normln"/>
    <w:next w:val="Normln"/>
    <w:link w:val="Nadpis1Char"/>
    <w:uiPriority w:val="99"/>
    <w:qFormat/>
    <w:rsid w:val="005E7777"/>
    <w:pPr>
      <w:keepNext/>
      <w:tabs>
        <w:tab w:val="right" w:pos="8931"/>
      </w:tabs>
      <w:ind w:left="142" w:right="141"/>
      <w:jc w:val="both"/>
      <w:outlineLvl w:val="0"/>
    </w:pPr>
    <w:rPr>
      <w:rFonts w:eastAsia="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67779"/>
    <w:rPr>
      <w:color w:val="0000FF" w:themeColor="hyperlink"/>
      <w:u w:val="single"/>
    </w:rPr>
  </w:style>
  <w:style w:type="paragraph" w:customStyle="1" w:styleId="Default">
    <w:name w:val="Default"/>
    <w:rsid w:val="00167779"/>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Nadpis1Char">
    <w:name w:val="Nadpis 1 Char"/>
    <w:basedOn w:val="Standardnpsmoodstavce"/>
    <w:link w:val="Nadpis1"/>
    <w:uiPriority w:val="99"/>
    <w:rsid w:val="005E7777"/>
    <w:rPr>
      <w:rFonts w:ascii="Times New Roman" w:eastAsia="Times New Roman" w:hAnsi="Times New Roman" w:cs="Times New Roman"/>
      <w:b/>
      <w:sz w:val="24"/>
      <w:szCs w:val="20"/>
      <w:lang w:eastAsia="cs-CZ"/>
    </w:rPr>
  </w:style>
  <w:style w:type="paragraph" w:styleId="Odstavecseseznamem">
    <w:name w:val="List Paragraph"/>
    <w:basedOn w:val="Normln"/>
    <w:uiPriority w:val="99"/>
    <w:qFormat/>
    <w:rsid w:val="005E7777"/>
    <w:pPr>
      <w:spacing w:after="200" w:line="276" w:lineRule="auto"/>
      <w:ind w:left="720"/>
      <w:contextualSpacing/>
    </w:pPr>
    <w:rPr>
      <w:rFonts w:ascii="Calibri" w:eastAsia="Calibri" w:hAnsi="Calibri" w:cs="Times New Roman"/>
    </w:rPr>
  </w:style>
  <w:style w:type="character" w:customStyle="1" w:styleId="Nadpis1Char0">
    <w:name w:val="Nadpis (1) Char"/>
    <w:basedOn w:val="Standardnpsmoodstavce"/>
    <w:link w:val="Nadpis10"/>
    <w:locked/>
    <w:rsid w:val="005E7777"/>
    <w:rPr>
      <w:rFonts w:ascii="Arial" w:eastAsia="Calibri" w:hAnsi="Arial" w:cs="Arial"/>
      <w:b/>
      <w:color w:val="0F4096"/>
      <w:sz w:val="32"/>
      <w:szCs w:val="32"/>
    </w:rPr>
  </w:style>
  <w:style w:type="paragraph" w:customStyle="1" w:styleId="Nadpis10">
    <w:name w:val="Nadpis (1)"/>
    <w:basedOn w:val="Normln"/>
    <w:link w:val="Nadpis1Char0"/>
    <w:qFormat/>
    <w:rsid w:val="005E7777"/>
    <w:pPr>
      <w:spacing w:before="500" w:after="200"/>
    </w:pPr>
    <w:rPr>
      <w:rFonts w:ascii="Arial" w:eastAsia="Calibri" w:hAnsi="Arial" w:cs="Arial"/>
      <w:b/>
      <w:color w:val="0F4096"/>
      <w:sz w:val="32"/>
      <w:szCs w:val="32"/>
    </w:rPr>
  </w:style>
  <w:style w:type="character" w:styleId="Odkaznakoment">
    <w:name w:val="annotation reference"/>
    <w:basedOn w:val="Standardnpsmoodstavce"/>
    <w:uiPriority w:val="99"/>
    <w:semiHidden/>
    <w:unhideWhenUsed/>
    <w:rsid w:val="007148C1"/>
    <w:rPr>
      <w:sz w:val="16"/>
      <w:szCs w:val="16"/>
    </w:rPr>
  </w:style>
  <w:style w:type="paragraph" w:styleId="Textkomente">
    <w:name w:val="annotation text"/>
    <w:basedOn w:val="Normln"/>
    <w:link w:val="TextkomenteChar"/>
    <w:uiPriority w:val="99"/>
    <w:unhideWhenUsed/>
    <w:rsid w:val="007148C1"/>
    <w:rPr>
      <w:sz w:val="20"/>
      <w:szCs w:val="20"/>
    </w:rPr>
  </w:style>
  <w:style w:type="character" w:customStyle="1" w:styleId="TextkomenteChar">
    <w:name w:val="Text komentáře Char"/>
    <w:basedOn w:val="Standardnpsmoodstavce"/>
    <w:link w:val="Textkomente"/>
    <w:uiPriority w:val="99"/>
    <w:rsid w:val="007148C1"/>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7148C1"/>
    <w:rPr>
      <w:b/>
      <w:bCs/>
    </w:rPr>
  </w:style>
  <w:style w:type="character" w:customStyle="1" w:styleId="PedmtkomenteChar">
    <w:name w:val="Předmět komentáře Char"/>
    <w:basedOn w:val="TextkomenteChar"/>
    <w:link w:val="Pedmtkomente"/>
    <w:uiPriority w:val="99"/>
    <w:semiHidden/>
    <w:rsid w:val="007148C1"/>
    <w:rPr>
      <w:rFonts w:ascii="Times New Roman" w:hAnsi="Times New Roman"/>
      <w:b/>
      <w:bCs/>
      <w:sz w:val="20"/>
      <w:szCs w:val="20"/>
    </w:rPr>
  </w:style>
  <w:style w:type="paragraph" w:styleId="Textbubliny">
    <w:name w:val="Balloon Text"/>
    <w:basedOn w:val="Normln"/>
    <w:link w:val="TextbublinyChar"/>
    <w:uiPriority w:val="99"/>
    <w:semiHidden/>
    <w:unhideWhenUsed/>
    <w:rsid w:val="007148C1"/>
    <w:rPr>
      <w:rFonts w:ascii="Tahoma" w:hAnsi="Tahoma" w:cs="Tahoma"/>
      <w:sz w:val="16"/>
      <w:szCs w:val="16"/>
    </w:rPr>
  </w:style>
  <w:style w:type="character" w:customStyle="1" w:styleId="TextbublinyChar">
    <w:name w:val="Text bubliny Char"/>
    <w:basedOn w:val="Standardnpsmoodstavce"/>
    <w:link w:val="Textbubliny"/>
    <w:uiPriority w:val="99"/>
    <w:semiHidden/>
    <w:rsid w:val="007148C1"/>
    <w:rPr>
      <w:rFonts w:ascii="Tahoma" w:hAnsi="Tahoma" w:cs="Tahoma"/>
      <w:sz w:val="16"/>
      <w:szCs w:val="16"/>
    </w:rPr>
  </w:style>
  <w:style w:type="paragraph" w:styleId="Zhlav">
    <w:name w:val="header"/>
    <w:basedOn w:val="Normln"/>
    <w:link w:val="ZhlavChar"/>
    <w:uiPriority w:val="99"/>
    <w:unhideWhenUsed/>
    <w:rsid w:val="00A33F4D"/>
    <w:pPr>
      <w:tabs>
        <w:tab w:val="center" w:pos="4536"/>
        <w:tab w:val="right" w:pos="9072"/>
      </w:tabs>
    </w:pPr>
  </w:style>
  <w:style w:type="character" w:customStyle="1" w:styleId="ZhlavChar">
    <w:name w:val="Záhlaví Char"/>
    <w:basedOn w:val="Standardnpsmoodstavce"/>
    <w:link w:val="Zhlav"/>
    <w:uiPriority w:val="99"/>
    <w:rsid w:val="00A33F4D"/>
    <w:rPr>
      <w:rFonts w:ascii="Times New Roman" w:hAnsi="Times New Roman"/>
    </w:rPr>
  </w:style>
  <w:style w:type="paragraph" w:styleId="Zpat">
    <w:name w:val="footer"/>
    <w:basedOn w:val="Normln"/>
    <w:link w:val="ZpatChar"/>
    <w:uiPriority w:val="99"/>
    <w:unhideWhenUsed/>
    <w:rsid w:val="00A33F4D"/>
    <w:pPr>
      <w:tabs>
        <w:tab w:val="center" w:pos="4536"/>
        <w:tab w:val="right" w:pos="9072"/>
      </w:tabs>
    </w:pPr>
  </w:style>
  <w:style w:type="character" w:customStyle="1" w:styleId="ZpatChar">
    <w:name w:val="Zápatí Char"/>
    <w:basedOn w:val="Standardnpsmoodstavce"/>
    <w:link w:val="Zpat"/>
    <w:uiPriority w:val="99"/>
    <w:rsid w:val="00A33F4D"/>
    <w:rPr>
      <w:rFonts w:ascii="Times New Roman" w:hAnsi="Times New Roman"/>
    </w:rPr>
  </w:style>
  <w:style w:type="paragraph" w:styleId="Revize">
    <w:name w:val="Revision"/>
    <w:hidden/>
    <w:uiPriority w:val="99"/>
    <w:semiHidden/>
    <w:rsid w:val="00417118"/>
    <w:pPr>
      <w:spacing w:after="0" w:line="240" w:lineRule="auto"/>
    </w:pPr>
    <w:rPr>
      <w:rFonts w:ascii="Times New Roman" w:hAnsi="Times New Roman"/>
    </w:rPr>
  </w:style>
  <w:style w:type="character" w:customStyle="1" w:styleId="cf01">
    <w:name w:val="cf01"/>
    <w:rsid w:val="00286F2E"/>
    <w:rPr>
      <w:rFonts w:ascii="Segoe UI" w:hAnsi="Segoe UI" w:cs="Segoe UI" w:hint="default"/>
      <w:sz w:val="18"/>
      <w:szCs w:val="18"/>
    </w:rPr>
  </w:style>
  <w:style w:type="table" w:styleId="Barevnseznamzvraznn1">
    <w:name w:val="Colorful List Accent 1"/>
    <w:basedOn w:val="Normlntabulka"/>
    <w:uiPriority w:val="72"/>
    <w:semiHidden/>
    <w:unhideWhenUsed/>
    <w:rsid w:val="007B15C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6529">
      <w:bodyDiv w:val="1"/>
      <w:marLeft w:val="0"/>
      <w:marRight w:val="0"/>
      <w:marTop w:val="0"/>
      <w:marBottom w:val="0"/>
      <w:divBdr>
        <w:top w:val="none" w:sz="0" w:space="0" w:color="auto"/>
        <w:left w:val="none" w:sz="0" w:space="0" w:color="auto"/>
        <w:bottom w:val="none" w:sz="0" w:space="0" w:color="auto"/>
        <w:right w:val="none" w:sz="0" w:space="0" w:color="auto"/>
      </w:divBdr>
    </w:div>
    <w:div w:id="216166559">
      <w:bodyDiv w:val="1"/>
      <w:marLeft w:val="0"/>
      <w:marRight w:val="0"/>
      <w:marTop w:val="0"/>
      <w:marBottom w:val="0"/>
      <w:divBdr>
        <w:top w:val="none" w:sz="0" w:space="0" w:color="auto"/>
        <w:left w:val="none" w:sz="0" w:space="0" w:color="auto"/>
        <w:bottom w:val="none" w:sz="0" w:space="0" w:color="auto"/>
        <w:right w:val="none" w:sz="0" w:space="0" w:color="auto"/>
      </w:divBdr>
    </w:div>
    <w:div w:id="240649294">
      <w:bodyDiv w:val="1"/>
      <w:marLeft w:val="0"/>
      <w:marRight w:val="0"/>
      <w:marTop w:val="0"/>
      <w:marBottom w:val="0"/>
      <w:divBdr>
        <w:top w:val="none" w:sz="0" w:space="0" w:color="auto"/>
        <w:left w:val="none" w:sz="0" w:space="0" w:color="auto"/>
        <w:bottom w:val="none" w:sz="0" w:space="0" w:color="auto"/>
        <w:right w:val="none" w:sz="0" w:space="0" w:color="auto"/>
      </w:divBdr>
    </w:div>
    <w:div w:id="459303389">
      <w:bodyDiv w:val="1"/>
      <w:marLeft w:val="0"/>
      <w:marRight w:val="0"/>
      <w:marTop w:val="0"/>
      <w:marBottom w:val="0"/>
      <w:divBdr>
        <w:top w:val="none" w:sz="0" w:space="0" w:color="auto"/>
        <w:left w:val="none" w:sz="0" w:space="0" w:color="auto"/>
        <w:bottom w:val="none" w:sz="0" w:space="0" w:color="auto"/>
        <w:right w:val="none" w:sz="0" w:space="0" w:color="auto"/>
      </w:divBdr>
    </w:div>
    <w:div w:id="839464028">
      <w:bodyDiv w:val="1"/>
      <w:marLeft w:val="0"/>
      <w:marRight w:val="0"/>
      <w:marTop w:val="0"/>
      <w:marBottom w:val="0"/>
      <w:divBdr>
        <w:top w:val="none" w:sz="0" w:space="0" w:color="auto"/>
        <w:left w:val="none" w:sz="0" w:space="0" w:color="auto"/>
        <w:bottom w:val="none" w:sz="0" w:space="0" w:color="auto"/>
        <w:right w:val="none" w:sz="0" w:space="0" w:color="auto"/>
      </w:divBdr>
    </w:div>
    <w:div w:id="1037243131">
      <w:bodyDiv w:val="1"/>
      <w:marLeft w:val="0"/>
      <w:marRight w:val="0"/>
      <w:marTop w:val="0"/>
      <w:marBottom w:val="0"/>
      <w:divBdr>
        <w:top w:val="none" w:sz="0" w:space="0" w:color="auto"/>
        <w:left w:val="none" w:sz="0" w:space="0" w:color="auto"/>
        <w:bottom w:val="none" w:sz="0" w:space="0" w:color="auto"/>
        <w:right w:val="none" w:sz="0" w:space="0" w:color="auto"/>
      </w:divBdr>
    </w:div>
    <w:div w:id="1466587148">
      <w:bodyDiv w:val="1"/>
      <w:marLeft w:val="0"/>
      <w:marRight w:val="0"/>
      <w:marTop w:val="0"/>
      <w:marBottom w:val="0"/>
      <w:divBdr>
        <w:top w:val="none" w:sz="0" w:space="0" w:color="auto"/>
        <w:left w:val="none" w:sz="0" w:space="0" w:color="auto"/>
        <w:bottom w:val="none" w:sz="0" w:space="0" w:color="auto"/>
        <w:right w:val="none" w:sz="0" w:space="0" w:color="auto"/>
      </w:divBdr>
    </w:div>
    <w:div w:id="1669400872">
      <w:bodyDiv w:val="1"/>
      <w:marLeft w:val="0"/>
      <w:marRight w:val="0"/>
      <w:marTop w:val="0"/>
      <w:marBottom w:val="0"/>
      <w:divBdr>
        <w:top w:val="none" w:sz="0" w:space="0" w:color="auto"/>
        <w:left w:val="none" w:sz="0" w:space="0" w:color="auto"/>
        <w:bottom w:val="none" w:sz="0" w:space="0" w:color="auto"/>
        <w:right w:val="none" w:sz="0" w:space="0" w:color="auto"/>
      </w:divBdr>
    </w:div>
    <w:div w:id="1766271041">
      <w:bodyDiv w:val="1"/>
      <w:marLeft w:val="0"/>
      <w:marRight w:val="0"/>
      <w:marTop w:val="0"/>
      <w:marBottom w:val="0"/>
      <w:divBdr>
        <w:top w:val="none" w:sz="0" w:space="0" w:color="auto"/>
        <w:left w:val="none" w:sz="0" w:space="0" w:color="auto"/>
        <w:bottom w:val="none" w:sz="0" w:space="0" w:color="auto"/>
        <w:right w:val="none" w:sz="0" w:space="0" w:color="auto"/>
      </w:divBdr>
    </w:div>
    <w:div w:id="195802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FC4B4-DCC1-4935-BBC6-B0704CEA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3406</Words>
  <Characters>20097</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Chudomská Pavlína</dc:creator>
  <cp:keywords/>
  <dc:description/>
  <cp:lastModifiedBy>Veselá Ilona</cp:lastModifiedBy>
  <cp:revision>4</cp:revision>
  <cp:lastPrinted>2021-09-13T10:16:00Z</cp:lastPrinted>
  <dcterms:created xsi:type="dcterms:W3CDTF">2026-06-09T07:09:00Z</dcterms:created>
  <dcterms:modified xsi:type="dcterms:W3CDTF">2026-06-09T07:10:00Z</dcterms:modified>
</cp:coreProperties>
</file>