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88FFD6" w14:textId="77777777" w:rsidR="00B45D0B" w:rsidRDefault="00205615" w:rsidP="00414D52">
      <w:pPr>
        <w:spacing w:line="240" w:lineRule="auto"/>
        <w:jc w:val="center"/>
        <w:rPr>
          <w:b/>
          <w:bCs/>
          <w:sz w:val="36"/>
          <w:szCs w:val="36"/>
        </w:rPr>
      </w:pPr>
      <w:r w:rsidRPr="00D76D04">
        <w:rPr>
          <w:b/>
          <w:bCs/>
          <w:sz w:val="36"/>
          <w:szCs w:val="36"/>
        </w:rPr>
        <w:t xml:space="preserve">Rámcová smlouva o dodávkách </w:t>
      </w:r>
      <w:r w:rsidR="00B45D0B">
        <w:rPr>
          <w:b/>
          <w:bCs/>
          <w:sz w:val="36"/>
          <w:szCs w:val="36"/>
        </w:rPr>
        <w:t>zboží</w:t>
      </w:r>
    </w:p>
    <w:p w14:paraId="7888FFD7" w14:textId="77777777" w:rsidR="00205615" w:rsidRDefault="00703D4B" w:rsidP="00D57AD4">
      <w:pPr>
        <w:spacing w:line="240" w:lineRule="auto"/>
        <w:jc w:val="center"/>
        <w:rPr>
          <w:b/>
          <w:bCs/>
          <w:sz w:val="28"/>
          <w:szCs w:val="28"/>
        </w:rPr>
      </w:pPr>
      <w:r>
        <w:rPr>
          <w:b/>
          <w:bCs/>
          <w:sz w:val="28"/>
          <w:szCs w:val="28"/>
        </w:rPr>
        <w:t xml:space="preserve">- </w:t>
      </w:r>
      <w:r w:rsidR="00536287" w:rsidRPr="00D57AD4">
        <w:rPr>
          <w:b/>
          <w:bCs/>
          <w:sz w:val="36"/>
          <w:szCs w:val="36"/>
        </w:rPr>
        <w:t>vozid</w:t>
      </w:r>
      <w:r>
        <w:rPr>
          <w:b/>
          <w:bCs/>
          <w:sz w:val="36"/>
          <w:szCs w:val="36"/>
        </w:rPr>
        <w:t>la</w:t>
      </w:r>
      <w:r w:rsidR="00536287" w:rsidRPr="00D57AD4">
        <w:rPr>
          <w:b/>
          <w:bCs/>
          <w:sz w:val="36"/>
          <w:szCs w:val="36"/>
        </w:rPr>
        <w:t xml:space="preserve"> kategorie </w:t>
      </w:r>
      <w:r w:rsidR="00004386" w:rsidRPr="00D57AD4">
        <w:rPr>
          <w:b/>
          <w:bCs/>
          <w:sz w:val="36"/>
          <w:szCs w:val="36"/>
        </w:rPr>
        <w:t xml:space="preserve">N3 18 </w:t>
      </w:r>
      <w:r w:rsidR="00ED2749" w:rsidRPr="00D57AD4">
        <w:rPr>
          <w:b/>
          <w:bCs/>
          <w:sz w:val="36"/>
          <w:szCs w:val="36"/>
        </w:rPr>
        <w:t>tun</w:t>
      </w:r>
    </w:p>
    <w:p w14:paraId="7888FFD8" w14:textId="77777777" w:rsidR="00C73F56" w:rsidRPr="00C73F56" w:rsidRDefault="00C73F56" w:rsidP="000A2476">
      <w:pPr>
        <w:spacing w:line="240" w:lineRule="auto"/>
        <w:rPr>
          <w:b/>
          <w:bCs/>
          <w:sz w:val="28"/>
          <w:szCs w:val="28"/>
        </w:rPr>
      </w:pPr>
    </w:p>
    <w:p w14:paraId="7888FFD9" w14:textId="08E4A4C1" w:rsidR="00205615" w:rsidRPr="00D76D04" w:rsidRDefault="00205615" w:rsidP="00414D52">
      <w:pPr>
        <w:spacing w:line="240" w:lineRule="auto"/>
        <w:jc w:val="center"/>
        <w:rPr>
          <w:sz w:val="22"/>
          <w:szCs w:val="22"/>
        </w:rPr>
      </w:pPr>
      <w:r w:rsidRPr="00D76D04">
        <w:rPr>
          <w:sz w:val="22"/>
          <w:szCs w:val="22"/>
        </w:rPr>
        <w:t>Číslo</w:t>
      </w:r>
      <w:bookmarkStart w:id="0" w:name="Text11"/>
      <w:r w:rsidR="009C5A6B" w:rsidRPr="00D76D04">
        <w:rPr>
          <w:sz w:val="22"/>
          <w:szCs w:val="22"/>
        </w:rPr>
        <w:t xml:space="preserve"> </w:t>
      </w:r>
      <w:bookmarkEnd w:id="0"/>
      <w:r w:rsidR="000A2476">
        <w:rPr>
          <w:sz w:val="22"/>
          <w:szCs w:val="22"/>
        </w:rPr>
        <w:t>2016/5852</w:t>
      </w:r>
    </w:p>
    <w:tbl>
      <w:tblPr>
        <w:tblpPr w:leftFromText="141" w:rightFromText="141" w:vertAnchor="text" w:horzAnchor="margin" w:tblpY="501"/>
        <w:tblW w:w="0" w:type="auto"/>
        <w:tblLook w:val="01E0" w:firstRow="1" w:lastRow="1" w:firstColumn="1" w:lastColumn="1" w:noHBand="0" w:noVBand="0"/>
      </w:tblPr>
      <w:tblGrid>
        <w:gridCol w:w="3528"/>
        <w:gridCol w:w="5684"/>
      </w:tblGrid>
      <w:tr w:rsidR="00205615" w:rsidRPr="00D76D04" w14:paraId="7888FFDC" w14:textId="77777777" w:rsidTr="00205615">
        <w:tc>
          <w:tcPr>
            <w:tcW w:w="3528" w:type="dxa"/>
          </w:tcPr>
          <w:p w14:paraId="7888FFDA" w14:textId="77777777" w:rsidR="00205615" w:rsidRPr="00D76D04" w:rsidRDefault="001D5A92" w:rsidP="005E6D89">
            <w:pPr>
              <w:spacing w:line="240" w:lineRule="auto"/>
              <w:rPr>
                <w:sz w:val="22"/>
                <w:szCs w:val="22"/>
              </w:rPr>
            </w:pPr>
            <w:r w:rsidRPr="00D76D04">
              <w:rPr>
                <w:b/>
                <w:bCs/>
                <w:sz w:val="22"/>
                <w:szCs w:val="22"/>
              </w:rPr>
              <w:t xml:space="preserve">Česká pošta, </w:t>
            </w:r>
            <w:proofErr w:type="gramStart"/>
            <w:r w:rsidRPr="00D76D04">
              <w:rPr>
                <w:b/>
                <w:bCs/>
                <w:sz w:val="22"/>
                <w:szCs w:val="22"/>
              </w:rPr>
              <w:t>s.</w:t>
            </w:r>
            <w:r w:rsidR="00205615" w:rsidRPr="00D76D04">
              <w:rPr>
                <w:b/>
                <w:bCs/>
                <w:sz w:val="22"/>
                <w:szCs w:val="22"/>
              </w:rPr>
              <w:t>p.</w:t>
            </w:r>
            <w:proofErr w:type="gramEnd"/>
          </w:p>
        </w:tc>
        <w:tc>
          <w:tcPr>
            <w:tcW w:w="5684" w:type="dxa"/>
          </w:tcPr>
          <w:p w14:paraId="7888FFDB" w14:textId="77777777" w:rsidR="00205615" w:rsidRPr="00D76D04" w:rsidRDefault="00205615" w:rsidP="005E6D89">
            <w:pPr>
              <w:spacing w:line="240" w:lineRule="auto"/>
              <w:rPr>
                <w:sz w:val="22"/>
                <w:szCs w:val="22"/>
              </w:rPr>
            </w:pPr>
          </w:p>
        </w:tc>
      </w:tr>
      <w:tr w:rsidR="00205615" w:rsidRPr="00D76D04" w14:paraId="7888FFDF" w14:textId="77777777" w:rsidTr="00205615">
        <w:tc>
          <w:tcPr>
            <w:tcW w:w="3528" w:type="dxa"/>
          </w:tcPr>
          <w:p w14:paraId="7888FFDD" w14:textId="77777777" w:rsidR="00205615" w:rsidRPr="00D76D04" w:rsidRDefault="00205615" w:rsidP="005E6D89">
            <w:pPr>
              <w:spacing w:line="240" w:lineRule="auto"/>
              <w:rPr>
                <w:sz w:val="22"/>
                <w:szCs w:val="22"/>
              </w:rPr>
            </w:pPr>
            <w:r w:rsidRPr="00D76D04">
              <w:rPr>
                <w:sz w:val="22"/>
                <w:szCs w:val="22"/>
              </w:rPr>
              <w:t>se sídlem:</w:t>
            </w:r>
          </w:p>
        </w:tc>
        <w:tc>
          <w:tcPr>
            <w:tcW w:w="5684" w:type="dxa"/>
          </w:tcPr>
          <w:p w14:paraId="7888FFDE" w14:textId="77777777" w:rsidR="00205615" w:rsidRPr="00D76D04" w:rsidRDefault="00205615" w:rsidP="00381912">
            <w:pPr>
              <w:spacing w:line="240" w:lineRule="auto"/>
              <w:rPr>
                <w:sz w:val="22"/>
                <w:szCs w:val="22"/>
              </w:rPr>
            </w:pPr>
            <w:r w:rsidRPr="00D76D04">
              <w:rPr>
                <w:sz w:val="22"/>
                <w:szCs w:val="22"/>
              </w:rPr>
              <w:t xml:space="preserve">Politických vězňů 909/4, </w:t>
            </w:r>
            <w:r w:rsidR="00C73F56" w:rsidRPr="00D76D04">
              <w:rPr>
                <w:sz w:val="22"/>
                <w:szCs w:val="22"/>
              </w:rPr>
              <w:t>225 99</w:t>
            </w:r>
            <w:r w:rsidR="00C73F56">
              <w:rPr>
                <w:sz w:val="22"/>
                <w:szCs w:val="22"/>
              </w:rPr>
              <w:t xml:space="preserve"> </w:t>
            </w:r>
            <w:r w:rsidR="00C73F56" w:rsidRPr="00D76D04">
              <w:rPr>
                <w:sz w:val="22"/>
                <w:szCs w:val="22"/>
              </w:rPr>
              <w:t>Praha</w:t>
            </w:r>
            <w:r w:rsidRPr="00D76D04">
              <w:rPr>
                <w:sz w:val="22"/>
                <w:szCs w:val="22"/>
              </w:rPr>
              <w:t xml:space="preserve"> 1</w:t>
            </w:r>
          </w:p>
        </w:tc>
      </w:tr>
      <w:tr w:rsidR="00205615" w:rsidRPr="00D76D04" w14:paraId="7888FFE2" w14:textId="77777777" w:rsidTr="00205615">
        <w:tc>
          <w:tcPr>
            <w:tcW w:w="3528" w:type="dxa"/>
          </w:tcPr>
          <w:p w14:paraId="7888FFE0" w14:textId="77777777" w:rsidR="00205615" w:rsidRPr="00D76D04" w:rsidRDefault="00205615" w:rsidP="005E6D89">
            <w:pPr>
              <w:spacing w:line="240" w:lineRule="auto"/>
              <w:rPr>
                <w:sz w:val="22"/>
                <w:szCs w:val="22"/>
              </w:rPr>
            </w:pPr>
            <w:r w:rsidRPr="00D76D04">
              <w:rPr>
                <w:sz w:val="22"/>
                <w:szCs w:val="22"/>
              </w:rPr>
              <w:t>IČ</w:t>
            </w:r>
            <w:r w:rsidR="00EC3848">
              <w:rPr>
                <w:sz w:val="22"/>
                <w:szCs w:val="22"/>
              </w:rPr>
              <w:t>O</w:t>
            </w:r>
            <w:r w:rsidRPr="00D76D04">
              <w:rPr>
                <w:sz w:val="22"/>
                <w:szCs w:val="22"/>
              </w:rPr>
              <w:t>:</w:t>
            </w:r>
          </w:p>
        </w:tc>
        <w:tc>
          <w:tcPr>
            <w:tcW w:w="5684" w:type="dxa"/>
          </w:tcPr>
          <w:p w14:paraId="7888FFE1" w14:textId="77777777" w:rsidR="00205615" w:rsidRPr="00D76D04" w:rsidRDefault="00205615" w:rsidP="005E6D89">
            <w:pPr>
              <w:spacing w:line="240" w:lineRule="auto"/>
              <w:rPr>
                <w:sz w:val="22"/>
                <w:szCs w:val="22"/>
              </w:rPr>
            </w:pPr>
            <w:r w:rsidRPr="00D76D04">
              <w:rPr>
                <w:sz w:val="22"/>
                <w:szCs w:val="22"/>
              </w:rPr>
              <w:t>47114983</w:t>
            </w:r>
          </w:p>
        </w:tc>
      </w:tr>
      <w:tr w:rsidR="00205615" w:rsidRPr="00D76D04" w14:paraId="7888FFE5" w14:textId="77777777" w:rsidTr="00205615">
        <w:tc>
          <w:tcPr>
            <w:tcW w:w="3528" w:type="dxa"/>
          </w:tcPr>
          <w:p w14:paraId="7888FFE3" w14:textId="77777777" w:rsidR="00205615" w:rsidRPr="00D76D04" w:rsidRDefault="00205615" w:rsidP="005E6D89">
            <w:pPr>
              <w:spacing w:line="240" w:lineRule="auto"/>
              <w:rPr>
                <w:sz w:val="22"/>
                <w:szCs w:val="22"/>
              </w:rPr>
            </w:pPr>
            <w:r w:rsidRPr="00D76D04">
              <w:rPr>
                <w:sz w:val="22"/>
                <w:szCs w:val="22"/>
              </w:rPr>
              <w:t>DIČ:</w:t>
            </w:r>
          </w:p>
        </w:tc>
        <w:tc>
          <w:tcPr>
            <w:tcW w:w="5684" w:type="dxa"/>
          </w:tcPr>
          <w:p w14:paraId="7888FFE4" w14:textId="77777777" w:rsidR="00205615" w:rsidRPr="00D76D04" w:rsidRDefault="00205615" w:rsidP="005E6D89">
            <w:pPr>
              <w:spacing w:line="240" w:lineRule="auto"/>
              <w:rPr>
                <w:sz w:val="22"/>
                <w:szCs w:val="22"/>
              </w:rPr>
            </w:pPr>
            <w:r w:rsidRPr="00D76D04">
              <w:rPr>
                <w:sz w:val="22"/>
                <w:szCs w:val="22"/>
              </w:rPr>
              <w:t>CZ47114983</w:t>
            </w:r>
          </w:p>
        </w:tc>
      </w:tr>
      <w:tr w:rsidR="00205615" w:rsidRPr="00D76D04" w14:paraId="7888FFE9" w14:textId="77777777" w:rsidTr="00205615">
        <w:tc>
          <w:tcPr>
            <w:tcW w:w="3528" w:type="dxa"/>
          </w:tcPr>
          <w:p w14:paraId="7888FFE6" w14:textId="77777777" w:rsidR="00205615" w:rsidRPr="00D76D04" w:rsidRDefault="00205615" w:rsidP="00343145">
            <w:pPr>
              <w:spacing w:line="240" w:lineRule="auto"/>
              <w:rPr>
                <w:sz w:val="22"/>
                <w:szCs w:val="22"/>
              </w:rPr>
            </w:pPr>
            <w:r w:rsidRPr="00D76D04">
              <w:rPr>
                <w:sz w:val="22"/>
                <w:szCs w:val="22"/>
              </w:rPr>
              <w:t>zastoupen:</w:t>
            </w:r>
          </w:p>
        </w:tc>
        <w:tc>
          <w:tcPr>
            <w:tcW w:w="5684" w:type="dxa"/>
          </w:tcPr>
          <w:p w14:paraId="7888FFE7" w14:textId="77777777" w:rsidR="003D2013" w:rsidRPr="004A490A" w:rsidRDefault="003D2013" w:rsidP="003D2013">
            <w:pPr>
              <w:spacing w:line="240" w:lineRule="auto"/>
              <w:rPr>
                <w:sz w:val="22"/>
                <w:szCs w:val="22"/>
              </w:rPr>
            </w:pPr>
            <w:r w:rsidRPr="004A490A">
              <w:rPr>
                <w:sz w:val="22"/>
                <w:szCs w:val="22"/>
              </w:rPr>
              <w:t>Ing. Alešem Pospíšilem, MBA, ředitelem divize správa majetku</w:t>
            </w:r>
          </w:p>
          <w:p w14:paraId="7888FFE8" w14:textId="77777777" w:rsidR="00205615" w:rsidRPr="00D76D04" w:rsidRDefault="003D2013" w:rsidP="003D2013">
            <w:pPr>
              <w:spacing w:line="240" w:lineRule="auto"/>
              <w:rPr>
                <w:sz w:val="22"/>
                <w:szCs w:val="22"/>
              </w:rPr>
            </w:pPr>
            <w:r w:rsidRPr="004A490A">
              <w:rPr>
                <w:sz w:val="22"/>
                <w:szCs w:val="22"/>
              </w:rPr>
              <w:t xml:space="preserve">Ing. Vítem </w:t>
            </w:r>
            <w:proofErr w:type="spellStart"/>
            <w:r w:rsidRPr="004A490A">
              <w:rPr>
                <w:sz w:val="22"/>
                <w:szCs w:val="22"/>
              </w:rPr>
              <w:t>Bukvicem</w:t>
            </w:r>
            <w:proofErr w:type="spellEnd"/>
            <w:r w:rsidRPr="004A490A">
              <w:rPr>
                <w:sz w:val="22"/>
                <w:szCs w:val="22"/>
              </w:rPr>
              <w:t>, ředitelem divize poštovní provoz a logistika</w:t>
            </w:r>
          </w:p>
        </w:tc>
      </w:tr>
      <w:tr w:rsidR="00205615" w:rsidRPr="00D76D04" w14:paraId="7888FFEC" w14:textId="77777777" w:rsidTr="00205615">
        <w:tc>
          <w:tcPr>
            <w:tcW w:w="3528" w:type="dxa"/>
          </w:tcPr>
          <w:p w14:paraId="7888FFEA" w14:textId="77777777" w:rsidR="00205615" w:rsidRPr="00D76D04" w:rsidRDefault="00205615" w:rsidP="005E6D89">
            <w:pPr>
              <w:spacing w:line="240" w:lineRule="auto"/>
              <w:rPr>
                <w:sz w:val="22"/>
                <w:szCs w:val="22"/>
              </w:rPr>
            </w:pPr>
            <w:r w:rsidRPr="00D76D04">
              <w:rPr>
                <w:bCs/>
                <w:sz w:val="22"/>
                <w:szCs w:val="22"/>
              </w:rPr>
              <w:t>zapsán v obchodním rejstříku</w:t>
            </w:r>
          </w:p>
        </w:tc>
        <w:tc>
          <w:tcPr>
            <w:tcW w:w="5684" w:type="dxa"/>
          </w:tcPr>
          <w:p w14:paraId="7888FFEB" w14:textId="77777777" w:rsidR="00205615" w:rsidRPr="00D76D04" w:rsidRDefault="00205615" w:rsidP="005E6D89">
            <w:pPr>
              <w:spacing w:line="240" w:lineRule="auto"/>
              <w:rPr>
                <w:sz w:val="22"/>
                <w:szCs w:val="22"/>
              </w:rPr>
            </w:pPr>
            <w:r w:rsidRPr="00D76D04">
              <w:rPr>
                <w:sz w:val="22"/>
                <w:szCs w:val="22"/>
              </w:rPr>
              <w:t>Městského soudu v Praze</w:t>
            </w:r>
            <w:r w:rsidRPr="00D76D04">
              <w:rPr>
                <w:rStyle w:val="platne1"/>
                <w:sz w:val="22"/>
                <w:szCs w:val="22"/>
              </w:rPr>
              <w:t>, oddíl A, vložka 7565</w:t>
            </w:r>
          </w:p>
        </w:tc>
      </w:tr>
      <w:tr w:rsidR="00205615" w:rsidRPr="00D76D04" w14:paraId="7888FFF0" w14:textId="77777777" w:rsidTr="00205615">
        <w:tc>
          <w:tcPr>
            <w:tcW w:w="3528" w:type="dxa"/>
          </w:tcPr>
          <w:p w14:paraId="7888FFED" w14:textId="77777777" w:rsidR="00205615" w:rsidRPr="00D76D04" w:rsidRDefault="00205615" w:rsidP="005E6D89">
            <w:pPr>
              <w:spacing w:line="240" w:lineRule="auto"/>
              <w:rPr>
                <w:sz w:val="22"/>
                <w:szCs w:val="22"/>
              </w:rPr>
            </w:pPr>
            <w:r w:rsidRPr="00D76D04">
              <w:rPr>
                <w:sz w:val="22"/>
                <w:szCs w:val="22"/>
              </w:rPr>
              <w:t>bankovní spojení:</w:t>
            </w:r>
          </w:p>
        </w:tc>
        <w:tc>
          <w:tcPr>
            <w:tcW w:w="5684" w:type="dxa"/>
          </w:tcPr>
          <w:p w14:paraId="7888FFEE" w14:textId="28109E47" w:rsidR="00205615" w:rsidRPr="009F7256" w:rsidRDefault="00B075C0" w:rsidP="004B0FAA">
            <w:pPr>
              <w:spacing w:after="60" w:line="240" w:lineRule="auto"/>
              <w:rPr>
                <w:sz w:val="22"/>
                <w:szCs w:val="22"/>
                <w:highlight w:val="yellow"/>
              </w:rPr>
            </w:pPr>
            <w:r w:rsidRPr="009F7256">
              <w:rPr>
                <w:sz w:val="22"/>
                <w:szCs w:val="22"/>
                <w:highlight w:val="yellow"/>
              </w:rPr>
              <w:t>XXX</w:t>
            </w:r>
          </w:p>
          <w:p w14:paraId="7888FFEF" w14:textId="08A329E9" w:rsidR="00205615" w:rsidRPr="009F7256" w:rsidRDefault="00B075C0" w:rsidP="005E6D89">
            <w:pPr>
              <w:spacing w:line="240" w:lineRule="auto"/>
              <w:rPr>
                <w:sz w:val="22"/>
                <w:szCs w:val="22"/>
                <w:highlight w:val="yellow"/>
              </w:rPr>
            </w:pPr>
            <w:r w:rsidRPr="009F7256">
              <w:rPr>
                <w:sz w:val="22"/>
                <w:szCs w:val="22"/>
                <w:highlight w:val="yellow"/>
              </w:rPr>
              <w:t>XXX</w:t>
            </w:r>
          </w:p>
        </w:tc>
      </w:tr>
    </w:tbl>
    <w:p w14:paraId="7888FFF1" w14:textId="77777777" w:rsidR="00205615" w:rsidRPr="00D76D04" w:rsidRDefault="00205615" w:rsidP="005E6D89">
      <w:pPr>
        <w:spacing w:line="240" w:lineRule="auto"/>
        <w:rPr>
          <w:b/>
          <w:sz w:val="22"/>
          <w:szCs w:val="22"/>
        </w:rPr>
      </w:pPr>
    </w:p>
    <w:p w14:paraId="7888FFF2" w14:textId="77777777" w:rsidR="00205615" w:rsidRPr="00D76D04" w:rsidRDefault="00205615" w:rsidP="005E6D89">
      <w:pPr>
        <w:spacing w:line="240" w:lineRule="auto"/>
        <w:rPr>
          <w:b/>
          <w:sz w:val="22"/>
          <w:szCs w:val="22"/>
        </w:rPr>
      </w:pPr>
    </w:p>
    <w:p w14:paraId="7888FFF3" w14:textId="77777777" w:rsidR="00205615" w:rsidRPr="00D76D04" w:rsidRDefault="00205615" w:rsidP="005E6D89">
      <w:pPr>
        <w:spacing w:line="240" w:lineRule="auto"/>
        <w:rPr>
          <w:sz w:val="22"/>
          <w:szCs w:val="22"/>
        </w:rPr>
      </w:pPr>
      <w:r w:rsidRPr="00D76D04">
        <w:rPr>
          <w:sz w:val="22"/>
          <w:szCs w:val="22"/>
        </w:rPr>
        <w:t>dále jako „</w:t>
      </w:r>
      <w:r w:rsidR="00800D9F" w:rsidRPr="00D76D04">
        <w:rPr>
          <w:b/>
          <w:sz w:val="22"/>
          <w:szCs w:val="22"/>
        </w:rPr>
        <w:t>Kupující</w:t>
      </w:r>
      <w:r w:rsidRPr="00D76D04">
        <w:rPr>
          <w:sz w:val="22"/>
          <w:szCs w:val="22"/>
        </w:rPr>
        <w:t>“</w:t>
      </w:r>
    </w:p>
    <w:p w14:paraId="0FDB9283" w14:textId="77777777" w:rsidR="003C42E0" w:rsidRDefault="003C42E0" w:rsidP="005E6D89">
      <w:pPr>
        <w:spacing w:line="240" w:lineRule="auto"/>
        <w:rPr>
          <w:sz w:val="22"/>
          <w:szCs w:val="22"/>
        </w:rPr>
      </w:pPr>
    </w:p>
    <w:p w14:paraId="7888FFF4" w14:textId="6698D2CB" w:rsidR="00205615" w:rsidRPr="00995FE3" w:rsidRDefault="003C42E0" w:rsidP="005E6D89">
      <w:pPr>
        <w:spacing w:line="240" w:lineRule="auto"/>
        <w:rPr>
          <w:sz w:val="22"/>
          <w:szCs w:val="22"/>
        </w:rPr>
      </w:pPr>
      <w:r w:rsidRPr="00995FE3">
        <w:rPr>
          <w:sz w:val="22"/>
          <w:szCs w:val="22"/>
        </w:rPr>
        <w:t>a</w:t>
      </w:r>
    </w:p>
    <w:p w14:paraId="7888FFF5" w14:textId="61932FAC" w:rsidR="00205615" w:rsidRPr="00995FE3" w:rsidRDefault="00205615" w:rsidP="005E6D89">
      <w:pPr>
        <w:spacing w:line="240" w:lineRule="auto"/>
        <w:rPr>
          <w:sz w:val="22"/>
          <w:szCs w:val="22"/>
        </w:rPr>
      </w:pPr>
    </w:p>
    <w:tbl>
      <w:tblPr>
        <w:tblpPr w:leftFromText="141" w:rightFromText="141" w:vertAnchor="text" w:horzAnchor="margin" w:tblpY="-9"/>
        <w:tblW w:w="9288" w:type="dxa"/>
        <w:tblLook w:val="01E0" w:firstRow="1" w:lastRow="1" w:firstColumn="1" w:lastColumn="1" w:noHBand="0" w:noVBand="0"/>
      </w:tblPr>
      <w:tblGrid>
        <w:gridCol w:w="3528"/>
        <w:gridCol w:w="5760"/>
      </w:tblGrid>
      <w:tr w:rsidR="003C42E0" w:rsidRPr="00DF11A7" w14:paraId="272A47F7" w14:textId="77777777" w:rsidTr="00EE6B28">
        <w:tc>
          <w:tcPr>
            <w:tcW w:w="9288" w:type="dxa"/>
            <w:gridSpan w:val="2"/>
          </w:tcPr>
          <w:p w14:paraId="43629B9F" w14:textId="77777777" w:rsidR="003C42E0" w:rsidRDefault="003C42E0" w:rsidP="003C42E0">
            <w:pPr>
              <w:spacing w:line="240" w:lineRule="auto"/>
              <w:rPr>
                <w:b/>
                <w:sz w:val="22"/>
                <w:szCs w:val="22"/>
              </w:rPr>
            </w:pPr>
            <w:r>
              <w:rPr>
                <w:b/>
                <w:bCs/>
                <w:sz w:val="22"/>
                <w:szCs w:val="22"/>
              </w:rPr>
              <w:t>AGROTEC a.s.</w:t>
            </w:r>
            <w:r w:rsidRPr="00DF11A7">
              <w:rPr>
                <w:b/>
                <w:sz w:val="22"/>
                <w:szCs w:val="22"/>
              </w:rPr>
              <w:t xml:space="preserve"> </w:t>
            </w:r>
          </w:p>
          <w:p w14:paraId="0E6DD8FE" w14:textId="77777777" w:rsidR="003E2811" w:rsidRPr="00DF11A7" w:rsidRDefault="003E2811" w:rsidP="003C42E0">
            <w:pPr>
              <w:spacing w:line="240" w:lineRule="auto"/>
              <w:rPr>
                <w:sz w:val="22"/>
                <w:szCs w:val="22"/>
              </w:rPr>
            </w:pPr>
          </w:p>
        </w:tc>
      </w:tr>
      <w:tr w:rsidR="003C42E0" w:rsidRPr="00DF11A7" w14:paraId="71857766" w14:textId="77777777" w:rsidTr="00EE6B28">
        <w:tc>
          <w:tcPr>
            <w:tcW w:w="3528" w:type="dxa"/>
          </w:tcPr>
          <w:p w14:paraId="1C179158" w14:textId="77777777" w:rsidR="003C42E0" w:rsidRPr="00DF11A7" w:rsidRDefault="003C42E0" w:rsidP="003C42E0">
            <w:pPr>
              <w:spacing w:line="240" w:lineRule="auto"/>
              <w:rPr>
                <w:sz w:val="22"/>
                <w:szCs w:val="22"/>
              </w:rPr>
            </w:pPr>
            <w:r w:rsidRPr="00DF11A7">
              <w:rPr>
                <w:sz w:val="22"/>
                <w:szCs w:val="22"/>
              </w:rPr>
              <w:t>se sídlem:</w:t>
            </w:r>
          </w:p>
        </w:tc>
        <w:tc>
          <w:tcPr>
            <w:tcW w:w="5760" w:type="dxa"/>
          </w:tcPr>
          <w:p w14:paraId="4F2FA2CD" w14:textId="31149CD4" w:rsidR="003C42E0" w:rsidRPr="00DF11A7" w:rsidRDefault="005A4358" w:rsidP="005A4358">
            <w:pPr>
              <w:spacing w:line="240" w:lineRule="auto"/>
              <w:rPr>
                <w:sz w:val="22"/>
                <w:szCs w:val="22"/>
              </w:rPr>
            </w:pPr>
            <w:r w:rsidRPr="005A4358">
              <w:rPr>
                <w:sz w:val="22"/>
                <w:szCs w:val="22"/>
              </w:rPr>
              <w:t>Brněnská 12/74, 693 01 Hustopeče</w:t>
            </w:r>
          </w:p>
        </w:tc>
      </w:tr>
      <w:tr w:rsidR="003C42E0" w:rsidRPr="00DF11A7" w14:paraId="387AF6EA" w14:textId="77777777" w:rsidTr="00EE6B28">
        <w:tc>
          <w:tcPr>
            <w:tcW w:w="3528" w:type="dxa"/>
          </w:tcPr>
          <w:p w14:paraId="28427799" w14:textId="77777777" w:rsidR="003C42E0" w:rsidRPr="00DF11A7" w:rsidRDefault="003C42E0" w:rsidP="003C42E0">
            <w:pPr>
              <w:spacing w:line="240" w:lineRule="auto"/>
              <w:rPr>
                <w:sz w:val="22"/>
                <w:szCs w:val="22"/>
              </w:rPr>
            </w:pPr>
            <w:r w:rsidRPr="00DF11A7">
              <w:rPr>
                <w:sz w:val="22"/>
                <w:szCs w:val="22"/>
              </w:rPr>
              <w:t>IČ</w:t>
            </w:r>
            <w:r>
              <w:rPr>
                <w:sz w:val="22"/>
                <w:szCs w:val="22"/>
              </w:rPr>
              <w:t>O</w:t>
            </w:r>
            <w:r w:rsidRPr="00DF11A7">
              <w:rPr>
                <w:sz w:val="22"/>
                <w:szCs w:val="22"/>
              </w:rPr>
              <w:t>:</w:t>
            </w:r>
          </w:p>
        </w:tc>
        <w:tc>
          <w:tcPr>
            <w:tcW w:w="5760" w:type="dxa"/>
          </w:tcPr>
          <w:p w14:paraId="18F2DFA8" w14:textId="77777777" w:rsidR="003C42E0" w:rsidRPr="00DF11A7" w:rsidRDefault="003C42E0" w:rsidP="003C42E0">
            <w:pPr>
              <w:spacing w:line="240" w:lineRule="auto"/>
              <w:rPr>
                <w:sz w:val="22"/>
                <w:szCs w:val="22"/>
              </w:rPr>
            </w:pPr>
            <w:r>
              <w:rPr>
                <w:sz w:val="22"/>
                <w:szCs w:val="22"/>
              </w:rPr>
              <w:t>00544957</w:t>
            </w:r>
          </w:p>
        </w:tc>
      </w:tr>
      <w:tr w:rsidR="003C42E0" w:rsidRPr="00DF11A7" w14:paraId="64AC61A7" w14:textId="77777777" w:rsidTr="00EE6B28">
        <w:tc>
          <w:tcPr>
            <w:tcW w:w="3528" w:type="dxa"/>
          </w:tcPr>
          <w:p w14:paraId="605F4267" w14:textId="77777777" w:rsidR="003C42E0" w:rsidRPr="00DF11A7" w:rsidRDefault="003C42E0" w:rsidP="003C42E0">
            <w:pPr>
              <w:spacing w:line="240" w:lineRule="auto"/>
              <w:rPr>
                <w:sz w:val="22"/>
                <w:szCs w:val="22"/>
              </w:rPr>
            </w:pPr>
            <w:r w:rsidRPr="00DF11A7">
              <w:rPr>
                <w:sz w:val="22"/>
                <w:szCs w:val="22"/>
              </w:rPr>
              <w:t>DIČ:</w:t>
            </w:r>
          </w:p>
        </w:tc>
        <w:tc>
          <w:tcPr>
            <w:tcW w:w="5760" w:type="dxa"/>
          </w:tcPr>
          <w:p w14:paraId="418349A0" w14:textId="77777777" w:rsidR="003C42E0" w:rsidRPr="00DF11A7" w:rsidRDefault="003C42E0" w:rsidP="003C42E0">
            <w:pPr>
              <w:spacing w:line="240" w:lineRule="auto"/>
              <w:rPr>
                <w:sz w:val="22"/>
                <w:szCs w:val="22"/>
              </w:rPr>
            </w:pPr>
            <w:r>
              <w:rPr>
                <w:sz w:val="22"/>
                <w:szCs w:val="22"/>
              </w:rPr>
              <w:t>CZ00544957</w:t>
            </w:r>
          </w:p>
        </w:tc>
      </w:tr>
      <w:tr w:rsidR="003C42E0" w:rsidRPr="00DF11A7" w14:paraId="593547F2" w14:textId="77777777" w:rsidTr="00EE6B28">
        <w:tc>
          <w:tcPr>
            <w:tcW w:w="3528" w:type="dxa"/>
          </w:tcPr>
          <w:p w14:paraId="442B3E67" w14:textId="77777777" w:rsidR="003C42E0" w:rsidRPr="00DF11A7" w:rsidRDefault="003C42E0" w:rsidP="003C42E0">
            <w:pPr>
              <w:spacing w:line="240" w:lineRule="auto"/>
              <w:rPr>
                <w:sz w:val="22"/>
                <w:szCs w:val="22"/>
              </w:rPr>
            </w:pPr>
            <w:r w:rsidRPr="00DF11A7">
              <w:rPr>
                <w:sz w:val="22"/>
                <w:szCs w:val="22"/>
              </w:rPr>
              <w:t xml:space="preserve">zastoupen:   </w:t>
            </w:r>
            <w:r w:rsidRPr="00DF11A7">
              <w:rPr>
                <w:sz w:val="22"/>
                <w:szCs w:val="22"/>
              </w:rPr>
              <w:tab/>
            </w:r>
          </w:p>
        </w:tc>
        <w:tc>
          <w:tcPr>
            <w:tcW w:w="5760" w:type="dxa"/>
          </w:tcPr>
          <w:p w14:paraId="4A05BD20" w14:textId="4BC1ABA9" w:rsidR="003C42E0" w:rsidRPr="00DF11A7" w:rsidRDefault="003C42E0" w:rsidP="005A4358">
            <w:pPr>
              <w:spacing w:line="240" w:lineRule="auto"/>
              <w:rPr>
                <w:sz w:val="22"/>
                <w:szCs w:val="22"/>
              </w:rPr>
            </w:pPr>
            <w:r>
              <w:rPr>
                <w:sz w:val="22"/>
                <w:szCs w:val="22"/>
              </w:rPr>
              <w:t>Ing. Robert</w:t>
            </w:r>
            <w:r w:rsidR="009C18EC">
              <w:rPr>
                <w:sz w:val="22"/>
                <w:szCs w:val="22"/>
              </w:rPr>
              <w:t>em</w:t>
            </w:r>
            <w:r>
              <w:rPr>
                <w:sz w:val="22"/>
                <w:szCs w:val="22"/>
              </w:rPr>
              <w:t xml:space="preserve"> </w:t>
            </w:r>
            <w:proofErr w:type="spellStart"/>
            <w:proofErr w:type="gramStart"/>
            <w:r>
              <w:rPr>
                <w:sz w:val="22"/>
                <w:szCs w:val="22"/>
              </w:rPr>
              <w:t>Labík</w:t>
            </w:r>
            <w:r w:rsidR="009C18EC">
              <w:rPr>
                <w:sz w:val="22"/>
                <w:szCs w:val="22"/>
              </w:rPr>
              <w:t>em</w:t>
            </w:r>
            <w:proofErr w:type="spellEnd"/>
            <w:r>
              <w:rPr>
                <w:sz w:val="22"/>
                <w:szCs w:val="22"/>
              </w:rPr>
              <w:t xml:space="preserve">, </w:t>
            </w:r>
            <w:r w:rsidR="005A4358">
              <w:t xml:space="preserve"> </w:t>
            </w:r>
            <w:r w:rsidR="005A4358">
              <w:rPr>
                <w:sz w:val="22"/>
                <w:szCs w:val="22"/>
              </w:rPr>
              <w:t>na</w:t>
            </w:r>
            <w:proofErr w:type="gramEnd"/>
            <w:r w:rsidR="005A4358">
              <w:rPr>
                <w:sz w:val="22"/>
                <w:szCs w:val="22"/>
              </w:rPr>
              <w:t xml:space="preserve"> základě plné moci</w:t>
            </w:r>
          </w:p>
        </w:tc>
      </w:tr>
      <w:tr w:rsidR="003C42E0" w:rsidRPr="00DF11A7" w14:paraId="5AAA7A6F" w14:textId="77777777" w:rsidTr="00EE6B28">
        <w:tc>
          <w:tcPr>
            <w:tcW w:w="3528" w:type="dxa"/>
          </w:tcPr>
          <w:p w14:paraId="6C15E827" w14:textId="77777777" w:rsidR="003C42E0" w:rsidRPr="00DF11A7" w:rsidRDefault="003C42E0" w:rsidP="003C42E0">
            <w:pPr>
              <w:spacing w:line="240" w:lineRule="auto"/>
              <w:rPr>
                <w:sz w:val="22"/>
                <w:szCs w:val="22"/>
              </w:rPr>
            </w:pPr>
            <w:r w:rsidRPr="00DF11A7">
              <w:rPr>
                <w:sz w:val="22"/>
                <w:szCs w:val="22"/>
              </w:rPr>
              <w:t>zapsán/a v obchodním rejstříku</w:t>
            </w:r>
          </w:p>
        </w:tc>
        <w:tc>
          <w:tcPr>
            <w:tcW w:w="5760" w:type="dxa"/>
          </w:tcPr>
          <w:p w14:paraId="1F7806D2" w14:textId="77777777" w:rsidR="003C42E0" w:rsidRPr="00DF11A7" w:rsidRDefault="003C42E0" w:rsidP="003C42E0">
            <w:pPr>
              <w:spacing w:line="240" w:lineRule="auto"/>
              <w:rPr>
                <w:sz w:val="22"/>
                <w:szCs w:val="22"/>
              </w:rPr>
            </w:pPr>
            <w:r>
              <w:rPr>
                <w:sz w:val="22"/>
                <w:szCs w:val="22"/>
              </w:rPr>
              <w:t>Krajského soudu v Brně, oddíl B, vložka 138</w:t>
            </w:r>
          </w:p>
        </w:tc>
      </w:tr>
      <w:tr w:rsidR="003C42E0" w:rsidRPr="00DF11A7" w14:paraId="73F44098" w14:textId="77777777" w:rsidTr="00EE6B28">
        <w:tc>
          <w:tcPr>
            <w:tcW w:w="3528" w:type="dxa"/>
          </w:tcPr>
          <w:p w14:paraId="5927CD7D" w14:textId="77777777" w:rsidR="003C42E0" w:rsidRPr="00DF11A7" w:rsidRDefault="003C42E0" w:rsidP="003C42E0">
            <w:pPr>
              <w:spacing w:line="240" w:lineRule="auto"/>
              <w:rPr>
                <w:sz w:val="22"/>
                <w:szCs w:val="22"/>
              </w:rPr>
            </w:pPr>
            <w:r w:rsidRPr="00DF11A7">
              <w:rPr>
                <w:sz w:val="22"/>
                <w:szCs w:val="22"/>
              </w:rPr>
              <w:t>bankovní spojení:</w:t>
            </w:r>
          </w:p>
        </w:tc>
        <w:tc>
          <w:tcPr>
            <w:tcW w:w="5760" w:type="dxa"/>
          </w:tcPr>
          <w:p w14:paraId="67031417" w14:textId="60A25466" w:rsidR="003C42E0" w:rsidRPr="009F7256" w:rsidRDefault="00B075C0" w:rsidP="003C42E0">
            <w:pPr>
              <w:spacing w:line="240" w:lineRule="auto"/>
              <w:rPr>
                <w:sz w:val="22"/>
                <w:szCs w:val="22"/>
                <w:highlight w:val="yellow"/>
              </w:rPr>
            </w:pPr>
            <w:r w:rsidRPr="009F7256">
              <w:rPr>
                <w:sz w:val="22"/>
                <w:szCs w:val="22"/>
                <w:highlight w:val="yellow"/>
              </w:rPr>
              <w:t>XXX</w:t>
            </w:r>
          </w:p>
          <w:p w14:paraId="7C26B4D5" w14:textId="06FC5912" w:rsidR="003C42E0" w:rsidRPr="009F7256" w:rsidRDefault="00B075C0" w:rsidP="003C42E0">
            <w:pPr>
              <w:spacing w:line="240" w:lineRule="auto"/>
              <w:rPr>
                <w:sz w:val="22"/>
                <w:szCs w:val="22"/>
                <w:highlight w:val="yellow"/>
              </w:rPr>
            </w:pPr>
            <w:r w:rsidRPr="009F7256">
              <w:rPr>
                <w:sz w:val="22"/>
                <w:szCs w:val="22"/>
                <w:highlight w:val="yellow"/>
              </w:rPr>
              <w:t>XXX</w:t>
            </w:r>
          </w:p>
        </w:tc>
      </w:tr>
    </w:tbl>
    <w:tbl>
      <w:tblPr>
        <w:tblpPr w:leftFromText="141" w:rightFromText="141" w:vertAnchor="text" w:horzAnchor="margin" w:tblpY="501"/>
        <w:tblW w:w="0" w:type="auto"/>
        <w:tblLook w:val="01E0" w:firstRow="1" w:lastRow="1" w:firstColumn="1" w:lastColumn="1" w:noHBand="0" w:noVBand="0"/>
      </w:tblPr>
      <w:tblGrid>
        <w:gridCol w:w="3528"/>
        <w:gridCol w:w="5684"/>
      </w:tblGrid>
      <w:tr w:rsidR="00892B20" w:rsidRPr="00D76D04" w14:paraId="78890028" w14:textId="77777777" w:rsidTr="00205615">
        <w:tc>
          <w:tcPr>
            <w:tcW w:w="3528" w:type="dxa"/>
          </w:tcPr>
          <w:p w14:paraId="78890026" w14:textId="7393A3F3" w:rsidR="00892B20" w:rsidRPr="00D76D04" w:rsidRDefault="00892B20" w:rsidP="00343145">
            <w:pPr>
              <w:spacing w:line="240" w:lineRule="auto"/>
              <w:rPr>
                <w:sz w:val="22"/>
                <w:szCs w:val="22"/>
              </w:rPr>
            </w:pPr>
          </w:p>
        </w:tc>
        <w:tc>
          <w:tcPr>
            <w:tcW w:w="5684" w:type="dxa"/>
          </w:tcPr>
          <w:p w14:paraId="78890027" w14:textId="77777777" w:rsidR="00892B20" w:rsidRPr="00D76D04" w:rsidRDefault="00892B20" w:rsidP="00892B20">
            <w:pPr>
              <w:spacing w:line="240" w:lineRule="auto"/>
              <w:rPr>
                <w:sz w:val="22"/>
                <w:szCs w:val="22"/>
              </w:rPr>
            </w:pPr>
          </w:p>
        </w:tc>
      </w:tr>
    </w:tbl>
    <w:p w14:paraId="78890029" w14:textId="02058755" w:rsidR="00205615" w:rsidRPr="00D76D04" w:rsidRDefault="003C42E0" w:rsidP="005E6D89">
      <w:pPr>
        <w:spacing w:line="240" w:lineRule="auto"/>
        <w:rPr>
          <w:b/>
          <w:sz w:val="22"/>
          <w:szCs w:val="22"/>
        </w:rPr>
      </w:pPr>
      <w:r w:rsidRPr="00D76D04">
        <w:rPr>
          <w:sz w:val="22"/>
          <w:szCs w:val="22"/>
        </w:rPr>
        <w:t>dále jako „</w:t>
      </w:r>
      <w:r w:rsidRPr="00D76D04">
        <w:rPr>
          <w:b/>
          <w:sz w:val="22"/>
          <w:szCs w:val="22"/>
        </w:rPr>
        <w:t>Prodávající</w:t>
      </w:r>
      <w:r w:rsidRPr="00D76D04">
        <w:rPr>
          <w:sz w:val="22"/>
          <w:szCs w:val="22"/>
        </w:rPr>
        <w:t>“</w:t>
      </w:r>
    </w:p>
    <w:p w14:paraId="7889002A" w14:textId="77777777" w:rsidR="00D75969" w:rsidRPr="00D76D04" w:rsidRDefault="00D75969" w:rsidP="00892B20">
      <w:pPr>
        <w:spacing w:line="240" w:lineRule="auto"/>
        <w:rPr>
          <w:bCs/>
          <w:sz w:val="22"/>
          <w:szCs w:val="22"/>
        </w:rPr>
      </w:pPr>
      <w:r w:rsidRPr="00D76D04">
        <w:rPr>
          <w:bCs/>
          <w:sz w:val="22"/>
          <w:szCs w:val="22"/>
        </w:rPr>
        <w:lastRenderedPageBreak/>
        <w:t>(</w:t>
      </w:r>
      <w:r w:rsidR="00800D9F" w:rsidRPr="00D76D04">
        <w:rPr>
          <w:bCs/>
          <w:sz w:val="22"/>
          <w:szCs w:val="22"/>
        </w:rPr>
        <w:t>Kupující</w:t>
      </w:r>
      <w:r w:rsidRPr="00D76D04">
        <w:rPr>
          <w:bCs/>
          <w:sz w:val="22"/>
          <w:szCs w:val="22"/>
        </w:rPr>
        <w:t xml:space="preserve"> a</w:t>
      </w:r>
      <w:r w:rsidR="00800D9F" w:rsidRPr="00D76D04">
        <w:rPr>
          <w:bCs/>
          <w:sz w:val="22"/>
          <w:szCs w:val="22"/>
        </w:rPr>
        <w:t xml:space="preserve"> Prodávající</w:t>
      </w:r>
      <w:r w:rsidRPr="00D76D04">
        <w:rPr>
          <w:bCs/>
          <w:sz w:val="22"/>
          <w:szCs w:val="22"/>
        </w:rPr>
        <w:t xml:space="preserve"> budou v této smlouvě označováni </w:t>
      </w:r>
      <w:r w:rsidR="00205615" w:rsidRPr="00D76D04">
        <w:rPr>
          <w:bCs/>
          <w:sz w:val="22"/>
          <w:szCs w:val="22"/>
        </w:rPr>
        <w:t>jednotlivě jako „</w:t>
      </w:r>
      <w:r w:rsidR="00205615" w:rsidRPr="00D76D04">
        <w:rPr>
          <w:b/>
          <w:bCs/>
          <w:sz w:val="22"/>
          <w:szCs w:val="22"/>
        </w:rPr>
        <w:t>Smluvní strana</w:t>
      </w:r>
      <w:r w:rsidR="00205615" w:rsidRPr="00D76D04">
        <w:rPr>
          <w:bCs/>
          <w:sz w:val="22"/>
          <w:szCs w:val="22"/>
        </w:rPr>
        <w:t xml:space="preserve">“, </w:t>
      </w:r>
      <w:r w:rsidRPr="00D76D04">
        <w:rPr>
          <w:bCs/>
          <w:sz w:val="22"/>
          <w:szCs w:val="22"/>
        </w:rPr>
        <w:t>a</w:t>
      </w:r>
      <w:r w:rsidR="00205615" w:rsidRPr="00D76D04">
        <w:rPr>
          <w:bCs/>
          <w:sz w:val="22"/>
          <w:szCs w:val="22"/>
        </w:rPr>
        <w:t xml:space="preserve"> společně jako „</w:t>
      </w:r>
      <w:r w:rsidR="00205615" w:rsidRPr="00D76D04">
        <w:rPr>
          <w:b/>
          <w:bCs/>
          <w:sz w:val="22"/>
          <w:szCs w:val="22"/>
        </w:rPr>
        <w:t>Smluvní strany</w:t>
      </w:r>
      <w:r w:rsidR="00205615" w:rsidRPr="00D76D04">
        <w:rPr>
          <w:bCs/>
          <w:sz w:val="22"/>
          <w:szCs w:val="22"/>
        </w:rPr>
        <w:t>“</w:t>
      </w:r>
      <w:r w:rsidRPr="00D76D04">
        <w:rPr>
          <w:bCs/>
          <w:sz w:val="22"/>
          <w:szCs w:val="22"/>
        </w:rPr>
        <w:t>)</w:t>
      </w:r>
    </w:p>
    <w:p w14:paraId="7889002B" w14:textId="77777777" w:rsidR="00D75969" w:rsidRPr="00D76D04" w:rsidRDefault="00D75969" w:rsidP="00892B20">
      <w:pPr>
        <w:spacing w:line="240" w:lineRule="auto"/>
        <w:rPr>
          <w:bCs/>
          <w:sz w:val="22"/>
          <w:szCs w:val="22"/>
        </w:rPr>
      </w:pPr>
    </w:p>
    <w:p w14:paraId="7889002C" w14:textId="77777777" w:rsidR="00205615" w:rsidRPr="00D76D04" w:rsidRDefault="00205615" w:rsidP="00892B20">
      <w:pPr>
        <w:spacing w:line="240" w:lineRule="auto"/>
        <w:rPr>
          <w:bCs/>
          <w:sz w:val="22"/>
          <w:szCs w:val="22"/>
        </w:rPr>
      </w:pPr>
      <w:r w:rsidRPr="00D76D04">
        <w:rPr>
          <w:bCs/>
          <w:sz w:val="22"/>
          <w:szCs w:val="22"/>
        </w:rPr>
        <w:t xml:space="preserve">uzavírají v souladu s ustanovením § </w:t>
      </w:r>
      <w:r w:rsidR="005509C6">
        <w:rPr>
          <w:bCs/>
          <w:sz w:val="22"/>
          <w:szCs w:val="22"/>
        </w:rPr>
        <w:t xml:space="preserve">1746 odst. 2 </w:t>
      </w:r>
      <w:r w:rsidRPr="00D76D04">
        <w:rPr>
          <w:bCs/>
          <w:sz w:val="22"/>
          <w:szCs w:val="22"/>
        </w:rPr>
        <w:t xml:space="preserve">zákona č. </w:t>
      </w:r>
      <w:r w:rsidR="005509C6">
        <w:rPr>
          <w:bCs/>
          <w:sz w:val="22"/>
          <w:szCs w:val="22"/>
        </w:rPr>
        <w:t>89/2012</w:t>
      </w:r>
      <w:r w:rsidR="00724EE2" w:rsidRPr="00D76D04">
        <w:rPr>
          <w:bCs/>
          <w:sz w:val="22"/>
          <w:szCs w:val="22"/>
        </w:rPr>
        <w:t xml:space="preserve"> </w:t>
      </w:r>
      <w:r w:rsidRPr="00D76D04">
        <w:rPr>
          <w:bCs/>
          <w:sz w:val="22"/>
          <w:szCs w:val="22"/>
        </w:rPr>
        <w:t xml:space="preserve">Sb., </w:t>
      </w:r>
      <w:r w:rsidR="005509C6">
        <w:rPr>
          <w:bCs/>
          <w:sz w:val="22"/>
          <w:szCs w:val="22"/>
        </w:rPr>
        <w:t xml:space="preserve">občanský </w:t>
      </w:r>
      <w:r w:rsidRPr="00D76D04">
        <w:rPr>
          <w:bCs/>
          <w:sz w:val="22"/>
          <w:szCs w:val="22"/>
        </w:rPr>
        <w:t>zákoník, ve znění pozdějších předpisů (dále jen „</w:t>
      </w:r>
      <w:r w:rsidR="005509C6">
        <w:rPr>
          <w:b/>
          <w:bCs/>
          <w:sz w:val="22"/>
          <w:szCs w:val="22"/>
        </w:rPr>
        <w:t>Občanský</w:t>
      </w:r>
      <w:r w:rsidRPr="00D76D04">
        <w:rPr>
          <w:b/>
          <w:bCs/>
          <w:sz w:val="22"/>
          <w:szCs w:val="22"/>
        </w:rPr>
        <w:t xml:space="preserve"> zákoník</w:t>
      </w:r>
      <w:r w:rsidR="004E1920" w:rsidRPr="00D76D04">
        <w:rPr>
          <w:bCs/>
          <w:sz w:val="22"/>
          <w:szCs w:val="22"/>
        </w:rPr>
        <w:t>“)</w:t>
      </w:r>
      <w:r w:rsidR="0045484E" w:rsidRPr="0045484E">
        <w:rPr>
          <w:bCs/>
          <w:sz w:val="22"/>
          <w:szCs w:val="22"/>
        </w:rPr>
        <w:t xml:space="preserve"> </w:t>
      </w:r>
      <w:r w:rsidR="0045484E" w:rsidRPr="00DF11A7">
        <w:rPr>
          <w:bCs/>
          <w:sz w:val="22"/>
          <w:szCs w:val="22"/>
        </w:rPr>
        <w:t>a zákona č. 137/2006 Sb., o veřejných zakázkách, ve znění pozdějších předpisů (dále jen „</w:t>
      </w:r>
      <w:r w:rsidR="0045484E" w:rsidRPr="00DF11A7">
        <w:rPr>
          <w:b/>
          <w:bCs/>
          <w:sz w:val="22"/>
          <w:szCs w:val="22"/>
        </w:rPr>
        <w:t>Zákon o veřejných zakázkách</w:t>
      </w:r>
      <w:r w:rsidR="0045484E" w:rsidRPr="00DF11A7">
        <w:rPr>
          <w:bCs/>
          <w:sz w:val="22"/>
          <w:szCs w:val="22"/>
        </w:rPr>
        <w:t>“</w:t>
      </w:r>
      <w:r w:rsidR="0045484E">
        <w:rPr>
          <w:bCs/>
          <w:sz w:val="22"/>
          <w:szCs w:val="22"/>
        </w:rPr>
        <w:t>)</w:t>
      </w:r>
      <w:r w:rsidRPr="00D76D04">
        <w:rPr>
          <w:bCs/>
          <w:sz w:val="22"/>
          <w:szCs w:val="22"/>
        </w:rPr>
        <w:t xml:space="preserve"> tuto rámcovou smlouvu o dodávkách </w:t>
      </w:r>
      <w:r w:rsidR="00536287">
        <w:rPr>
          <w:bCs/>
          <w:sz w:val="22"/>
          <w:szCs w:val="22"/>
        </w:rPr>
        <w:t xml:space="preserve">vozidel kategorie </w:t>
      </w:r>
      <w:r w:rsidR="002D5302">
        <w:rPr>
          <w:bCs/>
          <w:sz w:val="22"/>
          <w:szCs w:val="22"/>
        </w:rPr>
        <w:t>N3 18</w:t>
      </w:r>
      <w:r w:rsidR="00A83797">
        <w:rPr>
          <w:bCs/>
          <w:sz w:val="22"/>
          <w:szCs w:val="22"/>
        </w:rPr>
        <w:t xml:space="preserve"> tun </w:t>
      </w:r>
      <w:r w:rsidRPr="00D76D04">
        <w:rPr>
          <w:bCs/>
          <w:sz w:val="22"/>
          <w:szCs w:val="22"/>
        </w:rPr>
        <w:t>(dále „</w:t>
      </w:r>
      <w:r w:rsidRPr="00D76D04">
        <w:rPr>
          <w:b/>
          <w:bCs/>
          <w:sz w:val="22"/>
          <w:szCs w:val="22"/>
        </w:rPr>
        <w:t>Smlouva</w:t>
      </w:r>
      <w:r w:rsidRPr="00D76D04">
        <w:rPr>
          <w:bCs/>
          <w:sz w:val="22"/>
          <w:szCs w:val="22"/>
        </w:rPr>
        <w:t>“).</w:t>
      </w:r>
    </w:p>
    <w:p w14:paraId="7889002D" w14:textId="77777777" w:rsidR="00205615" w:rsidRDefault="00205615" w:rsidP="005E6D89">
      <w:pPr>
        <w:spacing w:line="240" w:lineRule="auto"/>
        <w:rPr>
          <w:b/>
          <w:sz w:val="22"/>
          <w:szCs w:val="22"/>
        </w:rPr>
      </w:pPr>
    </w:p>
    <w:p w14:paraId="7889002E" w14:textId="77777777" w:rsidR="0045484E" w:rsidRPr="0045484E" w:rsidRDefault="0045484E" w:rsidP="00892B20">
      <w:pPr>
        <w:spacing w:before="240" w:after="60"/>
        <w:jc w:val="center"/>
        <w:rPr>
          <w:b/>
          <w:sz w:val="22"/>
          <w:szCs w:val="22"/>
        </w:rPr>
      </w:pPr>
      <w:r w:rsidRPr="0045484E">
        <w:rPr>
          <w:b/>
          <w:sz w:val="22"/>
          <w:szCs w:val="22"/>
        </w:rPr>
        <w:t>Preambule</w:t>
      </w:r>
    </w:p>
    <w:p w14:paraId="7889002F" w14:textId="77777777" w:rsidR="0045484E" w:rsidRPr="0045484E" w:rsidRDefault="0045484E" w:rsidP="00892B20">
      <w:pPr>
        <w:spacing w:line="240" w:lineRule="auto"/>
        <w:rPr>
          <w:sz w:val="22"/>
          <w:szCs w:val="22"/>
        </w:rPr>
      </w:pPr>
      <w:r w:rsidRPr="0045484E">
        <w:rPr>
          <w:sz w:val="22"/>
          <w:szCs w:val="22"/>
        </w:rPr>
        <w:t xml:space="preserve">Kupující provedl zadávací řízení k veřejné zakázce </w:t>
      </w:r>
      <w:r w:rsidRPr="00C73F56">
        <w:rPr>
          <w:b/>
          <w:sz w:val="22"/>
          <w:szCs w:val="22"/>
        </w:rPr>
        <w:t>„</w:t>
      </w:r>
      <w:r w:rsidR="003D2013" w:rsidRPr="003D2013">
        <w:rPr>
          <w:b/>
          <w:sz w:val="22"/>
          <w:szCs w:val="22"/>
        </w:rPr>
        <w:t>Nákup vozidel kategorie N3 18 t</w:t>
      </w:r>
      <w:r w:rsidRPr="00C73F56">
        <w:rPr>
          <w:b/>
          <w:sz w:val="22"/>
          <w:szCs w:val="22"/>
        </w:rPr>
        <w:t xml:space="preserve">“ </w:t>
      </w:r>
      <w:r w:rsidRPr="0045484E">
        <w:rPr>
          <w:sz w:val="22"/>
          <w:szCs w:val="22"/>
        </w:rPr>
        <w:t>na uzavření této Smlouvy. Smlouva je uzavírána s Prodávajícím na základě výsledku Zadávacího řízení.</w:t>
      </w:r>
    </w:p>
    <w:p w14:paraId="78890030" w14:textId="77777777" w:rsidR="00170F73" w:rsidRPr="00D76D04" w:rsidRDefault="00170F73" w:rsidP="00892B20">
      <w:pPr>
        <w:spacing w:line="240" w:lineRule="auto"/>
        <w:rPr>
          <w:sz w:val="22"/>
          <w:szCs w:val="22"/>
        </w:rPr>
      </w:pPr>
    </w:p>
    <w:p w14:paraId="78890031" w14:textId="77777777" w:rsidR="00205615" w:rsidRPr="00D76D04" w:rsidRDefault="00205615" w:rsidP="000E5165">
      <w:pPr>
        <w:pStyle w:val="Nadpis1"/>
        <w:ind w:left="284" w:hanging="284"/>
        <w:jc w:val="center"/>
        <w:rPr>
          <w:rFonts w:ascii="Times New Roman" w:hAnsi="Times New Roman" w:cs="Times New Roman"/>
          <w:sz w:val="22"/>
          <w:szCs w:val="22"/>
        </w:rPr>
      </w:pPr>
      <w:r w:rsidRPr="00D76D04">
        <w:rPr>
          <w:rFonts w:ascii="Times New Roman" w:hAnsi="Times New Roman" w:cs="Times New Roman"/>
          <w:sz w:val="22"/>
          <w:szCs w:val="22"/>
        </w:rPr>
        <w:t>Účel a předmět Smlouvy</w:t>
      </w:r>
    </w:p>
    <w:p w14:paraId="78890032" w14:textId="77777777" w:rsidR="00205615" w:rsidRPr="00D76D04" w:rsidRDefault="00F13722" w:rsidP="00CC78F4">
      <w:pPr>
        <w:pStyle w:val="Odstavec2"/>
        <w:numPr>
          <w:ilvl w:val="0"/>
          <w:numId w:val="3"/>
        </w:numPr>
        <w:spacing w:line="240" w:lineRule="auto"/>
        <w:ind w:left="709" w:hanging="709"/>
        <w:rPr>
          <w:sz w:val="22"/>
          <w:szCs w:val="22"/>
        </w:rPr>
      </w:pPr>
      <w:r w:rsidRPr="00DF11A7">
        <w:rPr>
          <w:sz w:val="22"/>
          <w:szCs w:val="22"/>
        </w:rPr>
        <w:t>Účelem této Smlouvy je</w:t>
      </w:r>
      <w:r>
        <w:rPr>
          <w:sz w:val="22"/>
          <w:szCs w:val="22"/>
        </w:rPr>
        <w:t xml:space="preserve"> stanovení podmínek </w:t>
      </w:r>
      <w:r w:rsidR="00FB3F0F">
        <w:rPr>
          <w:sz w:val="22"/>
          <w:szCs w:val="22"/>
        </w:rPr>
        <w:t>a právního rámce pro uzavírání Dílčích smluv mezi Prodávajícím a Kupujícím na dodávku Zboží a podmínek poskytování záručního servisu Zboží</w:t>
      </w:r>
      <w:r>
        <w:rPr>
          <w:sz w:val="22"/>
          <w:szCs w:val="22"/>
        </w:rPr>
        <w:t>, jež má být Kupujícím použit</w:t>
      </w:r>
      <w:r w:rsidR="00FB3F0F">
        <w:rPr>
          <w:sz w:val="22"/>
          <w:szCs w:val="22"/>
        </w:rPr>
        <w:t>o</w:t>
      </w:r>
      <w:r>
        <w:rPr>
          <w:sz w:val="22"/>
          <w:szCs w:val="22"/>
        </w:rPr>
        <w:t xml:space="preserve"> pro</w:t>
      </w:r>
      <w:r w:rsidRPr="00DF11A7">
        <w:rPr>
          <w:sz w:val="22"/>
          <w:szCs w:val="22"/>
        </w:rPr>
        <w:t xml:space="preserve"> </w:t>
      </w:r>
      <w:r>
        <w:rPr>
          <w:sz w:val="22"/>
          <w:szCs w:val="22"/>
        </w:rPr>
        <w:t>pravidelný a periodický rozvoz poštovních zásilek (přeprava poštovních zásilek, poštovních balíků a jiného zboží) v rámci výkonu jeho podnikatelské činnosti a má plnit funkci přepravního dopravního prostředku k zajištění daného účelu.</w:t>
      </w:r>
    </w:p>
    <w:p w14:paraId="78890033" w14:textId="77777777" w:rsidR="00B45D0B" w:rsidRDefault="00205615" w:rsidP="00CC78F4">
      <w:pPr>
        <w:pStyle w:val="Odstavec2"/>
        <w:numPr>
          <w:ilvl w:val="0"/>
          <w:numId w:val="3"/>
        </w:numPr>
        <w:spacing w:line="240" w:lineRule="auto"/>
        <w:ind w:hanging="720"/>
        <w:rPr>
          <w:sz w:val="22"/>
          <w:szCs w:val="22"/>
        </w:rPr>
      </w:pPr>
      <w:r w:rsidRPr="00536287">
        <w:rPr>
          <w:sz w:val="22"/>
          <w:szCs w:val="22"/>
        </w:rPr>
        <w:t xml:space="preserve">Předmětem Smlouvy </w:t>
      </w:r>
      <w:r w:rsidR="00C0634A" w:rsidRPr="00536287">
        <w:rPr>
          <w:sz w:val="22"/>
          <w:szCs w:val="22"/>
        </w:rPr>
        <w:t xml:space="preserve">je stanovení práv a povinností Smluvních stran </w:t>
      </w:r>
      <w:r w:rsidR="00841991" w:rsidRPr="00536287">
        <w:rPr>
          <w:sz w:val="22"/>
          <w:szCs w:val="22"/>
        </w:rPr>
        <w:t>pro postup při uzavírání Dílčích smluv</w:t>
      </w:r>
      <w:r w:rsidR="00343145" w:rsidRPr="00536287">
        <w:rPr>
          <w:sz w:val="22"/>
          <w:szCs w:val="22"/>
        </w:rPr>
        <w:t xml:space="preserve"> </w:t>
      </w:r>
      <w:r w:rsidR="00841991" w:rsidRPr="00536287">
        <w:rPr>
          <w:sz w:val="22"/>
          <w:szCs w:val="22"/>
        </w:rPr>
        <w:t>na</w:t>
      </w:r>
      <w:r w:rsidR="00C0634A" w:rsidRPr="00536287">
        <w:rPr>
          <w:sz w:val="22"/>
          <w:szCs w:val="22"/>
        </w:rPr>
        <w:t xml:space="preserve"> prodej a koupi </w:t>
      </w:r>
      <w:r w:rsidR="00B45D0B">
        <w:rPr>
          <w:sz w:val="22"/>
          <w:szCs w:val="22"/>
        </w:rPr>
        <w:t>níže uvedeného zboží:</w:t>
      </w:r>
    </w:p>
    <w:p w14:paraId="78890034" w14:textId="41087B0B" w:rsidR="00B45D0B" w:rsidRPr="00ED2749" w:rsidRDefault="00B45D0B" w:rsidP="00842BF7">
      <w:pPr>
        <w:spacing w:line="240" w:lineRule="auto"/>
        <w:ind w:left="709"/>
        <w:rPr>
          <w:sz w:val="22"/>
          <w:szCs w:val="22"/>
        </w:rPr>
      </w:pPr>
      <w:r w:rsidRPr="00552AFE">
        <w:rPr>
          <w:b/>
          <w:sz w:val="22"/>
          <w:szCs w:val="22"/>
        </w:rPr>
        <w:t xml:space="preserve">vozidlo </w:t>
      </w:r>
      <w:r w:rsidR="00277A11">
        <w:rPr>
          <w:b/>
          <w:sz w:val="22"/>
          <w:szCs w:val="22"/>
        </w:rPr>
        <w:t>o celkové</w:t>
      </w:r>
      <w:r w:rsidRPr="00552AFE">
        <w:rPr>
          <w:b/>
          <w:sz w:val="22"/>
          <w:szCs w:val="22"/>
        </w:rPr>
        <w:t xml:space="preserve"> hmotnost</w:t>
      </w:r>
      <w:r w:rsidR="00277A11">
        <w:rPr>
          <w:b/>
          <w:sz w:val="22"/>
          <w:szCs w:val="22"/>
        </w:rPr>
        <w:t>i</w:t>
      </w:r>
      <w:r w:rsidRPr="00552AFE">
        <w:rPr>
          <w:b/>
          <w:sz w:val="22"/>
          <w:szCs w:val="22"/>
        </w:rPr>
        <w:t xml:space="preserve"> max. </w:t>
      </w:r>
      <w:r w:rsidR="002D5302" w:rsidRPr="00552AFE">
        <w:rPr>
          <w:b/>
          <w:sz w:val="22"/>
          <w:szCs w:val="22"/>
        </w:rPr>
        <w:t xml:space="preserve">18 </w:t>
      </w:r>
      <w:r w:rsidRPr="00552AFE">
        <w:rPr>
          <w:b/>
          <w:sz w:val="22"/>
          <w:szCs w:val="22"/>
        </w:rPr>
        <w:t>tun NAFTA</w:t>
      </w:r>
      <w:r w:rsidRPr="00552AFE">
        <w:rPr>
          <w:sz w:val="22"/>
          <w:szCs w:val="22"/>
        </w:rPr>
        <w:t xml:space="preserve"> </w:t>
      </w:r>
      <w:r w:rsidR="007D7D14">
        <w:rPr>
          <w:b/>
          <w:sz w:val="22"/>
          <w:szCs w:val="22"/>
        </w:rPr>
        <w:t>–</w:t>
      </w:r>
      <w:r w:rsidRPr="00552AFE">
        <w:rPr>
          <w:b/>
          <w:sz w:val="22"/>
          <w:szCs w:val="22"/>
        </w:rPr>
        <w:t xml:space="preserve"> </w:t>
      </w:r>
      <w:r w:rsidR="007D7D14">
        <w:rPr>
          <w:b/>
          <w:sz w:val="22"/>
          <w:szCs w:val="22"/>
        </w:rPr>
        <w:t xml:space="preserve">maximálně </w:t>
      </w:r>
      <w:r w:rsidR="00DE4200">
        <w:rPr>
          <w:b/>
          <w:sz w:val="22"/>
          <w:szCs w:val="22"/>
        </w:rPr>
        <w:t>50</w:t>
      </w:r>
      <w:r w:rsidR="00DE4200" w:rsidRPr="00ED2749">
        <w:rPr>
          <w:b/>
          <w:sz w:val="22"/>
          <w:szCs w:val="22"/>
        </w:rPr>
        <w:t xml:space="preserve"> </w:t>
      </w:r>
      <w:r w:rsidRPr="00ED2749">
        <w:rPr>
          <w:b/>
          <w:sz w:val="22"/>
          <w:szCs w:val="22"/>
        </w:rPr>
        <w:t>kus</w:t>
      </w:r>
      <w:r w:rsidR="00E41EB3" w:rsidRPr="00ED2749">
        <w:rPr>
          <w:b/>
          <w:sz w:val="22"/>
          <w:szCs w:val="22"/>
        </w:rPr>
        <w:t>ů</w:t>
      </w:r>
      <w:r w:rsidRPr="00ED2749">
        <w:rPr>
          <w:sz w:val="22"/>
          <w:szCs w:val="22"/>
        </w:rPr>
        <w:t xml:space="preserve"> nákladních automobilů s celkovou maximální hmotností </w:t>
      </w:r>
      <w:r w:rsidR="00552AFE" w:rsidRPr="00ED2749">
        <w:rPr>
          <w:sz w:val="22"/>
          <w:szCs w:val="22"/>
        </w:rPr>
        <w:t xml:space="preserve">18 </w:t>
      </w:r>
      <w:r w:rsidRPr="00ED2749">
        <w:rPr>
          <w:sz w:val="22"/>
          <w:szCs w:val="22"/>
        </w:rPr>
        <w:t xml:space="preserve">tun, tj. motorových vozidel, které mají minimálně čtyři kola a používají se pro dopravu nákladů, tj. užitkových automobilů kategorie </w:t>
      </w:r>
      <w:r w:rsidR="00552AFE" w:rsidRPr="00ED2749">
        <w:rPr>
          <w:sz w:val="22"/>
          <w:szCs w:val="22"/>
        </w:rPr>
        <w:t xml:space="preserve">N3 </w:t>
      </w:r>
      <w:r w:rsidRPr="00ED2749">
        <w:rPr>
          <w:sz w:val="22"/>
          <w:szCs w:val="22"/>
        </w:rPr>
        <w:t xml:space="preserve">ve smyslu Přílohy </w:t>
      </w:r>
      <w:r w:rsidR="006E42FD" w:rsidRPr="00ED2749">
        <w:rPr>
          <w:sz w:val="22"/>
          <w:szCs w:val="22"/>
        </w:rPr>
        <w:t>2 vyhlášky Ministerstva dopravy č. 341/2014 Sb., o schvalování technické způsobilosti a o technických podmínkách provozu vozidel na pozemních komunikacích</w:t>
      </w:r>
      <w:r w:rsidRPr="00ED2749">
        <w:rPr>
          <w:sz w:val="22"/>
          <w:szCs w:val="22"/>
        </w:rPr>
        <w:t xml:space="preserve">, s celkovou hmotností převyšující </w:t>
      </w:r>
      <w:r w:rsidR="00ED2749">
        <w:rPr>
          <w:sz w:val="22"/>
          <w:szCs w:val="22"/>
        </w:rPr>
        <w:t>120</w:t>
      </w:r>
      <w:r w:rsidR="00ED2749" w:rsidRPr="00ED2749">
        <w:rPr>
          <w:sz w:val="22"/>
          <w:szCs w:val="22"/>
        </w:rPr>
        <w:t xml:space="preserve">00 </w:t>
      </w:r>
      <w:r w:rsidRPr="00ED2749">
        <w:rPr>
          <w:sz w:val="22"/>
          <w:szCs w:val="22"/>
        </w:rPr>
        <w:t>kg</w:t>
      </w:r>
      <w:r w:rsidR="00142C68">
        <w:rPr>
          <w:sz w:val="22"/>
          <w:szCs w:val="22"/>
        </w:rPr>
        <w:t xml:space="preserve">, </w:t>
      </w:r>
    </w:p>
    <w:p w14:paraId="59B91531" w14:textId="775B098B" w:rsidR="00142C68" w:rsidRDefault="00B45D0B" w:rsidP="005536A5">
      <w:pPr>
        <w:pStyle w:val="Odstavec2"/>
        <w:numPr>
          <w:ilvl w:val="0"/>
          <w:numId w:val="0"/>
        </w:numPr>
        <w:spacing w:line="240" w:lineRule="auto"/>
        <w:ind w:left="709"/>
        <w:rPr>
          <w:sz w:val="22"/>
          <w:szCs w:val="22"/>
        </w:rPr>
      </w:pPr>
      <w:r w:rsidRPr="00B45D0B">
        <w:rPr>
          <w:sz w:val="22"/>
          <w:szCs w:val="22"/>
        </w:rPr>
        <w:t>v druhu a jakosti uvedené rovněž v Příloze č. 1 Smlouvy (dále jen „</w:t>
      </w:r>
      <w:r w:rsidR="006E42FD" w:rsidRPr="00446C8C">
        <w:rPr>
          <w:b/>
          <w:sz w:val="22"/>
          <w:szCs w:val="22"/>
        </w:rPr>
        <w:t>Zboží</w:t>
      </w:r>
      <w:r w:rsidRPr="00B45D0B">
        <w:rPr>
          <w:sz w:val="22"/>
          <w:szCs w:val="22"/>
        </w:rPr>
        <w:t xml:space="preserve">“). </w:t>
      </w:r>
    </w:p>
    <w:p w14:paraId="78890035" w14:textId="2C6EDDE1" w:rsidR="00B45D0B" w:rsidRPr="00536287" w:rsidRDefault="00B45D0B" w:rsidP="005536A5">
      <w:pPr>
        <w:pStyle w:val="Odstavec2"/>
        <w:numPr>
          <w:ilvl w:val="0"/>
          <w:numId w:val="0"/>
        </w:numPr>
        <w:spacing w:line="240" w:lineRule="auto"/>
        <w:ind w:left="709"/>
        <w:rPr>
          <w:sz w:val="22"/>
          <w:szCs w:val="22"/>
        </w:rPr>
      </w:pPr>
      <w:r w:rsidRPr="00B45D0B">
        <w:rPr>
          <w:sz w:val="22"/>
          <w:szCs w:val="22"/>
        </w:rPr>
        <w:t xml:space="preserve">Předmětem Smlouvy je rovněž zajištění kompletního záručního servisu </w:t>
      </w:r>
      <w:r w:rsidR="006E42FD">
        <w:rPr>
          <w:sz w:val="22"/>
          <w:szCs w:val="22"/>
        </w:rPr>
        <w:t xml:space="preserve">Zboží </w:t>
      </w:r>
      <w:r w:rsidRPr="00B45D0B">
        <w:rPr>
          <w:sz w:val="22"/>
          <w:szCs w:val="22"/>
        </w:rPr>
        <w:t>po dobu trvání Záruky za jakost</w:t>
      </w:r>
      <w:r w:rsidR="006E42FD">
        <w:rPr>
          <w:sz w:val="22"/>
          <w:szCs w:val="22"/>
        </w:rPr>
        <w:t xml:space="preserve"> zahrnujícího </w:t>
      </w:r>
      <w:r w:rsidRPr="00B45D0B">
        <w:rPr>
          <w:sz w:val="22"/>
          <w:szCs w:val="22"/>
        </w:rPr>
        <w:t xml:space="preserve">všechny servisní úkony, které jsou pro dané </w:t>
      </w:r>
      <w:r w:rsidR="006E42FD">
        <w:rPr>
          <w:sz w:val="22"/>
          <w:szCs w:val="22"/>
        </w:rPr>
        <w:t xml:space="preserve">Zboží </w:t>
      </w:r>
      <w:r w:rsidRPr="00B45D0B">
        <w:rPr>
          <w:sz w:val="22"/>
          <w:szCs w:val="22"/>
        </w:rPr>
        <w:t>předepsány výrobcem. Každé vozidlo bude doplněno jednou kompletní sadou náhradních pneumatik</w:t>
      </w:r>
      <w:r w:rsidR="00015315" w:rsidRPr="00015315">
        <w:t xml:space="preserve"> </w:t>
      </w:r>
      <w:r w:rsidR="00015315" w:rsidRPr="00015315">
        <w:rPr>
          <w:sz w:val="22"/>
          <w:szCs w:val="22"/>
        </w:rPr>
        <w:t>celoročního charakteru</w:t>
      </w:r>
      <w:r>
        <w:rPr>
          <w:sz w:val="22"/>
          <w:szCs w:val="22"/>
        </w:rPr>
        <w:t xml:space="preserve">, </w:t>
      </w:r>
      <w:r w:rsidRPr="00536287">
        <w:rPr>
          <w:sz w:val="22"/>
          <w:szCs w:val="22"/>
        </w:rPr>
        <w:t>(</w:t>
      </w:r>
      <w:r w:rsidR="006E42FD">
        <w:rPr>
          <w:sz w:val="22"/>
          <w:szCs w:val="22"/>
        </w:rPr>
        <w:t xml:space="preserve">Zboží včetně náhradních pneumatik a záruční servis </w:t>
      </w:r>
      <w:r w:rsidRPr="00536287">
        <w:rPr>
          <w:sz w:val="22"/>
          <w:szCs w:val="22"/>
        </w:rPr>
        <w:t xml:space="preserve">dále jen </w:t>
      </w:r>
      <w:r w:rsidR="006E42FD">
        <w:rPr>
          <w:sz w:val="22"/>
          <w:szCs w:val="22"/>
        </w:rPr>
        <w:t xml:space="preserve">společně </w:t>
      </w:r>
      <w:r w:rsidRPr="00536287">
        <w:rPr>
          <w:sz w:val="22"/>
          <w:szCs w:val="22"/>
        </w:rPr>
        <w:t>„</w:t>
      </w:r>
      <w:r w:rsidR="006E42FD">
        <w:rPr>
          <w:b/>
          <w:sz w:val="22"/>
          <w:szCs w:val="22"/>
        </w:rPr>
        <w:t>Předmět plnění</w:t>
      </w:r>
      <w:r w:rsidRPr="00536287">
        <w:rPr>
          <w:sz w:val="22"/>
          <w:szCs w:val="22"/>
        </w:rPr>
        <w:t>“).</w:t>
      </w:r>
    </w:p>
    <w:p w14:paraId="78890036" w14:textId="77777777" w:rsidR="0027728C" w:rsidRPr="00175CEF" w:rsidRDefault="00800D9F" w:rsidP="00CC78F4">
      <w:pPr>
        <w:pStyle w:val="Odstavec2"/>
        <w:numPr>
          <w:ilvl w:val="0"/>
          <w:numId w:val="3"/>
        </w:numPr>
        <w:spacing w:line="240" w:lineRule="auto"/>
        <w:ind w:hanging="720"/>
        <w:rPr>
          <w:sz w:val="22"/>
          <w:szCs w:val="22"/>
        </w:rPr>
      </w:pPr>
      <w:r w:rsidRPr="00175CEF">
        <w:rPr>
          <w:sz w:val="22"/>
          <w:szCs w:val="22"/>
        </w:rPr>
        <w:t>Prodávající</w:t>
      </w:r>
      <w:r w:rsidR="00205615" w:rsidRPr="00175CEF">
        <w:rPr>
          <w:sz w:val="22"/>
          <w:szCs w:val="22"/>
        </w:rPr>
        <w:t xml:space="preserve"> se zavazuje </w:t>
      </w:r>
      <w:r w:rsidR="00C0634A" w:rsidRPr="00175CEF">
        <w:rPr>
          <w:sz w:val="22"/>
          <w:szCs w:val="22"/>
        </w:rPr>
        <w:t xml:space="preserve">dodat Kupujícímu </w:t>
      </w:r>
      <w:r w:rsidR="00175CEF" w:rsidRPr="00175CEF">
        <w:rPr>
          <w:sz w:val="22"/>
          <w:szCs w:val="22"/>
        </w:rPr>
        <w:t xml:space="preserve">specifikovaný počet kusů </w:t>
      </w:r>
      <w:r w:rsidR="00582200" w:rsidRPr="00175CEF">
        <w:rPr>
          <w:sz w:val="22"/>
          <w:szCs w:val="22"/>
        </w:rPr>
        <w:t>Zboží na základě Objednávky doručené Kupujícím Prodávajícímu</w:t>
      </w:r>
      <w:r w:rsidR="00841991">
        <w:rPr>
          <w:sz w:val="22"/>
          <w:szCs w:val="22"/>
        </w:rPr>
        <w:t xml:space="preserve"> a následně uzavřené Dílčí smlouvy</w:t>
      </w:r>
      <w:r w:rsidR="00175CEF" w:rsidRPr="00175CEF">
        <w:rPr>
          <w:sz w:val="22"/>
          <w:szCs w:val="22"/>
        </w:rPr>
        <w:t xml:space="preserve">. </w:t>
      </w:r>
      <w:r w:rsidR="0027728C" w:rsidRPr="00175CEF">
        <w:rPr>
          <w:sz w:val="22"/>
          <w:szCs w:val="22"/>
        </w:rPr>
        <w:t>Objednávka musí obsahovat minimálně tyto náležitosti:</w:t>
      </w:r>
    </w:p>
    <w:p w14:paraId="78890037" w14:textId="77777777" w:rsidR="007D19D1" w:rsidRPr="007D19D1" w:rsidRDefault="007D19D1" w:rsidP="00CC78F4">
      <w:pPr>
        <w:pStyle w:val="Odstavecseseznamem"/>
        <w:numPr>
          <w:ilvl w:val="0"/>
          <w:numId w:val="7"/>
        </w:numPr>
        <w:tabs>
          <w:tab w:val="clear" w:pos="1070"/>
          <w:tab w:val="num" w:pos="1134"/>
        </w:tabs>
        <w:spacing w:after="60" w:line="240" w:lineRule="auto"/>
        <w:ind w:left="1134" w:hanging="425"/>
        <w:rPr>
          <w:rFonts w:ascii="Times New Roman" w:hAnsi="Times New Roman"/>
          <w:sz w:val="22"/>
          <w:szCs w:val="22"/>
        </w:rPr>
      </w:pPr>
      <w:r w:rsidRPr="007D19D1">
        <w:rPr>
          <w:rFonts w:ascii="Times New Roman" w:hAnsi="Times New Roman"/>
          <w:sz w:val="22"/>
          <w:szCs w:val="22"/>
        </w:rPr>
        <w:t>identifikační údaje Prodávajícího a Kupujícího;</w:t>
      </w:r>
    </w:p>
    <w:p w14:paraId="78890038" w14:textId="77777777" w:rsidR="007D19D1" w:rsidRPr="007D19D1" w:rsidRDefault="007D19D1" w:rsidP="00CC78F4">
      <w:pPr>
        <w:pStyle w:val="Odstavecseseznamem"/>
        <w:numPr>
          <w:ilvl w:val="0"/>
          <w:numId w:val="7"/>
        </w:numPr>
        <w:tabs>
          <w:tab w:val="clear" w:pos="1070"/>
          <w:tab w:val="num" w:pos="1134"/>
        </w:tabs>
        <w:spacing w:after="60" w:line="240" w:lineRule="auto"/>
        <w:ind w:left="1134" w:hanging="425"/>
        <w:rPr>
          <w:rFonts w:ascii="Times New Roman" w:hAnsi="Times New Roman"/>
          <w:sz w:val="22"/>
          <w:szCs w:val="22"/>
        </w:rPr>
      </w:pPr>
      <w:r w:rsidRPr="007D19D1">
        <w:rPr>
          <w:rFonts w:ascii="Times New Roman" w:hAnsi="Times New Roman"/>
          <w:sz w:val="22"/>
          <w:szCs w:val="22"/>
        </w:rPr>
        <w:t>číslo a datum vystavení Objednávky;</w:t>
      </w:r>
    </w:p>
    <w:p w14:paraId="78890039" w14:textId="77777777" w:rsidR="007D19D1" w:rsidRPr="007D19D1" w:rsidRDefault="007D19D1" w:rsidP="00CC78F4">
      <w:pPr>
        <w:pStyle w:val="Odstavecseseznamem"/>
        <w:numPr>
          <w:ilvl w:val="0"/>
          <w:numId w:val="7"/>
        </w:numPr>
        <w:tabs>
          <w:tab w:val="clear" w:pos="1070"/>
          <w:tab w:val="num" w:pos="1134"/>
        </w:tabs>
        <w:spacing w:after="60" w:line="240" w:lineRule="auto"/>
        <w:ind w:left="1134" w:hanging="425"/>
        <w:rPr>
          <w:rFonts w:ascii="Times New Roman" w:hAnsi="Times New Roman"/>
          <w:sz w:val="22"/>
          <w:szCs w:val="22"/>
        </w:rPr>
      </w:pPr>
      <w:r w:rsidRPr="007D19D1">
        <w:rPr>
          <w:rFonts w:ascii="Times New Roman" w:hAnsi="Times New Roman"/>
          <w:sz w:val="22"/>
          <w:szCs w:val="22"/>
        </w:rPr>
        <w:t>číslo Smlouvy;</w:t>
      </w:r>
    </w:p>
    <w:p w14:paraId="7889003A" w14:textId="77777777" w:rsidR="007D19D1" w:rsidRPr="00175CEF" w:rsidRDefault="007D19D1" w:rsidP="00CC78F4">
      <w:pPr>
        <w:pStyle w:val="Odstavecseseznamem"/>
        <w:numPr>
          <w:ilvl w:val="0"/>
          <w:numId w:val="7"/>
        </w:numPr>
        <w:tabs>
          <w:tab w:val="clear" w:pos="1070"/>
          <w:tab w:val="num" w:pos="1134"/>
        </w:tabs>
        <w:spacing w:after="60" w:line="240" w:lineRule="auto"/>
        <w:ind w:left="1134" w:hanging="425"/>
        <w:rPr>
          <w:rFonts w:ascii="Times New Roman" w:hAnsi="Times New Roman"/>
          <w:sz w:val="22"/>
          <w:szCs w:val="22"/>
        </w:rPr>
      </w:pPr>
      <w:r w:rsidRPr="00175CEF">
        <w:rPr>
          <w:rFonts w:ascii="Times New Roman" w:hAnsi="Times New Roman"/>
          <w:sz w:val="22"/>
          <w:szCs w:val="22"/>
        </w:rPr>
        <w:t xml:space="preserve">název </w:t>
      </w:r>
      <w:r w:rsidR="00175CEF" w:rsidRPr="00175CEF">
        <w:rPr>
          <w:rFonts w:ascii="Times New Roman" w:hAnsi="Times New Roman"/>
          <w:sz w:val="22"/>
          <w:szCs w:val="22"/>
        </w:rPr>
        <w:t>Zboží</w:t>
      </w:r>
      <w:r w:rsidRPr="00175CEF">
        <w:rPr>
          <w:rFonts w:ascii="Times New Roman" w:hAnsi="Times New Roman"/>
          <w:sz w:val="22"/>
          <w:szCs w:val="22"/>
        </w:rPr>
        <w:t xml:space="preserve"> </w:t>
      </w:r>
      <w:r w:rsidR="00175CEF" w:rsidRPr="00175CEF">
        <w:rPr>
          <w:rFonts w:ascii="Times New Roman" w:hAnsi="Times New Roman"/>
          <w:sz w:val="22"/>
          <w:szCs w:val="22"/>
        </w:rPr>
        <w:t>(</w:t>
      </w:r>
      <w:r w:rsidRPr="00175CEF">
        <w:rPr>
          <w:rFonts w:ascii="Times New Roman" w:hAnsi="Times New Roman"/>
          <w:sz w:val="22"/>
          <w:szCs w:val="22"/>
        </w:rPr>
        <w:t>včetně KZM</w:t>
      </w:r>
      <w:r w:rsidR="00175CEF" w:rsidRPr="00175CEF">
        <w:rPr>
          <w:rFonts w:ascii="Times New Roman" w:hAnsi="Times New Roman"/>
          <w:sz w:val="22"/>
          <w:szCs w:val="22"/>
        </w:rPr>
        <w:t xml:space="preserve">), jeho </w:t>
      </w:r>
      <w:r w:rsidRPr="00175CEF">
        <w:rPr>
          <w:rFonts w:ascii="Times New Roman" w:hAnsi="Times New Roman"/>
          <w:sz w:val="22"/>
          <w:szCs w:val="22"/>
        </w:rPr>
        <w:t>množství</w:t>
      </w:r>
      <w:r w:rsidR="00175CEF">
        <w:rPr>
          <w:rFonts w:ascii="Times New Roman" w:hAnsi="Times New Roman"/>
          <w:sz w:val="22"/>
          <w:szCs w:val="22"/>
        </w:rPr>
        <w:t xml:space="preserve"> a</w:t>
      </w:r>
      <w:r w:rsidRPr="00175CEF">
        <w:rPr>
          <w:rFonts w:ascii="Times New Roman" w:hAnsi="Times New Roman"/>
          <w:sz w:val="22"/>
          <w:szCs w:val="22"/>
        </w:rPr>
        <w:t xml:space="preserve"> popis;</w:t>
      </w:r>
    </w:p>
    <w:p w14:paraId="7889003B" w14:textId="77777777" w:rsidR="007D19D1" w:rsidRPr="007D19D1" w:rsidRDefault="007D19D1" w:rsidP="00CC78F4">
      <w:pPr>
        <w:pStyle w:val="Odstavecseseznamem"/>
        <w:numPr>
          <w:ilvl w:val="0"/>
          <w:numId w:val="7"/>
        </w:numPr>
        <w:tabs>
          <w:tab w:val="clear" w:pos="1070"/>
          <w:tab w:val="num" w:pos="1134"/>
        </w:tabs>
        <w:spacing w:after="60" w:line="240" w:lineRule="auto"/>
        <w:ind w:left="1134" w:hanging="425"/>
        <w:rPr>
          <w:rFonts w:ascii="Times New Roman" w:hAnsi="Times New Roman"/>
          <w:sz w:val="22"/>
          <w:szCs w:val="22"/>
        </w:rPr>
      </w:pPr>
      <w:r w:rsidRPr="007D19D1">
        <w:rPr>
          <w:rFonts w:ascii="Times New Roman" w:hAnsi="Times New Roman"/>
          <w:sz w:val="22"/>
          <w:szCs w:val="22"/>
        </w:rPr>
        <w:t>Cenu;</w:t>
      </w:r>
    </w:p>
    <w:p w14:paraId="7889003C" w14:textId="77777777" w:rsidR="007D19D1" w:rsidRPr="007D19D1" w:rsidRDefault="007D19D1" w:rsidP="00CC78F4">
      <w:pPr>
        <w:pStyle w:val="Odstavecseseznamem"/>
        <w:numPr>
          <w:ilvl w:val="0"/>
          <w:numId w:val="7"/>
        </w:numPr>
        <w:tabs>
          <w:tab w:val="clear" w:pos="1070"/>
          <w:tab w:val="num" w:pos="1134"/>
        </w:tabs>
        <w:spacing w:after="60" w:line="240" w:lineRule="auto"/>
        <w:ind w:left="1134" w:hanging="425"/>
        <w:rPr>
          <w:rFonts w:ascii="Times New Roman" w:hAnsi="Times New Roman"/>
          <w:sz w:val="22"/>
          <w:szCs w:val="22"/>
        </w:rPr>
      </w:pPr>
      <w:r w:rsidRPr="007D19D1">
        <w:rPr>
          <w:rFonts w:ascii="Times New Roman" w:hAnsi="Times New Roman"/>
          <w:sz w:val="22"/>
          <w:szCs w:val="22"/>
        </w:rPr>
        <w:t>dobu a místo dodání</w:t>
      </w:r>
      <w:r w:rsidR="00AC20A5">
        <w:rPr>
          <w:rFonts w:ascii="Times New Roman" w:hAnsi="Times New Roman"/>
          <w:sz w:val="22"/>
          <w:szCs w:val="22"/>
        </w:rPr>
        <w:t xml:space="preserve"> Zboží</w:t>
      </w:r>
      <w:r w:rsidRPr="007D19D1">
        <w:rPr>
          <w:rFonts w:ascii="Times New Roman" w:hAnsi="Times New Roman"/>
          <w:sz w:val="22"/>
          <w:szCs w:val="22"/>
        </w:rPr>
        <w:t>; a</w:t>
      </w:r>
    </w:p>
    <w:p w14:paraId="7889003D" w14:textId="77777777" w:rsidR="0027728C" w:rsidRPr="00892B20" w:rsidRDefault="007D19D1" w:rsidP="00CC78F4">
      <w:pPr>
        <w:pStyle w:val="Odstavecseseznamem"/>
        <w:numPr>
          <w:ilvl w:val="0"/>
          <w:numId w:val="7"/>
        </w:numPr>
        <w:tabs>
          <w:tab w:val="clear" w:pos="1070"/>
          <w:tab w:val="num" w:pos="1134"/>
        </w:tabs>
        <w:spacing w:after="120" w:line="240" w:lineRule="auto"/>
        <w:ind w:left="1134" w:hanging="425"/>
        <w:rPr>
          <w:rFonts w:ascii="Times New Roman" w:hAnsi="Times New Roman"/>
          <w:sz w:val="22"/>
          <w:szCs w:val="22"/>
        </w:rPr>
      </w:pPr>
      <w:r w:rsidRPr="007D19D1">
        <w:rPr>
          <w:rFonts w:ascii="Times New Roman" w:hAnsi="Times New Roman"/>
          <w:sz w:val="22"/>
          <w:szCs w:val="22"/>
        </w:rPr>
        <w:lastRenderedPageBreak/>
        <w:t>podpis oprávněné osoby Kupujícího.</w:t>
      </w:r>
    </w:p>
    <w:p w14:paraId="7889003E" w14:textId="77777777" w:rsidR="00175CEF" w:rsidRDefault="00811330" w:rsidP="00CC78F4">
      <w:pPr>
        <w:pStyle w:val="Odstavec2"/>
        <w:numPr>
          <w:ilvl w:val="0"/>
          <w:numId w:val="3"/>
        </w:numPr>
        <w:spacing w:line="240" w:lineRule="auto"/>
        <w:ind w:hanging="720"/>
        <w:rPr>
          <w:sz w:val="22"/>
          <w:szCs w:val="22"/>
        </w:rPr>
      </w:pPr>
      <w:r w:rsidRPr="00811330">
        <w:rPr>
          <w:sz w:val="22"/>
          <w:szCs w:val="22"/>
        </w:rPr>
        <w:t xml:space="preserve">Kupující je oprávněn, avšak nikoli </w:t>
      </w:r>
      <w:r w:rsidRPr="00536287">
        <w:rPr>
          <w:sz w:val="22"/>
          <w:szCs w:val="22"/>
        </w:rPr>
        <w:t xml:space="preserve">povinen (kromě níže </w:t>
      </w:r>
      <w:r w:rsidR="00FC1348">
        <w:rPr>
          <w:sz w:val="22"/>
          <w:szCs w:val="22"/>
        </w:rPr>
        <w:t xml:space="preserve">v tomto odst. 1.4. Smlouvy </w:t>
      </w:r>
      <w:r w:rsidRPr="00536287">
        <w:rPr>
          <w:sz w:val="22"/>
          <w:szCs w:val="22"/>
        </w:rPr>
        <w:t xml:space="preserve">uvedených </w:t>
      </w:r>
      <w:r w:rsidR="007B401E">
        <w:rPr>
          <w:sz w:val="22"/>
          <w:szCs w:val="22"/>
        </w:rPr>
        <w:t>10</w:t>
      </w:r>
      <w:r w:rsidR="007B401E" w:rsidRPr="00536287">
        <w:rPr>
          <w:sz w:val="22"/>
          <w:szCs w:val="22"/>
        </w:rPr>
        <w:t xml:space="preserve"> </w:t>
      </w:r>
      <w:r w:rsidRPr="00536287">
        <w:rPr>
          <w:sz w:val="22"/>
          <w:szCs w:val="22"/>
        </w:rPr>
        <w:t>kusů</w:t>
      </w:r>
      <w:r w:rsidR="00536287" w:rsidRPr="00536287">
        <w:rPr>
          <w:sz w:val="22"/>
          <w:szCs w:val="22"/>
        </w:rPr>
        <w:t xml:space="preserve"> </w:t>
      </w:r>
      <w:r w:rsidR="00FC1348">
        <w:rPr>
          <w:sz w:val="22"/>
          <w:szCs w:val="22"/>
        </w:rPr>
        <w:t>Z</w:t>
      </w:r>
      <w:r w:rsidR="00E41EB3">
        <w:rPr>
          <w:sz w:val="22"/>
          <w:szCs w:val="22"/>
        </w:rPr>
        <w:t>boží</w:t>
      </w:r>
      <w:r w:rsidR="00536287" w:rsidRPr="00536287">
        <w:rPr>
          <w:sz w:val="22"/>
          <w:szCs w:val="22"/>
        </w:rPr>
        <w:t>)</w:t>
      </w:r>
      <w:r w:rsidRPr="00536287">
        <w:rPr>
          <w:sz w:val="22"/>
          <w:szCs w:val="22"/>
        </w:rPr>
        <w:t>, vystavovat dle svého uvážení Objednávky ode dne účinnosti této Smlouvy</w:t>
      </w:r>
      <w:r w:rsidR="00FC1348">
        <w:rPr>
          <w:sz w:val="22"/>
          <w:szCs w:val="22"/>
        </w:rPr>
        <w:t>, a to</w:t>
      </w:r>
      <w:r w:rsidRPr="00811330">
        <w:rPr>
          <w:sz w:val="22"/>
          <w:szCs w:val="22"/>
        </w:rPr>
        <w:t xml:space="preserve"> po </w:t>
      </w:r>
      <w:r w:rsidR="00FC1348">
        <w:rPr>
          <w:sz w:val="22"/>
          <w:szCs w:val="22"/>
        </w:rPr>
        <w:t xml:space="preserve">celou </w:t>
      </w:r>
      <w:r w:rsidRPr="00811330">
        <w:rPr>
          <w:sz w:val="22"/>
          <w:szCs w:val="22"/>
        </w:rPr>
        <w:t xml:space="preserve">dobu </w:t>
      </w:r>
      <w:r w:rsidR="00FC1348">
        <w:rPr>
          <w:sz w:val="22"/>
          <w:szCs w:val="22"/>
        </w:rPr>
        <w:t>účinnosti Smlouvy</w:t>
      </w:r>
      <w:r w:rsidRPr="00811330">
        <w:rPr>
          <w:sz w:val="22"/>
          <w:szCs w:val="22"/>
        </w:rPr>
        <w:t>. Každá takto vystavená Objednávka se považuje za návrh na uzavření kupní smlouvy za podmínek stanovených touto Smlouvou. Prodávající je povinen písemně potvrdit Objednávku ve lhůtě dvou (2) Pracovních dnů od jejího doručení Kupujícím.</w:t>
      </w:r>
    </w:p>
    <w:p w14:paraId="7889003F" w14:textId="77777777" w:rsidR="00811330" w:rsidRDefault="00F13722" w:rsidP="00811330">
      <w:pPr>
        <w:pStyle w:val="Odstavec2"/>
        <w:numPr>
          <w:ilvl w:val="0"/>
          <w:numId w:val="0"/>
        </w:numPr>
        <w:spacing w:line="240" w:lineRule="auto"/>
        <w:ind w:left="720"/>
        <w:rPr>
          <w:sz w:val="22"/>
          <w:szCs w:val="22"/>
        </w:rPr>
      </w:pPr>
      <w:r w:rsidRPr="00F13722">
        <w:rPr>
          <w:sz w:val="22"/>
          <w:szCs w:val="22"/>
        </w:rPr>
        <w:t xml:space="preserve">Kupující se </w:t>
      </w:r>
      <w:r w:rsidRPr="00536287">
        <w:rPr>
          <w:sz w:val="22"/>
          <w:szCs w:val="22"/>
        </w:rPr>
        <w:t xml:space="preserve">zavazuje vystavit </w:t>
      </w:r>
      <w:r w:rsidR="00C02FDB" w:rsidRPr="00E41EB3">
        <w:rPr>
          <w:sz w:val="22"/>
          <w:szCs w:val="22"/>
        </w:rPr>
        <w:t>O</w:t>
      </w:r>
      <w:r w:rsidRPr="00E41EB3">
        <w:rPr>
          <w:sz w:val="22"/>
          <w:szCs w:val="22"/>
        </w:rPr>
        <w:t xml:space="preserve">bjednávku na </w:t>
      </w:r>
      <w:r w:rsidR="00116475">
        <w:rPr>
          <w:sz w:val="22"/>
          <w:szCs w:val="22"/>
        </w:rPr>
        <w:t>deset</w:t>
      </w:r>
      <w:r w:rsidR="00F1677B">
        <w:rPr>
          <w:sz w:val="22"/>
          <w:szCs w:val="22"/>
        </w:rPr>
        <w:t xml:space="preserve"> </w:t>
      </w:r>
      <w:r w:rsidR="00552AFE">
        <w:rPr>
          <w:sz w:val="22"/>
          <w:szCs w:val="22"/>
        </w:rPr>
        <w:t>(</w:t>
      </w:r>
      <w:r w:rsidR="00116475">
        <w:rPr>
          <w:sz w:val="22"/>
          <w:szCs w:val="22"/>
        </w:rPr>
        <w:t>10</w:t>
      </w:r>
      <w:r w:rsidR="00536287" w:rsidRPr="00E41EB3">
        <w:rPr>
          <w:sz w:val="22"/>
          <w:szCs w:val="22"/>
        </w:rPr>
        <w:t>)</w:t>
      </w:r>
      <w:r w:rsidRPr="00E41EB3">
        <w:rPr>
          <w:sz w:val="22"/>
          <w:szCs w:val="22"/>
        </w:rPr>
        <w:t xml:space="preserve"> </w:t>
      </w:r>
      <w:r w:rsidR="00536287" w:rsidRPr="00E41EB3">
        <w:rPr>
          <w:sz w:val="22"/>
          <w:szCs w:val="22"/>
        </w:rPr>
        <w:t>kusů Zboží</w:t>
      </w:r>
      <w:r w:rsidRPr="00536287">
        <w:rPr>
          <w:sz w:val="22"/>
          <w:szCs w:val="22"/>
        </w:rPr>
        <w:t xml:space="preserve"> nejpozději </w:t>
      </w:r>
      <w:r w:rsidR="00536287" w:rsidRPr="00536287">
        <w:rPr>
          <w:sz w:val="22"/>
          <w:szCs w:val="22"/>
        </w:rPr>
        <w:t>do sedmi (</w:t>
      </w:r>
      <w:r w:rsidRPr="00536287">
        <w:rPr>
          <w:sz w:val="22"/>
          <w:szCs w:val="22"/>
        </w:rPr>
        <w:t>7</w:t>
      </w:r>
      <w:r w:rsidR="00536287" w:rsidRPr="00536287">
        <w:rPr>
          <w:sz w:val="22"/>
          <w:szCs w:val="22"/>
        </w:rPr>
        <w:t>) kalendářních</w:t>
      </w:r>
      <w:r w:rsidRPr="00536287">
        <w:rPr>
          <w:sz w:val="22"/>
          <w:szCs w:val="22"/>
        </w:rPr>
        <w:t xml:space="preserve"> dn</w:t>
      </w:r>
      <w:r w:rsidR="00536287" w:rsidRPr="00536287">
        <w:rPr>
          <w:sz w:val="22"/>
          <w:szCs w:val="22"/>
        </w:rPr>
        <w:t>ů</w:t>
      </w:r>
      <w:r w:rsidRPr="00536287">
        <w:rPr>
          <w:sz w:val="22"/>
          <w:szCs w:val="22"/>
        </w:rPr>
        <w:t xml:space="preserve"> po podpisu</w:t>
      </w:r>
      <w:r w:rsidRPr="00F13722">
        <w:rPr>
          <w:sz w:val="22"/>
          <w:szCs w:val="22"/>
        </w:rPr>
        <w:t xml:space="preserve"> této Smlouvy.</w:t>
      </w:r>
    </w:p>
    <w:p w14:paraId="78890040" w14:textId="77777777" w:rsidR="0027728C" w:rsidRDefault="007D19D1" w:rsidP="00CC78F4">
      <w:pPr>
        <w:pStyle w:val="Odstavec2"/>
        <w:numPr>
          <w:ilvl w:val="0"/>
          <w:numId w:val="3"/>
        </w:numPr>
        <w:spacing w:line="240" w:lineRule="auto"/>
        <w:ind w:left="709" w:hanging="709"/>
        <w:rPr>
          <w:sz w:val="22"/>
          <w:szCs w:val="22"/>
        </w:rPr>
      </w:pPr>
      <w:r w:rsidRPr="007D19D1">
        <w:rPr>
          <w:sz w:val="22"/>
          <w:szCs w:val="22"/>
        </w:rPr>
        <w:t>Potvrzení Objednávky musí obsahovat minimálně tyto náležitosti:</w:t>
      </w:r>
    </w:p>
    <w:p w14:paraId="78890041" w14:textId="77777777" w:rsidR="007D19D1" w:rsidRPr="007D19D1" w:rsidRDefault="007D19D1" w:rsidP="00CC78F4">
      <w:pPr>
        <w:pStyle w:val="Odstavecseseznamem"/>
        <w:numPr>
          <w:ilvl w:val="1"/>
          <w:numId w:val="7"/>
        </w:numPr>
        <w:tabs>
          <w:tab w:val="clear" w:pos="1070"/>
          <w:tab w:val="num" w:pos="1134"/>
        </w:tabs>
        <w:spacing w:after="60" w:line="240" w:lineRule="auto"/>
        <w:ind w:left="1134" w:hanging="424"/>
        <w:rPr>
          <w:rFonts w:ascii="Times New Roman" w:hAnsi="Times New Roman"/>
          <w:sz w:val="22"/>
          <w:szCs w:val="22"/>
        </w:rPr>
      </w:pPr>
      <w:r w:rsidRPr="007D19D1">
        <w:rPr>
          <w:rFonts w:ascii="Times New Roman" w:hAnsi="Times New Roman"/>
          <w:sz w:val="22"/>
          <w:szCs w:val="22"/>
        </w:rPr>
        <w:t>identifikační údaje Kupujícího a Prodávajícího;</w:t>
      </w:r>
    </w:p>
    <w:p w14:paraId="78890042" w14:textId="77777777" w:rsidR="007D19D1" w:rsidRPr="007D19D1" w:rsidRDefault="007D19D1" w:rsidP="00CC78F4">
      <w:pPr>
        <w:pStyle w:val="Odstavecseseznamem"/>
        <w:numPr>
          <w:ilvl w:val="1"/>
          <w:numId w:val="7"/>
        </w:numPr>
        <w:tabs>
          <w:tab w:val="clear" w:pos="1070"/>
          <w:tab w:val="num" w:pos="1134"/>
        </w:tabs>
        <w:spacing w:after="60" w:line="240" w:lineRule="auto"/>
        <w:ind w:left="1134" w:hanging="424"/>
        <w:rPr>
          <w:rFonts w:ascii="Times New Roman" w:hAnsi="Times New Roman"/>
          <w:sz w:val="22"/>
          <w:szCs w:val="22"/>
        </w:rPr>
      </w:pPr>
      <w:r w:rsidRPr="007D19D1">
        <w:rPr>
          <w:rFonts w:ascii="Times New Roman" w:hAnsi="Times New Roman"/>
          <w:sz w:val="22"/>
          <w:szCs w:val="22"/>
        </w:rPr>
        <w:t>číslo Objednávky, která je potvrzována; a</w:t>
      </w:r>
    </w:p>
    <w:p w14:paraId="78890043" w14:textId="77777777" w:rsidR="00F84E65" w:rsidRPr="00892B20" w:rsidRDefault="007D19D1" w:rsidP="00CC78F4">
      <w:pPr>
        <w:pStyle w:val="Odstavecseseznamem"/>
        <w:numPr>
          <w:ilvl w:val="1"/>
          <w:numId w:val="7"/>
        </w:numPr>
        <w:tabs>
          <w:tab w:val="clear" w:pos="1070"/>
          <w:tab w:val="num" w:pos="1134"/>
        </w:tabs>
        <w:spacing w:after="120" w:line="240" w:lineRule="auto"/>
        <w:ind w:left="1134" w:hanging="424"/>
        <w:rPr>
          <w:sz w:val="22"/>
          <w:szCs w:val="22"/>
        </w:rPr>
      </w:pPr>
      <w:r w:rsidRPr="007D19D1">
        <w:rPr>
          <w:rFonts w:ascii="Times New Roman" w:hAnsi="Times New Roman"/>
          <w:sz w:val="22"/>
          <w:szCs w:val="22"/>
        </w:rPr>
        <w:t>podpis oprávněné osoby Prodávajícího.</w:t>
      </w:r>
    </w:p>
    <w:p w14:paraId="78890044" w14:textId="77777777" w:rsidR="0027728C" w:rsidRPr="00016CFC" w:rsidRDefault="0027728C" w:rsidP="00CC78F4">
      <w:pPr>
        <w:pStyle w:val="Odstavec2"/>
        <w:numPr>
          <w:ilvl w:val="0"/>
          <w:numId w:val="3"/>
        </w:numPr>
        <w:spacing w:line="240" w:lineRule="auto"/>
        <w:ind w:left="709" w:hanging="709"/>
        <w:rPr>
          <w:sz w:val="22"/>
          <w:szCs w:val="22"/>
        </w:rPr>
      </w:pPr>
      <w:r w:rsidRPr="0027728C">
        <w:rPr>
          <w:sz w:val="22"/>
          <w:szCs w:val="22"/>
        </w:rPr>
        <w:t xml:space="preserve">V případě, že Objednávka nebude splňovat uvedené minimální náležitosti, má Prodávající povinnost na tuto skutečnost neprodleně upozornit Kupujícího. Kupující je poté povinen vystavit novou Objednávku a Prodávající je povinen ji ve lhůtě dvou (2) Pracovních dnů od jejího doručení písemně potvrdit. </w:t>
      </w:r>
      <w:r w:rsidR="00B0388C">
        <w:rPr>
          <w:sz w:val="22"/>
          <w:szCs w:val="22"/>
        </w:rPr>
        <w:t>Není-li v </w:t>
      </w:r>
      <w:proofErr w:type="gramStart"/>
      <w:r w:rsidR="00B0388C">
        <w:rPr>
          <w:sz w:val="22"/>
          <w:szCs w:val="22"/>
        </w:rPr>
        <w:t xml:space="preserve">odstavci </w:t>
      </w:r>
      <w:r w:rsidR="00BD6FFD">
        <w:rPr>
          <w:sz w:val="22"/>
          <w:szCs w:val="22"/>
        </w:rPr>
        <w:fldChar w:fldCharType="begin"/>
      </w:r>
      <w:r w:rsidR="00B0388C">
        <w:rPr>
          <w:sz w:val="22"/>
          <w:szCs w:val="22"/>
        </w:rPr>
        <w:instrText xml:space="preserve"> REF _Ref331407921 \r \h </w:instrText>
      </w:r>
      <w:r w:rsidR="00BD6FFD">
        <w:rPr>
          <w:sz w:val="22"/>
          <w:szCs w:val="22"/>
        </w:rPr>
      </w:r>
      <w:r w:rsidR="00BD6FFD">
        <w:rPr>
          <w:sz w:val="22"/>
          <w:szCs w:val="22"/>
        </w:rPr>
        <w:fldChar w:fldCharType="separate"/>
      </w:r>
      <w:r w:rsidR="0052263A">
        <w:rPr>
          <w:sz w:val="22"/>
          <w:szCs w:val="22"/>
        </w:rPr>
        <w:t>3.1</w:t>
      </w:r>
      <w:r w:rsidR="00BD6FFD">
        <w:rPr>
          <w:sz w:val="22"/>
          <w:szCs w:val="22"/>
        </w:rPr>
        <w:fldChar w:fldCharType="end"/>
      </w:r>
      <w:r w:rsidR="00F13722">
        <w:rPr>
          <w:sz w:val="22"/>
          <w:szCs w:val="22"/>
        </w:rPr>
        <w:t>. této</w:t>
      </w:r>
      <w:proofErr w:type="gramEnd"/>
      <w:r w:rsidR="00F13722">
        <w:rPr>
          <w:sz w:val="22"/>
          <w:szCs w:val="22"/>
        </w:rPr>
        <w:t xml:space="preserve"> Smlouvy</w:t>
      </w:r>
      <w:r w:rsidR="00B0388C">
        <w:rPr>
          <w:sz w:val="22"/>
          <w:szCs w:val="22"/>
        </w:rPr>
        <w:t xml:space="preserve"> stanoveno jinak, běží </w:t>
      </w:r>
      <w:r w:rsidR="0016788E">
        <w:rPr>
          <w:sz w:val="22"/>
          <w:szCs w:val="22"/>
        </w:rPr>
        <w:t>d</w:t>
      </w:r>
      <w:r w:rsidRPr="0027728C">
        <w:rPr>
          <w:sz w:val="22"/>
          <w:szCs w:val="22"/>
        </w:rPr>
        <w:t>odací lhůta od okamžiku doručení této nové Objednávky.</w:t>
      </w:r>
    </w:p>
    <w:p w14:paraId="78890045" w14:textId="77777777" w:rsidR="00C0634A" w:rsidRPr="00937843" w:rsidRDefault="00C0634A" w:rsidP="00CC78F4">
      <w:pPr>
        <w:pStyle w:val="Odstavec2"/>
        <w:numPr>
          <w:ilvl w:val="0"/>
          <w:numId w:val="3"/>
        </w:numPr>
        <w:spacing w:line="240" w:lineRule="auto"/>
        <w:ind w:hanging="720"/>
        <w:rPr>
          <w:sz w:val="22"/>
          <w:szCs w:val="22"/>
        </w:rPr>
      </w:pPr>
      <w:r w:rsidRPr="00D76D04">
        <w:rPr>
          <w:sz w:val="22"/>
          <w:szCs w:val="22"/>
        </w:rPr>
        <w:t xml:space="preserve">Prodávající se zavazuje Kupujícímu Objednávku písemně potvrdit ve lhůtě dvou (2) Pracovních dnů od jejího doručení Prodávajícímu. </w:t>
      </w:r>
      <w:r w:rsidR="005509C6" w:rsidRPr="00CF053A">
        <w:rPr>
          <w:color w:val="000000"/>
          <w:sz w:val="22"/>
          <w:szCs w:val="22"/>
        </w:rPr>
        <w:t xml:space="preserve">Potvrzení Objednávky, které obsahuje dodatky, výhrady, omezení nebo jiné změny se považuje za odmítnutí Objednávky a tvoří nový návrh Prodávajícího na uzavření </w:t>
      </w:r>
      <w:r w:rsidR="005509C6">
        <w:rPr>
          <w:color w:val="000000"/>
          <w:sz w:val="22"/>
          <w:szCs w:val="22"/>
        </w:rPr>
        <w:t xml:space="preserve">kupní </w:t>
      </w:r>
      <w:r w:rsidR="005509C6" w:rsidRPr="00CF053A">
        <w:rPr>
          <w:color w:val="000000"/>
          <w:sz w:val="22"/>
          <w:szCs w:val="22"/>
        </w:rPr>
        <w:t xml:space="preserve">smlouvy, a to i v případě takového dodatku, výhrady, omezení nebo jiné změny, které podstatně nemění podmínky Objednávky. </w:t>
      </w:r>
      <w:r w:rsidR="005509C6">
        <w:rPr>
          <w:color w:val="000000"/>
          <w:sz w:val="22"/>
          <w:szCs w:val="22"/>
        </w:rPr>
        <w:t xml:space="preserve">Kupní </w:t>
      </w:r>
      <w:r w:rsidR="005509C6" w:rsidRPr="00CF053A">
        <w:rPr>
          <w:color w:val="000000"/>
          <w:sz w:val="22"/>
          <w:szCs w:val="22"/>
        </w:rPr>
        <w:t>smlouva je v takovém případě uzavřena pouze tehdy, pokud tento nový návrh Kupující písemně potvrdí a doručí zpět Prodávajícímu.</w:t>
      </w:r>
      <w:r w:rsidR="005509C6">
        <w:rPr>
          <w:sz w:val="22"/>
          <w:szCs w:val="22"/>
        </w:rPr>
        <w:t xml:space="preserve"> </w:t>
      </w:r>
      <w:r w:rsidR="00A712C5" w:rsidRPr="00D76D04">
        <w:rPr>
          <w:sz w:val="22"/>
          <w:szCs w:val="22"/>
        </w:rPr>
        <w:t>Doručením p</w:t>
      </w:r>
      <w:r w:rsidRPr="00D76D04">
        <w:rPr>
          <w:sz w:val="22"/>
          <w:szCs w:val="22"/>
        </w:rPr>
        <w:t xml:space="preserve">otvrzení Objednávky </w:t>
      </w:r>
      <w:r w:rsidR="00A712C5" w:rsidRPr="00D76D04">
        <w:rPr>
          <w:sz w:val="22"/>
          <w:szCs w:val="22"/>
        </w:rPr>
        <w:t xml:space="preserve">Kupujícímu </w:t>
      </w:r>
      <w:r w:rsidRPr="00D76D04">
        <w:rPr>
          <w:sz w:val="22"/>
          <w:szCs w:val="22"/>
        </w:rPr>
        <w:t>dojde k uzavření kupní smlouvy</w:t>
      </w:r>
      <w:r w:rsidR="005509C6">
        <w:rPr>
          <w:sz w:val="22"/>
          <w:szCs w:val="22"/>
        </w:rPr>
        <w:t xml:space="preserve"> (dále jen „</w:t>
      </w:r>
      <w:r w:rsidR="005509C6" w:rsidRPr="00CF053A">
        <w:rPr>
          <w:b/>
          <w:sz w:val="22"/>
          <w:szCs w:val="22"/>
        </w:rPr>
        <w:t>Dílčí smlouva</w:t>
      </w:r>
      <w:r w:rsidR="005509C6">
        <w:rPr>
          <w:sz w:val="22"/>
          <w:szCs w:val="22"/>
        </w:rPr>
        <w:t>“)</w:t>
      </w:r>
      <w:r w:rsidRPr="00D76D04">
        <w:rPr>
          <w:sz w:val="22"/>
          <w:szCs w:val="22"/>
        </w:rPr>
        <w:t>, přičemž</w:t>
      </w:r>
      <w:r w:rsidR="005509C6">
        <w:rPr>
          <w:sz w:val="22"/>
          <w:szCs w:val="22"/>
        </w:rPr>
        <w:t>,</w:t>
      </w:r>
      <w:r w:rsidR="005509C6" w:rsidRPr="005B2CC1">
        <w:rPr>
          <w:sz w:val="22"/>
          <w:szCs w:val="22"/>
        </w:rPr>
        <w:t xml:space="preserve"> </w:t>
      </w:r>
      <w:r w:rsidR="005509C6">
        <w:rPr>
          <w:sz w:val="22"/>
          <w:szCs w:val="22"/>
        </w:rPr>
        <w:t>není-li v Dílčí smlouvě stanoveno jinak, aplikují se na</w:t>
      </w:r>
      <w:r w:rsidR="005509C6" w:rsidRPr="00D76D04">
        <w:rPr>
          <w:sz w:val="22"/>
          <w:szCs w:val="22"/>
        </w:rPr>
        <w:t xml:space="preserve"> </w:t>
      </w:r>
      <w:r w:rsidRPr="00D76D04">
        <w:rPr>
          <w:sz w:val="22"/>
          <w:szCs w:val="22"/>
        </w:rPr>
        <w:t xml:space="preserve">práva a povinnosti </w:t>
      </w:r>
      <w:r w:rsidR="00F84E65">
        <w:rPr>
          <w:sz w:val="22"/>
          <w:szCs w:val="22"/>
        </w:rPr>
        <w:t>S</w:t>
      </w:r>
      <w:r w:rsidRPr="00D76D04">
        <w:rPr>
          <w:sz w:val="22"/>
          <w:szCs w:val="22"/>
        </w:rPr>
        <w:t xml:space="preserve">mluvních stran </w:t>
      </w:r>
      <w:r w:rsidR="00F84E65">
        <w:rPr>
          <w:sz w:val="22"/>
          <w:szCs w:val="22"/>
        </w:rPr>
        <w:t xml:space="preserve">dle </w:t>
      </w:r>
      <w:r w:rsidR="005509C6">
        <w:rPr>
          <w:sz w:val="22"/>
          <w:szCs w:val="22"/>
        </w:rPr>
        <w:t xml:space="preserve">Dílčí </w:t>
      </w:r>
      <w:r w:rsidRPr="00D76D04">
        <w:rPr>
          <w:sz w:val="22"/>
          <w:szCs w:val="22"/>
        </w:rPr>
        <w:t>smlouvy v celém rozsahu práv</w:t>
      </w:r>
      <w:r w:rsidR="005509C6">
        <w:rPr>
          <w:sz w:val="22"/>
          <w:szCs w:val="22"/>
        </w:rPr>
        <w:t>a</w:t>
      </w:r>
      <w:r w:rsidRPr="00D76D04">
        <w:rPr>
          <w:sz w:val="22"/>
          <w:szCs w:val="22"/>
        </w:rPr>
        <w:t xml:space="preserve"> a povinnost</w:t>
      </w:r>
      <w:r w:rsidR="005509C6">
        <w:rPr>
          <w:sz w:val="22"/>
          <w:szCs w:val="22"/>
        </w:rPr>
        <w:t>i</w:t>
      </w:r>
      <w:r w:rsidRPr="00D76D04">
        <w:rPr>
          <w:sz w:val="22"/>
          <w:szCs w:val="22"/>
        </w:rPr>
        <w:t xml:space="preserve"> Kupujícího a Prodávajícího stanoven</w:t>
      </w:r>
      <w:r w:rsidR="005509C6">
        <w:rPr>
          <w:sz w:val="22"/>
          <w:szCs w:val="22"/>
        </w:rPr>
        <w:t>á</w:t>
      </w:r>
      <w:r w:rsidRPr="00D76D04">
        <w:rPr>
          <w:sz w:val="22"/>
          <w:szCs w:val="22"/>
        </w:rPr>
        <w:t xml:space="preserve"> touto Smlouvou</w:t>
      </w:r>
      <w:r w:rsidR="00F50654">
        <w:rPr>
          <w:sz w:val="22"/>
          <w:szCs w:val="22"/>
        </w:rPr>
        <w:t>.</w:t>
      </w:r>
    </w:p>
    <w:p w14:paraId="78890046" w14:textId="77777777" w:rsidR="00C0634A" w:rsidRPr="00937843" w:rsidRDefault="00F50654" w:rsidP="00CC78F4">
      <w:pPr>
        <w:pStyle w:val="Odstavec2"/>
        <w:numPr>
          <w:ilvl w:val="0"/>
          <w:numId w:val="3"/>
        </w:numPr>
        <w:spacing w:line="240" w:lineRule="auto"/>
        <w:ind w:hanging="720"/>
        <w:rPr>
          <w:sz w:val="22"/>
          <w:szCs w:val="22"/>
        </w:rPr>
      </w:pPr>
      <w:r>
        <w:rPr>
          <w:sz w:val="22"/>
          <w:szCs w:val="22"/>
        </w:rPr>
        <w:t xml:space="preserve">Počet Objednávek vystavených Kupujícím není omezený. </w:t>
      </w:r>
      <w:r w:rsidR="00F13722" w:rsidRPr="00F13722">
        <w:rPr>
          <w:sz w:val="22"/>
          <w:szCs w:val="22"/>
        </w:rPr>
        <w:t xml:space="preserve">Současně platí, že Kupující není povinen, vyjma </w:t>
      </w:r>
      <w:r w:rsidR="00536287">
        <w:rPr>
          <w:sz w:val="22"/>
          <w:szCs w:val="22"/>
        </w:rPr>
        <w:t>O</w:t>
      </w:r>
      <w:r w:rsidR="00F13722" w:rsidRPr="00F13722">
        <w:rPr>
          <w:sz w:val="22"/>
          <w:szCs w:val="22"/>
        </w:rPr>
        <w:t xml:space="preserve">bjednávky </w:t>
      </w:r>
      <w:r w:rsidR="00116475">
        <w:rPr>
          <w:sz w:val="22"/>
          <w:szCs w:val="22"/>
        </w:rPr>
        <w:t>deseti</w:t>
      </w:r>
      <w:r w:rsidR="00FC1348">
        <w:rPr>
          <w:sz w:val="22"/>
          <w:szCs w:val="22"/>
        </w:rPr>
        <w:t xml:space="preserve"> </w:t>
      </w:r>
      <w:r w:rsidR="00536287">
        <w:rPr>
          <w:sz w:val="22"/>
          <w:szCs w:val="22"/>
        </w:rPr>
        <w:t>(</w:t>
      </w:r>
      <w:r w:rsidR="00116475">
        <w:rPr>
          <w:sz w:val="22"/>
          <w:szCs w:val="22"/>
        </w:rPr>
        <w:t>10</w:t>
      </w:r>
      <w:r w:rsidR="00536287">
        <w:rPr>
          <w:sz w:val="22"/>
          <w:szCs w:val="22"/>
        </w:rPr>
        <w:t xml:space="preserve">) </w:t>
      </w:r>
      <w:r w:rsidR="00536287" w:rsidRPr="00536287">
        <w:rPr>
          <w:sz w:val="22"/>
          <w:szCs w:val="22"/>
        </w:rPr>
        <w:t>kusů Zboží</w:t>
      </w:r>
      <w:r w:rsidR="00F13722" w:rsidRPr="00F13722">
        <w:rPr>
          <w:sz w:val="22"/>
          <w:szCs w:val="22"/>
        </w:rPr>
        <w:t xml:space="preserve"> dle </w:t>
      </w:r>
      <w:r w:rsidR="00F13722">
        <w:rPr>
          <w:sz w:val="22"/>
          <w:szCs w:val="22"/>
        </w:rPr>
        <w:t>odst.</w:t>
      </w:r>
      <w:r w:rsidR="00F13722" w:rsidRPr="00F13722">
        <w:rPr>
          <w:sz w:val="22"/>
          <w:szCs w:val="22"/>
        </w:rPr>
        <w:t xml:space="preserve"> </w:t>
      </w:r>
      <w:proofErr w:type="gramStart"/>
      <w:r w:rsidR="00F13722" w:rsidRPr="00F13722">
        <w:rPr>
          <w:sz w:val="22"/>
          <w:szCs w:val="22"/>
        </w:rPr>
        <w:t>1.4.</w:t>
      </w:r>
      <w:r w:rsidR="00F13722">
        <w:rPr>
          <w:sz w:val="22"/>
          <w:szCs w:val="22"/>
        </w:rPr>
        <w:t xml:space="preserve"> této</w:t>
      </w:r>
      <w:proofErr w:type="gramEnd"/>
      <w:r w:rsidR="00F13722">
        <w:rPr>
          <w:sz w:val="22"/>
          <w:szCs w:val="22"/>
        </w:rPr>
        <w:t xml:space="preserve"> Smlouvy</w:t>
      </w:r>
      <w:r w:rsidR="00F13722" w:rsidRPr="00F13722">
        <w:rPr>
          <w:sz w:val="22"/>
          <w:szCs w:val="22"/>
        </w:rPr>
        <w:t xml:space="preserve"> Objednávku vystavit.</w:t>
      </w:r>
    </w:p>
    <w:p w14:paraId="78890047" w14:textId="77777777" w:rsidR="000E3A54" w:rsidRDefault="00353762" w:rsidP="004A490A">
      <w:pPr>
        <w:pStyle w:val="Odstavec2"/>
        <w:numPr>
          <w:ilvl w:val="0"/>
          <w:numId w:val="3"/>
        </w:numPr>
        <w:spacing w:line="240" w:lineRule="auto"/>
        <w:ind w:hanging="720"/>
        <w:rPr>
          <w:sz w:val="22"/>
          <w:szCs w:val="22"/>
        </w:rPr>
      </w:pPr>
      <w:r w:rsidRPr="00D76D04">
        <w:rPr>
          <w:sz w:val="22"/>
          <w:szCs w:val="22"/>
        </w:rPr>
        <w:t xml:space="preserve">Prodávající se zavazuje dodat </w:t>
      </w:r>
      <w:r w:rsidR="00800D9F" w:rsidRPr="00D76D04">
        <w:rPr>
          <w:sz w:val="22"/>
          <w:szCs w:val="22"/>
        </w:rPr>
        <w:t>Kupujícímu</w:t>
      </w:r>
      <w:r w:rsidR="00205615" w:rsidRPr="00D76D04">
        <w:rPr>
          <w:sz w:val="22"/>
          <w:szCs w:val="22"/>
        </w:rPr>
        <w:t xml:space="preserve"> </w:t>
      </w:r>
      <w:r w:rsidR="00BA2F89" w:rsidRPr="00D76D04">
        <w:rPr>
          <w:sz w:val="22"/>
          <w:szCs w:val="22"/>
        </w:rPr>
        <w:t>Předmět plnění</w:t>
      </w:r>
      <w:r w:rsidR="00F84E65">
        <w:rPr>
          <w:sz w:val="22"/>
          <w:szCs w:val="22"/>
        </w:rPr>
        <w:t xml:space="preserve"> </w:t>
      </w:r>
      <w:r w:rsidR="00205615" w:rsidRPr="00D76D04">
        <w:rPr>
          <w:sz w:val="22"/>
          <w:szCs w:val="22"/>
        </w:rPr>
        <w:t>za podmínek uvedených v této Smlouvě a v</w:t>
      </w:r>
      <w:r w:rsidR="007D19D1">
        <w:rPr>
          <w:sz w:val="22"/>
          <w:szCs w:val="22"/>
        </w:rPr>
        <w:t xml:space="preserve"> Dílčí </w:t>
      </w:r>
      <w:r w:rsidRPr="00D76D04">
        <w:rPr>
          <w:sz w:val="22"/>
          <w:szCs w:val="22"/>
        </w:rPr>
        <w:t xml:space="preserve">smlouvě </w:t>
      </w:r>
      <w:r w:rsidR="00205615" w:rsidRPr="00D76D04">
        <w:rPr>
          <w:sz w:val="22"/>
          <w:szCs w:val="22"/>
        </w:rPr>
        <w:t xml:space="preserve">ve sjednaném sortimentu, množství, jakosti a čase a </w:t>
      </w:r>
      <w:r w:rsidRPr="00D76D04">
        <w:rPr>
          <w:sz w:val="22"/>
          <w:szCs w:val="22"/>
        </w:rPr>
        <w:t xml:space="preserve">převést </w:t>
      </w:r>
      <w:r w:rsidR="00205615" w:rsidRPr="00D76D04">
        <w:rPr>
          <w:sz w:val="22"/>
          <w:szCs w:val="22"/>
        </w:rPr>
        <w:t xml:space="preserve">na </w:t>
      </w:r>
      <w:r w:rsidR="00800D9F" w:rsidRPr="00D76D04">
        <w:rPr>
          <w:sz w:val="22"/>
          <w:szCs w:val="22"/>
        </w:rPr>
        <w:t>Kupujícího</w:t>
      </w:r>
      <w:r w:rsidR="00205615" w:rsidRPr="00D76D04">
        <w:rPr>
          <w:sz w:val="22"/>
          <w:szCs w:val="22"/>
        </w:rPr>
        <w:t xml:space="preserve"> vlastnické právo k</w:t>
      </w:r>
      <w:r w:rsidR="009332E9" w:rsidRPr="00D76D04">
        <w:rPr>
          <w:sz w:val="22"/>
          <w:szCs w:val="22"/>
        </w:rPr>
        <w:t> Předmětu plnění</w:t>
      </w:r>
      <w:r w:rsidR="00205615" w:rsidRPr="00D76D04">
        <w:rPr>
          <w:sz w:val="22"/>
          <w:szCs w:val="22"/>
        </w:rPr>
        <w:t>.</w:t>
      </w:r>
      <w:r w:rsidR="00F13722" w:rsidRPr="00F13722">
        <w:rPr>
          <w:sz w:val="22"/>
          <w:szCs w:val="22"/>
        </w:rPr>
        <w:t xml:space="preserve"> Stejně tak se zavazuje vykonávat veškeré související</w:t>
      </w:r>
      <w:r w:rsidR="002F66B3">
        <w:rPr>
          <w:sz w:val="22"/>
          <w:szCs w:val="22"/>
        </w:rPr>
        <w:t xml:space="preserve"> činnosti</w:t>
      </w:r>
      <w:r w:rsidR="00F13722" w:rsidRPr="00F13722">
        <w:rPr>
          <w:sz w:val="22"/>
          <w:szCs w:val="22"/>
        </w:rPr>
        <w:t>, jež stanovuje tato Smlouva.</w:t>
      </w:r>
    </w:p>
    <w:p w14:paraId="78890048" w14:textId="77777777" w:rsidR="00977DBC" w:rsidRDefault="00800D9F" w:rsidP="004A490A">
      <w:pPr>
        <w:pStyle w:val="Odstavec2"/>
        <w:numPr>
          <w:ilvl w:val="0"/>
          <w:numId w:val="3"/>
        </w:numPr>
        <w:spacing w:line="240" w:lineRule="auto"/>
        <w:ind w:hanging="720"/>
        <w:rPr>
          <w:sz w:val="22"/>
          <w:szCs w:val="22"/>
        </w:rPr>
      </w:pPr>
      <w:r w:rsidRPr="000E3A54">
        <w:rPr>
          <w:sz w:val="22"/>
          <w:szCs w:val="22"/>
        </w:rPr>
        <w:t>Kupující</w:t>
      </w:r>
      <w:r w:rsidR="008B61EE" w:rsidRPr="000E3A54">
        <w:rPr>
          <w:sz w:val="22"/>
          <w:szCs w:val="22"/>
        </w:rPr>
        <w:t xml:space="preserve"> se zavazuje zaplatit za </w:t>
      </w:r>
      <w:r w:rsidR="009332E9" w:rsidRPr="000E3A54">
        <w:rPr>
          <w:sz w:val="22"/>
          <w:szCs w:val="22"/>
        </w:rPr>
        <w:t xml:space="preserve">Předmět plnění </w:t>
      </w:r>
      <w:r w:rsidR="00205615" w:rsidRPr="000E3A54">
        <w:rPr>
          <w:sz w:val="22"/>
          <w:szCs w:val="22"/>
        </w:rPr>
        <w:t>dodan</w:t>
      </w:r>
      <w:r w:rsidR="009332E9" w:rsidRPr="000E3A54">
        <w:rPr>
          <w:sz w:val="22"/>
          <w:szCs w:val="22"/>
        </w:rPr>
        <w:t>ý</w:t>
      </w:r>
      <w:r w:rsidR="00205615" w:rsidRPr="000E3A54">
        <w:rPr>
          <w:sz w:val="22"/>
          <w:szCs w:val="22"/>
        </w:rPr>
        <w:t xml:space="preserve"> v souladu s touto Smlouvou a </w:t>
      </w:r>
      <w:r w:rsidR="00937843" w:rsidRPr="000E3A54">
        <w:rPr>
          <w:sz w:val="22"/>
          <w:szCs w:val="22"/>
        </w:rPr>
        <w:t xml:space="preserve">Dílčí </w:t>
      </w:r>
      <w:r w:rsidR="00353762" w:rsidRPr="000E3A54">
        <w:rPr>
          <w:sz w:val="22"/>
          <w:szCs w:val="22"/>
        </w:rPr>
        <w:t xml:space="preserve">smlouvou </w:t>
      </w:r>
      <w:r w:rsidR="009332E9" w:rsidRPr="000E3A54">
        <w:rPr>
          <w:sz w:val="22"/>
          <w:szCs w:val="22"/>
        </w:rPr>
        <w:t>C</w:t>
      </w:r>
      <w:r w:rsidR="00205615" w:rsidRPr="000E3A54">
        <w:rPr>
          <w:sz w:val="22"/>
          <w:szCs w:val="22"/>
        </w:rPr>
        <w:t>enu</w:t>
      </w:r>
      <w:r w:rsidR="006370E7" w:rsidRPr="000E3A54">
        <w:rPr>
          <w:sz w:val="22"/>
          <w:szCs w:val="22"/>
        </w:rPr>
        <w:t xml:space="preserve"> dle čl</w:t>
      </w:r>
      <w:r w:rsidR="00353762" w:rsidRPr="000E3A54">
        <w:rPr>
          <w:sz w:val="22"/>
          <w:szCs w:val="22"/>
        </w:rPr>
        <w:t>ánku</w:t>
      </w:r>
      <w:r w:rsidR="006370E7" w:rsidRPr="000E3A54">
        <w:rPr>
          <w:sz w:val="22"/>
          <w:szCs w:val="22"/>
        </w:rPr>
        <w:t xml:space="preserve"> 2</w:t>
      </w:r>
      <w:r w:rsidR="00F13722" w:rsidRPr="000E3A54">
        <w:rPr>
          <w:sz w:val="22"/>
          <w:szCs w:val="22"/>
        </w:rPr>
        <w:t>.</w:t>
      </w:r>
      <w:r w:rsidR="00071E52" w:rsidRPr="000E3A54">
        <w:rPr>
          <w:sz w:val="22"/>
          <w:szCs w:val="22"/>
        </w:rPr>
        <w:t xml:space="preserve"> této Smlouvy</w:t>
      </w:r>
      <w:r w:rsidR="00C77DCF" w:rsidRPr="000E3A54">
        <w:rPr>
          <w:sz w:val="22"/>
          <w:szCs w:val="22"/>
        </w:rPr>
        <w:t>.</w:t>
      </w:r>
    </w:p>
    <w:p w14:paraId="1B462C72" w14:textId="13BFBD62" w:rsidR="00BE38B0" w:rsidRPr="00BE38B0" w:rsidRDefault="00BE38B0" w:rsidP="00BE38B0">
      <w:pPr>
        <w:pStyle w:val="Odstavec2"/>
        <w:numPr>
          <w:ilvl w:val="0"/>
          <w:numId w:val="3"/>
        </w:numPr>
        <w:spacing w:line="240" w:lineRule="auto"/>
        <w:ind w:hanging="720"/>
        <w:rPr>
          <w:sz w:val="22"/>
          <w:szCs w:val="22"/>
        </w:rPr>
      </w:pPr>
      <w:r w:rsidRPr="00F127FB">
        <w:rPr>
          <w:iCs/>
          <w:sz w:val="22"/>
          <w:szCs w:val="22"/>
        </w:rPr>
        <w:t xml:space="preserve">Pokud Prodávající zjistí při plnění dle této Smlouvy objektivní překážky znemožňující řádné plnění v tom smyslu, že nelze dodat Zboží z důvodů ukončení výroby Zboží výrobcem nebo dlouhodobé nedostupnosti na trhu, je Prodávající neprodleně po zjištění této skutečnosti povinen prokazatelně oznámit Kupujícímu změnu modelového typu (řady) Zboží s uvedením časového údaje, od kdy bude dodávat Zboží nové modelové řady (typu) stejného výrobce, od kterého byla předchozí modelová řada (typ). Stávající modelová řada (typ) Zboží musí být nahrazena následující modelovou řadou (typem) nebo vyšší modelovou řadou (typem) výrobce, od kterého byla předchozí modelová řada (typ) s tím, že tato nová modelová řada (typ) Zboží musí splňovat minimální požadované parametry stanovené Smlouvou, přičemž </w:t>
      </w:r>
      <w:r w:rsidRPr="00F127FB">
        <w:rPr>
          <w:iCs/>
          <w:sz w:val="22"/>
          <w:szCs w:val="22"/>
        </w:rPr>
        <w:lastRenderedPageBreak/>
        <w:t>cena za 1 ks Zboží nepřekročí cenu uvedenou ve Smlouvě. Podmínkou dodávání nové modelové řady (typu) je předchozí písemný souhlas Kupujícího. Porušení tohoto odstavce Smlouvy Prodávajícím se má za její podstatné porušení, opravňující Kupujícího od Smlouvy, popř. příslušné Dílčí smlouvy, odstoupit.</w:t>
      </w:r>
    </w:p>
    <w:p w14:paraId="78890049" w14:textId="77777777" w:rsidR="00205615" w:rsidRPr="00D76D04" w:rsidRDefault="00205615" w:rsidP="000E5165">
      <w:pPr>
        <w:pStyle w:val="Nadpis1"/>
        <w:ind w:left="284" w:hanging="284"/>
        <w:jc w:val="center"/>
        <w:rPr>
          <w:rFonts w:ascii="Times New Roman" w:hAnsi="Times New Roman" w:cs="Times New Roman"/>
          <w:sz w:val="22"/>
          <w:szCs w:val="22"/>
        </w:rPr>
      </w:pPr>
      <w:r w:rsidRPr="00D76D04">
        <w:rPr>
          <w:rFonts w:ascii="Times New Roman" w:hAnsi="Times New Roman" w:cs="Times New Roman"/>
          <w:sz w:val="22"/>
          <w:szCs w:val="22"/>
        </w:rPr>
        <w:t>Cena</w:t>
      </w:r>
    </w:p>
    <w:p w14:paraId="7889004A" w14:textId="77777777" w:rsidR="009555F4" w:rsidRPr="00D76D04" w:rsidRDefault="009555F4" w:rsidP="00CC78F4">
      <w:pPr>
        <w:pStyle w:val="Odstavec2"/>
        <w:numPr>
          <w:ilvl w:val="0"/>
          <w:numId w:val="4"/>
        </w:numPr>
        <w:spacing w:line="240" w:lineRule="auto"/>
        <w:ind w:hanging="720"/>
        <w:rPr>
          <w:sz w:val="22"/>
          <w:szCs w:val="22"/>
        </w:rPr>
      </w:pPr>
      <w:r w:rsidRPr="00D76D04">
        <w:rPr>
          <w:sz w:val="22"/>
          <w:szCs w:val="22"/>
        </w:rPr>
        <w:t xml:space="preserve">Cena za dodávku </w:t>
      </w:r>
      <w:r w:rsidR="00427064">
        <w:rPr>
          <w:sz w:val="22"/>
          <w:szCs w:val="22"/>
        </w:rPr>
        <w:t xml:space="preserve">Zboží </w:t>
      </w:r>
      <w:r w:rsidR="00937843">
        <w:rPr>
          <w:sz w:val="22"/>
          <w:szCs w:val="22"/>
        </w:rPr>
        <w:t xml:space="preserve">odpovídá součinu jednotkových cen jednotlivých kusů </w:t>
      </w:r>
      <w:r w:rsidR="00427064">
        <w:rPr>
          <w:sz w:val="22"/>
          <w:szCs w:val="22"/>
        </w:rPr>
        <w:t xml:space="preserve">Zboží </w:t>
      </w:r>
      <w:r w:rsidR="00937843">
        <w:rPr>
          <w:sz w:val="22"/>
          <w:szCs w:val="22"/>
        </w:rPr>
        <w:t xml:space="preserve">a počtu kusů </w:t>
      </w:r>
      <w:r w:rsidR="00427064">
        <w:rPr>
          <w:sz w:val="22"/>
          <w:szCs w:val="22"/>
        </w:rPr>
        <w:t xml:space="preserve">Zboží </w:t>
      </w:r>
      <w:r w:rsidR="00937843">
        <w:rPr>
          <w:sz w:val="22"/>
          <w:szCs w:val="22"/>
        </w:rPr>
        <w:t xml:space="preserve">dodaných Kupujícímu na základě </w:t>
      </w:r>
      <w:r w:rsidR="00AF0631">
        <w:rPr>
          <w:sz w:val="22"/>
          <w:szCs w:val="22"/>
        </w:rPr>
        <w:t>Dílčí smlouvy</w:t>
      </w:r>
      <w:r w:rsidRPr="00D76D04">
        <w:rPr>
          <w:sz w:val="22"/>
          <w:szCs w:val="22"/>
        </w:rPr>
        <w:t xml:space="preserve">. Cena každého jednotlivého kusu </w:t>
      </w:r>
      <w:r w:rsidR="00427064">
        <w:rPr>
          <w:sz w:val="22"/>
          <w:szCs w:val="22"/>
        </w:rPr>
        <w:t xml:space="preserve">Zboží </w:t>
      </w:r>
      <w:r w:rsidRPr="00D76D04">
        <w:rPr>
          <w:sz w:val="22"/>
          <w:szCs w:val="22"/>
        </w:rPr>
        <w:t>je uvedena v Příloze č. 2 Smlouvy.</w:t>
      </w:r>
    </w:p>
    <w:p w14:paraId="7889004B" w14:textId="047128EE" w:rsidR="006F0781" w:rsidRPr="00D76D04" w:rsidRDefault="00054043" w:rsidP="00CC78F4">
      <w:pPr>
        <w:pStyle w:val="Odstavec2"/>
        <w:numPr>
          <w:ilvl w:val="0"/>
          <w:numId w:val="4"/>
        </w:numPr>
        <w:spacing w:line="240" w:lineRule="auto"/>
        <w:ind w:hanging="720"/>
        <w:rPr>
          <w:sz w:val="22"/>
          <w:szCs w:val="22"/>
        </w:rPr>
      </w:pPr>
      <w:bookmarkStart w:id="1" w:name="_Ref331159852"/>
      <w:r>
        <w:rPr>
          <w:sz w:val="22"/>
          <w:szCs w:val="22"/>
        </w:rPr>
        <w:t>Maximální</w:t>
      </w:r>
      <w:r w:rsidR="009735F2" w:rsidRPr="00D76D04">
        <w:rPr>
          <w:sz w:val="22"/>
          <w:szCs w:val="22"/>
        </w:rPr>
        <w:t xml:space="preserve"> </w:t>
      </w:r>
      <w:r w:rsidR="00937843">
        <w:rPr>
          <w:sz w:val="22"/>
          <w:szCs w:val="22"/>
        </w:rPr>
        <w:t>c</w:t>
      </w:r>
      <w:r w:rsidR="009735F2" w:rsidRPr="00D76D04">
        <w:rPr>
          <w:sz w:val="22"/>
          <w:szCs w:val="22"/>
        </w:rPr>
        <w:t xml:space="preserve">ena </w:t>
      </w:r>
      <w:r w:rsidR="009332E9" w:rsidRPr="00D76D04">
        <w:rPr>
          <w:sz w:val="22"/>
          <w:szCs w:val="22"/>
        </w:rPr>
        <w:t>Předmětu plnění</w:t>
      </w:r>
      <w:r w:rsidR="009735F2" w:rsidRPr="00D76D04">
        <w:rPr>
          <w:sz w:val="22"/>
          <w:szCs w:val="22"/>
        </w:rPr>
        <w:t xml:space="preserve"> </w:t>
      </w:r>
      <w:r w:rsidR="00B13407">
        <w:rPr>
          <w:sz w:val="22"/>
          <w:szCs w:val="22"/>
        </w:rPr>
        <w:t>(tj. cena za Zboží včetně náhradních pneumatik a záručního servisu)</w:t>
      </w:r>
      <w:r w:rsidR="00B13407" w:rsidRPr="00D76D04">
        <w:rPr>
          <w:sz w:val="22"/>
          <w:szCs w:val="22"/>
        </w:rPr>
        <w:t xml:space="preserve"> </w:t>
      </w:r>
      <w:r w:rsidR="009735F2" w:rsidRPr="00D76D04">
        <w:rPr>
          <w:sz w:val="22"/>
          <w:szCs w:val="22"/>
        </w:rPr>
        <w:t xml:space="preserve">dodaného na základě této Smlouvy nesmí převýšit částku </w:t>
      </w:r>
      <w:r w:rsidR="00892BAA">
        <w:rPr>
          <w:b/>
          <w:sz w:val="22"/>
          <w:szCs w:val="22"/>
        </w:rPr>
        <w:t>9</w:t>
      </w:r>
      <w:r w:rsidR="005D44BA">
        <w:rPr>
          <w:b/>
          <w:sz w:val="22"/>
          <w:szCs w:val="22"/>
        </w:rPr>
        <w:t>9</w:t>
      </w:r>
      <w:r w:rsidR="00F01827">
        <w:rPr>
          <w:b/>
          <w:sz w:val="22"/>
          <w:szCs w:val="22"/>
        </w:rPr>
        <w:t>.975.</w:t>
      </w:r>
      <w:r w:rsidR="005D44BA">
        <w:rPr>
          <w:b/>
          <w:sz w:val="22"/>
          <w:szCs w:val="22"/>
        </w:rPr>
        <w:t>0</w:t>
      </w:r>
      <w:r w:rsidR="00892BAA">
        <w:rPr>
          <w:b/>
          <w:sz w:val="22"/>
          <w:szCs w:val="22"/>
        </w:rPr>
        <w:t>00</w:t>
      </w:r>
      <w:r w:rsidR="0016641A" w:rsidRPr="00842BF7">
        <w:rPr>
          <w:b/>
          <w:sz w:val="22"/>
          <w:szCs w:val="22"/>
        </w:rPr>
        <w:t>,-</w:t>
      </w:r>
      <w:r w:rsidR="009C5A6B" w:rsidRPr="00842BF7">
        <w:rPr>
          <w:b/>
          <w:sz w:val="22"/>
          <w:szCs w:val="22"/>
        </w:rPr>
        <w:t xml:space="preserve"> </w:t>
      </w:r>
      <w:r w:rsidR="006370E7" w:rsidRPr="0016641A">
        <w:rPr>
          <w:b/>
          <w:sz w:val="22"/>
          <w:szCs w:val="22"/>
        </w:rPr>
        <w:t>Kč bez DPH</w:t>
      </w:r>
      <w:r w:rsidR="00427064">
        <w:rPr>
          <w:b/>
          <w:sz w:val="22"/>
          <w:szCs w:val="22"/>
        </w:rPr>
        <w:t xml:space="preserve"> </w:t>
      </w:r>
      <w:r w:rsidR="00427064" w:rsidRPr="00446C8C">
        <w:rPr>
          <w:sz w:val="22"/>
          <w:szCs w:val="22"/>
        </w:rPr>
        <w:t>(dále jen „</w:t>
      </w:r>
      <w:r w:rsidR="00427064">
        <w:rPr>
          <w:b/>
          <w:sz w:val="22"/>
          <w:szCs w:val="22"/>
        </w:rPr>
        <w:t>Cena</w:t>
      </w:r>
      <w:r w:rsidR="00427064" w:rsidRPr="00446C8C">
        <w:rPr>
          <w:sz w:val="22"/>
          <w:szCs w:val="22"/>
        </w:rPr>
        <w:t>“)</w:t>
      </w:r>
      <w:r w:rsidR="006370E7" w:rsidRPr="00D76D04">
        <w:rPr>
          <w:sz w:val="22"/>
          <w:szCs w:val="22"/>
        </w:rPr>
        <w:t>.</w:t>
      </w:r>
      <w:bookmarkEnd w:id="1"/>
    </w:p>
    <w:p w14:paraId="7889004C" w14:textId="77777777" w:rsidR="00205615" w:rsidRPr="00D76D04" w:rsidRDefault="00800D9F" w:rsidP="00CC78F4">
      <w:pPr>
        <w:pStyle w:val="Odstavec2"/>
        <w:numPr>
          <w:ilvl w:val="0"/>
          <w:numId w:val="4"/>
        </w:numPr>
        <w:spacing w:line="240" w:lineRule="auto"/>
        <w:ind w:hanging="720"/>
        <w:rPr>
          <w:sz w:val="22"/>
          <w:szCs w:val="22"/>
        </w:rPr>
      </w:pPr>
      <w:r w:rsidRPr="00D76D04">
        <w:rPr>
          <w:sz w:val="22"/>
          <w:szCs w:val="22"/>
        </w:rPr>
        <w:t xml:space="preserve">Kupující </w:t>
      </w:r>
      <w:r w:rsidR="00205615" w:rsidRPr="00D76D04">
        <w:rPr>
          <w:sz w:val="22"/>
          <w:szCs w:val="22"/>
        </w:rPr>
        <w:t xml:space="preserve">neposkytuje </w:t>
      </w:r>
      <w:r w:rsidRPr="00D76D04">
        <w:rPr>
          <w:sz w:val="22"/>
          <w:szCs w:val="22"/>
        </w:rPr>
        <w:t>Prodávajícímu</w:t>
      </w:r>
      <w:r w:rsidR="00205615" w:rsidRPr="00D76D04">
        <w:rPr>
          <w:sz w:val="22"/>
          <w:szCs w:val="22"/>
        </w:rPr>
        <w:t xml:space="preserve"> jakékoliv zálohy na</w:t>
      </w:r>
      <w:r w:rsidR="00971F4A" w:rsidRPr="00D76D04">
        <w:rPr>
          <w:sz w:val="22"/>
          <w:szCs w:val="22"/>
        </w:rPr>
        <w:t xml:space="preserve"> </w:t>
      </w:r>
      <w:r w:rsidR="00C05866" w:rsidRPr="00D76D04">
        <w:rPr>
          <w:sz w:val="22"/>
          <w:szCs w:val="22"/>
        </w:rPr>
        <w:t>Cenu</w:t>
      </w:r>
      <w:r w:rsidR="00205615" w:rsidRPr="00D76D04">
        <w:rPr>
          <w:sz w:val="22"/>
          <w:szCs w:val="22"/>
        </w:rPr>
        <w:t>.</w:t>
      </w:r>
    </w:p>
    <w:p w14:paraId="7889004D" w14:textId="77777777" w:rsidR="0027728C" w:rsidRDefault="00F50654" w:rsidP="00CC78F4">
      <w:pPr>
        <w:pStyle w:val="Odstavec2"/>
        <w:numPr>
          <w:ilvl w:val="0"/>
          <w:numId w:val="4"/>
        </w:numPr>
        <w:spacing w:line="240" w:lineRule="auto"/>
        <w:ind w:hanging="720"/>
        <w:rPr>
          <w:sz w:val="22"/>
          <w:szCs w:val="22"/>
        </w:rPr>
      </w:pPr>
      <w:r>
        <w:rPr>
          <w:sz w:val="22"/>
          <w:szCs w:val="22"/>
        </w:rPr>
        <w:t xml:space="preserve">Cena </w:t>
      </w:r>
      <w:r w:rsidR="00712BF7">
        <w:rPr>
          <w:sz w:val="22"/>
          <w:szCs w:val="22"/>
        </w:rPr>
        <w:t xml:space="preserve">každé jednotlivé </w:t>
      </w:r>
      <w:r w:rsidR="00B13407">
        <w:rPr>
          <w:sz w:val="22"/>
          <w:szCs w:val="22"/>
        </w:rPr>
        <w:t>složky</w:t>
      </w:r>
      <w:r w:rsidR="00712BF7">
        <w:rPr>
          <w:sz w:val="22"/>
          <w:szCs w:val="22"/>
        </w:rPr>
        <w:t xml:space="preserve"> Předmětu plnění </w:t>
      </w:r>
      <w:r>
        <w:rPr>
          <w:sz w:val="22"/>
          <w:szCs w:val="22"/>
        </w:rPr>
        <w:t>zahrnuje veškeré náklady Prodávajícího spojené s plněním Smlouvy</w:t>
      </w:r>
      <w:r w:rsidR="00F84E65">
        <w:rPr>
          <w:sz w:val="22"/>
          <w:szCs w:val="22"/>
        </w:rPr>
        <w:t>, Dílčí smlouvy</w:t>
      </w:r>
      <w:r>
        <w:rPr>
          <w:sz w:val="22"/>
          <w:szCs w:val="22"/>
        </w:rPr>
        <w:t xml:space="preserve"> a dodáním Předmětu plnění Kupujícímu. </w:t>
      </w:r>
      <w:r w:rsidR="00712BF7">
        <w:rPr>
          <w:sz w:val="22"/>
          <w:szCs w:val="22"/>
        </w:rPr>
        <w:t xml:space="preserve">Tato cena </w:t>
      </w:r>
      <w:r>
        <w:rPr>
          <w:sz w:val="22"/>
          <w:szCs w:val="22"/>
        </w:rPr>
        <w:t>je cenou konečnou, nejvýše přípustnou a nemůže být zvýšena bez předchozího písemného souhlasu Kupujícího. V </w:t>
      </w:r>
      <w:r w:rsidR="00712BF7">
        <w:rPr>
          <w:sz w:val="22"/>
          <w:szCs w:val="22"/>
        </w:rPr>
        <w:t>c</w:t>
      </w:r>
      <w:r>
        <w:rPr>
          <w:sz w:val="22"/>
          <w:szCs w:val="22"/>
        </w:rPr>
        <w:t xml:space="preserve">eně </w:t>
      </w:r>
      <w:r w:rsidR="00712BF7">
        <w:rPr>
          <w:sz w:val="22"/>
          <w:szCs w:val="22"/>
        </w:rPr>
        <w:t xml:space="preserve">každého jednotlivého kusu </w:t>
      </w:r>
      <w:r w:rsidR="00B13407">
        <w:rPr>
          <w:sz w:val="22"/>
          <w:szCs w:val="22"/>
        </w:rPr>
        <w:t xml:space="preserve">Zboží </w:t>
      </w:r>
      <w:r>
        <w:rPr>
          <w:sz w:val="22"/>
          <w:szCs w:val="22"/>
        </w:rPr>
        <w:t>jsou zahrnuty zejména:</w:t>
      </w:r>
    </w:p>
    <w:p w14:paraId="7889004E" w14:textId="77777777" w:rsidR="00694FA3" w:rsidRDefault="00694FA3" w:rsidP="00CC78F4">
      <w:pPr>
        <w:pStyle w:val="Odstavec2"/>
        <w:numPr>
          <w:ilvl w:val="0"/>
          <w:numId w:val="8"/>
        </w:numPr>
        <w:tabs>
          <w:tab w:val="clear" w:pos="1070"/>
          <w:tab w:val="num" w:pos="1134"/>
        </w:tabs>
        <w:spacing w:after="60" w:line="240" w:lineRule="auto"/>
        <w:ind w:left="1134" w:hanging="424"/>
        <w:rPr>
          <w:sz w:val="22"/>
          <w:szCs w:val="22"/>
        </w:rPr>
      </w:pPr>
      <w:r w:rsidRPr="003170E3">
        <w:rPr>
          <w:sz w:val="22"/>
          <w:szCs w:val="22"/>
        </w:rPr>
        <w:t xml:space="preserve">doprava </w:t>
      </w:r>
      <w:r w:rsidR="00B13407">
        <w:rPr>
          <w:sz w:val="22"/>
          <w:szCs w:val="22"/>
        </w:rPr>
        <w:t xml:space="preserve">Zboží </w:t>
      </w:r>
      <w:r w:rsidRPr="003170E3">
        <w:rPr>
          <w:sz w:val="22"/>
          <w:szCs w:val="22"/>
        </w:rPr>
        <w:t>do místa určeného Kupujícím</w:t>
      </w:r>
      <w:r w:rsidR="005E3709">
        <w:rPr>
          <w:sz w:val="22"/>
          <w:szCs w:val="22"/>
        </w:rPr>
        <w:t xml:space="preserve"> (uvedeného v Objednávce)</w:t>
      </w:r>
      <w:r w:rsidRPr="003170E3">
        <w:rPr>
          <w:sz w:val="22"/>
          <w:szCs w:val="22"/>
        </w:rPr>
        <w:t>;</w:t>
      </w:r>
    </w:p>
    <w:p w14:paraId="7889004F" w14:textId="77777777" w:rsidR="005E3709" w:rsidRPr="0016641A" w:rsidRDefault="005E3709" w:rsidP="00CC78F4">
      <w:pPr>
        <w:pStyle w:val="Odstavec2"/>
        <w:numPr>
          <w:ilvl w:val="0"/>
          <w:numId w:val="8"/>
        </w:numPr>
        <w:tabs>
          <w:tab w:val="clear" w:pos="1070"/>
          <w:tab w:val="num" w:pos="1134"/>
        </w:tabs>
        <w:spacing w:after="60" w:line="240" w:lineRule="auto"/>
        <w:ind w:left="1134" w:hanging="424"/>
        <w:rPr>
          <w:sz w:val="22"/>
          <w:szCs w:val="22"/>
        </w:rPr>
      </w:pPr>
      <w:r>
        <w:rPr>
          <w:sz w:val="22"/>
          <w:szCs w:val="22"/>
        </w:rPr>
        <w:t xml:space="preserve">opatření </w:t>
      </w:r>
      <w:r w:rsidR="00B13407">
        <w:rPr>
          <w:sz w:val="22"/>
          <w:szCs w:val="22"/>
        </w:rPr>
        <w:t xml:space="preserve">Zboží </w:t>
      </w:r>
      <w:r>
        <w:rPr>
          <w:sz w:val="22"/>
          <w:szCs w:val="22"/>
        </w:rPr>
        <w:t xml:space="preserve">lakováním a polepy dle specifikace </w:t>
      </w:r>
      <w:r w:rsidRPr="0016641A">
        <w:rPr>
          <w:sz w:val="22"/>
          <w:szCs w:val="22"/>
        </w:rPr>
        <w:t>uvedené v Příloze č. 1 této Smlouvy;</w:t>
      </w:r>
    </w:p>
    <w:p w14:paraId="78890050" w14:textId="77777777" w:rsidR="005E3709" w:rsidRDefault="005E3709" w:rsidP="00CC78F4">
      <w:pPr>
        <w:pStyle w:val="Odstavec2"/>
        <w:numPr>
          <w:ilvl w:val="0"/>
          <w:numId w:val="8"/>
        </w:numPr>
        <w:tabs>
          <w:tab w:val="clear" w:pos="1070"/>
          <w:tab w:val="num" w:pos="1134"/>
        </w:tabs>
        <w:spacing w:after="60" w:line="240" w:lineRule="auto"/>
        <w:ind w:left="1134" w:hanging="424"/>
        <w:rPr>
          <w:sz w:val="22"/>
          <w:szCs w:val="22"/>
        </w:rPr>
      </w:pPr>
      <w:r>
        <w:rPr>
          <w:sz w:val="22"/>
          <w:szCs w:val="22"/>
        </w:rPr>
        <w:t xml:space="preserve">vybavení </w:t>
      </w:r>
      <w:r w:rsidR="00B13407">
        <w:rPr>
          <w:sz w:val="22"/>
          <w:szCs w:val="22"/>
        </w:rPr>
        <w:t xml:space="preserve">Zboží </w:t>
      </w:r>
      <w:r>
        <w:rPr>
          <w:sz w:val="22"/>
          <w:szCs w:val="22"/>
        </w:rPr>
        <w:t>povinnou výbavou a jednou sadou náhradních pneumatik celoročního charakteru;</w:t>
      </w:r>
    </w:p>
    <w:p w14:paraId="78890051" w14:textId="77777777" w:rsidR="00015315" w:rsidRPr="00015315" w:rsidRDefault="00981EE3" w:rsidP="002A7E30">
      <w:pPr>
        <w:pStyle w:val="Odstavec2"/>
        <w:numPr>
          <w:ilvl w:val="0"/>
          <w:numId w:val="8"/>
        </w:numPr>
        <w:tabs>
          <w:tab w:val="clear" w:pos="1070"/>
          <w:tab w:val="num" w:pos="1134"/>
        </w:tabs>
        <w:spacing w:after="60" w:line="240" w:lineRule="auto"/>
        <w:ind w:left="1134" w:hanging="424"/>
        <w:rPr>
          <w:sz w:val="22"/>
          <w:szCs w:val="22"/>
        </w:rPr>
      </w:pPr>
      <w:r>
        <w:rPr>
          <w:sz w:val="22"/>
          <w:szCs w:val="22"/>
        </w:rPr>
        <w:t>přihlášení Zboží</w:t>
      </w:r>
      <w:r w:rsidR="00015315" w:rsidRPr="00015315">
        <w:rPr>
          <w:sz w:val="22"/>
          <w:szCs w:val="22"/>
        </w:rPr>
        <w:t xml:space="preserve"> na příslušném dopravním inspektorátu dle platných právních pře</w:t>
      </w:r>
      <w:r>
        <w:rPr>
          <w:sz w:val="22"/>
          <w:szCs w:val="22"/>
        </w:rPr>
        <w:t>dpisů a vybavení Zboží</w:t>
      </w:r>
      <w:r w:rsidR="00015315" w:rsidRPr="00015315">
        <w:rPr>
          <w:sz w:val="22"/>
          <w:szCs w:val="22"/>
        </w:rPr>
        <w:t xml:space="preserve"> registrační známkou, k čemuž je Kupující povinen poskytnout Prodávajícímu na jeho vyžádání veškerou potřebnou součinnost;</w:t>
      </w:r>
    </w:p>
    <w:p w14:paraId="78890052" w14:textId="77777777" w:rsidR="00694FA3" w:rsidRDefault="00694FA3" w:rsidP="00CC78F4">
      <w:pPr>
        <w:pStyle w:val="Odstavec2"/>
        <w:numPr>
          <w:ilvl w:val="0"/>
          <w:numId w:val="8"/>
        </w:numPr>
        <w:tabs>
          <w:tab w:val="clear" w:pos="1070"/>
          <w:tab w:val="num" w:pos="1134"/>
        </w:tabs>
        <w:spacing w:after="60" w:line="240" w:lineRule="auto"/>
        <w:ind w:left="1134" w:hanging="424"/>
        <w:rPr>
          <w:sz w:val="22"/>
          <w:szCs w:val="22"/>
        </w:rPr>
      </w:pPr>
      <w:r w:rsidRPr="003170E3">
        <w:rPr>
          <w:sz w:val="22"/>
          <w:szCs w:val="22"/>
        </w:rPr>
        <w:t xml:space="preserve">náklady na balení a označení </w:t>
      </w:r>
      <w:r w:rsidR="00427064">
        <w:rPr>
          <w:sz w:val="22"/>
          <w:szCs w:val="22"/>
        </w:rPr>
        <w:t xml:space="preserve">Zboží </w:t>
      </w:r>
      <w:r w:rsidRPr="003170E3">
        <w:rPr>
          <w:sz w:val="22"/>
          <w:szCs w:val="22"/>
        </w:rPr>
        <w:t>dle požadavků Kupujícího;</w:t>
      </w:r>
    </w:p>
    <w:p w14:paraId="78890053" w14:textId="77777777" w:rsidR="00694FA3" w:rsidRDefault="00694FA3" w:rsidP="00CC78F4">
      <w:pPr>
        <w:pStyle w:val="Odstavec2"/>
        <w:numPr>
          <w:ilvl w:val="0"/>
          <w:numId w:val="8"/>
        </w:numPr>
        <w:tabs>
          <w:tab w:val="clear" w:pos="1070"/>
          <w:tab w:val="num" w:pos="1134"/>
        </w:tabs>
        <w:spacing w:after="60" w:line="240" w:lineRule="auto"/>
        <w:ind w:left="1134" w:hanging="424"/>
        <w:rPr>
          <w:sz w:val="22"/>
          <w:szCs w:val="22"/>
        </w:rPr>
      </w:pPr>
      <w:r w:rsidRPr="003170E3">
        <w:rPr>
          <w:sz w:val="22"/>
          <w:szCs w:val="22"/>
        </w:rPr>
        <w:t>clo, celní poplatky, daně</w:t>
      </w:r>
      <w:r w:rsidR="00DD647B">
        <w:rPr>
          <w:sz w:val="22"/>
          <w:szCs w:val="22"/>
        </w:rPr>
        <w:t xml:space="preserve"> </w:t>
      </w:r>
      <w:r w:rsidR="00DD647B">
        <w:rPr>
          <w:bCs/>
          <w:sz w:val="22"/>
          <w:szCs w:val="22"/>
        </w:rPr>
        <w:t xml:space="preserve">(vyjma DPH, která bude připočítána v souladu s čl. </w:t>
      </w:r>
      <w:proofErr w:type="gramStart"/>
      <w:r w:rsidR="00DD647B">
        <w:rPr>
          <w:bCs/>
          <w:sz w:val="22"/>
          <w:szCs w:val="22"/>
        </w:rPr>
        <w:t>2.4. VOP</w:t>
      </w:r>
      <w:proofErr w:type="gramEnd"/>
      <w:r w:rsidR="00DD647B">
        <w:rPr>
          <w:bCs/>
          <w:sz w:val="22"/>
          <w:szCs w:val="22"/>
        </w:rPr>
        <w:t>)</w:t>
      </w:r>
      <w:r w:rsidRPr="003170E3">
        <w:rPr>
          <w:sz w:val="22"/>
          <w:szCs w:val="22"/>
        </w:rPr>
        <w:t xml:space="preserve"> a zálohy;</w:t>
      </w:r>
    </w:p>
    <w:p w14:paraId="78890054" w14:textId="77777777" w:rsidR="00694FA3" w:rsidRDefault="00694FA3" w:rsidP="00CC78F4">
      <w:pPr>
        <w:pStyle w:val="Odstavec2"/>
        <w:numPr>
          <w:ilvl w:val="0"/>
          <w:numId w:val="8"/>
        </w:numPr>
        <w:tabs>
          <w:tab w:val="clear" w:pos="1070"/>
          <w:tab w:val="num" w:pos="1134"/>
        </w:tabs>
        <w:spacing w:after="60" w:line="240" w:lineRule="auto"/>
        <w:ind w:left="1134" w:hanging="424"/>
        <w:rPr>
          <w:sz w:val="22"/>
          <w:szCs w:val="22"/>
        </w:rPr>
      </w:pPr>
      <w:r w:rsidRPr="003170E3">
        <w:rPr>
          <w:sz w:val="22"/>
          <w:szCs w:val="22"/>
        </w:rPr>
        <w:t xml:space="preserve">recyklační poplatky a ekologická likvidace </w:t>
      </w:r>
      <w:r w:rsidR="00427064">
        <w:rPr>
          <w:sz w:val="22"/>
          <w:szCs w:val="22"/>
        </w:rPr>
        <w:t xml:space="preserve">Zboží </w:t>
      </w:r>
      <w:r w:rsidRPr="003170E3">
        <w:rPr>
          <w:sz w:val="22"/>
          <w:szCs w:val="22"/>
        </w:rPr>
        <w:t>a činnosti s ní spojené;</w:t>
      </w:r>
    </w:p>
    <w:p w14:paraId="78890055" w14:textId="77777777" w:rsidR="00694FA3" w:rsidRDefault="00694FA3" w:rsidP="00CC78F4">
      <w:pPr>
        <w:pStyle w:val="Odstavec2"/>
        <w:numPr>
          <w:ilvl w:val="0"/>
          <w:numId w:val="8"/>
        </w:numPr>
        <w:tabs>
          <w:tab w:val="clear" w:pos="1070"/>
          <w:tab w:val="num" w:pos="1134"/>
        </w:tabs>
        <w:spacing w:after="60" w:line="240" w:lineRule="auto"/>
        <w:ind w:left="1134" w:hanging="424"/>
        <w:rPr>
          <w:sz w:val="22"/>
          <w:szCs w:val="22"/>
        </w:rPr>
      </w:pPr>
      <w:r w:rsidRPr="003170E3">
        <w:rPr>
          <w:sz w:val="22"/>
          <w:szCs w:val="22"/>
        </w:rPr>
        <w:t>Záruka za jakost v rozsahu stanoveném Smlouvou; a</w:t>
      </w:r>
    </w:p>
    <w:p w14:paraId="78890056" w14:textId="77777777" w:rsidR="00694FA3" w:rsidRDefault="00694FA3" w:rsidP="00CC78F4">
      <w:pPr>
        <w:pStyle w:val="Odstavec2"/>
        <w:numPr>
          <w:ilvl w:val="0"/>
          <w:numId w:val="8"/>
        </w:numPr>
        <w:tabs>
          <w:tab w:val="clear" w:pos="1070"/>
          <w:tab w:val="num" w:pos="1134"/>
        </w:tabs>
        <w:spacing w:line="240" w:lineRule="auto"/>
        <w:ind w:left="1134" w:hanging="424"/>
        <w:rPr>
          <w:sz w:val="22"/>
          <w:szCs w:val="22"/>
        </w:rPr>
      </w:pPr>
      <w:r w:rsidRPr="003170E3">
        <w:rPr>
          <w:sz w:val="22"/>
          <w:szCs w:val="22"/>
        </w:rPr>
        <w:t>veškeré jiné náklady a poplatky nezbytné pro řádné plnění Smlouvy.</w:t>
      </w:r>
    </w:p>
    <w:p w14:paraId="78890057" w14:textId="77777777" w:rsidR="00594ED3" w:rsidRPr="004A490A" w:rsidRDefault="005E3709" w:rsidP="004A490A">
      <w:pPr>
        <w:pStyle w:val="Odstavec2"/>
        <w:numPr>
          <w:ilvl w:val="0"/>
          <w:numId w:val="4"/>
        </w:numPr>
        <w:spacing w:line="240" w:lineRule="auto"/>
        <w:ind w:hanging="720"/>
        <w:rPr>
          <w:sz w:val="22"/>
          <w:szCs w:val="22"/>
        </w:rPr>
      </w:pPr>
      <w:r w:rsidRPr="005E3709">
        <w:rPr>
          <w:sz w:val="22"/>
          <w:szCs w:val="22"/>
        </w:rPr>
        <w:t xml:space="preserve">Cena za provádění služeb záručního servisu v rozsahu stanoveném Smlouvou za jednotlivé šestiměsíční intervaly plnění služby </w:t>
      </w:r>
      <w:r w:rsidR="00427064">
        <w:rPr>
          <w:sz w:val="22"/>
          <w:szCs w:val="22"/>
        </w:rPr>
        <w:t xml:space="preserve">záručního servisu </w:t>
      </w:r>
      <w:r w:rsidRPr="005E3709">
        <w:rPr>
          <w:sz w:val="22"/>
          <w:szCs w:val="22"/>
        </w:rPr>
        <w:t>je uvedena v Příloze č. 2 Smlouvy.</w:t>
      </w:r>
    </w:p>
    <w:p w14:paraId="78890058" w14:textId="77777777" w:rsidR="00892BAA" w:rsidRPr="00801D8A" w:rsidRDefault="00892BAA" w:rsidP="00016CFC">
      <w:pPr>
        <w:pStyle w:val="Odstavec2"/>
        <w:numPr>
          <w:ilvl w:val="0"/>
          <w:numId w:val="0"/>
        </w:numPr>
        <w:spacing w:line="240" w:lineRule="auto"/>
        <w:rPr>
          <w:sz w:val="22"/>
          <w:szCs w:val="22"/>
        </w:rPr>
      </w:pPr>
    </w:p>
    <w:p w14:paraId="78890059" w14:textId="77777777" w:rsidR="0038505E" w:rsidRPr="004A490A" w:rsidRDefault="00205615" w:rsidP="0038505E">
      <w:pPr>
        <w:pStyle w:val="Nadpis1"/>
        <w:ind w:left="284" w:hanging="284"/>
        <w:jc w:val="center"/>
        <w:rPr>
          <w:rFonts w:ascii="Times New Roman" w:hAnsi="Times New Roman" w:cs="Times New Roman"/>
          <w:color w:val="000000" w:themeColor="text1"/>
          <w:sz w:val="22"/>
          <w:szCs w:val="22"/>
        </w:rPr>
      </w:pPr>
      <w:r w:rsidRPr="00875D1A">
        <w:rPr>
          <w:rFonts w:ascii="Times New Roman" w:hAnsi="Times New Roman" w:cs="Times New Roman"/>
          <w:color w:val="000000" w:themeColor="text1"/>
          <w:sz w:val="22"/>
          <w:szCs w:val="22"/>
        </w:rPr>
        <w:t xml:space="preserve">Doba, místo a podmínky dodávání </w:t>
      </w:r>
      <w:r w:rsidR="00C05866" w:rsidRPr="00875D1A">
        <w:rPr>
          <w:rFonts w:ascii="Times New Roman" w:hAnsi="Times New Roman" w:cs="Times New Roman"/>
          <w:color w:val="000000" w:themeColor="text1"/>
          <w:sz w:val="22"/>
          <w:szCs w:val="22"/>
        </w:rPr>
        <w:t>Předmětu plnění</w:t>
      </w:r>
    </w:p>
    <w:p w14:paraId="7889005A" w14:textId="5CD06583" w:rsidR="00882E0B" w:rsidRDefault="00427064" w:rsidP="00CC78F4">
      <w:pPr>
        <w:pStyle w:val="Odstavec2"/>
        <w:numPr>
          <w:ilvl w:val="0"/>
          <w:numId w:val="5"/>
        </w:numPr>
        <w:spacing w:line="240" w:lineRule="auto"/>
        <w:ind w:hanging="720"/>
        <w:rPr>
          <w:sz w:val="22"/>
          <w:szCs w:val="22"/>
        </w:rPr>
      </w:pPr>
      <w:bookmarkStart w:id="2" w:name="_Ref331407921"/>
      <w:r>
        <w:rPr>
          <w:sz w:val="22"/>
          <w:szCs w:val="22"/>
        </w:rPr>
        <w:t>Zboží</w:t>
      </w:r>
      <w:r w:rsidR="00F84E65">
        <w:rPr>
          <w:sz w:val="22"/>
          <w:szCs w:val="22"/>
        </w:rPr>
        <w:t xml:space="preserve"> </w:t>
      </w:r>
      <w:r w:rsidR="00205615" w:rsidRPr="00D76D04">
        <w:rPr>
          <w:sz w:val="22"/>
          <w:szCs w:val="22"/>
        </w:rPr>
        <w:t xml:space="preserve">je </w:t>
      </w:r>
      <w:r w:rsidR="00800D9F" w:rsidRPr="00D76D04">
        <w:rPr>
          <w:sz w:val="22"/>
          <w:szCs w:val="22"/>
        </w:rPr>
        <w:t>Prodávající</w:t>
      </w:r>
      <w:r w:rsidR="00205615" w:rsidRPr="00D76D04">
        <w:rPr>
          <w:sz w:val="22"/>
          <w:szCs w:val="22"/>
        </w:rPr>
        <w:t xml:space="preserve"> povinen dodat </w:t>
      </w:r>
      <w:r w:rsidR="00800D9F" w:rsidRPr="00D76D04">
        <w:rPr>
          <w:sz w:val="22"/>
          <w:szCs w:val="22"/>
        </w:rPr>
        <w:t>Kupujícímu</w:t>
      </w:r>
      <w:r w:rsidR="00205615" w:rsidRPr="00D76D04">
        <w:rPr>
          <w:sz w:val="22"/>
          <w:szCs w:val="22"/>
        </w:rPr>
        <w:t xml:space="preserve"> nejdéle do </w:t>
      </w:r>
      <w:r w:rsidR="002A73F5">
        <w:rPr>
          <w:sz w:val="22"/>
          <w:szCs w:val="22"/>
        </w:rPr>
        <w:t>jednoho sta dvaceti (120)</w:t>
      </w:r>
      <w:r w:rsidR="00205615" w:rsidRPr="00D76D04">
        <w:rPr>
          <w:sz w:val="22"/>
          <w:szCs w:val="22"/>
        </w:rPr>
        <w:t xml:space="preserve"> kalendářních dn</w:t>
      </w:r>
      <w:r w:rsidR="002A73F5">
        <w:rPr>
          <w:sz w:val="22"/>
          <w:szCs w:val="22"/>
        </w:rPr>
        <w:t>ů</w:t>
      </w:r>
      <w:r w:rsidR="00205615" w:rsidRPr="00D76D04">
        <w:rPr>
          <w:sz w:val="22"/>
          <w:szCs w:val="22"/>
        </w:rPr>
        <w:t xml:space="preserve"> od dne doručení </w:t>
      </w:r>
      <w:r w:rsidR="00B94DAE" w:rsidRPr="00D76D04">
        <w:rPr>
          <w:sz w:val="22"/>
          <w:szCs w:val="22"/>
        </w:rPr>
        <w:t>O</w:t>
      </w:r>
      <w:r w:rsidR="00205615" w:rsidRPr="00D76D04">
        <w:rPr>
          <w:sz w:val="22"/>
          <w:szCs w:val="22"/>
        </w:rPr>
        <w:t xml:space="preserve">bjednávky </w:t>
      </w:r>
      <w:r w:rsidR="00800D9F" w:rsidRPr="00D76D04">
        <w:rPr>
          <w:sz w:val="22"/>
          <w:szCs w:val="22"/>
        </w:rPr>
        <w:t>Prodávajícímu</w:t>
      </w:r>
      <w:r w:rsidR="00395A65">
        <w:rPr>
          <w:sz w:val="22"/>
          <w:szCs w:val="22"/>
        </w:rPr>
        <w:t>, a to vždy v P</w:t>
      </w:r>
      <w:r w:rsidR="00694FA3">
        <w:rPr>
          <w:sz w:val="22"/>
          <w:szCs w:val="22"/>
        </w:rPr>
        <w:t xml:space="preserve">racovní dny </w:t>
      </w:r>
      <w:r w:rsidR="00694FA3" w:rsidRPr="00DF11A7">
        <w:rPr>
          <w:sz w:val="22"/>
          <w:szCs w:val="22"/>
        </w:rPr>
        <w:t>v</w:t>
      </w:r>
      <w:r w:rsidR="0016641A">
        <w:rPr>
          <w:sz w:val="22"/>
          <w:szCs w:val="22"/>
        </w:rPr>
        <w:t> </w:t>
      </w:r>
      <w:r w:rsidR="00694FA3" w:rsidRPr="00DF11A7">
        <w:rPr>
          <w:sz w:val="22"/>
          <w:szCs w:val="22"/>
        </w:rPr>
        <w:t>čase</w:t>
      </w:r>
      <w:r w:rsidR="0016641A">
        <w:rPr>
          <w:sz w:val="22"/>
          <w:szCs w:val="22"/>
        </w:rPr>
        <w:t xml:space="preserve"> od 8.00 do 16.00 hodin</w:t>
      </w:r>
      <w:r w:rsidR="00205615" w:rsidRPr="00D76D04">
        <w:rPr>
          <w:sz w:val="22"/>
          <w:szCs w:val="22"/>
        </w:rPr>
        <w:t xml:space="preserve">. Místem dodání </w:t>
      </w:r>
      <w:r w:rsidR="00C35A8B">
        <w:rPr>
          <w:sz w:val="22"/>
          <w:szCs w:val="22"/>
        </w:rPr>
        <w:t xml:space="preserve">Zboží </w:t>
      </w:r>
      <w:r w:rsidR="00205615" w:rsidRPr="00D76D04">
        <w:rPr>
          <w:sz w:val="22"/>
          <w:szCs w:val="22"/>
        </w:rPr>
        <w:t>je</w:t>
      </w:r>
      <w:r w:rsidR="002A73F5" w:rsidRPr="00DF11A7">
        <w:rPr>
          <w:sz w:val="22"/>
          <w:szCs w:val="22"/>
        </w:rPr>
        <w:t xml:space="preserve"> </w:t>
      </w:r>
      <w:r w:rsidR="002A73F5" w:rsidRPr="00C7584B">
        <w:rPr>
          <w:sz w:val="22"/>
        </w:rPr>
        <w:t>D</w:t>
      </w:r>
      <w:r w:rsidR="005B0070">
        <w:rPr>
          <w:sz w:val="22"/>
        </w:rPr>
        <w:t>S</w:t>
      </w:r>
      <w:r w:rsidR="002A73F5" w:rsidRPr="00B90A14">
        <w:rPr>
          <w:sz w:val="22"/>
        </w:rPr>
        <w:t xml:space="preserve"> Brno, Opavská 8, Brno, PSČ 662 93</w:t>
      </w:r>
      <w:r w:rsidR="002A73F5">
        <w:rPr>
          <w:sz w:val="22"/>
        </w:rPr>
        <w:t xml:space="preserve"> nebo </w:t>
      </w:r>
      <w:r w:rsidR="002A73F5" w:rsidRPr="00A502F9">
        <w:rPr>
          <w:sz w:val="22"/>
        </w:rPr>
        <w:t>DS Malešice - Sazečská 598/7, Praha 10, PSČ 222 00</w:t>
      </w:r>
      <w:r>
        <w:rPr>
          <w:sz w:val="22"/>
        </w:rPr>
        <w:t xml:space="preserve"> (</w:t>
      </w:r>
      <w:r w:rsidRPr="00D85899">
        <w:rPr>
          <w:sz w:val="22"/>
          <w:szCs w:val="22"/>
        </w:rPr>
        <w:t xml:space="preserve">konkrétní místo dodání </w:t>
      </w:r>
      <w:r>
        <w:rPr>
          <w:sz w:val="22"/>
          <w:szCs w:val="22"/>
        </w:rPr>
        <w:t xml:space="preserve">Zboží bude stanoveno v </w:t>
      </w:r>
      <w:r w:rsidRPr="00D85899">
        <w:rPr>
          <w:sz w:val="22"/>
          <w:szCs w:val="22"/>
        </w:rPr>
        <w:t>Dílčí smlouvě</w:t>
      </w:r>
      <w:r>
        <w:rPr>
          <w:sz w:val="22"/>
          <w:szCs w:val="22"/>
        </w:rPr>
        <w:t>)</w:t>
      </w:r>
      <w:r w:rsidR="00205615" w:rsidRPr="00D76D04">
        <w:rPr>
          <w:sz w:val="22"/>
          <w:szCs w:val="22"/>
        </w:rPr>
        <w:t xml:space="preserve">. Termín dodání a místo dodání </w:t>
      </w:r>
      <w:r w:rsidR="00ED2749">
        <w:rPr>
          <w:sz w:val="22"/>
          <w:szCs w:val="22"/>
        </w:rPr>
        <w:t xml:space="preserve">Zboží </w:t>
      </w:r>
      <w:r w:rsidR="00ED2749" w:rsidRPr="00D76D04">
        <w:rPr>
          <w:sz w:val="22"/>
          <w:szCs w:val="22"/>
        </w:rPr>
        <w:t>lze</w:t>
      </w:r>
      <w:r w:rsidR="00205615" w:rsidRPr="00D76D04">
        <w:rPr>
          <w:sz w:val="22"/>
          <w:szCs w:val="22"/>
        </w:rPr>
        <w:t xml:space="preserve"> změnit jen s výslovným a předchozím souhlasem obou Smluvních stran.</w:t>
      </w:r>
      <w:bookmarkEnd w:id="2"/>
    </w:p>
    <w:p w14:paraId="7889005B" w14:textId="77777777" w:rsidR="0038505E" w:rsidRPr="004A490A" w:rsidRDefault="00882E0B" w:rsidP="004A490A">
      <w:pPr>
        <w:pStyle w:val="Odstavec2"/>
        <w:numPr>
          <w:ilvl w:val="0"/>
          <w:numId w:val="5"/>
        </w:numPr>
        <w:spacing w:line="240" w:lineRule="auto"/>
        <w:ind w:hanging="720"/>
        <w:rPr>
          <w:sz w:val="22"/>
          <w:szCs w:val="22"/>
        </w:rPr>
      </w:pPr>
      <w:r w:rsidRPr="00446C8C">
        <w:rPr>
          <w:sz w:val="22"/>
          <w:szCs w:val="22"/>
        </w:rPr>
        <w:t xml:space="preserve">Služby záručního servisu bude Prodávající poskytovat ode dne </w:t>
      </w:r>
      <w:r w:rsidRPr="00882E0B">
        <w:rPr>
          <w:sz w:val="22"/>
          <w:szCs w:val="22"/>
        </w:rPr>
        <w:t>po</w:t>
      </w:r>
      <w:r w:rsidRPr="00446C8C">
        <w:rPr>
          <w:sz w:val="22"/>
          <w:szCs w:val="22"/>
        </w:rPr>
        <w:t>dpisu Předávacího protokolu Kupujícím.</w:t>
      </w:r>
      <w:r>
        <w:rPr>
          <w:sz w:val="22"/>
          <w:szCs w:val="22"/>
        </w:rPr>
        <w:t xml:space="preserve"> Služby záručního servisu budou poskytovány </w:t>
      </w:r>
      <w:r w:rsidR="00A9155F">
        <w:rPr>
          <w:sz w:val="22"/>
          <w:szCs w:val="22"/>
        </w:rPr>
        <w:t xml:space="preserve">dle servisního plánu a v servisních </w:t>
      </w:r>
      <w:r w:rsidR="00A9155F">
        <w:rPr>
          <w:sz w:val="22"/>
          <w:szCs w:val="22"/>
        </w:rPr>
        <w:lastRenderedPageBreak/>
        <w:t xml:space="preserve">místech specifikovaných v Příloze č. 3 </w:t>
      </w:r>
      <w:proofErr w:type="gramStart"/>
      <w:r w:rsidR="00A9155F">
        <w:rPr>
          <w:sz w:val="22"/>
          <w:szCs w:val="22"/>
        </w:rPr>
        <w:t>této</w:t>
      </w:r>
      <w:proofErr w:type="gramEnd"/>
      <w:r w:rsidR="00A9155F">
        <w:rPr>
          <w:sz w:val="22"/>
          <w:szCs w:val="22"/>
        </w:rPr>
        <w:t xml:space="preserve"> </w:t>
      </w:r>
      <w:r w:rsidR="00A9155F" w:rsidRPr="00770E37">
        <w:rPr>
          <w:sz w:val="22"/>
          <w:szCs w:val="22"/>
        </w:rPr>
        <w:t>Smlouvy</w:t>
      </w:r>
      <w:r w:rsidRPr="00770E37">
        <w:rPr>
          <w:sz w:val="22"/>
          <w:szCs w:val="22"/>
        </w:rPr>
        <w:t xml:space="preserve">, a to v Pracovní dny v čase od 8.00 do 16.00 hodin. </w:t>
      </w:r>
    </w:p>
    <w:p w14:paraId="7889005C" w14:textId="77777777" w:rsidR="002A73F5" w:rsidRDefault="002A73F5" w:rsidP="00CC78F4">
      <w:pPr>
        <w:pStyle w:val="Odstavec2"/>
        <w:numPr>
          <w:ilvl w:val="0"/>
          <w:numId w:val="5"/>
        </w:numPr>
        <w:spacing w:line="240" w:lineRule="auto"/>
        <w:ind w:hanging="720"/>
        <w:rPr>
          <w:sz w:val="22"/>
          <w:szCs w:val="22"/>
        </w:rPr>
      </w:pPr>
      <w:r w:rsidRPr="00D708F8">
        <w:rPr>
          <w:sz w:val="22"/>
          <w:szCs w:val="22"/>
        </w:rPr>
        <w:t>O přesném termínu</w:t>
      </w:r>
      <w:r w:rsidR="0038505E">
        <w:rPr>
          <w:sz w:val="22"/>
          <w:szCs w:val="22"/>
        </w:rPr>
        <w:t xml:space="preserve"> a místu</w:t>
      </w:r>
      <w:r w:rsidRPr="00D708F8">
        <w:rPr>
          <w:sz w:val="22"/>
          <w:szCs w:val="22"/>
        </w:rPr>
        <w:t xml:space="preserve"> předání </w:t>
      </w:r>
      <w:r w:rsidR="007B1234">
        <w:rPr>
          <w:sz w:val="22"/>
          <w:szCs w:val="22"/>
        </w:rPr>
        <w:t xml:space="preserve">Zboží </w:t>
      </w:r>
      <w:r w:rsidRPr="00D708F8">
        <w:rPr>
          <w:sz w:val="22"/>
          <w:szCs w:val="22"/>
        </w:rPr>
        <w:t xml:space="preserve">bude Prodávající nejméně </w:t>
      </w:r>
      <w:r>
        <w:rPr>
          <w:sz w:val="22"/>
          <w:szCs w:val="22"/>
        </w:rPr>
        <w:t>čtrnáct (</w:t>
      </w:r>
      <w:r w:rsidRPr="00D708F8">
        <w:rPr>
          <w:sz w:val="22"/>
          <w:szCs w:val="22"/>
        </w:rPr>
        <w:t>14</w:t>
      </w:r>
      <w:r>
        <w:rPr>
          <w:sz w:val="22"/>
          <w:szCs w:val="22"/>
        </w:rPr>
        <w:t>)</w:t>
      </w:r>
      <w:r w:rsidRPr="00D708F8">
        <w:rPr>
          <w:sz w:val="22"/>
          <w:szCs w:val="22"/>
        </w:rPr>
        <w:t xml:space="preserve"> pracovních dnů předem informovat Kupujícího</w:t>
      </w:r>
      <w:r>
        <w:rPr>
          <w:sz w:val="22"/>
          <w:szCs w:val="22"/>
        </w:rPr>
        <w:t>.</w:t>
      </w:r>
    </w:p>
    <w:p w14:paraId="7889005D" w14:textId="77777777" w:rsidR="00594ED3" w:rsidRPr="00D76D04" w:rsidRDefault="00594ED3" w:rsidP="00594ED3">
      <w:pPr>
        <w:pStyle w:val="Odstavec2"/>
        <w:numPr>
          <w:ilvl w:val="0"/>
          <w:numId w:val="0"/>
        </w:numPr>
        <w:spacing w:line="240" w:lineRule="auto"/>
        <w:ind w:left="720"/>
        <w:rPr>
          <w:sz w:val="22"/>
          <w:szCs w:val="22"/>
        </w:rPr>
      </w:pPr>
    </w:p>
    <w:p w14:paraId="7889005E" w14:textId="77777777" w:rsidR="001559B4" w:rsidRPr="00D76D04" w:rsidRDefault="001559B4" w:rsidP="000E5165">
      <w:pPr>
        <w:pStyle w:val="Nadpis1"/>
        <w:ind w:left="284" w:hanging="284"/>
        <w:jc w:val="center"/>
        <w:rPr>
          <w:rFonts w:ascii="Times New Roman" w:hAnsi="Times New Roman" w:cs="Times New Roman"/>
          <w:sz w:val="22"/>
          <w:szCs w:val="22"/>
        </w:rPr>
      </w:pPr>
      <w:r w:rsidRPr="00D76D04">
        <w:rPr>
          <w:rFonts w:ascii="Times New Roman" w:hAnsi="Times New Roman" w:cs="Times New Roman"/>
          <w:sz w:val="22"/>
          <w:szCs w:val="22"/>
        </w:rPr>
        <w:t>Platební podmínky</w:t>
      </w:r>
    </w:p>
    <w:p w14:paraId="7889005F" w14:textId="77777777" w:rsidR="007B1234" w:rsidRDefault="005E3709" w:rsidP="00CC78F4">
      <w:pPr>
        <w:pStyle w:val="Odstavec2"/>
        <w:numPr>
          <w:ilvl w:val="0"/>
          <w:numId w:val="6"/>
        </w:numPr>
        <w:spacing w:line="240" w:lineRule="auto"/>
        <w:ind w:hanging="720"/>
        <w:rPr>
          <w:sz w:val="22"/>
          <w:szCs w:val="22"/>
        </w:rPr>
      </w:pPr>
      <w:r w:rsidRPr="005E3709">
        <w:rPr>
          <w:sz w:val="22"/>
          <w:szCs w:val="22"/>
        </w:rPr>
        <w:t xml:space="preserve">Daňový doklad za dodávku </w:t>
      </w:r>
      <w:r w:rsidR="007B1234">
        <w:rPr>
          <w:sz w:val="22"/>
          <w:szCs w:val="22"/>
        </w:rPr>
        <w:t xml:space="preserve">Zboží </w:t>
      </w:r>
      <w:r w:rsidRPr="005E3709">
        <w:rPr>
          <w:sz w:val="22"/>
          <w:szCs w:val="22"/>
        </w:rPr>
        <w:t xml:space="preserve">bude vystaven Prodávajícím vždy nejdříve po převzetí celé dodávky </w:t>
      </w:r>
      <w:r w:rsidR="007B1234">
        <w:rPr>
          <w:sz w:val="22"/>
          <w:szCs w:val="22"/>
        </w:rPr>
        <w:t xml:space="preserve">Zboží </w:t>
      </w:r>
      <w:r w:rsidRPr="005E3709">
        <w:rPr>
          <w:sz w:val="22"/>
          <w:szCs w:val="22"/>
        </w:rPr>
        <w:t>dle</w:t>
      </w:r>
      <w:r w:rsidR="007B1234">
        <w:rPr>
          <w:sz w:val="22"/>
          <w:szCs w:val="22"/>
        </w:rPr>
        <w:t xml:space="preserve"> Dílčí smlouvy</w:t>
      </w:r>
      <w:r w:rsidRPr="005E3709">
        <w:rPr>
          <w:sz w:val="22"/>
          <w:szCs w:val="22"/>
        </w:rPr>
        <w:t xml:space="preserve">. </w:t>
      </w:r>
    </w:p>
    <w:p w14:paraId="78890060" w14:textId="77777777" w:rsidR="005E3709" w:rsidRDefault="005E3709" w:rsidP="00CC78F4">
      <w:pPr>
        <w:pStyle w:val="Odstavec2"/>
        <w:numPr>
          <w:ilvl w:val="0"/>
          <w:numId w:val="6"/>
        </w:numPr>
        <w:spacing w:line="240" w:lineRule="auto"/>
        <w:ind w:hanging="720"/>
        <w:rPr>
          <w:sz w:val="22"/>
          <w:szCs w:val="22"/>
        </w:rPr>
      </w:pPr>
      <w:r>
        <w:rPr>
          <w:sz w:val="22"/>
          <w:szCs w:val="22"/>
        </w:rPr>
        <w:t xml:space="preserve">Daňové doklady za </w:t>
      </w:r>
      <w:r w:rsidR="007B1234">
        <w:rPr>
          <w:sz w:val="22"/>
          <w:szCs w:val="22"/>
        </w:rPr>
        <w:t xml:space="preserve">řádně a včas </w:t>
      </w:r>
      <w:r>
        <w:rPr>
          <w:sz w:val="22"/>
          <w:szCs w:val="22"/>
        </w:rPr>
        <w:t xml:space="preserve">provedené služby záručního servisu budou vystavovány Prodávajícím </w:t>
      </w:r>
      <w:r w:rsidRPr="00D76D04">
        <w:rPr>
          <w:sz w:val="22"/>
          <w:szCs w:val="22"/>
        </w:rPr>
        <w:t>vždy</w:t>
      </w:r>
      <w:r>
        <w:rPr>
          <w:sz w:val="22"/>
          <w:szCs w:val="22"/>
        </w:rPr>
        <w:t xml:space="preserve"> nejdříve</w:t>
      </w:r>
      <w:r w:rsidRPr="00D76D04">
        <w:rPr>
          <w:sz w:val="22"/>
          <w:szCs w:val="22"/>
        </w:rPr>
        <w:t xml:space="preserve"> </w:t>
      </w:r>
      <w:r w:rsidR="007B1234">
        <w:rPr>
          <w:sz w:val="22"/>
          <w:szCs w:val="22"/>
        </w:rPr>
        <w:t>po poskytnutí služby záručního servisu</w:t>
      </w:r>
      <w:r w:rsidR="00A9155F">
        <w:rPr>
          <w:sz w:val="22"/>
          <w:szCs w:val="22"/>
        </w:rPr>
        <w:t xml:space="preserve"> dle servisního plánu, který tvoří Přílohu </w:t>
      </w:r>
      <w:proofErr w:type="gramStart"/>
      <w:r w:rsidR="00A9155F">
        <w:rPr>
          <w:sz w:val="22"/>
          <w:szCs w:val="22"/>
        </w:rPr>
        <w:t>č.</w:t>
      </w:r>
      <w:r w:rsidR="00BE43DA">
        <w:rPr>
          <w:sz w:val="22"/>
          <w:szCs w:val="22"/>
        </w:rPr>
        <w:t xml:space="preserve"> </w:t>
      </w:r>
      <w:r w:rsidR="00A9155F">
        <w:rPr>
          <w:sz w:val="22"/>
          <w:szCs w:val="22"/>
        </w:rPr>
        <w:t>3</w:t>
      </w:r>
      <w:r w:rsidR="00BE43DA">
        <w:rPr>
          <w:sz w:val="22"/>
          <w:szCs w:val="22"/>
        </w:rPr>
        <w:t xml:space="preserve"> </w:t>
      </w:r>
      <w:r w:rsidR="00A9155F">
        <w:rPr>
          <w:sz w:val="22"/>
          <w:szCs w:val="22"/>
        </w:rPr>
        <w:t>této</w:t>
      </w:r>
      <w:proofErr w:type="gramEnd"/>
      <w:r w:rsidR="00A9155F">
        <w:rPr>
          <w:sz w:val="22"/>
          <w:szCs w:val="22"/>
        </w:rPr>
        <w:t xml:space="preserve"> Smlouvy a po uplynutí příslušného šestiměsíčního období, a to</w:t>
      </w:r>
      <w:r w:rsidR="007B1234">
        <w:rPr>
          <w:sz w:val="22"/>
          <w:szCs w:val="22"/>
        </w:rPr>
        <w:t xml:space="preserve"> </w:t>
      </w:r>
      <w:r w:rsidRPr="00D76D04">
        <w:rPr>
          <w:sz w:val="22"/>
          <w:szCs w:val="22"/>
        </w:rPr>
        <w:t xml:space="preserve">k poslednímu dni </w:t>
      </w:r>
      <w:r>
        <w:rPr>
          <w:sz w:val="22"/>
          <w:szCs w:val="22"/>
        </w:rPr>
        <w:t>kalendářního měsíce</w:t>
      </w:r>
      <w:r w:rsidR="00A9155F">
        <w:rPr>
          <w:sz w:val="22"/>
          <w:szCs w:val="22"/>
        </w:rPr>
        <w:t xml:space="preserve"> daného šestiměsíčního</w:t>
      </w:r>
      <w:r w:rsidR="00AC20A5">
        <w:rPr>
          <w:sz w:val="22"/>
          <w:szCs w:val="22"/>
        </w:rPr>
        <w:t xml:space="preserve"> období</w:t>
      </w:r>
      <w:r>
        <w:rPr>
          <w:sz w:val="22"/>
          <w:szCs w:val="22"/>
        </w:rPr>
        <w:t xml:space="preserve">, za příslušný šestiměsíční interval, ve kterém došlo k poskytnutí služby záručního servisu dle této </w:t>
      </w:r>
      <w:r w:rsidR="00A9155F">
        <w:rPr>
          <w:sz w:val="22"/>
          <w:szCs w:val="22"/>
        </w:rPr>
        <w:t>S</w:t>
      </w:r>
      <w:r>
        <w:rPr>
          <w:sz w:val="22"/>
          <w:szCs w:val="22"/>
        </w:rPr>
        <w:t>mlouvy. Daňové doklady za službu záručního servisu budou obsahovat popis Zboží, u něhož byl za dané šestiměsíční období poskytován záruční servis.</w:t>
      </w:r>
    </w:p>
    <w:p w14:paraId="78890061" w14:textId="77777777" w:rsidR="0027728C" w:rsidRDefault="00694FA3" w:rsidP="00CC78F4">
      <w:pPr>
        <w:pStyle w:val="Odstavec2"/>
        <w:numPr>
          <w:ilvl w:val="0"/>
          <w:numId w:val="6"/>
        </w:numPr>
        <w:spacing w:line="240" w:lineRule="auto"/>
        <w:ind w:hanging="720"/>
        <w:rPr>
          <w:sz w:val="22"/>
          <w:szCs w:val="22"/>
        </w:rPr>
      </w:pPr>
      <w:r w:rsidRPr="005E3709">
        <w:rPr>
          <w:sz w:val="22"/>
          <w:szCs w:val="22"/>
        </w:rPr>
        <w:t xml:space="preserve">Splatnost daňového dokladu je </w:t>
      </w:r>
      <w:r w:rsidR="005E3709">
        <w:rPr>
          <w:sz w:val="22"/>
          <w:szCs w:val="22"/>
        </w:rPr>
        <w:t>šedesát (60) kalendářních dnů ode d</w:t>
      </w:r>
      <w:r w:rsidR="00EC3848" w:rsidRPr="005E3709">
        <w:rPr>
          <w:sz w:val="22"/>
          <w:szCs w:val="22"/>
        </w:rPr>
        <w:t>ne jeho vystavení Prodávajícím</w:t>
      </w:r>
      <w:r w:rsidRPr="005E3709">
        <w:rPr>
          <w:sz w:val="22"/>
          <w:szCs w:val="22"/>
        </w:rPr>
        <w:t>.</w:t>
      </w:r>
    </w:p>
    <w:p w14:paraId="78890063" w14:textId="77777777" w:rsidR="00694FA3" w:rsidRDefault="00694FA3" w:rsidP="004A490A">
      <w:pPr>
        <w:pStyle w:val="Odstavec2"/>
        <w:numPr>
          <w:ilvl w:val="0"/>
          <w:numId w:val="0"/>
        </w:numPr>
        <w:spacing w:after="0" w:line="240" w:lineRule="auto"/>
        <w:rPr>
          <w:sz w:val="22"/>
          <w:szCs w:val="22"/>
        </w:rPr>
      </w:pPr>
    </w:p>
    <w:p w14:paraId="78890064" w14:textId="77777777" w:rsidR="0027728C" w:rsidRDefault="00694FA3" w:rsidP="000E5165">
      <w:pPr>
        <w:pStyle w:val="Nadpis1"/>
        <w:ind w:left="284" w:hanging="284"/>
        <w:jc w:val="center"/>
        <w:rPr>
          <w:rFonts w:ascii="Times New Roman" w:hAnsi="Times New Roman" w:cs="Times New Roman"/>
          <w:sz w:val="22"/>
          <w:szCs w:val="22"/>
        </w:rPr>
      </w:pPr>
      <w:r>
        <w:rPr>
          <w:rFonts w:ascii="Times New Roman" w:hAnsi="Times New Roman" w:cs="Times New Roman"/>
          <w:sz w:val="22"/>
          <w:szCs w:val="22"/>
        </w:rPr>
        <w:t>Záruka za jakost</w:t>
      </w:r>
      <w:r w:rsidR="002A73F5">
        <w:rPr>
          <w:rFonts w:ascii="Times New Roman" w:hAnsi="Times New Roman" w:cs="Times New Roman"/>
          <w:sz w:val="22"/>
          <w:szCs w:val="22"/>
        </w:rPr>
        <w:t xml:space="preserve"> a záruční servis</w:t>
      </w:r>
    </w:p>
    <w:p w14:paraId="78890065" w14:textId="77777777" w:rsidR="0027728C" w:rsidRDefault="005E3709" w:rsidP="00CC78F4">
      <w:pPr>
        <w:pStyle w:val="Odstavec2"/>
        <w:numPr>
          <w:ilvl w:val="1"/>
          <w:numId w:val="10"/>
        </w:numPr>
        <w:spacing w:line="240" w:lineRule="auto"/>
        <w:ind w:left="709" w:hanging="709"/>
        <w:rPr>
          <w:sz w:val="22"/>
          <w:szCs w:val="22"/>
        </w:rPr>
      </w:pPr>
      <w:r w:rsidRPr="00F03225">
        <w:rPr>
          <w:sz w:val="22"/>
          <w:szCs w:val="22"/>
        </w:rPr>
        <w:t xml:space="preserve">Prodávající poskytuje Kupujícímu Záruku za jakost </w:t>
      </w:r>
      <w:r w:rsidR="00273A87">
        <w:rPr>
          <w:sz w:val="22"/>
          <w:szCs w:val="22"/>
        </w:rPr>
        <w:t xml:space="preserve">Zboží </w:t>
      </w:r>
      <w:r w:rsidRPr="00F03225">
        <w:rPr>
          <w:sz w:val="22"/>
          <w:szCs w:val="22"/>
        </w:rPr>
        <w:t xml:space="preserve">v délce </w:t>
      </w:r>
      <w:r w:rsidR="0016641A">
        <w:rPr>
          <w:sz w:val="22"/>
          <w:szCs w:val="22"/>
        </w:rPr>
        <w:t xml:space="preserve">třicet šest (36) </w:t>
      </w:r>
      <w:r w:rsidRPr="0016641A">
        <w:rPr>
          <w:sz w:val="22"/>
          <w:szCs w:val="22"/>
        </w:rPr>
        <w:t xml:space="preserve">měsíců </w:t>
      </w:r>
      <w:r w:rsidRPr="00F03225">
        <w:rPr>
          <w:sz w:val="22"/>
          <w:szCs w:val="22"/>
        </w:rPr>
        <w:t xml:space="preserve">ode dne jeho převzetí Kupujícím, a to bez omezení najetých kilometrů. </w:t>
      </w:r>
      <w:r w:rsidR="00015315" w:rsidRPr="003170E3">
        <w:rPr>
          <w:sz w:val="22"/>
          <w:szCs w:val="22"/>
        </w:rPr>
        <w:t>Záruční doba neběží po dobu, po kterou Kupuj</w:t>
      </w:r>
      <w:r w:rsidR="00015315">
        <w:rPr>
          <w:sz w:val="22"/>
          <w:szCs w:val="22"/>
        </w:rPr>
        <w:t>ící nemůže užívat Zboží</w:t>
      </w:r>
      <w:r w:rsidR="00015315" w:rsidRPr="003170E3">
        <w:rPr>
          <w:sz w:val="22"/>
          <w:szCs w:val="22"/>
        </w:rPr>
        <w:t xml:space="preserve"> pro jeho vady, za které odpovídá Prodávající</w:t>
      </w:r>
      <w:r w:rsidR="00D57AD4">
        <w:rPr>
          <w:sz w:val="22"/>
          <w:szCs w:val="22"/>
        </w:rPr>
        <w:t>.</w:t>
      </w:r>
      <w:r w:rsidR="00015315" w:rsidRPr="00F03225">
        <w:rPr>
          <w:sz w:val="22"/>
          <w:szCs w:val="22"/>
        </w:rPr>
        <w:t xml:space="preserve"> </w:t>
      </w:r>
      <w:r w:rsidRPr="00F03225">
        <w:rPr>
          <w:sz w:val="22"/>
          <w:szCs w:val="22"/>
        </w:rPr>
        <w:t xml:space="preserve">V případě, že je namísto vadného </w:t>
      </w:r>
      <w:r w:rsidR="00273A87">
        <w:rPr>
          <w:sz w:val="22"/>
          <w:szCs w:val="22"/>
        </w:rPr>
        <w:t xml:space="preserve">Zboží </w:t>
      </w:r>
      <w:r w:rsidRPr="00F03225">
        <w:rPr>
          <w:sz w:val="22"/>
          <w:szCs w:val="22"/>
        </w:rPr>
        <w:t>dodán</w:t>
      </w:r>
      <w:r w:rsidR="00273A87">
        <w:rPr>
          <w:sz w:val="22"/>
          <w:szCs w:val="22"/>
        </w:rPr>
        <w:t>o</w:t>
      </w:r>
      <w:r w:rsidRPr="00F03225">
        <w:rPr>
          <w:sz w:val="22"/>
          <w:szCs w:val="22"/>
        </w:rPr>
        <w:t xml:space="preserve"> náhradní</w:t>
      </w:r>
      <w:r w:rsidR="00AC20A5">
        <w:rPr>
          <w:sz w:val="22"/>
          <w:szCs w:val="22"/>
        </w:rPr>
        <w:t xml:space="preserve"> </w:t>
      </w:r>
      <w:r w:rsidR="00273A87">
        <w:rPr>
          <w:sz w:val="22"/>
          <w:szCs w:val="22"/>
        </w:rPr>
        <w:t>Zboží</w:t>
      </w:r>
      <w:r w:rsidRPr="00F03225">
        <w:rPr>
          <w:sz w:val="22"/>
          <w:szCs w:val="22"/>
        </w:rPr>
        <w:t xml:space="preserve">, běží doba Záruky za jakost znovu v délce </w:t>
      </w:r>
      <w:r w:rsidR="002A73F5">
        <w:rPr>
          <w:sz w:val="22"/>
          <w:szCs w:val="22"/>
        </w:rPr>
        <w:t>třiceti šesti (</w:t>
      </w:r>
      <w:r w:rsidRPr="00F03225">
        <w:rPr>
          <w:sz w:val="22"/>
          <w:szCs w:val="22"/>
        </w:rPr>
        <w:t>36</w:t>
      </w:r>
      <w:r w:rsidR="002A73F5">
        <w:rPr>
          <w:sz w:val="22"/>
          <w:szCs w:val="22"/>
        </w:rPr>
        <w:t>)</w:t>
      </w:r>
      <w:r w:rsidRPr="00F03225">
        <w:rPr>
          <w:sz w:val="22"/>
          <w:szCs w:val="22"/>
        </w:rPr>
        <w:t xml:space="preserve"> měsíců ode dne převzetí náhradního </w:t>
      </w:r>
      <w:r w:rsidR="00273A87">
        <w:rPr>
          <w:sz w:val="22"/>
          <w:szCs w:val="22"/>
        </w:rPr>
        <w:t xml:space="preserve">Zboží </w:t>
      </w:r>
      <w:r w:rsidRPr="00F03225">
        <w:rPr>
          <w:sz w:val="22"/>
          <w:szCs w:val="22"/>
        </w:rPr>
        <w:t xml:space="preserve">Kupujícím. Bližší podmínky </w:t>
      </w:r>
      <w:r w:rsidR="00273A87">
        <w:rPr>
          <w:sz w:val="22"/>
          <w:szCs w:val="22"/>
        </w:rPr>
        <w:t>Z</w:t>
      </w:r>
      <w:r w:rsidRPr="00F03225">
        <w:rPr>
          <w:sz w:val="22"/>
          <w:szCs w:val="22"/>
        </w:rPr>
        <w:t xml:space="preserve">áruky </w:t>
      </w:r>
      <w:r w:rsidR="00273A87">
        <w:rPr>
          <w:sz w:val="22"/>
          <w:szCs w:val="22"/>
        </w:rPr>
        <w:t xml:space="preserve">za jakost </w:t>
      </w:r>
      <w:r w:rsidRPr="00F03225">
        <w:rPr>
          <w:sz w:val="22"/>
          <w:szCs w:val="22"/>
        </w:rPr>
        <w:t>jsou stanoveny v </w:t>
      </w:r>
      <w:r w:rsidR="001153A6">
        <w:rPr>
          <w:sz w:val="22"/>
          <w:szCs w:val="22"/>
        </w:rPr>
        <w:t>s</w:t>
      </w:r>
      <w:r w:rsidRPr="00F03225">
        <w:rPr>
          <w:sz w:val="22"/>
          <w:szCs w:val="22"/>
        </w:rPr>
        <w:t>ervisním plánu</w:t>
      </w:r>
      <w:r w:rsidR="001153A6">
        <w:rPr>
          <w:sz w:val="22"/>
          <w:szCs w:val="22"/>
        </w:rPr>
        <w:t xml:space="preserve">, jenž tvoří </w:t>
      </w:r>
      <w:r w:rsidRPr="0016641A">
        <w:rPr>
          <w:sz w:val="22"/>
          <w:szCs w:val="22"/>
        </w:rPr>
        <w:t>Přílo</w:t>
      </w:r>
      <w:r w:rsidR="001153A6" w:rsidRPr="0016641A">
        <w:rPr>
          <w:sz w:val="22"/>
          <w:szCs w:val="22"/>
        </w:rPr>
        <w:t>hu</w:t>
      </w:r>
      <w:r w:rsidRPr="0016641A">
        <w:rPr>
          <w:sz w:val="22"/>
          <w:szCs w:val="22"/>
        </w:rPr>
        <w:t xml:space="preserve"> </w:t>
      </w:r>
      <w:proofErr w:type="gramStart"/>
      <w:r w:rsidRPr="0016641A">
        <w:rPr>
          <w:sz w:val="22"/>
          <w:szCs w:val="22"/>
        </w:rPr>
        <w:t>č. 3 této Smlouvy</w:t>
      </w:r>
      <w:proofErr w:type="gramEnd"/>
      <w:r w:rsidRPr="0016641A">
        <w:rPr>
          <w:sz w:val="22"/>
          <w:szCs w:val="22"/>
        </w:rPr>
        <w:t>.</w:t>
      </w:r>
    </w:p>
    <w:p w14:paraId="78890066" w14:textId="77777777" w:rsidR="00694FA3" w:rsidRPr="00AC20A5" w:rsidRDefault="002A73F5" w:rsidP="00CC78F4">
      <w:pPr>
        <w:pStyle w:val="Odstavec2"/>
        <w:numPr>
          <w:ilvl w:val="1"/>
          <w:numId w:val="13"/>
        </w:numPr>
        <w:spacing w:line="240" w:lineRule="auto"/>
        <w:ind w:left="709" w:hanging="709"/>
        <w:rPr>
          <w:sz w:val="22"/>
          <w:szCs w:val="22"/>
        </w:rPr>
      </w:pPr>
      <w:r w:rsidRPr="00AC20A5">
        <w:rPr>
          <w:sz w:val="22"/>
          <w:szCs w:val="22"/>
        </w:rPr>
        <w:t xml:space="preserve">Záručním servisem se rozumí činnost Prodávajícího po dobu trvání Záruky za jakost, jejímž účelem je předcházení vzniku vad </w:t>
      </w:r>
      <w:r w:rsidR="00273A87" w:rsidRPr="00AC20A5">
        <w:rPr>
          <w:sz w:val="22"/>
          <w:szCs w:val="22"/>
        </w:rPr>
        <w:t xml:space="preserve">Zboží </w:t>
      </w:r>
      <w:r w:rsidRPr="00AC20A5">
        <w:rPr>
          <w:sz w:val="22"/>
          <w:szCs w:val="22"/>
        </w:rPr>
        <w:t>a slouží především k uchování vlastností</w:t>
      </w:r>
      <w:r w:rsidR="00273A87" w:rsidRPr="00AC20A5">
        <w:rPr>
          <w:sz w:val="22"/>
          <w:szCs w:val="22"/>
        </w:rPr>
        <w:t xml:space="preserve"> Zboží</w:t>
      </w:r>
      <w:r w:rsidR="00446C8C">
        <w:rPr>
          <w:sz w:val="22"/>
          <w:szCs w:val="22"/>
        </w:rPr>
        <w:t xml:space="preserve">. </w:t>
      </w:r>
      <w:r w:rsidRPr="00273A87">
        <w:rPr>
          <w:sz w:val="22"/>
          <w:szCs w:val="22"/>
        </w:rPr>
        <w:t>Prodávající se zavazuje poskytovat Kupujícímu záruční servis k</w:t>
      </w:r>
      <w:r w:rsidR="00273A87">
        <w:rPr>
          <w:sz w:val="22"/>
          <w:szCs w:val="22"/>
        </w:rPr>
        <w:t>e </w:t>
      </w:r>
      <w:r w:rsidR="00446C8C">
        <w:rPr>
          <w:sz w:val="22"/>
          <w:szCs w:val="22"/>
        </w:rPr>
        <w:t xml:space="preserve">Zboží </w:t>
      </w:r>
      <w:r w:rsidR="00446C8C" w:rsidRPr="00273A87">
        <w:rPr>
          <w:sz w:val="22"/>
          <w:szCs w:val="22"/>
        </w:rPr>
        <w:t>v rozsahu</w:t>
      </w:r>
      <w:r w:rsidRPr="00273A87">
        <w:rPr>
          <w:sz w:val="22"/>
          <w:szCs w:val="22"/>
        </w:rPr>
        <w:t xml:space="preserve"> veškerých běžných a nutných servisních úkonů, které se u </w:t>
      </w:r>
      <w:r w:rsidR="00ED2749">
        <w:rPr>
          <w:sz w:val="22"/>
          <w:szCs w:val="22"/>
        </w:rPr>
        <w:t xml:space="preserve">Zboží </w:t>
      </w:r>
      <w:r w:rsidR="00ED2749" w:rsidRPr="00273A87">
        <w:rPr>
          <w:sz w:val="22"/>
          <w:szCs w:val="22"/>
        </w:rPr>
        <w:t>v rámci</w:t>
      </w:r>
      <w:r w:rsidRPr="00273A87">
        <w:rPr>
          <w:sz w:val="22"/>
          <w:szCs w:val="22"/>
        </w:rPr>
        <w:t xml:space="preserve"> záručního servisu vyžadují a jsou předepsány výrobcem </w:t>
      </w:r>
      <w:r w:rsidR="00ED2749">
        <w:rPr>
          <w:sz w:val="22"/>
          <w:szCs w:val="22"/>
        </w:rPr>
        <w:t xml:space="preserve">Zboží </w:t>
      </w:r>
      <w:r w:rsidR="00ED2749" w:rsidRPr="00273A87">
        <w:rPr>
          <w:sz w:val="22"/>
          <w:szCs w:val="22"/>
        </w:rPr>
        <w:t>a dle</w:t>
      </w:r>
      <w:r w:rsidRPr="00273A87">
        <w:rPr>
          <w:sz w:val="22"/>
          <w:szCs w:val="22"/>
        </w:rPr>
        <w:t xml:space="preserve"> servisního plánu (viz </w:t>
      </w:r>
      <w:r w:rsidRPr="00AC20A5">
        <w:rPr>
          <w:sz w:val="22"/>
          <w:szCs w:val="22"/>
        </w:rPr>
        <w:t>Příloha č. 3 Smlouvy).</w:t>
      </w:r>
    </w:p>
    <w:p w14:paraId="78890067" w14:textId="77777777" w:rsidR="002A73F5" w:rsidRDefault="002A73F5" w:rsidP="00CC78F4">
      <w:pPr>
        <w:pStyle w:val="Odstavec2"/>
        <w:numPr>
          <w:ilvl w:val="1"/>
          <w:numId w:val="13"/>
        </w:numPr>
        <w:spacing w:line="240" w:lineRule="auto"/>
        <w:ind w:left="709" w:hanging="709"/>
        <w:rPr>
          <w:sz w:val="22"/>
          <w:szCs w:val="22"/>
        </w:rPr>
      </w:pPr>
      <w:r w:rsidRPr="001C4F33">
        <w:rPr>
          <w:sz w:val="22"/>
          <w:szCs w:val="22"/>
        </w:rPr>
        <w:t>Náklady za činnosti</w:t>
      </w:r>
      <w:r>
        <w:rPr>
          <w:sz w:val="22"/>
          <w:szCs w:val="22"/>
        </w:rPr>
        <w:t xml:space="preserve"> a použitý materiál (servisní práce, vyměňované provozní kapaliny, materiál aj.)</w:t>
      </w:r>
      <w:r w:rsidRPr="001C4F33">
        <w:rPr>
          <w:sz w:val="22"/>
          <w:szCs w:val="22"/>
        </w:rPr>
        <w:t xml:space="preserve"> realizované v rámci záručního servisu</w:t>
      </w:r>
      <w:r>
        <w:rPr>
          <w:sz w:val="22"/>
          <w:szCs w:val="22"/>
        </w:rPr>
        <w:t xml:space="preserve"> dle servisního plánu</w:t>
      </w:r>
      <w:r w:rsidRPr="001C4F33">
        <w:rPr>
          <w:sz w:val="22"/>
          <w:szCs w:val="22"/>
        </w:rPr>
        <w:t xml:space="preserve"> </w:t>
      </w:r>
      <w:r w:rsidRPr="00C7584B">
        <w:rPr>
          <w:b/>
          <w:sz w:val="22"/>
          <w:szCs w:val="22"/>
        </w:rPr>
        <w:t>jsou</w:t>
      </w:r>
      <w:r w:rsidRPr="001C4F33">
        <w:rPr>
          <w:sz w:val="22"/>
          <w:szCs w:val="22"/>
        </w:rPr>
        <w:t xml:space="preserve"> zahrnuty v</w:t>
      </w:r>
      <w:r>
        <w:rPr>
          <w:sz w:val="22"/>
          <w:szCs w:val="22"/>
        </w:rPr>
        <w:t> paušální</w:t>
      </w:r>
      <w:r w:rsidRPr="001C4F33">
        <w:rPr>
          <w:sz w:val="22"/>
          <w:szCs w:val="22"/>
        </w:rPr>
        <w:t> </w:t>
      </w:r>
      <w:r w:rsidR="00273A87">
        <w:rPr>
          <w:sz w:val="22"/>
          <w:szCs w:val="22"/>
        </w:rPr>
        <w:t>c</w:t>
      </w:r>
      <w:r w:rsidRPr="001C4F33">
        <w:rPr>
          <w:sz w:val="22"/>
          <w:szCs w:val="22"/>
        </w:rPr>
        <w:t>eně</w:t>
      </w:r>
      <w:r>
        <w:rPr>
          <w:sz w:val="22"/>
          <w:szCs w:val="22"/>
        </w:rPr>
        <w:t xml:space="preserve"> dle odst. </w:t>
      </w:r>
      <w:proofErr w:type="gramStart"/>
      <w:r w:rsidR="00C73F56">
        <w:rPr>
          <w:sz w:val="22"/>
          <w:szCs w:val="22"/>
        </w:rPr>
        <w:t>2.5</w:t>
      </w:r>
      <w:r w:rsidRPr="001C4F33">
        <w:rPr>
          <w:sz w:val="22"/>
          <w:szCs w:val="22"/>
        </w:rPr>
        <w:t>.</w:t>
      </w:r>
      <w:r>
        <w:rPr>
          <w:sz w:val="22"/>
          <w:szCs w:val="22"/>
        </w:rPr>
        <w:t xml:space="preserve"> této</w:t>
      </w:r>
      <w:proofErr w:type="gramEnd"/>
      <w:r>
        <w:rPr>
          <w:sz w:val="22"/>
          <w:szCs w:val="22"/>
        </w:rPr>
        <w:t xml:space="preserve"> Smlouvy.</w:t>
      </w:r>
    </w:p>
    <w:p w14:paraId="78890068" w14:textId="77777777" w:rsidR="002A73F5" w:rsidRDefault="002A73F5" w:rsidP="00CC78F4">
      <w:pPr>
        <w:pStyle w:val="Odstavec2"/>
        <w:numPr>
          <w:ilvl w:val="1"/>
          <w:numId w:val="13"/>
        </w:numPr>
        <w:spacing w:line="240" w:lineRule="auto"/>
        <w:ind w:left="709" w:hanging="709"/>
        <w:rPr>
          <w:sz w:val="22"/>
          <w:szCs w:val="22"/>
        </w:rPr>
      </w:pPr>
      <w:r w:rsidRPr="007855F6">
        <w:rPr>
          <w:sz w:val="22"/>
          <w:szCs w:val="22"/>
        </w:rPr>
        <w:t>Prodávající garantuje Kupujícímu dostupnost servisních pracovišť k vykonání servisních prohlídek, v následujícím rozsahu -  minimálně jedno servisní místo v rámci každého regionu (Praha, Jižní Čechy, Východní Čechy, Západní Čechy, Severní Čechy, Jižní Morava, Severní Morava). Adresy servisních míst jsou uvedeny v </w:t>
      </w:r>
      <w:r w:rsidRPr="00381912">
        <w:rPr>
          <w:sz w:val="22"/>
          <w:szCs w:val="22"/>
        </w:rPr>
        <w:t>rámci Přílohy č. 3</w:t>
      </w:r>
      <w:r w:rsidRPr="007855F6">
        <w:rPr>
          <w:sz w:val="22"/>
          <w:szCs w:val="22"/>
        </w:rPr>
        <w:t xml:space="preserve"> Smlouvy.</w:t>
      </w:r>
    </w:p>
    <w:p w14:paraId="78890069" w14:textId="77777777" w:rsidR="002A73F5" w:rsidRDefault="002A73F5" w:rsidP="00CC78F4">
      <w:pPr>
        <w:pStyle w:val="Odstavec2"/>
        <w:numPr>
          <w:ilvl w:val="1"/>
          <w:numId w:val="13"/>
        </w:numPr>
        <w:spacing w:line="240" w:lineRule="auto"/>
        <w:ind w:left="709" w:hanging="709"/>
        <w:rPr>
          <w:sz w:val="22"/>
          <w:szCs w:val="22"/>
        </w:rPr>
      </w:pPr>
      <w:r>
        <w:rPr>
          <w:sz w:val="22"/>
          <w:szCs w:val="22"/>
        </w:rPr>
        <w:t>Za účelem stanovení servisního plánu se uvádí předpokládan</w:t>
      </w:r>
      <w:r w:rsidR="00381912">
        <w:rPr>
          <w:sz w:val="22"/>
          <w:szCs w:val="22"/>
        </w:rPr>
        <w:t>ý</w:t>
      </w:r>
      <w:r>
        <w:rPr>
          <w:sz w:val="22"/>
          <w:szCs w:val="22"/>
        </w:rPr>
        <w:t xml:space="preserve"> projezd </w:t>
      </w:r>
      <w:r w:rsidR="00381912">
        <w:rPr>
          <w:sz w:val="22"/>
          <w:szCs w:val="22"/>
        </w:rPr>
        <w:t>Zboží</w:t>
      </w:r>
      <w:r>
        <w:rPr>
          <w:sz w:val="22"/>
          <w:szCs w:val="22"/>
        </w:rPr>
        <w:t xml:space="preserve"> </w:t>
      </w:r>
      <w:r w:rsidR="00381912">
        <w:rPr>
          <w:sz w:val="22"/>
          <w:szCs w:val="22"/>
        </w:rPr>
        <w:t xml:space="preserve">140.000 </w:t>
      </w:r>
      <w:r>
        <w:rPr>
          <w:sz w:val="22"/>
          <w:szCs w:val="22"/>
        </w:rPr>
        <w:t>km/rok.</w:t>
      </w:r>
    </w:p>
    <w:p w14:paraId="7889006A" w14:textId="77777777" w:rsidR="00450FCE" w:rsidRPr="002A73F5" w:rsidRDefault="00450FCE" w:rsidP="00450FCE">
      <w:pPr>
        <w:pStyle w:val="Odstavec2"/>
        <w:numPr>
          <w:ilvl w:val="0"/>
          <w:numId w:val="0"/>
        </w:numPr>
        <w:spacing w:line="240" w:lineRule="auto"/>
        <w:ind w:left="709"/>
        <w:rPr>
          <w:sz w:val="22"/>
          <w:szCs w:val="22"/>
        </w:rPr>
      </w:pPr>
    </w:p>
    <w:p w14:paraId="7889006B" w14:textId="77777777" w:rsidR="0027728C" w:rsidRDefault="00F50654" w:rsidP="000E5165">
      <w:pPr>
        <w:pStyle w:val="Nadpis1"/>
        <w:ind w:left="284" w:hanging="284"/>
        <w:jc w:val="center"/>
        <w:rPr>
          <w:rFonts w:ascii="Times New Roman" w:hAnsi="Times New Roman" w:cs="Times New Roman"/>
          <w:sz w:val="22"/>
          <w:szCs w:val="22"/>
        </w:rPr>
      </w:pPr>
      <w:r>
        <w:rPr>
          <w:rFonts w:ascii="Times New Roman" w:hAnsi="Times New Roman" w:cs="Times New Roman"/>
          <w:sz w:val="22"/>
          <w:szCs w:val="22"/>
        </w:rPr>
        <w:lastRenderedPageBreak/>
        <w:t>Pojištění</w:t>
      </w:r>
    </w:p>
    <w:p w14:paraId="7889006D" w14:textId="1FE1CFC2" w:rsidR="00694FA3" w:rsidRPr="00892D00" w:rsidRDefault="0027728C" w:rsidP="00892D00">
      <w:pPr>
        <w:pStyle w:val="Odstavecseseznamem"/>
        <w:numPr>
          <w:ilvl w:val="1"/>
          <w:numId w:val="9"/>
        </w:numPr>
        <w:autoSpaceDE w:val="0"/>
        <w:adjustRightInd w:val="0"/>
        <w:spacing w:after="120" w:line="240" w:lineRule="auto"/>
        <w:ind w:left="709" w:hanging="709"/>
        <w:contextualSpacing/>
        <w:rPr>
          <w:rFonts w:ascii="Times New Roman" w:hAnsi="Times New Roman"/>
          <w:b/>
          <w:sz w:val="22"/>
          <w:szCs w:val="22"/>
        </w:rPr>
      </w:pPr>
      <w:r w:rsidRPr="0027728C">
        <w:rPr>
          <w:rFonts w:ascii="Times New Roman" w:hAnsi="Times New Roman"/>
          <w:sz w:val="22"/>
          <w:szCs w:val="22"/>
        </w:rPr>
        <w:t xml:space="preserve">Prodávající je povinen po celou dobu trvání Smlouvy </w:t>
      </w:r>
      <w:r w:rsidR="002E53F0">
        <w:rPr>
          <w:rFonts w:ascii="Times New Roman" w:hAnsi="Times New Roman"/>
          <w:sz w:val="22"/>
          <w:szCs w:val="22"/>
        </w:rPr>
        <w:t xml:space="preserve">a Dílčí smlouvy </w:t>
      </w:r>
      <w:r w:rsidRPr="0027728C">
        <w:rPr>
          <w:rFonts w:ascii="Times New Roman" w:hAnsi="Times New Roman"/>
          <w:sz w:val="22"/>
          <w:szCs w:val="22"/>
        </w:rPr>
        <w:t xml:space="preserve">mít sjednáno pojištění odpovědnosti za </w:t>
      </w:r>
      <w:r w:rsidR="00B11033">
        <w:rPr>
          <w:rFonts w:ascii="Times New Roman" w:hAnsi="Times New Roman"/>
          <w:sz w:val="22"/>
          <w:szCs w:val="22"/>
        </w:rPr>
        <w:t>újmy</w:t>
      </w:r>
      <w:r w:rsidRPr="0027728C">
        <w:rPr>
          <w:rFonts w:ascii="Times New Roman" w:hAnsi="Times New Roman"/>
          <w:sz w:val="22"/>
          <w:szCs w:val="22"/>
        </w:rPr>
        <w:t xml:space="preserve"> způsobené v souvislosti se Smlouvou </w:t>
      </w:r>
      <w:r w:rsidR="002E53F0">
        <w:rPr>
          <w:rFonts w:ascii="Times New Roman" w:hAnsi="Times New Roman"/>
          <w:sz w:val="22"/>
          <w:szCs w:val="22"/>
        </w:rPr>
        <w:t xml:space="preserve">a Dílčí smlouvou </w:t>
      </w:r>
      <w:r w:rsidRPr="0027728C">
        <w:rPr>
          <w:rFonts w:ascii="Times New Roman" w:hAnsi="Times New Roman"/>
          <w:sz w:val="22"/>
          <w:szCs w:val="22"/>
        </w:rPr>
        <w:t xml:space="preserve">Prodávajícím nebo osobou, za niž Prodávající odpovídá, s pojistnou částkou nejméně ve výši </w:t>
      </w:r>
      <w:r w:rsidR="001153A6" w:rsidRPr="009F7256">
        <w:rPr>
          <w:rFonts w:ascii="Times New Roman" w:hAnsi="Times New Roman"/>
          <w:sz w:val="22"/>
          <w:szCs w:val="22"/>
          <w:highlight w:val="yellow"/>
        </w:rPr>
        <w:t>1.000.000,-</w:t>
      </w:r>
      <w:r w:rsidR="001153A6">
        <w:rPr>
          <w:rFonts w:ascii="Times New Roman" w:hAnsi="Times New Roman"/>
          <w:sz w:val="22"/>
          <w:szCs w:val="22"/>
        </w:rPr>
        <w:t xml:space="preserve"> Kč.</w:t>
      </w:r>
    </w:p>
    <w:p w14:paraId="7889006E" w14:textId="77777777" w:rsidR="0027728C" w:rsidRDefault="00205615" w:rsidP="000E5165">
      <w:pPr>
        <w:pStyle w:val="Nadpis1"/>
        <w:ind w:left="284" w:hanging="284"/>
        <w:jc w:val="center"/>
        <w:rPr>
          <w:rFonts w:ascii="Times New Roman" w:hAnsi="Times New Roman" w:cs="Times New Roman"/>
          <w:sz w:val="22"/>
          <w:szCs w:val="22"/>
        </w:rPr>
      </w:pPr>
      <w:r w:rsidRPr="00D76D04">
        <w:rPr>
          <w:rFonts w:ascii="Times New Roman" w:hAnsi="Times New Roman" w:cs="Times New Roman"/>
          <w:sz w:val="22"/>
          <w:szCs w:val="22"/>
        </w:rPr>
        <w:t>Závěrečná ustanovení</w:t>
      </w:r>
    </w:p>
    <w:p w14:paraId="7889006F" w14:textId="77777777" w:rsidR="00BD6FFD" w:rsidRDefault="00205615" w:rsidP="005536A5">
      <w:pPr>
        <w:pStyle w:val="Odstavec2"/>
        <w:numPr>
          <w:ilvl w:val="0"/>
          <w:numId w:val="11"/>
        </w:numPr>
        <w:spacing w:line="240" w:lineRule="auto"/>
        <w:ind w:left="709" w:hanging="709"/>
        <w:rPr>
          <w:sz w:val="22"/>
          <w:szCs w:val="22"/>
        </w:rPr>
      </w:pPr>
      <w:r w:rsidRPr="00D76D04">
        <w:rPr>
          <w:sz w:val="22"/>
          <w:szCs w:val="22"/>
        </w:rPr>
        <w:t xml:space="preserve">Tato Smlouva </w:t>
      </w:r>
      <w:r w:rsidR="00213D6A" w:rsidRPr="00D76D04">
        <w:rPr>
          <w:sz w:val="22"/>
          <w:szCs w:val="22"/>
        </w:rPr>
        <w:t xml:space="preserve">nabývá </w:t>
      </w:r>
      <w:r w:rsidR="006535EF">
        <w:rPr>
          <w:sz w:val="22"/>
          <w:szCs w:val="22"/>
        </w:rPr>
        <w:t xml:space="preserve">platnosti a </w:t>
      </w:r>
      <w:r w:rsidR="00213D6A" w:rsidRPr="00D76D04">
        <w:rPr>
          <w:sz w:val="22"/>
          <w:szCs w:val="22"/>
        </w:rPr>
        <w:t xml:space="preserve">účinnosti dnem jejího podpisu Smluvními stranami a uzavírá se na dobu </w:t>
      </w:r>
      <w:r w:rsidR="0089338C" w:rsidRPr="00D76D04">
        <w:rPr>
          <w:sz w:val="22"/>
          <w:szCs w:val="22"/>
        </w:rPr>
        <w:t xml:space="preserve">určitou, a to </w:t>
      </w:r>
      <w:r w:rsidR="0016641A">
        <w:rPr>
          <w:sz w:val="22"/>
          <w:szCs w:val="22"/>
        </w:rPr>
        <w:t xml:space="preserve">na dobu </w:t>
      </w:r>
      <w:r w:rsidR="00AA445F">
        <w:rPr>
          <w:sz w:val="22"/>
          <w:szCs w:val="22"/>
        </w:rPr>
        <w:t>třiceti šesti</w:t>
      </w:r>
      <w:r w:rsidR="0016641A">
        <w:rPr>
          <w:sz w:val="22"/>
          <w:szCs w:val="22"/>
        </w:rPr>
        <w:t xml:space="preserve"> (</w:t>
      </w:r>
      <w:r w:rsidR="00AA445F">
        <w:rPr>
          <w:sz w:val="22"/>
          <w:szCs w:val="22"/>
        </w:rPr>
        <w:t>36</w:t>
      </w:r>
      <w:r w:rsidR="0016641A">
        <w:rPr>
          <w:sz w:val="22"/>
          <w:szCs w:val="22"/>
        </w:rPr>
        <w:t xml:space="preserve">) měsíců </w:t>
      </w:r>
      <w:r w:rsidR="000904A9">
        <w:rPr>
          <w:sz w:val="22"/>
          <w:szCs w:val="22"/>
        </w:rPr>
        <w:t xml:space="preserve">ode dne její účinnosti </w:t>
      </w:r>
      <w:r w:rsidR="0089338C" w:rsidRPr="00D76D04">
        <w:rPr>
          <w:sz w:val="22"/>
          <w:szCs w:val="22"/>
        </w:rPr>
        <w:t xml:space="preserve">nebo do vyčerpání </w:t>
      </w:r>
      <w:r w:rsidR="00054043">
        <w:rPr>
          <w:sz w:val="22"/>
          <w:szCs w:val="22"/>
        </w:rPr>
        <w:t>maximální</w:t>
      </w:r>
      <w:r w:rsidR="0089338C" w:rsidRPr="00D76D04">
        <w:rPr>
          <w:sz w:val="22"/>
          <w:szCs w:val="22"/>
        </w:rPr>
        <w:t xml:space="preserve"> </w:t>
      </w:r>
      <w:r w:rsidR="0067424C">
        <w:rPr>
          <w:sz w:val="22"/>
          <w:szCs w:val="22"/>
        </w:rPr>
        <w:t>c</w:t>
      </w:r>
      <w:r w:rsidR="0089338C" w:rsidRPr="00D76D04">
        <w:rPr>
          <w:sz w:val="22"/>
          <w:szCs w:val="22"/>
        </w:rPr>
        <w:t>eny dle této Smlouvy sjednané v</w:t>
      </w:r>
      <w:r w:rsidR="0067424C">
        <w:rPr>
          <w:sz w:val="22"/>
          <w:szCs w:val="22"/>
        </w:rPr>
        <w:t> </w:t>
      </w:r>
      <w:proofErr w:type="gramStart"/>
      <w:r w:rsidR="0067424C">
        <w:rPr>
          <w:sz w:val="22"/>
          <w:szCs w:val="22"/>
        </w:rPr>
        <w:t xml:space="preserve">odstavci </w:t>
      </w:r>
      <w:r w:rsidR="00BD6FFD">
        <w:rPr>
          <w:sz w:val="22"/>
          <w:szCs w:val="22"/>
        </w:rPr>
        <w:fldChar w:fldCharType="begin"/>
      </w:r>
      <w:r w:rsidR="0067424C">
        <w:rPr>
          <w:sz w:val="22"/>
          <w:szCs w:val="22"/>
        </w:rPr>
        <w:instrText xml:space="preserve"> REF _Ref331159852 \r \h </w:instrText>
      </w:r>
      <w:r w:rsidR="005536A5">
        <w:rPr>
          <w:sz w:val="22"/>
          <w:szCs w:val="22"/>
        </w:rPr>
        <w:instrText xml:space="preserve"> \* MERGEFORMAT </w:instrText>
      </w:r>
      <w:r w:rsidR="00BD6FFD">
        <w:rPr>
          <w:sz w:val="22"/>
          <w:szCs w:val="22"/>
        </w:rPr>
      </w:r>
      <w:r w:rsidR="00BD6FFD">
        <w:rPr>
          <w:sz w:val="22"/>
          <w:szCs w:val="22"/>
        </w:rPr>
        <w:fldChar w:fldCharType="separate"/>
      </w:r>
      <w:r w:rsidR="0052263A">
        <w:rPr>
          <w:sz w:val="22"/>
          <w:szCs w:val="22"/>
        </w:rPr>
        <w:t>2.2</w:t>
      </w:r>
      <w:r w:rsidR="00BD6FFD">
        <w:rPr>
          <w:sz w:val="22"/>
          <w:szCs w:val="22"/>
        </w:rPr>
        <w:fldChar w:fldCharType="end"/>
      </w:r>
      <w:r w:rsidR="00450FCE">
        <w:rPr>
          <w:sz w:val="22"/>
          <w:szCs w:val="22"/>
        </w:rPr>
        <w:t>.</w:t>
      </w:r>
      <w:r w:rsidR="0089338C" w:rsidRPr="00D76D04">
        <w:rPr>
          <w:sz w:val="22"/>
          <w:szCs w:val="22"/>
        </w:rPr>
        <w:t xml:space="preserve"> této</w:t>
      </w:r>
      <w:proofErr w:type="gramEnd"/>
      <w:r w:rsidR="0089338C" w:rsidRPr="00D76D04">
        <w:rPr>
          <w:sz w:val="22"/>
          <w:szCs w:val="22"/>
        </w:rPr>
        <w:t xml:space="preserve"> Smlouvy, podle toho, která ze skutečností nastane </w:t>
      </w:r>
      <w:r w:rsidR="00AD6F8A">
        <w:rPr>
          <w:sz w:val="22"/>
          <w:szCs w:val="22"/>
        </w:rPr>
        <w:t>dříve</w:t>
      </w:r>
      <w:r w:rsidR="0089338C" w:rsidRPr="00D76D04">
        <w:rPr>
          <w:sz w:val="22"/>
          <w:szCs w:val="22"/>
        </w:rPr>
        <w:t>.</w:t>
      </w:r>
      <w:r w:rsidR="005509C6">
        <w:rPr>
          <w:sz w:val="22"/>
          <w:szCs w:val="22"/>
        </w:rPr>
        <w:t xml:space="preserve"> </w:t>
      </w:r>
      <w:r w:rsidR="000904A9">
        <w:rPr>
          <w:sz w:val="22"/>
          <w:szCs w:val="22"/>
        </w:rPr>
        <w:t xml:space="preserve">I po ukončení této Smlouvy zůstávají nadále v platnosti ustanovení čl. 5 Smlouvy týkající se záruky za jakost a záručního servisu, jakož i další ustanovení Smlouvy, která </w:t>
      </w:r>
      <w:r w:rsidR="000904A9" w:rsidRPr="000904A9">
        <w:rPr>
          <w:sz w:val="22"/>
          <w:szCs w:val="22"/>
        </w:rPr>
        <w:t xml:space="preserve">vzhledem ke své povaze </w:t>
      </w:r>
      <w:r w:rsidR="000904A9">
        <w:rPr>
          <w:sz w:val="22"/>
          <w:szCs w:val="22"/>
        </w:rPr>
        <w:t xml:space="preserve">mají </w:t>
      </w:r>
      <w:r w:rsidR="000904A9" w:rsidRPr="000904A9">
        <w:rPr>
          <w:sz w:val="22"/>
          <w:szCs w:val="22"/>
        </w:rPr>
        <w:t xml:space="preserve">zavazovat </w:t>
      </w:r>
      <w:r w:rsidR="000904A9">
        <w:rPr>
          <w:sz w:val="22"/>
          <w:szCs w:val="22"/>
        </w:rPr>
        <w:t xml:space="preserve">Smluvní </w:t>
      </w:r>
      <w:r w:rsidR="000904A9" w:rsidRPr="000904A9">
        <w:rPr>
          <w:sz w:val="22"/>
          <w:szCs w:val="22"/>
        </w:rPr>
        <w:t>strany i po</w:t>
      </w:r>
      <w:r w:rsidR="000904A9">
        <w:rPr>
          <w:sz w:val="22"/>
          <w:szCs w:val="22"/>
        </w:rPr>
        <w:t xml:space="preserve"> ukončení Smlouvy. </w:t>
      </w:r>
      <w:r w:rsidR="005509C6" w:rsidRPr="00224AC2">
        <w:rPr>
          <w:sz w:val="22"/>
          <w:szCs w:val="22"/>
        </w:rPr>
        <w:t>Pro případ, že tato Smlouva není uzavírána za přítomnosti obou Smluvních stran, platí, že Smlouva nebude uzavřena, pokud ji Prodávající podepíše s jakoukoliv změnou či odchylkou, byť nepodstatnou, nebo dodatkem</w:t>
      </w:r>
      <w:r w:rsidR="008B7E6C">
        <w:rPr>
          <w:sz w:val="22"/>
          <w:szCs w:val="22"/>
        </w:rPr>
        <w:t xml:space="preserve">. </w:t>
      </w:r>
      <w:r w:rsidR="005509C6" w:rsidRPr="00224AC2">
        <w:rPr>
          <w:sz w:val="22"/>
          <w:szCs w:val="22"/>
        </w:rPr>
        <w:t>To platí i v případě připojení obchodních podmínek Prodávajícího, které budou odporovat svým obsahem jakýmkoliv způsobem textu této Smlouvy</w:t>
      </w:r>
      <w:r w:rsidR="005509C6">
        <w:rPr>
          <w:sz w:val="22"/>
          <w:szCs w:val="22"/>
        </w:rPr>
        <w:t>, případně Všeobecným</w:t>
      </w:r>
      <w:r w:rsidR="005509C6" w:rsidRPr="00B94947">
        <w:rPr>
          <w:sz w:val="22"/>
          <w:szCs w:val="22"/>
        </w:rPr>
        <w:t xml:space="preserve"> obchodní</w:t>
      </w:r>
      <w:r w:rsidR="005509C6">
        <w:rPr>
          <w:sz w:val="22"/>
          <w:szCs w:val="22"/>
        </w:rPr>
        <w:t>m</w:t>
      </w:r>
      <w:r w:rsidR="005509C6" w:rsidRPr="00B94947">
        <w:rPr>
          <w:sz w:val="22"/>
          <w:szCs w:val="22"/>
        </w:rPr>
        <w:t xml:space="preserve"> podmín</w:t>
      </w:r>
      <w:r w:rsidR="005509C6">
        <w:rPr>
          <w:sz w:val="22"/>
          <w:szCs w:val="22"/>
        </w:rPr>
        <w:t xml:space="preserve">kám Kupujícího </w:t>
      </w:r>
      <w:r w:rsidR="005509C6" w:rsidRPr="00B94947">
        <w:rPr>
          <w:sz w:val="22"/>
          <w:szCs w:val="22"/>
        </w:rPr>
        <w:t>(</w:t>
      </w:r>
      <w:r w:rsidR="00450FCE">
        <w:rPr>
          <w:sz w:val="22"/>
          <w:szCs w:val="22"/>
        </w:rPr>
        <w:t xml:space="preserve">jinde též jen </w:t>
      </w:r>
      <w:r w:rsidR="005509C6" w:rsidRPr="00B94947">
        <w:rPr>
          <w:sz w:val="22"/>
          <w:szCs w:val="22"/>
        </w:rPr>
        <w:t>„</w:t>
      </w:r>
      <w:r w:rsidR="005509C6" w:rsidRPr="005536A5">
        <w:rPr>
          <w:b/>
          <w:sz w:val="22"/>
          <w:szCs w:val="22"/>
        </w:rPr>
        <w:t>VOP</w:t>
      </w:r>
      <w:r w:rsidR="005509C6" w:rsidRPr="00B94947">
        <w:rPr>
          <w:sz w:val="22"/>
          <w:szCs w:val="22"/>
        </w:rPr>
        <w:t>“)</w:t>
      </w:r>
      <w:r w:rsidR="005509C6" w:rsidRPr="00DF11A7">
        <w:rPr>
          <w:sz w:val="22"/>
          <w:szCs w:val="22"/>
        </w:rPr>
        <w:t>.</w:t>
      </w:r>
    </w:p>
    <w:p w14:paraId="78890070" w14:textId="77777777" w:rsidR="00B11033" w:rsidRDefault="00B11033" w:rsidP="00CC78F4">
      <w:pPr>
        <w:pStyle w:val="Odstavec2"/>
        <w:numPr>
          <w:ilvl w:val="0"/>
          <w:numId w:val="11"/>
        </w:numPr>
        <w:spacing w:line="240" w:lineRule="auto"/>
        <w:ind w:left="709" w:hanging="709"/>
        <w:rPr>
          <w:sz w:val="22"/>
          <w:szCs w:val="22"/>
        </w:rPr>
      </w:pPr>
      <w:r w:rsidRPr="00D87E44">
        <w:rPr>
          <w:sz w:val="22"/>
          <w:szCs w:val="22"/>
        </w:rPr>
        <w:t xml:space="preserve">Smluvní strany výslovně potvrzují, že si vzájemně sdělily veškeré okolnosti důležité pro uzavření Smlouvy. </w:t>
      </w:r>
      <w:r w:rsidRPr="00D87E44">
        <w:rPr>
          <w:rFonts w:cstheme="minorHAnsi"/>
          <w:sz w:val="22"/>
          <w:szCs w:val="22"/>
        </w:rPr>
        <w:t>Smluvní strany prohlašují, že se dohodly o veškerých náležitostech Smlouvy</w:t>
      </w:r>
      <w:r>
        <w:rPr>
          <w:rFonts w:cstheme="minorHAnsi"/>
          <w:sz w:val="22"/>
          <w:szCs w:val="22"/>
        </w:rPr>
        <w:t>.</w:t>
      </w:r>
    </w:p>
    <w:p w14:paraId="78890071" w14:textId="77777777" w:rsidR="00EE273A" w:rsidRDefault="00B11033" w:rsidP="00CC78F4">
      <w:pPr>
        <w:pStyle w:val="Odstavec2"/>
        <w:numPr>
          <w:ilvl w:val="0"/>
          <w:numId w:val="11"/>
        </w:numPr>
        <w:spacing w:line="240" w:lineRule="auto"/>
        <w:ind w:left="709" w:hanging="709"/>
        <w:rPr>
          <w:sz w:val="22"/>
          <w:szCs w:val="22"/>
        </w:rPr>
      </w:pPr>
      <w:r w:rsidRPr="00D87E44">
        <w:rPr>
          <w:sz w:val="22"/>
          <w:szCs w:val="22"/>
        </w:rPr>
        <w:t xml:space="preserve">Smluvní strany potvrzují, že si při uzavírání Smlouvy vzájemně sdělily všechny skutkové a právní okolnosti, o nichž ví nebo vědět musí, tak, aby se každá ze </w:t>
      </w:r>
      <w:r>
        <w:rPr>
          <w:sz w:val="22"/>
          <w:szCs w:val="22"/>
        </w:rPr>
        <w:t>Smluvních stran mohla přesvědčit o možnosti uzavřít platnou Smlouvu a aby byl každé ze Smluvních stran zřejmý zájem druhé Smluvní strany Smlouvu uzavřít.</w:t>
      </w:r>
    </w:p>
    <w:p w14:paraId="78890072" w14:textId="77777777" w:rsidR="00EE273A" w:rsidRDefault="00EE273A" w:rsidP="00CC78F4">
      <w:pPr>
        <w:pStyle w:val="Odstavec2"/>
        <w:numPr>
          <w:ilvl w:val="0"/>
          <w:numId w:val="11"/>
        </w:numPr>
        <w:spacing w:line="240" w:lineRule="auto"/>
        <w:ind w:left="709" w:hanging="709"/>
        <w:rPr>
          <w:sz w:val="22"/>
          <w:szCs w:val="22"/>
        </w:rPr>
        <w:sectPr w:rsidR="00EE273A" w:rsidSect="00EC3848">
          <w:headerReference w:type="default" r:id="rId13"/>
          <w:footerReference w:type="default" r:id="rId14"/>
          <w:pgSz w:w="11906" w:h="16838" w:code="9"/>
          <w:pgMar w:top="2232" w:right="1418" w:bottom="1418" w:left="1418" w:header="426" w:footer="513" w:gutter="0"/>
          <w:cols w:space="708"/>
          <w:docGrid w:linePitch="360"/>
        </w:sectPr>
      </w:pPr>
    </w:p>
    <w:p w14:paraId="78890073" w14:textId="77777777" w:rsidR="00BD6FFD" w:rsidRDefault="009555F4" w:rsidP="00CC78F4">
      <w:pPr>
        <w:pStyle w:val="Odstavec2"/>
        <w:numPr>
          <w:ilvl w:val="0"/>
          <w:numId w:val="11"/>
        </w:numPr>
        <w:spacing w:line="240" w:lineRule="auto"/>
        <w:ind w:left="709" w:hanging="709"/>
        <w:rPr>
          <w:sz w:val="22"/>
          <w:szCs w:val="22"/>
        </w:rPr>
      </w:pPr>
      <w:r w:rsidRPr="00D76D04">
        <w:rPr>
          <w:sz w:val="22"/>
          <w:szCs w:val="22"/>
        </w:rPr>
        <w:lastRenderedPageBreak/>
        <w:t xml:space="preserve">Tato Smlouva je vyhotovena ve </w:t>
      </w:r>
      <w:r w:rsidR="00EB6B66" w:rsidRPr="00DF11A7">
        <w:rPr>
          <w:sz w:val="22"/>
          <w:szCs w:val="22"/>
        </w:rPr>
        <w:t xml:space="preserve">čtyřech (4) </w:t>
      </w:r>
      <w:r w:rsidRPr="00D76D04">
        <w:rPr>
          <w:sz w:val="22"/>
          <w:szCs w:val="22"/>
        </w:rPr>
        <w:t>stejnopisech s platností originálu, z nichž každá Smluvní strana obdrží po dvou</w:t>
      </w:r>
      <w:r w:rsidR="00E92B62">
        <w:rPr>
          <w:sz w:val="22"/>
          <w:szCs w:val="22"/>
        </w:rPr>
        <w:t xml:space="preserve"> (2)</w:t>
      </w:r>
      <w:r w:rsidRPr="00D76D04">
        <w:rPr>
          <w:sz w:val="22"/>
          <w:szCs w:val="22"/>
        </w:rPr>
        <w:t>.</w:t>
      </w:r>
    </w:p>
    <w:p w14:paraId="78890074" w14:textId="77777777" w:rsidR="00BD6FFD" w:rsidRDefault="008502A4" w:rsidP="00CC78F4">
      <w:pPr>
        <w:pStyle w:val="Odstavec2"/>
        <w:numPr>
          <w:ilvl w:val="0"/>
          <w:numId w:val="11"/>
        </w:numPr>
        <w:spacing w:line="240" w:lineRule="auto"/>
        <w:ind w:left="709" w:hanging="709"/>
        <w:rPr>
          <w:sz w:val="22"/>
          <w:szCs w:val="22"/>
        </w:rPr>
      </w:pPr>
      <w:r w:rsidRPr="00D76D04">
        <w:rPr>
          <w:sz w:val="22"/>
          <w:szCs w:val="22"/>
        </w:rPr>
        <w:t xml:space="preserve">Kontaktní údaje Smluvních stran </w:t>
      </w:r>
      <w:r w:rsidR="006175DF" w:rsidRPr="00D76D04">
        <w:rPr>
          <w:sz w:val="22"/>
          <w:szCs w:val="22"/>
        </w:rPr>
        <w:t xml:space="preserve">pro doručování </w:t>
      </w:r>
      <w:r w:rsidRPr="00D76D04">
        <w:rPr>
          <w:sz w:val="22"/>
          <w:szCs w:val="22"/>
        </w:rPr>
        <w:t>jsou následující:</w:t>
      </w:r>
    </w:p>
    <w:p w14:paraId="78890075" w14:textId="77777777" w:rsidR="008502A4" w:rsidRPr="00D76D04" w:rsidRDefault="008502A4" w:rsidP="00892B20">
      <w:pPr>
        <w:pStyle w:val="Odstavec2"/>
        <w:numPr>
          <w:ilvl w:val="0"/>
          <w:numId w:val="0"/>
        </w:numPr>
        <w:spacing w:line="240" w:lineRule="auto"/>
        <w:ind w:left="709"/>
        <w:rPr>
          <w:sz w:val="22"/>
          <w:szCs w:val="22"/>
        </w:rPr>
      </w:pPr>
      <w:r w:rsidRPr="00D76D04">
        <w:rPr>
          <w:sz w:val="22"/>
          <w:szCs w:val="22"/>
        </w:rPr>
        <w:t xml:space="preserve">Kontaktní osoba </w:t>
      </w:r>
      <w:r w:rsidR="00800D9F" w:rsidRPr="00D76D04">
        <w:rPr>
          <w:sz w:val="22"/>
          <w:szCs w:val="22"/>
        </w:rPr>
        <w:t>Kupujícího</w:t>
      </w:r>
      <w:r w:rsidRPr="00D76D04">
        <w:rPr>
          <w:sz w:val="22"/>
          <w:szCs w:val="22"/>
        </w:rPr>
        <w:t>:</w:t>
      </w:r>
    </w:p>
    <w:p w14:paraId="78890076" w14:textId="6AE80B61" w:rsidR="008502A4" w:rsidRPr="005A4358" w:rsidRDefault="00B075C0" w:rsidP="00892B20">
      <w:pPr>
        <w:pStyle w:val="Odstavec2"/>
        <w:numPr>
          <w:ilvl w:val="0"/>
          <w:numId w:val="0"/>
        </w:numPr>
        <w:spacing w:line="240" w:lineRule="auto"/>
        <w:ind w:left="709"/>
        <w:rPr>
          <w:sz w:val="22"/>
          <w:szCs w:val="22"/>
        </w:rPr>
      </w:pPr>
      <w:r w:rsidRPr="009F7256">
        <w:rPr>
          <w:sz w:val="22"/>
          <w:szCs w:val="22"/>
          <w:highlight w:val="yellow"/>
        </w:rPr>
        <w:t>XXX</w:t>
      </w:r>
    </w:p>
    <w:p w14:paraId="78890077" w14:textId="77777777" w:rsidR="008502A4" w:rsidRPr="00D76D04" w:rsidRDefault="008502A4" w:rsidP="00892B20">
      <w:pPr>
        <w:pStyle w:val="Odstavec2"/>
        <w:numPr>
          <w:ilvl w:val="0"/>
          <w:numId w:val="0"/>
        </w:numPr>
        <w:spacing w:line="240" w:lineRule="auto"/>
        <w:ind w:left="709"/>
        <w:rPr>
          <w:sz w:val="22"/>
          <w:szCs w:val="22"/>
        </w:rPr>
      </w:pPr>
      <w:r w:rsidRPr="00D76D04">
        <w:rPr>
          <w:sz w:val="22"/>
          <w:szCs w:val="22"/>
        </w:rPr>
        <w:t xml:space="preserve">Kontaktní osoba </w:t>
      </w:r>
      <w:r w:rsidR="00800D9F" w:rsidRPr="00D76D04">
        <w:rPr>
          <w:sz w:val="22"/>
          <w:szCs w:val="22"/>
        </w:rPr>
        <w:t>Prodávajícího</w:t>
      </w:r>
      <w:r w:rsidRPr="00D76D04">
        <w:rPr>
          <w:sz w:val="22"/>
          <w:szCs w:val="22"/>
        </w:rPr>
        <w:t>:</w:t>
      </w:r>
    </w:p>
    <w:p w14:paraId="0AB5ACEE" w14:textId="7E48B9DD" w:rsidR="00697E71" w:rsidRPr="005A4358" w:rsidRDefault="00B075C0" w:rsidP="00697E71">
      <w:pPr>
        <w:pStyle w:val="Odstavec2"/>
        <w:numPr>
          <w:ilvl w:val="0"/>
          <w:numId w:val="0"/>
        </w:numPr>
        <w:spacing w:line="240" w:lineRule="auto"/>
        <w:ind w:left="360" w:firstLine="348"/>
        <w:rPr>
          <w:sz w:val="22"/>
          <w:szCs w:val="22"/>
        </w:rPr>
      </w:pPr>
      <w:r w:rsidRPr="009F7256">
        <w:rPr>
          <w:sz w:val="22"/>
          <w:szCs w:val="22"/>
          <w:highlight w:val="yellow"/>
        </w:rPr>
        <w:t>XXX</w:t>
      </w:r>
      <w:r w:rsidR="00697E71" w:rsidRPr="005A4358">
        <w:rPr>
          <w:sz w:val="22"/>
          <w:szCs w:val="22"/>
        </w:rPr>
        <w:t xml:space="preserve"> </w:t>
      </w:r>
    </w:p>
    <w:p w14:paraId="78890079" w14:textId="77777777" w:rsidR="00BD6FFD" w:rsidRDefault="009C749B" w:rsidP="00CC78F4">
      <w:pPr>
        <w:pStyle w:val="Odstavec2"/>
        <w:numPr>
          <w:ilvl w:val="0"/>
          <w:numId w:val="11"/>
        </w:numPr>
        <w:spacing w:line="240" w:lineRule="auto"/>
        <w:ind w:left="709" w:hanging="709"/>
        <w:rPr>
          <w:sz w:val="22"/>
          <w:szCs w:val="22"/>
        </w:rPr>
      </w:pPr>
      <w:r w:rsidRPr="00D76D04">
        <w:rPr>
          <w:sz w:val="22"/>
          <w:szCs w:val="22"/>
        </w:rPr>
        <w:t>Nedílnou součástí této Smlouvy jsou následující přílohy:</w:t>
      </w:r>
    </w:p>
    <w:p w14:paraId="7889007A" w14:textId="77777777" w:rsidR="0065764B" w:rsidRPr="00981EE3" w:rsidRDefault="0065764B" w:rsidP="00F83819">
      <w:pPr>
        <w:pStyle w:val="Odstavec2"/>
        <w:numPr>
          <w:ilvl w:val="0"/>
          <w:numId w:val="0"/>
        </w:numPr>
        <w:spacing w:after="60" w:line="240" w:lineRule="auto"/>
        <w:ind w:left="624" w:firstLine="84"/>
        <w:rPr>
          <w:sz w:val="22"/>
          <w:szCs w:val="22"/>
        </w:rPr>
      </w:pPr>
      <w:r w:rsidRPr="00981EE3">
        <w:rPr>
          <w:sz w:val="22"/>
          <w:szCs w:val="22"/>
        </w:rPr>
        <w:t>Příloha č. 1 – Specifikace Zboží</w:t>
      </w:r>
    </w:p>
    <w:p w14:paraId="7889007B" w14:textId="77777777" w:rsidR="006370E7" w:rsidRDefault="00450FCE" w:rsidP="00CC78F4">
      <w:pPr>
        <w:pStyle w:val="Odstavec2"/>
        <w:numPr>
          <w:ilvl w:val="0"/>
          <w:numId w:val="14"/>
        </w:numPr>
        <w:spacing w:after="0" w:line="240" w:lineRule="auto"/>
        <w:ind w:left="1276"/>
        <w:rPr>
          <w:sz w:val="22"/>
          <w:szCs w:val="22"/>
        </w:rPr>
      </w:pPr>
      <w:r w:rsidRPr="00981EE3">
        <w:rPr>
          <w:sz w:val="22"/>
          <w:szCs w:val="22"/>
        </w:rPr>
        <w:t xml:space="preserve">Obecná technická specifikace </w:t>
      </w:r>
      <w:r w:rsidR="00981EE3">
        <w:rPr>
          <w:sz w:val="22"/>
          <w:szCs w:val="22"/>
        </w:rPr>
        <w:t>Zboží</w:t>
      </w:r>
    </w:p>
    <w:p w14:paraId="7889007C" w14:textId="77777777" w:rsidR="00981EE3" w:rsidRPr="00981EE3" w:rsidRDefault="00981EE3" w:rsidP="00CC78F4">
      <w:pPr>
        <w:pStyle w:val="Odstavec2"/>
        <w:numPr>
          <w:ilvl w:val="0"/>
          <w:numId w:val="14"/>
        </w:numPr>
        <w:spacing w:after="0" w:line="240" w:lineRule="auto"/>
        <w:ind w:left="1276"/>
        <w:rPr>
          <w:sz w:val="22"/>
          <w:szCs w:val="22"/>
        </w:rPr>
      </w:pPr>
      <w:r w:rsidRPr="00981EE3">
        <w:rPr>
          <w:sz w:val="22"/>
          <w:szCs w:val="22"/>
        </w:rPr>
        <w:t xml:space="preserve">Katalog značení vozidel České pošty, </w:t>
      </w:r>
      <w:proofErr w:type="gramStart"/>
      <w:r w:rsidRPr="00981EE3">
        <w:rPr>
          <w:sz w:val="22"/>
          <w:szCs w:val="22"/>
        </w:rPr>
        <w:t>s.p.</w:t>
      </w:r>
      <w:proofErr w:type="gramEnd"/>
    </w:p>
    <w:p w14:paraId="7889007D" w14:textId="18F7A2F8" w:rsidR="0065764B" w:rsidRPr="00981EE3" w:rsidRDefault="0065764B" w:rsidP="00CC78F4">
      <w:pPr>
        <w:pStyle w:val="Odstavec2"/>
        <w:numPr>
          <w:ilvl w:val="0"/>
          <w:numId w:val="14"/>
        </w:numPr>
        <w:spacing w:after="0" w:line="240" w:lineRule="auto"/>
        <w:ind w:left="1276"/>
        <w:rPr>
          <w:sz w:val="22"/>
          <w:szCs w:val="22"/>
        </w:rPr>
      </w:pPr>
      <w:r w:rsidRPr="00981EE3">
        <w:rPr>
          <w:sz w:val="22"/>
          <w:szCs w:val="22"/>
        </w:rPr>
        <w:t>Přesná technická specifikace Zboží, doklady (kopie dokladů) o schválení nabízeného vozidla v dané kategorii v běžném provedení pro provoz v České republice, produktový list vozid</w:t>
      </w:r>
      <w:r w:rsidR="00C73F56" w:rsidRPr="00981EE3">
        <w:rPr>
          <w:sz w:val="22"/>
          <w:szCs w:val="22"/>
        </w:rPr>
        <w:t xml:space="preserve">el, </w:t>
      </w:r>
      <w:r w:rsidRPr="00981EE3">
        <w:rPr>
          <w:sz w:val="22"/>
          <w:szCs w:val="22"/>
        </w:rPr>
        <w:t>grafické vyjádření vizualizace lakování nebo polepu</w:t>
      </w:r>
    </w:p>
    <w:p w14:paraId="7889007E" w14:textId="1EC071F8" w:rsidR="009555F4" w:rsidRDefault="0089338C" w:rsidP="00F83819">
      <w:pPr>
        <w:pStyle w:val="Odstavec2"/>
        <w:numPr>
          <w:ilvl w:val="0"/>
          <w:numId w:val="0"/>
        </w:numPr>
        <w:spacing w:after="60" w:line="240" w:lineRule="auto"/>
        <w:ind w:left="624" w:firstLine="84"/>
        <w:rPr>
          <w:sz w:val="22"/>
          <w:szCs w:val="22"/>
        </w:rPr>
      </w:pPr>
      <w:r w:rsidRPr="00D76D04">
        <w:rPr>
          <w:sz w:val="22"/>
          <w:szCs w:val="22"/>
        </w:rPr>
        <w:t xml:space="preserve">Příloha č. 2 </w:t>
      </w:r>
      <w:r w:rsidR="000E5165">
        <w:rPr>
          <w:sz w:val="22"/>
          <w:szCs w:val="22"/>
        </w:rPr>
        <w:t xml:space="preserve">– </w:t>
      </w:r>
      <w:r w:rsidR="009555F4" w:rsidRPr="00D76D04">
        <w:rPr>
          <w:sz w:val="22"/>
          <w:szCs w:val="22"/>
        </w:rPr>
        <w:t>Cena</w:t>
      </w:r>
    </w:p>
    <w:p w14:paraId="7889007F" w14:textId="1D7C7606" w:rsidR="0016641A" w:rsidRPr="00D76D04" w:rsidRDefault="0016641A" w:rsidP="00F83819">
      <w:pPr>
        <w:pStyle w:val="Odstavec2"/>
        <w:numPr>
          <w:ilvl w:val="0"/>
          <w:numId w:val="0"/>
        </w:numPr>
        <w:spacing w:after="60" w:line="240" w:lineRule="auto"/>
        <w:ind w:left="624" w:firstLine="84"/>
        <w:rPr>
          <w:sz w:val="22"/>
          <w:szCs w:val="22"/>
        </w:rPr>
      </w:pPr>
      <w:r>
        <w:rPr>
          <w:sz w:val="22"/>
          <w:szCs w:val="22"/>
        </w:rPr>
        <w:t xml:space="preserve">Příloha č. 3 </w:t>
      </w:r>
      <w:r w:rsidR="00096D31">
        <w:rPr>
          <w:sz w:val="22"/>
          <w:szCs w:val="22"/>
        </w:rPr>
        <w:t>–</w:t>
      </w:r>
      <w:r>
        <w:rPr>
          <w:sz w:val="22"/>
          <w:szCs w:val="22"/>
        </w:rPr>
        <w:t xml:space="preserve"> Servisní plán, seznam servisních míst aj.</w:t>
      </w:r>
    </w:p>
    <w:p w14:paraId="78890080" w14:textId="77777777" w:rsidR="0089338C" w:rsidRDefault="0064156B" w:rsidP="00892B20">
      <w:pPr>
        <w:pStyle w:val="Odstavec2"/>
        <w:numPr>
          <w:ilvl w:val="0"/>
          <w:numId w:val="0"/>
        </w:numPr>
        <w:spacing w:line="240" w:lineRule="auto"/>
        <w:ind w:left="624" w:firstLine="84"/>
        <w:rPr>
          <w:sz w:val="22"/>
          <w:szCs w:val="22"/>
        </w:rPr>
      </w:pPr>
      <w:r w:rsidRPr="00D76D04">
        <w:rPr>
          <w:sz w:val="22"/>
          <w:szCs w:val="22"/>
        </w:rPr>
        <w:t xml:space="preserve">Příloha č. </w:t>
      </w:r>
      <w:r w:rsidR="0016641A">
        <w:rPr>
          <w:sz w:val="22"/>
          <w:szCs w:val="22"/>
        </w:rPr>
        <w:t>4</w:t>
      </w:r>
      <w:r w:rsidRPr="00D76D04">
        <w:rPr>
          <w:sz w:val="22"/>
          <w:szCs w:val="22"/>
        </w:rPr>
        <w:t xml:space="preserve"> </w:t>
      </w:r>
      <w:r w:rsidR="000E5165">
        <w:rPr>
          <w:sz w:val="22"/>
          <w:szCs w:val="22"/>
        </w:rPr>
        <w:t>–</w:t>
      </w:r>
      <w:r w:rsidR="005509C6">
        <w:rPr>
          <w:sz w:val="22"/>
          <w:szCs w:val="22"/>
        </w:rPr>
        <w:t xml:space="preserve"> </w:t>
      </w:r>
      <w:r w:rsidR="0016641A">
        <w:rPr>
          <w:sz w:val="22"/>
          <w:szCs w:val="22"/>
        </w:rPr>
        <w:t>V</w:t>
      </w:r>
      <w:r w:rsidRPr="00D76D04">
        <w:rPr>
          <w:sz w:val="22"/>
          <w:szCs w:val="22"/>
        </w:rPr>
        <w:t>OP</w:t>
      </w:r>
    </w:p>
    <w:p w14:paraId="469133AA" w14:textId="5C0521C6" w:rsidR="000A2476" w:rsidRDefault="000A2476" w:rsidP="00892B20">
      <w:pPr>
        <w:pStyle w:val="Odstavec2"/>
        <w:numPr>
          <w:ilvl w:val="0"/>
          <w:numId w:val="0"/>
        </w:numPr>
        <w:spacing w:line="240" w:lineRule="auto"/>
        <w:ind w:left="624" w:firstLine="84"/>
        <w:rPr>
          <w:sz w:val="22"/>
          <w:szCs w:val="22"/>
        </w:rPr>
      </w:pPr>
      <w:r>
        <w:rPr>
          <w:sz w:val="22"/>
          <w:szCs w:val="22"/>
        </w:rPr>
        <w:t xml:space="preserve">Příloha č. 5 – Zmocnění Ing. Roberta </w:t>
      </w:r>
      <w:proofErr w:type="spellStart"/>
      <w:r>
        <w:rPr>
          <w:sz w:val="22"/>
          <w:szCs w:val="22"/>
        </w:rPr>
        <w:t>Labíka</w:t>
      </w:r>
      <w:proofErr w:type="spellEnd"/>
      <w:r>
        <w:rPr>
          <w:sz w:val="22"/>
          <w:szCs w:val="22"/>
        </w:rPr>
        <w:t xml:space="preserve"> ze dne 26. 7. 2016</w:t>
      </w:r>
    </w:p>
    <w:p w14:paraId="78890081" w14:textId="77777777" w:rsidR="00BD6FFD" w:rsidRPr="00BD6FFD" w:rsidRDefault="00016CFC" w:rsidP="00CC78F4">
      <w:pPr>
        <w:pStyle w:val="Odstavec2"/>
        <w:numPr>
          <w:ilvl w:val="0"/>
          <w:numId w:val="11"/>
        </w:numPr>
        <w:spacing w:line="240" w:lineRule="auto"/>
        <w:ind w:left="709" w:hanging="709"/>
      </w:pPr>
      <w:r w:rsidRPr="00016CFC">
        <w:rPr>
          <w:sz w:val="22"/>
          <w:szCs w:val="22"/>
        </w:rPr>
        <w:lastRenderedPageBreak/>
        <w:t>Smluvní strany potvrzují, že se s textem VOP seznámily před podpisem této Smlouvy</w:t>
      </w:r>
      <w:r w:rsidR="00E25371">
        <w:rPr>
          <w:sz w:val="22"/>
          <w:szCs w:val="22"/>
        </w:rPr>
        <w:t xml:space="preserve"> a</w:t>
      </w:r>
      <w:r w:rsidR="00E25371" w:rsidRPr="00E25371">
        <w:rPr>
          <w:sz w:val="22"/>
          <w:szCs w:val="22"/>
        </w:rPr>
        <w:t xml:space="preserve"> </w:t>
      </w:r>
      <w:r w:rsidR="00E25371" w:rsidRPr="00B455DE">
        <w:rPr>
          <w:sz w:val="22"/>
          <w:szCs w:val="22"/>
        </w:rPr>
        <w:t>je jim znám jejich význam v</w:t>
      </w:r>
      <w:r w:rsidR="00E25371">
        <w:rPr>
          <w:sz w:val="22"/>
          <w:szCs w:val="22"/>
        </w:rPr>
        <w:t> souladu a v</w:t>
      </w:r>
      <w:r w:rsidR="00E25371" w:rsidRPr="00B455DE">
        <w:rPr>
          <w:sz w:val="22"/>
          <w:szCs w:val="22"/>
        </w:rPr>
        <w:t>e spojitosti se Smlouvou.</w:t>
      </w:r>
      <w:r w:rsidR="00E25371" w:rsidRPr="00F564B1">
        <w:rPr>
          <w:sz w:val="22"/>
          <w:szCs w:val="22"/>
        </w:rPr>
        <w:t xml:space="preserve"> Dále </w:t>
      </w:r>
      <w:r w:rsidR="00E25371">
        <w:rPr>
          <w:sz w:val="22"/>
          <w:szCs w:val="22"/>
        </w:rPr>
        <w:t>S</w:t>
      </w:r>
      <w:r w:rsidR="00E25371" w:rsidRPr="00F564B1">
        <w:rPr>
          <w:sz w:val="22"/>
          <w:szCs w:val="22"/>
        </w:rPr>
        <w:t>mluvní strany potvrzují, že veškerým ustanovením Smlouvy a VOP plně a bez jakýchkoli obtíží porozuměly a nepovažují je za nevýhodná. VOP představují závaznou a nedílnou součást Smlouvy</w:t>
      </w:r>
      <w:r w:rsidR="00E25371">
        <w:rPr>
          <w:sz w:val="22"/>
          <w:szCs w:val="22"/>
        </w:rPr>
        <w:t>.</w:t>
      </w:r>
    </w:p>
    <w:p w14:paraId="78890082" w14:textId="77777777" w:rsidR="00BD6FFD" w:rsidRDefault="005509C6" w:rsidP="00CC78F4">
      <w:pPr>
        <w:pStyle w:val="Odstavec2"/>
        <w:numPr>
          <w:ilvl w:val="0"/>
          <w:numId w:val="11"/>
        </w:numPr>
        <w:spacing w:line="240" w:lineRule="auto"/>
        <w:ind w:left="709" w:hanging="709"/>
        <w:rPr>
          <w:sz w:val="22"/>
          <w:szCs w:val="22"/>
        </w:rPr>
      </w:pPr>
      <w:r w:rsidRPr="0080789F">
        <w:rPr>
          <w:sz w:val="22"/>
          <w:szCs w:val="22"/>
        </w:rPr>
        <w:t>Prodávající podpisem této Smlouvy výslovně přijímá následující ustanovení VOP [</w:t>
      </w:r>
      <w:proofErr w:type="gramStart"/>
      <w:r>
        <w:rPr>
          <w:sz w:val="22"/>
          <w:szCs w:val="22"/>
        </w:rPr>
        <w:t>3.5</w:t>
      </w:r>
      <w:proofErr w:type="gramEnd"/>
      <w:r>
        <w:rPr>
          <w:sz w:val="22"/>
          <w:szCs w:val="22"/>
        </w:rPr>
        <w:t>., 3.11., 3.13., 5.2., 5.3., 5.7.</w:t>
      </w:r>
      <w:r w:rsidRPr="0080789F">
        <w:rPr>
          <w:sz w:val="22"/>
          <w:szCs w:val="22"/>
        </w:rPr>
        <w:t>, 6.1</w:t>
      </w:r>
      <w:r>
        <w:rPr>
          <w:sz w:val="22"/>
          <w:szCs w:val="22"/>
        </w:rPr>
        <w:t>.</w:t>
      </w:r>
      <w:r w:rsidRPr="0080789F">
        <w:rPr>
          <w:sz w:val="22"/>
          <w:szCs w:val="22"/>
        </w:rPr>
        <w:t>, 8.3</w:t>
      </w:r>
      <w:r>
        <w:rPr>
          <w:sz w:val="22"/>
          <w:szCs w:val="22"/>
        </w:rPr>
        <w:t>.</w:t>
      </w:r>
      <w:r w:rsidRPr="0080789F">
        <w:rPr>
          <w:sz w:val="22"/>
          <w:szCs w:val="22"/>
        </w:rPr>
        <w:t>, 8.5</w:t>
      </w:r>
      <w:r>
        <w:rPr>
          <w:sz w:val="22"/>
          <w:szCs w:val="22"/>
        </w:rPr>
        <w:t xml:space="preserve">., </w:t>
      </w:r>
      <w:r w:rsidR="00E661BE">
        <w:rPr>
          <w:sz w:val="22"/>
          <w:szCs w:val="22"/>
        </w:rPr>
        <w:t xml:space="preserve">12.1., </w:t>
      </w:r>
      <w:r w:rsidR="00B11033">
        <w:rPr>
          <w:sz w:val="22"/>
          <w:szCs w:val="22"/>
        </w:rPr>
        <w:t xml:space="preserve">12.3., </w:t>
      </w:r>
      <w:r w:rsidR="0016007F">
        <w:rPr>
          <w:sz w:val="22"/>
          <w:szCs w:val="22"/>
        </w:rPr>
        <w:t xml:space="preserve">13.1., </w:t>
      </w:r>
      <w:r w:rsidRPr="0080789F">
        <w:rPr>
          <w:sz w:val="22"/>
          <w:szCs w:val="22"/>
        </w:rPr>
        <w:t>13.2</w:t>
      </w:r>
      <w:r>
        <w:rPr>
          <w:sz w:val="22"/>
          <w:szCs w:val="22"/>
        </w:rPr>
        <w:t>.</w:t>
      </w:r>
      <w:r w:rsidR="00E661BE">
        <w:rPr>
          <w:sz w:val="22"/>
          <w:szCs w:val="22"/>
        </w:rPr>
        <w:t xml:space="preserve"> a</w:t>
      </w:r>
      <w:r>
        <w:rPr>
          <w:sz w:val="22"/>
          <w:szCs w:val="22"/>
        </w:rPr>
        <w:t xml:space="preserve"> 13.3.</w:t>
      </w:r>
      <w:r w:rsidRPr="0080789F">
        <w:rPr>
          <w:sz w:val="22"/>
          <w:szCs w:val="22"/>
        </w:rPr>
        <w:t>].</w:t>
      </w:r>
    </w:p>
    <w:p w14:paraId="78890083" w14:textId="77777777" w:rsidR="000E5165" w:rsidRPr="0076599A" w:rsidRDefault="000E5165" w:rsidP="00BE43DA">
      <w:pPr>
        <w:pStyle w:val="Odstavec2"/>
        <w:numPr>
          <w:ilvl w:val="0"/>
          <w:numId w:val="0"/>
        </w:numPr>
        <w:spacing w:line="240" w:lineRule="auto"/>
        <w:rPr>
          <w:sz w:val="22"/>
          <w:szCs w:val="22"/>
        </w:rPr>
      </w:pPr>
    </w:p>
    <w:p w14:paraId="78890084" w14:textId="77777777" w:rsidR="0089338C" w:rsidRPr="00D76D04" w:rsidRDefault="0089338C" w:rsidP="00892B20">
      <w:pPr>
        <w:spacing w:line="240" w:lineRule="auto"/>
        <w:ind w:right="-2"/>
        <w:rPr>
          <w:i/>
          <w:sz w:val="22"/>
          <w:szCs w:val="22"/>
        </w:rPr>
      </w:pPr>
      <w:r w:rsidRPr="00D76D04">
        <w:rPr>
          <w:i/>
          <w:sz w:val="22"/>
          <w:szCs w:val="22"/>
        </w:rPr>
        <w:t>NA DŮKAZ TOHO, že Smluvní strany s obsahem Smlouvy souhlasí, rozumí ji a zavazují se k jejímu plnění, připojují své podpisy a prohlašují, že tato Smlouva byla uzavřena podle jejich svobodné a vážné vůle prosté tísně, zejména tísně finanční.</w:t>
      </w:r>
    </w:p>
    <w:p w14:paraId="78890085" w14:textId="77777777" w:rsidR="00205615" w:rsidRPr="00D76D04" w:rsidRDefault="00205615" w:rsidP="005E6D89">
      <w:pPr>
        <w:spacing w:line="240" w:lineRule="auto"/>
        <w:rPr>
          <w:sz w:val="22"/>
          <w:szCs w:val="22"/>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205615" w:rsidRPr="00D76D04" w14:paraId="7889008A" w14:textId="77777777" w:rsidTr="00205615">
        <w:tc>
          <w:tcPr>
            <w:tcW w:w="4606" w:type="dxa"/>
            <w:tcBorders>
              <w:top w:val="nil"/>
              <w:left w:val="nil"/>
              <w:bottom w:val="nil"/>
              <w:right w:val="nil"/>
            </w:tcBorders>
          </w:tcPr>
          <w:p w14:paraId="78890086" w14:textId="77777777" w:rsidR="00892B20" w:rsidRDefault="00892B20" w:rsidP="00892B20">
            <w:pPr>
              <w:pStyle w:val="Zkladntextodsazen3"/>
              <w:spacing w:line="240" w:lineRule="auto"/>
              <w:ind w:left="425" w:hanging="425"/>
              <w:rPr>
                <w:bCs/>
                <w:sz w:val="22"/>
                <w:szCs w:val="22"/>
              </w:rPr>
            </w:pPr>
          </w:p>
          <w:p w14:paraId="78890087" w14:textId="77777777" w:rsidR="00205615" w:rsidRPr="00D76D04" w:rsidRDefault="00205615" w:rsidP="00F83819">
            <w:pPr>
              <w:pStyle w:val="Zkladntextodsazen3"/>
              <w:spacing w:line="240" w:lineRule="auto"/>
              <w:ind w:left="425" w:hanging="425"/>
              <w:rPr>
                <w:bCs/>
                <w:sz w:val="22"/>
                <w:szCs w:val="22"/>
              </w:rPr>
            </w:pPr>
            <w:r w:rsidRPr="00D76D04">
              <w:rPr>
                <w:bCs/>
                <w:sz w:val="22"/>
                <w:szCs w:val="22"/>
              </w:rPr>
              <w:t>V </w:t>
            </w:r>
            <w:r w:rsidR="00F83819">
              <w:rPr>
                <w:bCs/>
                <w:sz w:val="22"/>
                <w:szCs w:val="22"/>
              </w:rPr>
              <w:t>Praze</w:t>
            </w:r>
            <w:r w:rsidRPr="00D76D04">
              <w:rPr>
                <w:bCs/>
                <w:sz w:val="22"/>
                <w:szCs w:val="22"/>
              </w:rPr>
              <w:t xml:space="preserve"> dne: _____________</w:t>
            </w:r>
          </w:p>
        </w:tc>
        <w:tc>
          <w:tcPr>
            <w:tcW w:w="4606" w:type="dxa"/>
            <w:tcBorders>
              <w:top w:val="nil"/>
              <w:left w:val="nil"/>
              <w:bottom w:val="nil"/>
              <w:right w:val="nil"/>
            </w:tcBorders>
          </w:tcPr>
          <w:p w14:paraId="78890088" w14:textId="77777777" w:rsidR="00892B20" w:rsidRDefault="00892B20" w:rsidP="00892B20">
            <w:pPr>
              <w:pStyle w:val="Zkladntextodsazen3"/>
              <w:spacing w:line="240" w:lineRule="auto"/>
              <w:ind w:left="425" w:hanging="425"/>
              <w:rPr>
                <w:bCs/>
                <w:sz w:val="22"/>
                <w:szCs w:val="22"/>
              </w:rPr>
            </w:pPr>
          </w:p>
          <w:p w14:paraId="78890089" w14:textId="7AD4615F" w:rsidR="00205615" w:rsidRPr="00D76D04" w:rsidRDefault="00205615" w:rsidP="00E11829">
            <w:pPr>
              <w:pStyle w:val="Zkladntextodsazen3"/>
              <w:spacing w:line="240" w:lineRule="auto"/>
              <w:ind w:left="425" w:hanging="425"/>
              <w:rPr>
                <w:bCs/>
                <w:sz w:val="22"/>
                <w:szCs w:val="22"/>
              </w:rPr>
            </w:pPr>
            <w:r w:rsidRPr="00D76D04">
              <w:rPr>
                <w:bCs/>
                <w:sz w:val="22"/>
                <w:szCs w:val="22"/>
              </w:rPr>
              <w:t>V </w:t>
            </w:r>
            <w:r w:rsidR="00E11829">
              <w:rPr>
                <w:bCs/>
                <w:sz w:val="22"/>
                <w:szCs w:val="22"/>
              </w:rPr>
              <w:t>Hustopečích</w:t>
            </w:r>
            <w:r w:rsidRPr="00D76D04">
              <w:rPr>
                <w:bCs/>
                <w:sz w:val="22"/>
                <w:szCs w:val="22"/>
              </w:rPr>
              <w:t xml:space="preserve"> dne: _____________</w:t>
            </w:r>
          </w:p>
        </w:tc>
      </w:tr>
    </w:tbl>
    <w:p w14:paraId="7889008B" w14:textId="77777777" w:rsidR="00205615" w:rsidRPr="00D76D04" w:rsidRDefault="00205615" w:rsidP="005E6D89">
      <w:pPr>
        <w:pStyle w:val="Zkladntext"/>
        <w:jc w:val="both"/>
        <w:rPr>
          <w:sz w:val="22"/>
          <w:szCs w:val="22"/>
        </w:rPr>
      </w:pPr>
    </w:p>
    <w:p w14:paraId="7889008C" w14:textId="77777777" w:rsidR="00205615" w:rsidRPr="00D76D04" w:rsidRDefault="00205615" w:rsidP="005E6D89">
      <w:pPr>
        <w:pStyle w:val="Zkladntext"/>
        <w:jc w:val="both"/>
        <w:rPr>
          <w:sz w:val="22"/>
          <w:szCs w:val="22"/>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205615" w:rsidRPr="00D76D04" w14:paraId="7889008F" w14:textId="77777777" w:rsidTr="00205615">
        <w:tc>
          <w:tcPr>
            <w:tcW w:w="4606" w:type="dxa"/>
            <w:tcBorders>
              <w:top w:val="nil"/>
              <w:left w:val="nil"/>
              <w:bottom w:val="nil"/>
              <w:right w:val="nil"/>
            </w:tcBorders>
          </w:tcPr>
          <w:p w14:paraId="7889008D" w14:textId="77777777" w:rsidR="00205615" w:rsidRPr="00D76D04" w:rsidRDefault="00205615" w:rsidP="005E6D89">
            <w:pPr>
              <w:pStyle w:val="Zkladntext"/>
              <w:jc w:val="both"/>
              <w:rPr>
                <w:sz w:val="22"/>
                <w:szCs w:val="22"/>
              </w:rPr>
            </w:pPr>
            <w:r w:rsidRPr="00D76D04">
              <w:rPr>
                <w:sz w:val="22"/>
                <w:szCs w:val="22"/>
              </w:rPr>
              <w:t>________________________________________</w:t>
            </w:r>
          </w:p>
        </w:tc>
        <w:tc>
          <w:tcPr>
            <w:tcW w:w="4606" w:type="dxa"/>
            <w:tcBorders>
              <w:top w:val="nil"/>
              <w:left w:val="nil"/>
              <w:bottom w:val="nil"/>
              <w:right w:val="nil"/>
            </w:tcBorders>
          </w:tcPr>
          <w:p w14:paraId="7889008E" w14:textId="77777777" w:rsidR="00205615" w:rsidRPr="00D76D04" w:rsidRDefault="00205615" w:rsidP="005E6D89">
            <w:pPr>
              <w:pStyle w:val="Zkladntext"/>
              <w:jc w:val="both"/>
              <w:rPr>
                <w:sz w:val="22"/>
                <w:szCs w:val="22"/>
              </w:rPr>
            </w:pPr>
            <w:r w:rsidRPr="00D76D04">
              <w:rPr>
                <w:sz w:val="22"/>
                <w:szCs w:val="22"/>
              </w:rPr>
              <w:t>________________________________________</w:t>
            </w:r>
          </w:p>
        </w:tc>
      </w:tr>
      <w:tr w:rsidR="00205615" w:rsidRPr="00D76D04" w14:paraId="78890093" w14:textId="77777777" w:rsidTr="00205615">
        <w:tc>
          <w:tcPr>
            <w:tcW w:w="4606" w:type="dxa"/>
            <w:tcBorders>
              <w:top w:val="nil"/>
              <w:left w:val="nil"/>
              <w:bottom w:val="nil"/>
              <w:right w:val="nil"/>
            </w:tcBorders>
          </w:tcPr>
          <w:p w14:paraId="78890090" w14:textId="77777777" w:rsidR="00205615" w:rsidRPr="00D76D04" w:rsidRDefault="00C77DCF" w:rsidP="00E32DDE">
            <w:pPr>
              <w:pStyle w:val="Nzev"/>
              <w:jc w:val="both"/>
              <w:rPr>
                <w:sz w:val="22"/>
                <w:szCs w:val="22"/>
              </w:rPr>
            </w:pPr>
            <w:r w:rsidRPr="00C77DCF">
              <w:rPr>
                <w:rFonts w:ascii="Times New Roman" w:hAnsi="Times New Roman" w:cs="Times New Roman"/>
                <w:bCs/>
                <w:sz w:val="22"/>
                <w:szCs w:val="22"/>
                <w:lang w:val="cs-CZ"/>
              </w:rPr>
              <w:t xml:space="preserve">Ing. Aleš </w:t>
            </w:r>
            <w:proofErr w:type="spellStart"/>
            <w:r w:rsidRPr="00C77DCF">
              <w:rPr>
                <w:rFonts w:ascii="Times New Roman" w:hAnsi="Times New Roman" w:cs="Times New Roman"/>
                <w:bCs/>
                <w:sz w:val="22"/>
                <w:szCs w:val="22"/>
                <w:lang w:val="cs-CZ"/>
              </w:rPr>
              <w:t>Pošpíšil</w:t>
            </w:r>
            <w:proofErr w:type="spellEnd"/>
            <w:r w:rsidRPr="00C77DCF">
              <w:rPr>
                <w:rFonts w:ascii="Times New Roman" w:hAnsi="Times New Roman" w:cs="Times New Roman"/>
                <w:bCs/>
                <w:sz w:val="22"/>
                <w:szCs w:val="22"/>
                <w:lang w:val="cs-CZ"/>
              </w:rPr>
              <w:t>, MBA</w:t>
            </w:r>
          </w:p>
        </w:tc>
        <w:tc>
          <w:tcPr>
            <w:tcW w:w="4606" w:type="dxa"/>
            <w:tcBorders>
              <w:top w:val="nil"/>
              <w:left w:val="nil"/>
              <w:bottom w:val="nil"/>
              <w:right w:val="nil"/>
            </w:tcBorders>
          </w:tcPr>
          <w:p w14:paraId="78890091" w14:textId="18DC840B" w:rsidR="00205615" w:rsidRPr="00D76D04" w:rsidRDefault="00E11829" w:rsidP="005E6D89">
            <w:pPr>
              <w:pStyle w:val="Nzev"/>
              <w:jc w:val="both"/>
              <w:rPr>
                <w:rFonts w:ascii="Times New Roman" w:hAnsi="Times New Roman" w:cs="Times New Roman"/>
                <w:sz w:val="22"/>
                <w:szCs w:val="22"/>
                <w:lang w:val="cs-CZ"/>
              </w:rPr>
            </w:pPr>
            <w:r>
              <w:rPr>
                <w:rFonts w:ascii="Times New Roman" w:hAnsi="Times New Roman" w:cs="Times New Roman"/>
                <w:bCs/>
                <w:sz w:val="22"/>
                <w:szCs w:val="22"/>
                <w:lang w:val="cs-CZ"/>
              </w:rPr>
              <w:t xml:space="preserve">Ing. Robert </w:t>
            </w:r>
            <w:proofErr w:type="spellStart"/>
            <w:r>
              <w:rPr>
                <w:rFonts w:ascii="Times New Roman" w:hAnsi="Times New Roman" w:cs="Times New Roman"/>
                <w:bCs/>
                <w:sz w:val="22"/>
                <w:szCs w:val="22"/>
                <w:lang w:val="cs-CZ"/>
              </w:rPr>
              <w:t>Labík</w:t>
            </w:r>
            <w:proofErr w:type="spellEnd"/>
          </w:p>
          <w:p w14:paraId="78890092" w14:textId="77777777" w:rsidR="00205615" w:rsidRPr="00D76D04" w:rsidRDefault="00205615" w:rsidP="005E6D89">
            <w:pPr>
              <w:pStyle w:val="Zkladntext"/>
              <w:jc w:val="both"/>
              <w:rPr>
                <w:sz w:val="22"/>
                <w:szCs w:val="22"/>
              </w:rPr>
            </w:pPr>
          </w:p>
        </w:tc>
      </w:tr>
      <w:tr w:rsidR="00205615" w:rsidRPr="00D76D04" w14:paraId="78890098" w14:textId="77777777" w:rsidTr="00205615">
        <w:trPr>
          <w:trHeight w:val="797"/>
        </w:trPr>
        <w:tc>
          <w:tcPr>
            <w:tcW w:w="4606" w:type="dxa"/>
            <w:tcBorders>
              <w:top w:val="nil"/>
              <w:left w:val="nil"/>
              <w:bottom w:val="nil"/>
              <w:right w:val="nil"/>
            </w:tcBorders>
          </w:tcPr>
          <w:p w14:paraId="78890094" w14:textId="77777777" w:rsidR="00C77DCF" w:rsidRDefault="00C77DCF" w:rsidP="005E6D89">
            <w:pPr>
              <w:pStyle w:val="Zkladntext"/>
              <w:jc w:val="both"/>
              <w:rPr>
                <w:sz w:val="22"/>
                <w:szCs w:val="22"/>
              </w:rPr>
            </w:pPr>
            <w:r>
              <w:rPr>
                <w:sz w:val="22"/>
                <w:szCs w:val="22"/>
              </w:rPr>
              <w:t xml:space="preserve">ředitel </w:t>
            </w:r>
            <w:r w:rsidRPr="00C77DCF">
              <w:rPr>
                <w:sz w:val="22"/>
                <w:szCs w:val="22"/>
              </w:rPr>
              <w:t>divize správa majetku</w:t>
            </w:r>
            <w:r>
              <w:rPr>
                <w:sz w:val="22"/>
                <w:szCs w:val="22"/>
              </w:rPr>
              <w:t xml:space="preserve"> </w:t>
            </w:r>
          </w:p>
          <w:p w14:paraId="78890095" w14:textId="77777777" w:rsidR="00205615" w:rsidRPr="00D76D04" w:rsidRDefault="00205615" w:rsidP="005E6D89">
            <w:pPr>
              <w:pStyle w:val="Zkladntext"/>
              <w:jc w:val="both"/>
              <w:rPr>
                <w:b/>
                <w:sz w:val="22"/>
                <w:szCs w:val="22"/>
              </w:rPr>
            </w:pPr>
            <w:r w:rsidRPr="00D76D04">
              <w:rPr>
                <w:b/>
                <w:sz w:val="22"/>
                <w:szCs w:val="22"/>
              </w:rPr>
              <w:t xml:space="preserve">Česká pošta, </w:t>
            </w:r>
            <w:proofErr w:type="gramStart"/>
            <w:r w:rsidRPr="00D76D04">
              <w:rPr>
                <w:b/>
                <w:sz w:val="22"/>
                <w:szCs w:val="22"/>
              </w:rPr>
              <w:t>s.p.</w:t>
            </w:r>
            <w:proofErr w:type="gramEnd"/>
          </w:p>
        </w:tc>
        <w:tc>
          <w:tcPr>
            <w:tcW w:w="4606" w:type="dxa"/>
            <w:tcBorders>
              <w:top w:val="nil"/>
              <w:left w:val="nil"/>
              <w:bottom w:val="nil"/>
              <w:right w:val="nil"/>
            </w:tcBorders>
          </w:tcPr>
          <w:p w14:paraId="78890096" w14:textId="6DEB148F" w:rsidR="00205615" w:rsidRPr="00D76D04" w:rsidRDefault="005A4358" w:rsidP="005E6D89">
            <w:pPr>
              <w:pStyle w:val="Zkladntext"/>
              <w:jc w:val="both"/>
              <w:rPr>
                <w:sz w:val="22"/>
                <w:szCs w:val="22"/>
              </w:rPr>
            </w:pPr>
            <w:r>
              <w:rPr>
                <w:sz w:val="22"/>
                <w:szCs w:val="22"/>
              </w:rPr>
              <w:t>na základě plné moci</w:t>
            </w:r>
          </w:p>
          <w:p w14:paraId="78890097" w14:textId="7EB04AAD" w:rsidR="00205615" w:rsidRPr="00D76D04" w:rsidRDefault="00E11829" w:rsidP="00E11829">
            <w:pPr>
              <w:pStyle w:val="Zkladntext"/>
              <w:jc w:val="both"/>
              <w:rPr>
                <w:b/>
                <w:sz w:val="22"/>
                <w:szCs w:val="22"/>
              </w:rPr>
            </w:pPr>
            <w:r>
              <w:rPr>
                <w:b/>
                <w:sz w:val="22"/>
                <w:szCs w:val="22"/>
              </w:rPr>
              <w:t>AGROTEC a.s.</w:t>
            </w:r>
          </w:p>
        </w:tc>
      </w:tr>
    </w:tbl>
    <w:p w14:paraId="78890099" w14:textId="77777777" w:rsidR="00EE273A" w:rsidRDefault="00EE273A">
      <w:pPr>
        <w:spacing w:after="0" w:line="240" w:lineRule="auto"/>
        <w:jc w:val="left"/>
        <w:rPr>
          <w:sz w:val="22"/>
          <w:szCs w:val="22"/>
        </w:rPr>
        <w:sectPr w:rsidR="00EE273A" w:rsidSect="00EE273A">
          <w:footerReference w:type="default" r:id="rId15"/>
          <w:type w:val="continuous"/>
          <w:pgSz w:w="11906" w:h="16838" w:code="9"/>
          <w:pgMar w:top="2232" w:right="1418" w:bottom="1418" w:left="1418" w:header="426" w:footer="513" w:gutter="0"/>
          <w:cols w:space="708"/>
          <w:docGrid w:linePitch="360"/>
        </w:sectPr>
      </w:pPr>
    </w:p>
    <w:p w14:paraId="7889009B" w14:textId="77777777" w:rsidR="00BE43DA" w:rsidRDefault="00BE43DA" w:rsidP="00892D00">
      <w:pPr>
        <w:pStyle w:val="Zkladntextodsazen3"/>
        <w:spacing w:line="240" w:lineRule="auto"/>
        <w:ind w:left="0"/>
        <w:rPr>
          <w:bCs/>
          <w:sz w:val="22"/>
          <w:szCs w:val="22"/>
        </w:rPr>
      </w:pPr>
    </w:p>
    <w:p w14:paraId="7889009C" w14:textId="77777777" w:rsidR="00C77DCF" w:rsidRDefault="00C77DCF" w:rsidP="00C77DCF">
      <w:pPr>
        <w:pStyle w:val="Zkladntextodsazen3"/>
        <w:spacing w:line="240" w:lineRule="auto"/>
        <w:ind w:left="425" w:hanging="425"/>
        <w:rPr>
          <w:bCs/>
          <w:sz w:val="22"/>
          <w:szCs w:val="22"/>
        </w:rPr>
      </w:pPr>
      <w:r w:rsidRPr="00D76D04">
        <w:rPr>
          <w:bCs/>
          <w:sz w:val="22"/>
          <w:szCs w:val="22"/>
        </w:rPr>
        <w:t>V </w:t>
      </w:r>
      <w:r>
        <w:rPr>
          <w:bCs/>
          <w:sz w:val="22"/>
          <w:szCs w:val="22"/>
        </w:rPr>
        <w:t>Praze</w:t>
      </w:r>
      <w:r w:rsidRPr="00D76D04">
        <w:rPr>
          <w:bCs/>
          <w:sz w:val="22"/>
          <w:szCs w:val="22"/>
        </w:rPr>
        <w:t xml:space="preserve"> dne: _____________</w:t>
      </w:r>
    </w:p>
    <w:p w14:paraId="7889009D" w14:textId="77777777" w:rsidR="00C77DCF" w:rsidRDefault="00C77DCF" w:rsidP="00C77DCF">
      <w:pPr>
        <w:pStyle w:val="Zkladntextodsazen3"/>
        <w:spacing w:line="240" w:lineRule="auto"/>
        <w:ind w:left="425" w:hanging="425"/>
        <w:rPr>
          <w:bCs/>
          <w:sz w:val="22"/>
          <w:szCs w:val="22"/>
        </w:rPr>
      </w:pPr>
    </w:p>
    <w:p w14:paraId="7889009E" w14:textId="77777777" w:rsidR="00C77DCF" w:rsidRPr="00D76D04" w:rsidRDefault="00C77DCF" w:rsidP="00C77DCF">
      <w:pPr>
        <w:pStyle w:val="Zkladntextodsazen3"/>
        <w:spacing w:line="240" w:lineRule="auto"/>
        <w:ind w:left="425" w:hanging="425"/>
        <w:rPr>
          <w:bCs/>
          <w:sz w:val="22"/>
          <w:szCs w:val="22"/>
        </w:rPr>
      </w:pPr>
    </w:p>
    <w:p w14:paraId="7889009F" w14:textId="77777777" w:rsidR="00C77DCF" w:rsidRPr="00D76D04" w:rsidRDefault="00C77DCF" w:rsidP="00C77DCF">
      <w:pPr>
        <w:pStyle w:val="Zkladntext"/>
        <w:jc w:val="both"/>
        <w:rPr>
          <w:sz w:val="22"/>
          <w:szCs w:val="22"/>
        </w:rPr>
      </w:pPr>
      <w:r w:rsidRPr="00D76D04">
        <w:rPr>
          <w:sz w:val="22"/>
          <w:szCs w:val="22"/>
        </w:rPr>
        <w:t>________________________________________</w:t>
      </w:r>
    </w:p>
    <w:p w14:paraId="788900A0" w14:textId="77777777" w:rsidR="00C77DCF" w:rsidRPr="00D76D04" w:rsidRDefault="00C77DCF" w:rsidP="00C77DCF">
      <w:pPr>
        <w:pStyle w:val="Nzev"/>
        <w:jc w:val="both"/>
        <w:rPr>
          <w:rFonts w:ascii="Times New Roman" w:hAnsi="Times New Roman" w:cs="Times New Roman"/>
          <w:sz w:val="22"/>
          <w:szCs w:val="22"/>
          <w:lang w:val="cs-CZ"/>
        </w:rPr>
      </w:pPr>
      <w:r>
        <w:rPr>
          <w:rFonts w:ascii="Times New Roman" w:hAnsi="Times New Roman" w:cs="Times New Roman"/>
          <w:bCs/>
          <w:sz w:val="22"/>
          <w:szCs w:val="22"/>
          <w:lang w:val="cs-CZ"/>
        </w:rPr>
        <w:t>Ing. Vít Bukvic</w:t>
      </w:r>
    </w:p>
    <w:p w14:paraId="788900A1" w14:textId="77777777" w:rsidR="00C77DCF" w:rsidRPr="00D76D04" w:rsidRDefault="00C77DCF" w:rsidP="00C77DCF">
      <w:pPr>
        <w:pStyle w:val="Zkladntext"/>
        <w:jc w:val="both"/>
        <w:rPr>
          <w:sz w:val="22"/>
          <w:szCs w:val="22"/>
        </w:rPr>
      </w:pPr>
    </w:p>
    <w:p w14:paraId="788900A2" w14:textId="77777777" w:rsidR="00C77DCF" w:rsidRPr="00D76D04" w:rsidRDefault="00C77DCF" w:rsidP="00C77DCF">
      <w:pPr>
        <w:pStyle w:val="Zkladntext"/>
        <w:jc w:val="both"/>
        <w:rPr>
          <w:sz w:val="22"/>
          <w:szCs w:val="22"/>
        </w:rPr>
      </w:pPr>
      <w:r>
        <w:rPr>
          <w:sz w:val="22"/>
          <w:szCs w:val="22"/>
        </w:rPr>
        <w:t>ředitel divize poštovní provoz a logistika</w:t>
      </w:r>
    </w:p>
    <w:p w14:paraId="788900A3" w14:textId="77777777" w:rsidR="005536A5" w:rsidRDefault="00C77DCF" w:rsidP="00C77DCF">
      <w:pPr>
        <w:pStyle w:val="Zkladntext"/>
        <w:jc w:val="both"/>
        <w:rPr>
          <w:b/>
          <w:sz w:val="22"/>
          <w:szCs w:val="22"/>
        </w:rPr>
      </w:pPr>
      <w:r w:rsidRPr="00D76D04">
        <w:rPr>
          <w:b/>
          <w:sz w:val="22"/>
          <w:szCs w:val="22"/>
        </w:rPr>
        <w:t xml:space="preserve">Česká pošta, </w:t>
      </w:r>
      <w:proofErr w:type="gramStart"/>
      <w:r w:rsidRPr="00D76D04">
        <w:rPr>
          <w:b/>
          <w:sz w:val="22"/>
          <w:szCs w:val="22"/>
        </w:rPr>
        <w:t>s.p.</w:t>
      </w:r>
      <w:proofErr w:type="gramEnd"/>
      <w:r w:rsidR="005536A5">
        <w:rPr>
          <w:b/>
          <w:sz w:val="22"/>
          <w:szCs w:val="22"/>
        </w:rPr>
        <w:br w:type="page"/>
      </w:r>
    </w:p>
    <w:p w14:paraId="788900A4" w14:textId="77777777" w:rsidR="00B642B5" w:rsidRPr="005536A5" w:rsidRDefault="00EB54F8" w:rsidP="004A490A">
      <w:pPr>
        <w:spacing w:after="0" w:line="240" w:lineRule="auto"/>
        <w:jc w:val="left"/>
        <w:rPr>
          <w:sz w:val="22"/>
          <w:szCs w:val="22"/>
        </w:rPr>
      </w:pPr>
      <w:r w:rsidRPr="005536A5">
        <w:rPr>
          <w:b/>
          <w:sz w:val="22"/>
          <w:szCs w:val="22"/>
        </w:rPr>
        <w:lastRenderedPageBreak/>
        <w:t xml:space="preserve">Příloha č. 1 </w:t>
      </w:r>
      <w:r w:rsidR="00E1748E" w:rsidRPr="005536A5">
        <w:rPr>
          <w:b/>
          <w:sz w:val="22"/>
          <w:szCs w:val="22"/>
        </w:rPr>
        <w:t xml:space="preserve">- </w:t>
      </w:r>
      <w:r w:rsidRPr="005536A5">
        <w:rPr>
          <w:b/>
          <w:sz w:val="22"/>
          <w:szCs w:val="22"/>
        </w:rPr>
        <w:t>a)</w:t>
      </w:r>
      <w:r w:rsidR="00096D31" w:rsidRPr="005536A5">
        <w:rPr>
          <w:b/>
          <w:sz w:val="22"/>
          <w:szCs w:val="22"/>
        </w:rPr>
        <w:t xml:space="preserve"> </w:t>
      </w:r>
      <w:r w:rsidR="00B642B5" w:rsidRPr="005536A5">
        <w:rPr>
          <w:b/>
          <w:sz w:val="22"/>
          <w:szCs w:val="22"/>
        </w:rPr>
        <w:t>Obecná technická specifikace Zboží</w:t>
      </w:r>
    </w:p>
    <w:p w14:paraId="788900A5" w14:textId="77777777" w:rsidR="00B642B5" w:rsidRPr="005536A5" w:rsidRDefault="00B642B5" w:rsidP="00B642B5">
      <w:pPr>
        <w:pStyle w:val="Odstavec2"/>
        <w:numPr>
          <w:ilvl w:val="0"/>
          <w:numId w:val="0"/>
        </w:numPr>
        <w:spacing w:after="60" w:line="240" w:lineRule="auto"/>
        <w:ind w:left="624" w:hanging="624"/>
        <w:rPr>
          <w:sz w:val="22"/>
          <w:szCs w:val="22"/>
        </w:rPr>
      </w:pPr>
    </w:p>
    <w:p w14:paraId="788900A6" w14:textId="77777777" w:rsidR="00B642B5" w:rsidRPr="005536A5" w:rsidRDefault="00B642B5" w:rsidP="00B642B5">
      <w:pPr>
        <w:rPr>
          <w:b/>
          <w:sz w:val="22"/>
          <w:szCs w:val="22"/>
          <w:u w:val="single"/>
        </w:rPr>
      </w:pPr>
      <w:r w:rsidRPr="005536A5">
        <w:rPr>
          <w:b/>
          <w:sz w:val="22"/>
          <w:szCs w:val="22"/>
          <w:u w:val="single"/>
        </w:rPr>
        <w:t>Motor:</w:t>
      </w:r>
    </w:p>
    <w:p w14:paraId="788900A7" w14:textId="77777777" w:rsidR="00B642B5" w:rsidRPr="005536A5" w:rsidRDefault="00405E0B" w:rsidP="00CC78F4">
      <w:pPr>
        <w:numPr>
          <w:ilvl w:val="0"/>
          <w:numId w:val="15"/>
        </w:numPr>
        <w:spacing w:after="0" w:line="240" w:lineRule="auto"/>
        <w:contextualSpacing/>
        <w:rPr>
          <w:sz w:val="22"/>
          <w:szCs w:val="22"/>
        </w:rPr>
      </w:pPr>
      <w:r w:rsidRPr="005536A5">
        <w:rPr>
          <w:sz w:val="22"/>
          <w:szCs w:val="22"/>
        </w:rPr>
        <w:t>v</w:t>
      </w:r>
      <w:r w:rsidR="00B642B5" w:rsidRPr="005536A5">
        <w:rPr>
          <w:sz w:val="22"/>
          <w:szCs w:val="22"/>
        </w:rPr>
        <w:t>znětový;</w:t>
      </w:r>
      <w:r w:rsidR="00B642B5" w:rsidRPr="005536A5">
        <w:rPr>
          <w:sz w:val="22"/>
          <w:szCs w:val="22"/>
        </w:rPr>
        <w:tab/>
      </w:r>
    </w:p>
    <w:p w14:paraId="788900A8" w14:textId="77777777" w:rsidR="00B642B5" w:rsidRPr="005536A5" w:rsidRDefault="004A490A" w:rsidP="00CC78F4">
      <w:pPr>
        <w:numPr>
          <w:ilvl w:val="0"/>
          <w:numId w:val="15"/>
        </w:numPr>
        <w:spacing w:after="0" w:line="240" w:lineRule="auto"/>
        <w:contextualSpacing/>
        <w:rPr>
          <w:sz w:val="22"/>
          <w:szCs w:val="22"/>
        </w:rPr>
      </w:pPr>
      <w:r w:rsidRPr="005536A5">
        <w:rPr>
          <w:sz w:val="22"/>
          <w:szCs w:val="22"/>
        </w:rPr>
        <w:t>plnění emisní normy EURO</w:t>
      </w:r>
      <w:r w:rsidR="00B642B5" w:rsidRPr="005536A5">
        <w:rPr>
          <w:sz w:val="22"/>
          <w:szCs w:val="22"/>
        </w:rPr>
        <w:t xml:space="preserve"> 6;</w:t>
      </w:r>
    </w:p>
    <w:p w14:paraId="788900A9" w14:textId="77777777" w:rsidR="00B642B5" w:rsidRPr="005536A5" w:rsidRDefault="00B642B5" w:rsidP="00CC78F4">
      <w:pPr>
        <w:numPr>
          <w:ilvl w:val="0"/>
          <w:numId w:val="15"/>
        </w:numPr>
        <w:spacing w:after="0" w:line="240" w:lineRule="auto"/>
        <w:contextualSpacing/>
        <w:rPr>
          <w:sz w:val="22"/>
          <w:szCs w:val="22"/>
        </w:rPr>
      </w:pPr>
      <w:r w:rsidRPr="005536A5">
        <w:rPr>
          <w:sz w:val="22"/>
          <w:szCs w:val="22"/>
        </w:rPr>
        <w:t>min. výkon 180 kW;</w:t>
      </w:r>
      <w:r w:rsidRPr="005536A5">
        <w:rPr>
          <w:sz w:val="22"/>
          <w:szCs w:val="22"/>
        </w:rPr>
        <w:tab/>
      </w:r>
    </w:p>
    <w:p w14:paraId="788900AA" w14:textId="77777777" w:rsidR="00B642B5" w:rsidRPr="005536A5" w:rsidRDefault="00B642B5" w:rsidP="00CC78F4">
      <w:pPr>
        <w:numPr>
          <w:ilvl w:val="0"/>
          <w:numId w:val="15"/>
        </w:numPr>
        <w:spacing w:after="0" w:line="240" w:lineRule="auto"/>
        <w:contextualSpacing/>
        <w:rPr>
          <w:sz w:val="22"/>
          <w:szCs w:val="22"/>
        </w:rPr>
      </w:pPr>
      <w:r w:rsidRPr="005536A5">
        <w:rPr>
          <w:sz w:val="22"/>
          <w:szCs w:val="22"/>
        </w:rPr>
        <w:t>nádrž minimálně 280 litrů;</w:t>
      </w:r>
      <w:r w:rsidRPr="005536A5">
        <w:rPr>
          <w:sz w:val="22"/>
          <w:szCs w:val="22"/>
        </w:rPr>
        <w:tab/>
      </w:r>
    </w:p>
    <w:p w14:paraId="788900AB" w14:textId="77777777" w:rsidR="00B642B5" w:rsidRPr="005536A5" w:rsidRDefault="00B642B5" w:rsidP="00CC78F4">
      <w:pPr>
        <w:numPr>
          <w:ilvl w:val="0"/>
          <w:numId w:val="15"/>
        </w:numPr>
        <w:spacing w:after="0" w:line="240" w:lineRule="auto"/>
        <w:contextualSpacing/>
        <w:rPr>
          <w:sz w:val="22"/>
          <w:szCs w:val="22"/>
        </w:rPr>
      </w:pPr>
      <w:r w:rsidRPr="005536A5">
        <w:rPr>
          <w:sz w:val="22"/>
          <w:szCs w:val="22"/>
        </w:rPr>
        <w:t>převodovka automatická</w:t>
      </w:r>
      <w:r w:rsidR="004A490A" w:rsidRPr="005536A5">
        <w:rPr>
          <w:sz w:val="22"/>
          <w:szCs w:val="22"/>
        </w:rPr>
        <w:t>.</w:t>
      </w:r>
      <w:r w:rsidRPr="005536A5">
        <w:rPr>
          <w:sz w:val="22"/>
          <w:szCs w:val="22"/>
        </w:rPr>
        <w:tab/>
      </w:r>
    </w:p>
    <w:p w14:paraId="788900AC" w14:textId="77777777" w:rsidR="00B642B5" w:rsidRPr="005536A5" w:rsidRDefault="00B642B5" w:rsidP="00B642B5">
      <w:pPr>
        <w:spacing w:after="0" w:line="240" w:lineRule="auto"/>
        <w:rPr>
          <w:sz w:val="22"/>
          <w:szCs w:val="22"/>
        </w:rPr>
      </w:pPr>
      <w:r w:rsidRPr="005536A5">
        <w:rPr>
          <w:sz w:val="22"/>
          <w:szCs w:val="22"/>
        </w:rPr>
        <w:tab/>
      </w:r>
    </w:p>
    <w:p w14:paraId="788900AD" w14:textId="77777777" w:rsidR="00B642B5" w:rsidRPr="005536A5" w:rsidRDefault="00B642B5" w:rsidP="00B642B5">
      <w:pPr>
        <w:rPr>
          <w:b/>
          <w:sz w:val="22"/>
          <w:szCs w:val="22"/>
          <w:u w:val="single"/>
        </w:rPr>
      </w:pPr>
      <w:r w:rsidRPr="005536A5">
        <w:rPr>
          <w:b/>
          <w:sz w:val="22"/>
          <w:szCs w:val="22"/>
          <w:u w:val="single"/>
        </w:rPr>
        <w:t>Podvozek:</w:t>
      </w:r>
    </w:p>
    <w:p w14:paraId="788900AE" w14:textId="77777777" w:rsidR="00B642B5" w:rsidRPr="005536A5" w:rsidRDefault="00B642B5" w:rsidP="00CC78F4">
      <w:pPr>
        <w:numPr>
          <w:ilvl w:val="0"/>
          <w:numId w:val="15"/>
        </w:numPr>
        <w:spacing w:after="0" w:line="240" w:lineRule="auto"/>
        <w:contextualSpacing/>
        <w:rPr>
          <w:sz w:val="22"/>
          <w:szCs w:val="22"/>
        </w:rPr>
      </w:pPr>
      <w:r w:rsidRPr="005536A5">
        <w:rPr>
          <w:sz w:val="22"/>
          <w:szCs w:val="22"/>
        </w:rPr>
        <w:t>dvounápravový.</w:t>
      </w:r>
    </w:p>
    <w:p w14:paraId="788900AF" w14:textId="77777777" w:rsidR="00B642B5" w:rsidRPr="005536A5" w:rsidRDefault="00B642B5" w:rsidP="00B642B5">
      <w:pPr>
        <w:spacing w:after="0" w:line="240" w:lineRule="auto"/>
        <w:rPr>
          <w:sz w:val="22"/>
          <w:szCs w:val="22"/>
        </w:rPr>
      </w:pPr>
      <w:r w:rsidRPr="005536A5">
        <w:rPr>
          <w:sz w:val="22"/>
          <w:szCs w:val="22"/>
        </w:rPr>
        <w:tab/>
      </w:r>
    </w:p>
    <w:p w14:paraId="788900B0" w14:textId="77777777" w:rsidR="00B642B5" w:rsidRPr="005536A5" w:rsidRDefault="00B642B5" w:rsidP="00B642B5">
      <w:pPr>
        <w:rPr>
          <w:b/>
          <w:sz w:val="22"/>
          <w:szCs w:val="22"/>
          <w:u w:val="single"/>
        </w:rPr>
      </w:pPr>
      <w:r w:rsidRPr="005536A5">
        <w:rPr>
          <w:b/>
          <w:sz w:val="22"/>
          <w:szCs w:val="22"/>
          <w:u w:val="single"/>
        </w:rPr>
        <w:t>Kabina:</w:t>
      </w:r>
    </w:p>
    <w:p w14:paraId="788900B1" w14:textId="77777777" w:rsidR="00B642B5" w:rsidRPr="005536A5" w:rsidRDefault="00B642B5" w:rsidP="00CC78F4">
      <w:pPr>
        <w:numPr>
          <w:ilvl w:val="0"/>
          <w:numId w:val="15"/>
        </w:numPr>
        <w:spacing w:after="0" w:line="240" w:lineRule="auto"/>
        <w:contextualSpacing/>
        <w:rPr>
          <w:sz w:val="22"/>
          <w:szCs w:val="22"/>
        </w:rPr>
      </w:pPr>
      <w:r w:rsidRPr="005536A5">
        <w:rPr>
          <w:sz w:val="22"/>
          <w:szCs w:val="22"/>
        </w:rPr>
        <w:t>krátká - bez lůžek;</w:t>
      </w:r>
      <w:r w:rsidRPr="005536A5">
        <w:rPr>
          <w:sz w:val="22"/>
          <w:szCs w:val="22"/>
        </w:rPr>
        <w:tab/>
      </w:r>
    </w:p>
    <w:p w14:paraId="788900B2" w14:textId="77777777" w:rsidR="00B642B5" w:rsidRPr="005536A5" w:rsidRDefault="00B642B5" w:rsidP="00CC78F4">
      <w:pPr>
        <w:numPr>
          <w:ilvl w:val="0"/>
          <w:numId w:val="15"/>
        </w:numPr>
        <w:spacing w:after="0" w:line="240" w:lineRule="auto"/>
        <w:contextualSpacing/>
        <w:rPr>
          <w:sz w:val="22"/>
          <w:szCs w:val="22"/>
        </w:rPr>
      </w:pPr>
      <w:r w:rsidRPr="005536A5">
        <w:rPr>
          <w:sz w:val="22"/>
          <w:szCs w:val="22"/>
        </w:rPr>
        <w:t>3 sedadla;</w:t>
      </w:r>
      <w:r w:rsidRPr="005536A5">
        <w:rPr>
          <w:sz w:val="22"/>
          <w:szCs w:val="22"/>
        </w:rPr>
        <w:tab/>
      </w:r>
    </w:p>
    <w:p w14:paraId="788900B3" w14:textId="77777777" w:rsidR="00B642B5" w:rsidRPr="005536A5" w:rsidRDefault="00B642B5" w:rsidP="00CC78F4">
      <w:pPr>
        <w:numPr>
          <w:ilvl w:val="0"/>
          <w:numId w:val="15"/>
        </w:numPr>
        <w:spacing w:after="0" w:line="240" w:lineRule="auto"/>
        <w:contextualSpacing/>
        <w:rPr>
          <w:sz w:val="22"/>
          <w:szCs w:val="22"/>
        </w:rPr>
      </w:pPr>
      <w:r w:rsidRPr="005536A5">
        <w:rPr>
          <w:sz w:val="22"/>
          <w:szCs w:val="22"/>
        </w:rPr>
        <w:t>integrovaný spojler v barvě vozidla;</w:t>
      </w:r>
    </w:p>
    <w:p w14:paraId="788900B4" w14:textId="77777777" w:rsidR="00B642B5" w:rsidRPr="005536A5" w:rsidRDefault="00B642B5" w:rsidP="00CC78F4">
      <w:pPr>
        <w:numPr>
          <w:ilvl w:val="0"/>
          <w:numId w:val="15"/>
        </w:numPr>
        <w:spacing w:after="0" w:line="240" w:lineRule="auto"/>
        <w:contextualSpacing/>
        <w:rPr>
          <w:sz w:val="22"/>
          <w:szCs w:val="22"/>
        </w:rPr>
      </w:pPr>
      <w:r w:rsidRPr="005536A5">
        <w:rPr>
          <w:sz w:val="22"/>
          <w:szCs w:val="22"/>
        </w:rPr>
        <w:t>lakování nebo polep vozidla dle specifikace uvedené dále.</w:t>
      </w:r>
    </w:p>
    <w:p w14:paraId="788900B5" w14:textId="77777777" w:rsidR="00B642B5" w:rsidRPr="005536A5" w:rsidRDefault="00B642B5" w:rsidP="00B642B5">
      <w:pPr>
        <w:spacing w:after="0" w:line="240" w:lineRule="auto"/>
        <w:rPr>
          <w:sz w:val="22"/>
          <w:szCs w:val="22"/>
        </w:rPr>
      </w:pPr>
    </w:p>
    <w:p w14:paraId="788900B6" w14:textId="77777777" w:rsidR="00B642B5" w:rsidRPr="005536A5" w:rsidRDefault="00B642B5" w:rsidP="00B642B5">
      <w:pPr>
        <w:rPr>
          <w:b/>
          <w:sz w:val="22"/>
          <w:szCs w:val="22"/>
          <w:u w:val="single"/>
        </w:rPr>
      </w:pPr>
      <w:r w:rsidRPr="005536A5">
        <w:rPr>
          <w:b/>
          <w:sz w:val="22"/>
          <w:szCs w:val="22"/>
          <w:u w:val="single"/>
        </w:rPr>
        <w:t>Brzdy:</w:t>
      </w:r>
    </w:p>
    <w:p w14:paraId="788900B7" w14:textId="77777777" w:rsidR="00B642B5" w:rsidRPr="005536A5" w:rsidRDefault="00B642B5" w:rsidP="00CC78F4">
      <w:pPr>
        <w:numPr>
          <w:ilvl w:val="0"/>
          <w:numId w:val="15"/>
        </w:numPr>
        <w:spacing w:after="0" w:line="240" w:lineRule="auto"/>
        <w:contextualSpacing/>
        <w:rPr>
          <w:sz w:val="22"/>
          <w:szCs w:val="22"/>
        </w:rPr>
      </w:pPr>
      <w:r w:rsidRPr="005536A5">
        <w:rPr>
          <w:sz w:val="22"/>
          <w:szCs w:val="22"/>
        </w:rPr>
        <w:t>kotoučové na přední i zadní nápravě;</w:t>
      </w:r>
    </w:p>
    <w:p w14:paraId="788900B8" w14:textId="77777777" w:rsidR="00B642B5" w:rsidRPr="005536A5" w:rsidRDefault="00B642B5" w:rsidP="00CC78F4">
      <w:pPr>
        <w:numPr>
          <w:ilvl w:val="0"/>
          <w:numId w:val="15"/>
        </w:numPr>
        <w:spacing w:after="0" w:line="240" w:lineRule="auto"/>
        <w:contextualSpacing/>
        <w:rPr>
          <w:sz w:val="22"/>
          <w:szCs w:val="22"/>
        </w:rPr>
      </w:pPr>
      <w:r w:rsidRPr="005536A5">
        <w:rPr>
          <w:sz w:val="22"/>
          <w:szCs w:val="22"/>
        </w:rPr>
        <w:t>ABS;</w:t>
      </w:r>
      <w:r w:rsidRPr="005536A5">
        <w:rPr>
          <w:sz w:val="22"/>
          <w:szCs w:val="22"/>
        </w:rPr>
        <w:tab/>
      </w:r>
    </w:p>
    <w:p w14:paraId="788900B9" w14:textId="77777777" w:rsidR="00B642B5" w:rsidRPr="005536A5" w:rsidRDefault="00B642B5" w:rsidP="00CC78F4">
      <w:pPr>
        <w:numPr>
          <w:ilvl w:val="0"/>
          <w:numId w:val="15"/>
        </w:numPr>
        <w:spacing w:after="0" w:line="240" w:lineRule="auto"/>
        <w:contextualSpacing/>
        <w:rPr>
          <w:sz w:val="22"/>
          <w:szCs w:val="22"/>
        </w:rPr>
      </w:pPr>
      <w:r w:rsidRPr="005536A5">
        <w:rPr>
          <w:sz w:val="22"/>
          <w:szCs w:val="22"/>
        </w:rPr>
        <w:t>motorová brzda.</w:t>
      </w:r>
      <w:r w:rsidRPr="005536A5">
        <w:rPr>
          <w:sz w:val="22"/>
          <w:szCs w:val="22"/>
        </w:rPr>
        <w:tab/>
      </w:r>
    </w:p>
    <w:p w14:paraId="788900BA" w14:textId="77777777" w:rsidR="00B642B5" w:rsidRPr="005536A5" w:rsidRDefault="00B642B5" w:rsidP="00B642B5">
      <w:pPr>
        <w:spacing w:after="0" w:line="240" w:lineRule="auto"/>
        <w:rPr>
          <w:sz w:val="22"/>
          <w:szCs w:val="22"/>
        </w:rPr>
      </w:pPr>
      <w:r w:rsidRPr="005536A5">
        <w:rPr>
          <w:sz w:val="22"/>
          <w:szCs w:val="22"/>
        </w:rPr>
        <w:tab/>
      </w:r>
    </w:p>
    <w:p w14:paraId="788900BB" w14:textId="77777777" w:rsidR="00B642B5" w:rsidRPr="005536A5" w:rsidRDefault="005536A5" w:rsidP="00B642B5">
      <w:pPr>
        <w:rPr>
          <w:b/>
          <w:sz w:val="22"/>
          <w:szCs w:val="22"/>
          <w:u w:val="single"/>
        </w:rPr>
      </w:pPr>
      <w:r>
        <w:rPr>
          <w:b/>
          <w:sz w:val="22"/>
          <w:szCs w:val="22"/>
          <w:u w:val="single"/>
        </w:rPr>
        <w:t>Výbava</w:t>
      </w:r>
      <w:r w:rsidR="00B642B5" w:rsidRPr="005536A5">
        <w:rPr>
          <w:b/>
          <w:sz w:val="22"/>
          <w:szCs w:val="22"/>
          <w:u w:val="single"/>
        </w:rPr>
        <w:t>:</w:t>
      </w:r>
    </w:p>
    <w:p w14:paraId="788900BC" w14:textId="77777777" w:rsidR="00B642B5" w:rsidRPr="005536A5" w:rsidRDefault="00B642B5" w:rsidP="00CC78F4">
      <w:pPr>
        <w:numPr>
          <w:ilvl w:val="0"/>
          <w:numId w:val="15"/>
        </w:numPr>
        <w:spacing w:after="0" w:line="240" w:lineRule="auto"/>
        <w:contextualSpacing/>
        <w:rPr>
          <w:sz w:val="22"/>
          <w:szCs w:val="22"/>
        </w:rPr>
      </w:pPr>
      <w:r w:rsidRPr="005536A5">
        <w:rPr>
          <w:sz w:val="22"/>
          <w:szCs w:val="22"/>
        </w:rPr>
        <w:t>akumulátory 2 x 12V / min 140Ah (časté otvírání ZČ);</w:t>
      </w:r>
      <w:r w:rsidRPr="005536A5">
        <w:rPr>
          <w:sz w:val="22"/>
          <w:szCs w:val="22"/>
        </w:rPr>
        <w:tab/>
      </w:r>
    </w:p>
    <w:p w14:paraId="788900BD" w14:textId="77777777" w:rsidR="00B642B5" w:rsidRPr="005536A5" w:rsidRDefault="00B642B5" w:rsidP="00CC78F4">
      <w:pPr>
        <w:numPr>
          <w:ilvl w:val="0"/>
          <w:numId w:val="15"/>
        </w:numPr>
        <w:spacing w:after="0" w:line="240" w:lineRule="auto"/>
        <w:contextualSpacing/>
        <w:rPr>
          <w:sz w:val="22"/>
          <w:szCs w:val="22"/>
        </w:rPr>
      </w:pPr>
      <w:r w:rsidRPr="005536A5">
        <w:rPr>
          <w:sz w:val="22"/>
          <w:szCs w:val="22"/>
        </w:rPr>
        <w:t>elektricky ovládaná a vyhřívaná zpětná zrcátka;</w:t>
      </w:r>
      <w:r w:rsidRPr="005536A5">
        <w:rPr>
          <w:sz w:val="22"/>
          <w:szCs w:val="22"/>
        </w:rPr>
        <w:tab/>
      </w:r>
    </w:p>
    <w:p w14:paraId="788900BE" w14:textId="77777777" w:rsidR="00B642B5" w:rsidRPr="005536A5" w:rsidRDefault="00B642B5" w:rsidP="00CC78F4">
      <w:pPr>
        <w:numPr>
          <w:ilvl w:val="0"/>
          <w:numId w:val="15"/>
        </w:numPr>
        <w:spacing w:after="0" w:line="240" w:lineRule="auto"/>
        <w:contextualSpacing/>
        <w:rPr>
          <w:sz w:val="22"/>
          <w:szCs w:val="22"/>
        </w:rPr>
      </w:pPr>
      <w:r w:rsidRPr="005536A5">
        <w:rPr>
          <w:sz w:val="22"/>
          <w:szCs w:val="22"/>
        </w:rPr>
        <w:t>digitální tachograf (1den/2 řidiči) dle platných předpisů EU v době předání vozidla;</w:t>
      </w:r>
      <w:r w:rsidRPr="005536A5">
        <w:rPr>
          <w:sz w:val="22"/>
          <w:szCs w:val="22"/>
        </w:rPr>
        <w:tab/>
      </w:r>
    </w:p>
    <w:p w14:paraId="788900BF" w14:textId="77777777" w:rsidR="00B642B5" w:rsidRPr="005536A5" w:rsidRDefault="00B642B5" w:rsidP="00CC78F4">
      <w:pPr>
        <w:numPr>
          <w:ilvl w:val="0"/>
          <w:numId w:val="15"/>
        </w:numPr>
        <w:spacing w:after="0" w:line="240" w:lineRule="auto"/>
        <w:contextualSpacing/>
        <w:rPr>
          <w:sz w:val="22"/>
          <w:szCs w:val="22"/>
        </w:rPr>
      </w:pPr>
      <w:r w:rsidRPr="005536A5">
        <w:rPr>
          <w:sz w:val="22"/>
          <w:szCs w:val="22"/>
        </w:rPr>
        <w:t>autorádio s CD přehrávačem;</w:t>
      </w:r>
      <w:r w:rsidRPr="005536A5">
        <w:rPr>
          <w:sz w:val="22"/>
          <w:szCs w:val="22"/>
        </w:rPr>
        <w:tab/>
      </w:r>
    </w:p>
    <w:p w14:paraId="788900C0" w14:textId="77777777" w:rsidR="00B642B5" w:rsidRPr="005536A5" w:rsidRDefault="00B642B5" w:rsidP="00CC78F4">
      <w:pPr>
        <w:numPr>
          <w:ilvl w:val="0"/>
          <w:numId w:val="15"/>
        </w:numPr>
        <w:spacing w:after="0" w:line="240" w:lineRule="auto"/>
        <w:contextualSpacing/>
        <w:rPr>
          <w:sz w:val="22"/>
          <w:szCs w:val="22"/>
        </w:rPr>
      </w:pPr>
      <w:r w:rsidRPr="005536A5">
        <w:rPr>
          <w:sz w:val="22"/>
          <w:szCs w:val="22"/>
        </w:rPr>
        <w:t>mlhové světlomety vpředu;</w:t>
      </w:r>
      <w:r w:rsidRPr="005536A5">
        <w:rPr>
          <w:sz w:val="22"/>
          <w:szCs w:val="22"/>
        </w:rPr>
        <w:tab/>
      </w:r>
    </w:p>
    <w:p w14:paraId="72664182" w14:textId="2128DE11" w:rsidR="00493131" w:rsidRPr="00493131" w:rsidRDefault="00493131" w:rsidP="00493131">
      <w:pPr>
        <w:numPr>
          <w:ilvl w:val="0"/>
          <w:numId w:val="15"/>
        </w:numPr>
        <w:spacing w:after="0" w:line="240" w:lineRule="auto"/>
        <w:contextualSpacing/>
        <w:rPr>
          <w:sz w:val="22"/>
          <w:szCs w:val="22"/>
        </w:rPr>
      </w:pPr>
      <w:r w:rsidRPr="00493131">
        <w:rPr>
          <w:sz w:val="22"/>
          <w:szCs w:val="22"/>
        </w:rPr>
        <w:t>zadní parkovací kamera</w:t>
      </w:r>
      <w:r>
        <w:rPr>
          <w:sz w:val="22"/>
          <w:szCs w:val="22"/>
        </w:rPr>
        <w:t>;</w:t>
      </w:r>
      <w:r w:rsidRPr="00493131">
        <w:rPr>
          <w:sz w:val="22"/>
          <w:szCs w:val="22"/>
        </w:rPr>
        <w:tab/>
      </w:r>
    </w:p>
    <w:p w14:paraId="788900C1" w14:textId="1902F2CA" w:rsidR="00B642B5" w:rsidRPr="005536A5" w:rsidRDefault="00493131" w:rsidP="00493131">
      <w:pPr>
        <w:numPr>
          <w:ilvl w:val="0"/>
          <w:numId w:val="15"/>
        </w:numPr>
        <w:spacing w:after="0" w:line="240" w:lineRule="auto"/>
        <w:contextualSpacing/>
        <w:rPr>
          <w:sz w:val="22"/>
          <w:szCs w:val="22"/>
        </w:rPr>
      </w:pPr>
      <w:r w:rsidRPr="00493131">
        <w:rPr>
          <w:sz w:val="22"/>
          <w:szCs w:val="22"/>
        </w:rPr>
        <w:t>zvuková signalizace při couvání pro ostatní účastníky provozu</w:t>
      </w:r>
      <w:r w:rsidR="00B642B5" w:rsidRPr="005536A5">
        <w:rPr>
          <w:sz w:val="22"/>
          <w:szCs w:val="22"/>
        </w:rPr>
        <w:t>;</w:t>
      </w:r>
      <w:r w:rsidR="00B642B5" w:rsidRPr="005536A5">
        <w:rPr>
          <w:sz w:val="22"/>
          <w:szCs w:val="22"/>
        </w:rPr>
        <w:tab/>
      </w:r>
    </w:p>
    <w:p w14:paraId="788900C2" w14:textId="77777777" w:rsidR="00B642B5" w:rsidRPr="005536A5" w:rsidRDefault="00B642B5" w:rsidP="00CC78F4">
      <w:pPr>
        <w:numPr>
          <w:ilvl w:val="0"/>
          <w:numId w:val="15"/>
        </w:numPr>
        <w:spacing w:after="0" w:line="240" w:lineRule="auto"/>
        <w:contextualSpacing/>
        <w:rPr>
          <w:sz w:val="22"/>
          <w:szCs w:val="22"/>
        </w:rPr>
      </w:pPr>
      <w:r w:rsidRPr="005536A5">
        <w:rPr>
          <w:sz w:val="22"/>
          <w:szCs w:val="22"/>
        </w:rPr>
        <w:t>příprava pro montáž GPS;</w:t>
      </w:r>
      <w:r w:rsidRPr="005536A5">
        <w:rPr>
          <w:sz w:val="22"/>
          <w:szCs w:val="22"/>
        </w:rPr>
        <w:tab/>
      </w:r>
    </w:p>
    <w:p w14:paraId="788900C3" w14:textId="77777777" w:rsidR="00B642B5" w:rsidRPr="005536A5" w:rsidRDefault="00B642B5" w:rsidP="00CC78F4">
      <w:pPr>
        <w:numPr>
          <w:ilvl w:val="0"/>
          <w:numId w:val="15"/>
        </w:numPr>
        <w:spacing w:after="0" w:line="240" w:lineRule="auto"/>
        <w:contextualSpacing/>
        <w:rPr>
          <w:sz w:val="22"/>
          <w:szCs w:val="22"/>
        </w:rPr>
      </w:pPr>
      <w:r w:rsidRPr="005536A5">
        <w:rPr>
          <w:sz w:val="22"/>
          <w:szCs w:val="22"/>
        </w:rPr>
        <w:t>bez závěsného zařízení.</w:t>
      </w:r>
    </w:p>
    <w:p w14:paraId="788900C4" w14:textId="77777777" w:rsidR="00B642B5" w:rsidRPr="005536A5" w:rsidRDefault="00B642B5" w:rsidP="00CC78F4">
      <w:pPr>
        <w:numPr>
          <w:ilvl w:val="0"/>
          <w:numId w:val="15"/>
        </w:numPr>
        <w:spacing w:after="0" w:line="240" w:lineRule="auto"/>
        <w:contextualSpacing/>
        <w:rPr>
          <w:sz w:val="22"/>
          <w:szCs w:val="22"/>
        </w:rPr>
      </w:pPr>
      <w:r w:rsidRPr="005536A5">
        <w:rPr>
          <w:sz w:val="22"/>
          <w:szCs w:val="22"/>
        </w:rPr>
        <w:t>nezávislé teplovzdušné topení.</w:t>
      </w:r>
    </w:p>
    <w:p w14:paraId="788900C5" w14:textId="77777777" w:rsidR="00B642B5" w:rsidRPr="005536A5" w:rsidRDefault="00B642B5" w:rsidP="00B642B5">
      <w:pPr>
        <w:spacing w:after="0" w:line="240" w:lineRule="auto"/>
        <w:rPr>
          <w:sz w:val="22"/>
          <w:szCs w:val="22"/>
        </w:rPr>
      </w:pPr>
      <w:r w:rsidRPr="005536A5">
        <w:rPr>
          <w:sz w:val="22"/>
          <w:szCs w:val="22"/>
        </w:rPr>
        <w:tab/>
      </w:r>
    </w:p>
    <w:p w14:paraId="788900C6" w14:textId="77777777" w:rsidR="00B642B5" w:rsidRPr="005536A5" w:rsidRDefault="00B642B5" w:rsidP="00B642B5">
      <w:pPr>
        <w:rPr>
          <w:sz w:val="22"/>
          <w:szCs w:val="22"/>
        </w:rPr>
      </w:pPr>
      <w:r w:rsidRPr="005536A5">
        <w:rPr>
          <w:b/>
          <w:sz w:val="22"/>
          <w:szCs w:val="22"/>
          <w:u w:val="single"/>
        </w:rPr>
        <w:t>Nástavba – skříň</w:t>
      </w:r>
      <w:r w:rsidRPr="005536A5">
        <w:rPr>
          <w:sz w:val="22"/>
          <w:szCs w:val="22"/>
        </w:rPr>
        <w:t>:</w:t>
      </w:r>
    </w:p>
    <w:p w14:paraId="788900C7" w14:textId="77777777" w:rsidR="00B642B5" w:rsidRPr="005536A5" w:rsidRDefault="005536A5" w:rsidP="00CC78F4">
      <w:pPr>
        <w:numPr>
          <w:ilvl w:val="0"/>
          <w:numId w:val="15"/>
        </w:numPr>
        <w:spacing w:after="0" w:line="240" w:lineRule="auto"/>
        <w:contextualSpacing/>
        <w:rPr>
          <w:sz w:val="22"/>
          <w:szCs w:val="22"/>
        </w:rPr>
      </w:pPr>
      <w:r w:rsidRPr="005536A5">
        <w:rPr>
          <w:sz w:val="22"/>
          <w:szCs w:val="22"/>
        </w:rPr>
        <w:t>m</w:t>
      </w:r>
      <w:r>
        <w:rPr>
          <w:sz w:val="22"/>
          <w:szCs w:val="22"/>
        </w:rPr>
        <w:t>inimální objem</w:t>
      </w:r>
      <w:r w:rsidR="001F17E1">
        <w:rPr>
          <w:sz w:val="22"/>
          <w:szCs w:val="22"/>
        </w:rPr>
        <w:t>:</w:t>
      </w:r>
      <w:r>
        <w:rPr>
          <w:sz w:val="22"/>
          <w:szCs w:val="22"/>
        </w:rPr>
        <w:tab/>
      </w:r>
      <w:r>
        <w:rPr>
          <w:sz w:val="22"/>
          <w:szCs w:val="22"/>
        </w:rPr>
        <w:tab/>
      </w:r>
      <w:r>
        <w:rPr>
          <w:sz w:val="22"/>
          <w:szCs w:val="22"/>
        </w:rPr>
        <w:tab/>
      </w:r>
      <w:r w:rsidR="00B642B5" w:rsidRPr="005536A5">
        <w:rPr>
          <w:sz w:val="22"/>
          <w:szCs w:val="22"/>
        </w:rPr>
        <w:t>46 m</w:t>
      </w:r>
      <w:r w:rsidR="00B642B5" w:rsidRPr="005536A5">
        <w:rPr>
          <w:sz w:val="22"/>
          <w:szCs w:val="22"/>
          <w:vertAlign w:val="superscript"/>
        </w:rPr>
        <w:t>3</w:t>
      </w:r>
    </w:p>
    <w:p w14:paraId="788900C8" w14:textId="77777777" w:rsidR="00B642B5" w:rsidRPr="005536A5" w:rsidRDefault="005536A5" w:rsidP="00CC78F4">
      <w:pPr>
        <w:numPr>
          <w:ilvl w:val="0"/>
          <w:numId w:val="15"/>
        </w:numPr>
        <w:spacing w:after="0" w:line="240" w:lineRule="auto"/>
        <w:contextualSpacing/>
        <w:rPr>
          <w:sz w:val="22"/>
          <w:szCs w:val="22"/>
        </w:rPr>
      </w:pPr>
      <w:r w:rsidRPr="005536A5">
        <w:rPr>
          <w:sz w:val="22"/>
          <w:szCs w:val="22"/>
        </w:rPr>
        <w:t>v</w:t>
      </w:r>
      <w:r w:rsidR="00B642B5" w:rsidRPr="005536A5">
        <w:rPr>
          <w:sz w:val="22"/>
          <w:szCs w:val="22"/>
        </w:rPr>
        <w:t>nitřní rozměry - délka min</w:t>
      </w:r>
      <w:r w:rsidRPr="005536A5">
        <w:rPr>
          <w:sz w:val="22"/>
          <w:szCs w:val="22"/>
        </w:rPr>
        <w:t>.</w:t>
      </w:r>
      <w:r w:rsidR="001F17E1">
        <w:rPr>
          <w:sz w:val="22"/>
          <w:szCs w:val="22"/>
        </w:rPr>
        <w:t>:</w:t>
      </w:r>
      <w:r w:rsidR="00B642B5" w:rsidRPr="005536A5">
        <w:rPr>
          <w:sz w:val="22"/>
          <w:szCs w:val="22"/>
        </w:rPr>
        <w:tab/>
      </w:r>
      <w:r w:rsidR="00B642B5" w:rsidRPr="005536A5">
        <w:rPr>
          <w:sz w:val="22"/>
          <w:szCs w:val="22"/>
        </w:rPr>
        <w:tab/>
        <w:t>8100 mm</w:t>
      </w:r>
    </w:p>
    <w:p w14:paraId="788900C9" w14:textId="77777777" w:rsidR="00B642B5" w:rsidRPr="005536A5" w:rsidRDefault="005536A5" w:rsidP="00CC78F4">
      <w:pPr>
        <w:numPr>
          <w:ilvl w:val="0"/>
          <w:numId w:val="15"/>
        </w:numPr>
        <w:spacing w:after="0" w:line="240" w:lineRule="auto"/>
        <w:contextualSpacing/>
        <w:rPr>
          <w:sz w:val="22"/>
          <w:szCs w:val="22"/>
        </w:rPr>
      </w:pPr>
      <w:r w:rsidRPr="005536A5">
        <w:rPr>
          <w:sz w:val="22"/>
          <w:szCs w:val="22"/>
        </w:rPr>
        <w:t>v</w:t>
      </w:r>
      <w:r w:rsidR="00B642B5" w:rsidRPr="005536A5">
        <w:rPr>
          <w:sz w:val="22"/>
          <w:szCs w:val="22"/>
        </w:rPr>
        <w:t>nitřní rozměry - šířka min</w:t>
      </w:r>
      <w:r w:rsidRPr="005536A5">
        <w:rPr>
          <w:sz w:val="22"/>
          <w:szCs w:val="22"/>
        </w:rPr>
        <w:t>.</w:t>
      </w:r>
      <w:r w:rsidR="001F17E1">
        <w:rPr>
          <w:sz w:val="22"/>
          <w:szCs w:val="22"/>
        </w:rPr>
        <w:t>:</w:t>
      </w:r>
      <w:r w:rsidR="00B642B5" w:rsidRPr="005536A5">
        <w:rPr>
          <w:sz w:val="22"/>
          <w:szCs w:val="22"/>
        </w:rPr>
        <w:tab/>
      </w:r>
      <w:r w:rsidR="00B642B5" w:rsidRPr="005536A5">
        <w:rPr>
          <w:sz w:val="22"/>
          <w:szCs w:val="22"/>
        </w:rPr>
        <w:tab/>
        <w:t>2450 mm</w:t>
      </w:r>
    </w:p>
    <w:p w14:paraId="788900CA" w14:textId="77777777" w:rsidR="00B642B5" w:rsidRPr="005536A5" w:rsidRDefault="005536A5" w:rsidP="00CC78F4">
      <w:pPr>
        <w:numPr>
          <w:ilvl w:val="0"/>
          <w:numId w:val="15"/>
        </w:numPr>
        <w:spacing w:after="0" w:line="240" w:lineRule="auto"/>
        <w:contextualSpacing/>
        <w:rPr>
          <w:sz w:val="22"/>
          <w:szCs w:val="22"/>
        </w:rPr>
      </w:pPr>
      <w:r w:rsidRPr="005536A5">
        <w:rPr>
          <w:sz w:val="22"/>
          <w:szCs w:val="22"/>
        </w:rPr>
        <w:t>v</w:t>
      </w:r>
      <w:r w:rsidR="00B642B5" w:rsidRPr="005536A5">
        <w:rPr>
          <w:sz w:val="22"/>
          <w:szCs w:val="22"/>
        </w:rPr>
        <w:t xml:space="preserve">nitřní rozměry </w:t>
      </w:r>
      <w:r w:rsidR="001F17E1">
        <w:rPr>
          <w:sz w:val="22"/>
          <w:szCs w:val="22"/>
        </w:rPr>
        <w:t>–</w:t>
      </w:r>
      <w:r w:rsidR="00B642B5" w:rsidRPr="005536A5">
        <w:rPr>
          <w:sz w:val="22"/>
          <w:szCs w:val="22"/>
        </w:rPr>
        <w:t xml:space="preserve"> výška</w:t>
      </w:r>
      <w:r w:rsidR="001F17E1">
        <w:rPr>
          <w:sz w:val="22"/>
          <w:szCs w:val="22"/>
        </w:rPr>
        <w:t>:</w:t>
      </w:r>
      <w:r w:rsidR="001F17E1">
        <w:rPr>
          <w:sz w:val="22"/>
          <w:szCs w:val="22"/>
        </w:rPr>
        <w:tab/>
      </w:r>
      <w:r w:rsidR="001F17E1">
        <w:rPr>
          <w:sz w:val="22"/>
          <w:szCs w:val="22"/>
        </w:rPr>
        <w:tab/>
      </w:r>
      <w:r w:rsidR="00B642B5" w:rsidRPr="005536A5">
        <w:rPr>
          <w:sz w:val="22"/>
          <w:szCs w:val="22"/>
        </w:rPr>
        <w:t>2360 mm</w:t>
      </w:r>
    </w:p>
    <w:p w14:paraId="788900CB" w14:textId="77777777" w:rsidR="00B642B5" w:rsidRPr="005536A5" w:rsidRDefault="005536A5" w:rsidP="00CC78F4">
      <w:pPr>
        <w:numPr>
          <w:ilvl w:val="0"/>
          <w:numId w:val="15"/>
        </w:numPr>
        <w:spacing w:after="0" w:line="240" w:lineRule="auto"/>
        <w:contextualSpacing/>
        <w:rPr>
          <w:sz w:val="22"/>
          <w:szCs w:val="22"/>
        </w:rPr>
      </w:pPr>
      <w:r w:rsidRPr="005536A5">
        <w:rPr>
          <w:sz w:val="22"/>
          <w:szCs w:val="22"/>
        </w:rPr>
        <w:t>m</w:t>
      </w:r>
      <w:r w:rsidR="00B642B5" w:rsidRPr="005536A5">
        <w:rPr>
          <w:sz w:val="22"/>
          <w:szCs w:val="22"/>
        </w:rPr>
        <w:t>inimální nosnost</w:t>
      </w:r>
      <w:r w:rsidR="001F17E1">
        <w:rPr>
          <w:sz w:val="22"/>
          <w:szCs w:val="22"/>
        </w:rPr>
        <w:t>:</w:t>
      </w:r>
      <w:r w:rsidR="00B642B5" w:rsidRPr="005536A5">
        <w:rPr>
          <w:sz w:val="22"/>
          <w:szCs w:val="22"/>
        </w:rPr>
        <w:tab/>
      </w:r>
      <w:r w:rsidR="00B642B5" w:rsidRPr="005536A5">
        <w:rPr>
          <w:sz w:val="22"/>
          <w:szCs w:val="22"/>
        </w:rPr>
        <w:tab/>
      </w:r>
      <w:r w:rsidR="00B642B5" w:rsidRPr="005536A5">
        <w:rPr>
          <w:sz w:val="22"/>
          <w:szCs w:val="22"/>
        </w:rPr>
        <w:tab/>
        <w:t>9800 kg</w:t>
      </w:r>
    </w:p>
    <w:p w14:paraId="788900CC" w14:textId="77777777" w:rsidR="00B642B5" w:rsidRPr="005536A5" w:rsidRDefault="00B642B5" w:rsidP="00CC78F4">
      <w:pPr>
        <w:numPr>
          <w:ilvl w:val="0"/>
          <w:numId w:val="15"/>
        </w:numPr>
        <w:spacing w:after="0" w:line="240" w:lineRule="auto"/>
        <w:contextualSpacing/>
        <w:rPr>
          <w:sz w:val="22"/>
          <w:szCs w:val="22"/>
        </w:rPr>
      </w:pPr>
      <w:r w:rsidRPr="005536A5">
        <w:rPr>
          <w:sz w:val="22"/>
          <w:szCs w:val="22"/>
        </w:rPr>
        <w:t>bez bočních a zadních dveří.</w:t>
      </w:r>
    </w:p>
    <w:p w14:paraId="788900CD" w14:textId="77777777" w:rsidR="005536A5" w:rsidRPr="005536A5" w:rsidRDefault="005536A5" w:rsidP="005536A5">
      <w:pPr>
        <w:spacing w:after="0" w:line="240" w:lineRule="auto"/>
        <w:ind w:left="720"/>
        <w:contextualSpacing/>
        <w:rPr>
          <w:sz w:val="22"/>
          <w:szCs w:val="22"/>
        </w:rPr>
      </w:pPr>
    </w:p>
    <w:p w14:paraId="788900CE" w14:textId="77777777" w:rsidR="00B642B5" w:rsidRPr="005536A5" w:rsidRDefault="00B642B5" w:rsidP="00CC78F4">
      <w:pPr>
        <w:numPr>
          <w:ilvl w:val="0"/>
          <w:numId w:val="15"/>
        </w:numPr>
        <w:spacing w:after="0" w:line="240" w:lineRule="auto"/>
        <w:contextualSpacing/>
        <w:rPr>
          <w:sz w:val="22"/>
          <w:szCs w:val="22"/>
        </w:rPr>
      </w:pPr>
      <w:r w:rsidRPr="005536A5">
        <w:rPr>
          <w:sz w:val="22"/>
          <w:szCs w:val="22"/>
        </w:rPr>
        <w:t>Ostatní požadavky jsou stanoveny v samostatném bloku tohoto dokumentu pod označením Požadované standar</w:t>
      </w:r>
      <w:r w:rsidR="005536A5">
        <w:rPr>
          <w:sz w:val="22"/>
          <w:szCs w:val="22"/>
        </w:rPr>
        <w:t>dní provedení skříňové nástavby.</w:t>
      </w:r>
    </w:p>
    <w:p w14:paraId="788900CF" w14:textId="77777777" w:rsidR="00B642B5" w:rsidRPr="005536A5" w:rsidRDefault="005536A5" w:rsidP="00CC78F4">
      <w:pPr>
        <w:numPr>
          <w:ilvl w:val="0"/>
          <w:numId w:val="15"/>
        </w:numPr>
        <w:spacing w:after="0" w:line="240" w:lineRule="auto"/>
        <w:contextualSpacing/>
        <w:rPr>
          <w:sz w:val="22"/>
          <w:szCs w:val="22"/>
        </w:rPr>
      </w:pPr>
      <w:r w:rsidRPr="005536A5">
        <w:rPr>
          <w:sz w:val="22"/>
          <w:szCs w:val="22"/>
        </w:rPr>
        <w:lastRenderedPageBreak/>
        <w:t>Z</w:t>
      </w:r>
      <w:r w:rsidR="00B642B5" w:rsidRPr="005536A5">
        <w:rPr>
          <w:sz w:val="22"/>
          <w:szCs w:val="22"/>
        </w:rPr>
        <w:t>adavatel bude požadovat písemný souhlas výrobce skříně se zástavbou stojanů pro bezpečnostní boxy včetně přesné definice úchytných bodů.</w:t>
      </w:r>
    </w:p>
    <w:p w14:paraId="788900D0" w14:textId="77777777" w:rsidR="00B642B5" w:rsidRPr="005536A5" w:rsidRDefault="00B642B5" w:rsidP="00B642B5">
      <w:pPr>
        <w:spacing w:after="0" w:line="240" w:lineRule="auto"/>
        <w:rPr>
          <w:sz w:val="22"/>
          <w:szCs w:val="22"/>
        </w:rPr>
      </w:pPr>
      <w:r w:rsidRPr="005536A5">
        <w:rPr>
          <w:sz w:val="22"/>
          <w:szCs w:val="22"/>
        </w:rPr>
        <w:tab/>
      </w:r>
    </w:p>
    <w:p w14:paraId="788900D1" w14:textId="77777777" w:rsidR="00B642B5" w:rsidRPr="005536A5" w:rsidRDefault="00B642B5" w:rsidP="00B642B5">
      <w:pPr>
        <w:rPr>
          <w:b/>
          <w:sz w:val="22"/>
          <w:szCs w:val="22"/>
          <w:u w:val="single"/>
        </w:rPr>
      </w:pPr>
      <w:r w:rsidRPr="005536A5">
        <w:rPr>
          <w:b/>
          <w:sz w:val="22"/>
          <w:szCs w:val="22"/>
          <w:u w:val="single"/>
        </w:rPr>
        <w:t>Zvedací čelo:</w:t>
      </w:r>
    </w:p>
    <w:p w14:paraId="788900D2" w14:textId="77777777" w:rsidR="00B642B5" w:rsidRPr="005536A5" w:rsidRDefault="005536A5" w:rsidP="00CC78F4">
      <w:pPr>
        <w:numPr>
          <w:ilvl w:val="0"/>
          <w:numId w:val="15"/>
        </w:numPr>
        <w:spacing w:after="0" w:line="240" w:lineRule="auto"/>
        <w:contextualSpacing/>
        <w:rPr>
          <w:sz w:val="22"/>
          <w:szCs w:val="22"/>
        </w:rPr>
      </w:pPr>
      <w:r w:rsidRPr="005536A5">
        <w:rPr>
          <w:sz w:val="22"/>
          <w:szCs w:val="22"/>
        </w:rPr>
        <w:t>r</w:t>
      </w:r>
      <w:r w:rsidR="001F17E1">
        <w:rPr>
          <w:sz w:val="22"/>
          <w:szCs w:val="22"/>
        </w:rPr>
        <w:t>ozměr dle velikosti skříně;</w:t>
      </w:r>
    </w:p>
    <w:p w14:paraId="788900D3" w14:textId="77777777" w:rsidR="00B642B5" w:rsidRPr="005536A5" w:rsidRDefault="005536A5" w:rsidP="001F17E1">
      <w:pPr>
        <w:numPr>
          <w:ilvl w:val="0"/>
          <w:numId w:val="15"/>
        </w:numPr>
        <w:tabs>
          <w:tab w:val="center" w:pos="4253"/>
        </w:tabs>
        <w:spacing w:after="0" w:line="240" w:lineRule="auto"/>
        <w:contextualSpacing/>
        <w:rPr>
          <w:sz w:val="22"/>
          <w:szCs w:val="22"/>
        </w:rPr>
      </w:pPr>
      <w:r w:rsidRPr="005536A5">
        <w:rPr>
          <w:sz w:val="22"/>
          <w:szCs w:val="22"/>
        </w:rPr>
        <w:t>m</w:t>
      </w:r>
      <w:r w:rsidR="001F17E1">
        <w:rPr>
          <w:sz w:val="22"/>
          <w:szCs w:val="22"/>
        </w:rPr>
        <w:t xml:space="preserve">inimální nosnost: </w:t>
      </w:r>
      <w:r w:rsidR="001F17E1">
        <w:rPr>
          <w:sz w:val="22"/>
          <w:szCs w:val="22"/>
        </w:rPr>
        <w:tab/>
        <w:t>1500 kg</w:t>
      </w:r>
    </w:p>
    <w:p w14:paraId="788900D4" w14:textId="77777777" w:rsidR="005536A5" w:rsidRPr="005536A5" w:rsidRDefault="005536A5" w:rsidP="005536A5">
      <w:pPr>
        <w:spacing w:after="0" w:line="240" w:lineRule="auto"/>
        <w:ind w:left="720"/>
        <w:contextualSpacing/>
        <w:rPr>
          <w:sz w:val="22"/>
          <w:szCs w:val="22"/>
        </w:rPr>
      </w:pPr>
    </w:p>
    <w:p w14:paraId="788900D5" w14:textId="77777777" w:rsidR="00B642B5" w:rsidRPr="005536A5" w:rsidRDefault="00B642B5" w:rsidP="00CC78F4">
      <w:pPr>
        <w:numPr>
          <w:ilvl w:val="0"/>
          <w:numId w:val="15"/>
        </w:numPr>
        <w:spacing w:after="0" w:line="240" w:lineRule="auto"/>
        <w:contextualSpacing/>
        <w:rPr>
          <w:sz w:val="22"/>
          <w:szCs w:val="22"/>
        </w:rPr>
      </w:pPr>
      <w:r w:rsidRPr="005536A5">
        <w:rPr>
          <w:sz w:val="22"/>
          <w:szCs w:val="22"/>
        </w:rPr>
        <w:t>Ostatní požadavky jsou stanoveny v samostatném bloku tohoto dokumentu pod označením Požadavky na zdvihací plošinu (čelo) standardní – neskládací.</w:t>
      </w:r>
    </w:p>
    <w:p w14:paraId="788900D6" w14:textId="77777777" w:rsidR="00B642B5" w:rsidRPr="005536A5" w:rsidRDefault="00B642B5" w:rsidP="00B642B5">
      <w:pPr>
        <w:rPr>
          <w:b/>
          <w:sz w:val="22"/>
          <w:szCs w:val="22"/>
        </w:rPr>
      </w:pPr>
    </w:p>
    <w:p w14:paraId="788900D7" w14:textId="77777777" w:rsidR="00B642B5" w:rsidRPr="001F17E1" w:rsidRDefault="00B642B5" w:rsidP="00B642B5">
      <w:pPr>
        <w:rPr>
          <w:b/>
          <w:sz w:val="22"/>
          <w:szCs w:val="22"/>
          <w:u w:val="single"/>
        </w:rPr>
      </w:pPr>
      <w:r w:rsidRPr="001F17E1">
        <w:rPr>
          <w:b/>
          <w:sz w:val="22"/>
          <w:szCs w:val="22"/>
          <w:u w:val="single"/>
        </w:rPr>
        <w:t>Specifikace barevného provedení vozidel</w:t>
      </w:r>
    </w:p>
    <w:p w14:paraId="788900D8" w14:textId="77777777" w:rsidR="00B642B5" w:rsidRPr="005536A5" w:rsidRDefault="005536A5" w:rsidP="00CC78F4">
      <w:pPr>
        <w:numPr>
          <w:ilvl w:val="0"/>
          <w:numId w:val="15"/>
        </w:numPr>
        <w:spacing w:before="260" w:after="260" w:line="260" w:lineRule="exact"/>
        <w:contextualSpacing/>
        <w:rPr>
          <w:rFonts w:cs="Arial"/>
          <w:sz w:val="22"/>
          <w:szCs w:val="22"/>
        </w:rPr>
      </w:pPr>
      <w:r>
        <w:rPr>
          <w:rFonts w:cs="Arial"/>
          <w:sz w:val="22"/>
          <w:szCs w:val="22"/>
        </w:rPr>
        <w:t>p</w:t>
      </w:r>
      <w:r w:rsidR="00B642B5" w:rsidRPr="005536A5">
        <w:rPr>
          <w:rFonts w:cs="Arial"/>
          <w:sz w:val="22"/>
          <w:szCs w:val="22"/>
        </w:rPr>
        <w:t xml:space="preserve">ožadovaná barva: </w:t>
      </w:r>
      <w:proofErr w:type="spellStart"/>
      <w:r w:rsidR="00B642B5" w:rsidRPr="005536A5">
        <w:rPr>
          <w:rFonts w:cs="Arial"/>
          <w:sz w:val="22"/>
          <w:szCs w:val="22"/>
        </w:rPr>
        <w:t>P</w:t>
      </w:r>
      <w:r w:rsidRPr="005536A5">
        <w:rPr>
          <w:rFonts w:cs="Arial"/>
          <w:sz w:val="22"/>
          <w:szCs w:val="22"/>
        </w:rPr>
        <w:t>antone</w:t>
      </w:r>
      <w:proofErr w:type="spellEnd"/>
      <w:r w:rsidRPr="005536A5">
        <w:rPr>
          <w:rFonts w:cs="Arial"/>
          <w:sz w:val="22"/>
          <w:szCs w:val="22"/>
        </w:rPr>
        <w:t xml:space="preserve"> 123 C (žlutá), RAL 1018</w:t>
      </w:r>
    </w:p>
    <w:p w14:paraId="788900D9" w14:textId="77777777" w:rsidR="00B642B5" w:rsidRPr="005536A5" w:rsidRDefault="00B642B5" w:rsidP="00CC78F4">
      <w:pPr>
        <w:numPr>
          <w:ilvl w:val="0"/>
          <w:numId w:val="15"/>
        </w:numPr>
        <w:spacing w:before="260" w:after="260" w:line="260" w:lineRule="exact"/>
        <w:contextualSpacing/>
        <w:rPr>
          <w:rFonts w:cs="Arial"/>
          <w:sz w:val="22"/>
          <w:szCs w:val="22"/>
        </w:rPr>
      </w:pPr>
      <w:r w:rsidRPr="005536A5">
        <w:rPr>
          <w:rFonts w:cs="Arial"/>
          <w:sz w:val="22"/>
          <w:szCs w:val="22"/>
        </w:rPr>
        <w:t xml:space="preserve">Všechna vozidla budou lakována v odstínu shodném s požadovanou barvou, případně této barvy může být dosaženo celoplošným polepem folií s životností min. 5 let. </w:t>
      </w:r>
    </w:p>
    <w:p w14:paraId="788900DA" w14:textId="77777777" w:rsidR="00B642B5" w:rsidRPr="005536A5" w:rsidRDefault="00B642B5" w:rsidP="00CC78F4">
      <w:pPr>
        <w:numPr>
          <w:ilvl w:val="0"/>
          <w:numId w:val="15"/>
        </w:numPr>
        <w:spacing w:before="260" w:after="260" w:line="260" w:lineRule="exact"/>
        <w:contextualSpacing/>
        <w:rPr>
          <w:rFonts w:cs="Arial"/>
          <w:sz w:val="22"/>
          <w:szCs w:val="22"/>
        </w:rPr>
      </w:pPr>
      <w:r w:rsidRPr="005536A5">
        <w:rPr>
          <w:rFonts w:cs="Arial"/>
          <w:sz w:val="22"/>
          <w:szCs w:val="22"/>
        </w:rPr>
        <w:t xml:space="preserve">Celoplošný polep může být proveden buď potištěnou fólií (včetně potisku označení firemními symboly a texty) nebo barevnou fólií odpovídající odstínu barvy </w:t>
      </w:r>
      <w:proofErr w:type="spellStart"/>
      <w:r w:rsidRPr="005536A5">
        <w:rPr>
          <w:rFonts w:cs="Arial"/>
          <w:sz w:val="22"/>
          <w:szCs w:val="22"/>
        </w:rPr>
        <w:t>Pantone</w:t>
      </w:r>
      <w:proofErr w:type="spellEnd"/>
      <w:r w:rsidRPr="005536A5">
        <w:rPr>
          <w:rFonts w:cs="Arial"/>
          <w:sz w:val="22"/>
          <w:szCs w:val="22"/>
        </w:rPr>
        <w:t xml:space="preserve"> 123 C - v tomto případě bude označení firemními symboly a texty provedeno řezanou grafikou. </w:t>
      </w:r>
    </w:p>
    <w:p w14:paraId="788900DB" w14:textId="77777777" w:rsidR="00B642B5" w:rsidRPr="005536A5" w:rsidRDefault="00B642B5" w:rsidP="00CC78F4">
      <w:pPr>
        <w:numPr>
          <w:ilvl w:val="0"/>
          <w:numId w:val="15"/>
        </w:numPr>
        <w:spacing w:before="260" w:after="260" w:line="260" w:lineRule="exact"/>
        <w:contextualSpacing/>
        <w:rPr>
          <w:rFonts w:cs="Arial"/>
          <w:sz w:val="22"/>
          <w:szCs w:val="22"/>
        </w:rPr>
      </w:pPr>
      <w:r w:rsidRPr="005536A5">
        <w:rPr>
          <w:rFonts w:cs="Arial"/>
          <w:sz w:val="22"/>
          <w:szCs w:val="22"/>
        </w:rPr>
        <w:t xml:space="preserve">Barvy odpovídající barvě </w:t>
      </w:r>
      <w:proofErr w:type="spellStart"/>
      <w:proofErr w:type="gramStart"/>
      <w:r w:rsidRPr="005536A5">
        <w:rPr>
          <w:rFonts w:cs="Arial"/>
          <w:sz w:val="22"/>
          <w:szCs w:val="22"/>
        </w:rPr>
        <w:t>Pantone</w:t>
      </w:r>
      <w:proofErr w:type="spellEnd"/>
      <w:proofErr w:type="gramEnd"/>
      <w:r w:rsidRPr="005536A5">
        <w:rPr>
          <w:rFonts w:cs="Arial"/>
          <w:sz w:val="22"/>
          <w:szCs w:val="22"/>
        </w:rPr>
        <w:t xml:space="preserve"> 123 C </w:t>
      </w:r>
      <w:r w:rsidR="001F17E1">
        <w:rPr>
          <w:rFonts w:cs="Arial"/>
          <w:sz w:val="22"/>
          <w:szCs w:val="22"/>
        </w:rPr>
        <w:t xml:space="preserve">jsou </w:t>
      </w:r>
      <w:proofErr w:type="gramStart"/>
      <w:r w:rsidR="001F17E1">
        <w:rPr>
          <w:rFonts w:cs="Arial"/>
          <w:sz w:val="22"/>
          <w:szCs w:val="22"/>
        </w:rPr>
        <w:t>uvedeny</w:t>
      </w:r>
      <w:proofErr w:type="gramEnd"/>
      <w:r w:rsidR="001F17E1">
        <w:rPr>
          <w:rFonts w:cs="Arial"/>
          <w:sz w:val="22"/>
          <w:szCs w:val="22"/>
        </w:rPr>
        <w:t xml:space="preserve"> v tabulce níže</w:t>
      </w:r>
      <w:r w:rsidRPr="005536A5">
        <w:rPr>
          <w:rFonts w:cs="Arial"/>
          <w:sz w:val="22"/>
          <w:szCs w:val="22"/>
        </w:rPr>
        <w:t xml:space="preserve">. </w:t>
      </w:r>
    </w:p>
    <w:p w14:paraId="788900DC" w14:textId="77777777" w:rsidR="00B642B5" w:rsidRPr="005536A5" w:rsidRDefault="00B642B5" w:rsidP="00B642B5">
      <w:pPr>
        <w:spacing w:before="260" w:after="260" w:line="260" w:lineRule="exact"/>
        <w:ind w:left="720"/>
        <w:contextualSpacing/>
        <w:rPr>
          <w:rFonts w:cs="Arial"/>
          <w:sz w:val="22"/>
          <w:szCs w:val="22"/>
        </w:rPr>
      </w:pPr>
    </w:p>
    <w:tbl>
      <w:tblPr>
        <w:tblW w:w="32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3"/>
        <w:gridCol w:w="1697"/>
      </w:tblGrid>
      <w:tr w:rsidR="00B642B5" w:rsidRPr="005536A5" w14:paraId="788900DF" w14:textId="77777777" w:rsidTr="001F17E1">
        <w:trPr>
          <w:jc w:val="center"/>
        </w:trPr>
        <w:tc>
          <w:tcPr>
            <w:tcW w:w="3595"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88900DD" w14:textId="77777777" w:rsidR="00B642B5" w:rsidRPr="005536A5" w:rsidRDefault="00B642B5" w:rsidP="001F17E1">
            <w:pPr>
              <w:spacing w:after="0" w:line="260" w:lineRule="exact"/>
              <w:ind w:left="289"/>
              <w:jc w:val="center"/>
              <w:rPr>
                <w:rFonts w:cs="Arial"/>
                <w:b/>
                <w:sz w:val="22"/>
                <w:szCs w:val="22"/>
              </w:rPr>
            </w:pPr>
            <w:r w:rsidRPr="005536A5">
              <w:rPr>
                <w:rFonts w:cs="Arial"/>
                <w:b/>
                <w:sz w:val="22"/>
                <w:szCs w:val="22"/>
              </w:rPr>
              <w:t>Produktová řada</w:t>
            </w:r>
          </w:p>
        </w:tc>
        <w:tc>
          <w:tcPr>
            <w:tcW w:w="1405"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88900DE" w14:textId="77777777" w:rsidR="00B642B5" w:rsidRPr="005536A5" w:rsidRDefault="00B642B5" w:rsidP="001F17E1">
            <w:pPr>
              <w:spacing w:after="0" w:line="260" w:lineRule="exact"/>
              <w:jc w:val="center"/>
              <w:rPr>
                <w:rFonts w:cs="Arial"/>
                <w:b/>
                <w:sz w:val="22"/>
                <w:szCs w:val="22"/>
              </w:rPr>
            </w:pPr>
            <w:r w:rsidRPr="005536A5">
              <w:rPr>
                <w:rFonts w:cs="Arial"/>
                <w:b/>
                <w:sz w:val="22"/>
                <w:szCs w:val="22"/>
              </w:rPr>
              <w:t>Kód barvy</w:t>
            </w:r>
          </w:p>
        </w:tc>
      </w:tr>
      <w:tr w:rsidR="00B642B5" w:rsidRPr="005536A5" w14:paraId="788900E2" w14:textId="77777777" w:rsidTr="001F17E1">
        <w:trPr>
          <w:trHeight w:val="335"/>
          <w:jc w:val="center"/>
        </w:trPr>
        <w:tc>
          <w:tcPr>
            <w:tcW w:w="3595" w:type="pct"/>
            <w:tcBorders>
              <w:top w:val="single" w:sz="4" w:space="0" w:color="auto"/>
              <w:left w:val="single" w:sz="4" w:space="0" w:color="auto"/>
              <w:bottom w:val="single" w:sz="4" w:space="0" w:color="auto"/>
              <w:right w:val="single" w:sz="4" w:space="0" w:color="auto"/>
            </w:tcBorders>
            <w:vAlign w:val="center"/>
            <w:hideMark/>
          </w:tcPr>
          <w:p w14:paraId="788900E0" w14:textId="77777777" w:rsidR="00B642B5" w:rsidRPr="001F17E1" w:rsidRDefault="00B642B5">
            <w:pPr>
              <w:spacing w:after="0" w:line="260" w:lineRule="exact"/>
              <w:ind w:left="289"/>
              <w:rPr>
                <w:rFonts w:cs="Arial"/>
                <w:sz w:val="22"/>
                <w:szCs w:val="22"/>
              </w:rPr>
            </w:pPr>
            <w:r w:rsidRPr="001F17E1">
              <w:rPr>
                <w:rFonts w:cs="Arial"/>
                <w:sz w:val="22"/>
                <w:szCs w:val="22"/>
              </w:rPr>
              <w:t xml:space="preserve">3M </w:t>
            </w:r>
            <w:proofErr w:type="spellStart"/>
            <w:r w:rsidRPr="001F17E1">
              <w:rPr>
                <w:rFonts w:cs="Arial"/>
                <w:sz w:val="22"/>
                <w:szCs w:val="22"/>
              </w:rPr>
              <w:t>Series</w:t>
            </w:r>
            <w:proofErr w:type="spellEnd"/>
            <w:r w:rsidRPr="001F17E1">
              <w:rPr>
                <w:rFonts w:cs="Arial"/>
                <w:sz w:val="22"/>
                <w:szCs w:val="22"/>
              </w:rPr>
              <w:t xml:space="preserve"> 50</w:t>
            </w:r>
          </w:p>
        </w:tc>
        <w:tc>
          <w:tcPr>
            <w:tcW w:w="1405" w:type="pct"/>
            <w:tcBorders>
              <w:top w:val="single" w:sz="4" w:space="0" w:color="auto"/>
              <w:left w:val="single" w:sz="4" w:space="0" w:color="auto"/>
              <w:bottom w:val="single" w:sz="4" w:space="0" w:color="auto"/>
              <w:right w:val="single" w:sz="4" w:space="0" w:color="auto"/>
            </w:tcBorders>
            <w:vAlign w:val="center"/>
            <w:hideMark/>
          </w:tcPr>
          <w:p w14:paraId="788900E1" w14:textId="77777777" w:rsidR="00B642B5" w:rsidRPr="001F17E1" w:rsidRDefault="00B642B5">
            <w:pPr>
              <w:spacing w:after="0" w:line="260" w:lineRule="exact"/>
              <w:ind w:left="289"/>
              <w:rPr>
                <w:rFonts w:cs="Arial"/>
                <w:sz w:val="22"/>
                <w:szCs w:val="22"/>
              </w:rPr>
            </w:pPr>
            <w:r w:rsidRPr="001F17E1">
              <w:rPr>
                <w:rFonts w:cs="Arial"/>
                <w:sz w:val="22"/>
                <w:szCs w:val="22"/>
              </w:rPr>
              <w:t>50-26</w:t>
            </w:r>
          </w:p>
        </w:tc>
      </w:tr>
      <w:tr w:rsidR="00B642B5" w:rsidRPr="005536A5" w14:paraId="788900E5" w14:textId="77777777" w:rsidTr="001F17E1">
        <w:trPr>
          <w:trHeight w:val="335"/>
          <w:jc w:val="center"/>
        </w:trPr>
        <w:tc>
          <w:tcPr>
            <w:tcW w:w="3595" w:type="pct"/>
            <w:tcBorders>
              <w:top w:val="single" w:sz="4" w:space="0" w:color="auto"/>
              <w:left w:val="single" w:sz="4" w:space="0" w:color="auto"/>
              <w:bottom w:val="single" w:sz="4" w:space="0" w:color="auto"/>
              <w:right w:val="single" w:sz="4" w:space="0" w:color="auto"/>
            </w:tcBorders>
            <w:vAlign w:val="center"/>
            <w:hideMark/>
          </w:tcPr>
          <w:p w14:paraId="788900E3" w14:textId="77777777" w:rsidR="00B642B5" w:rsidRPr="001F17E1" w:rsidRDefault="00B642B5">
            <w:pPr>
              <w:spacing w:after="0" w:line="260" w:lineRule="exact"/>
              <w:ind w:left="289"/>
              <w:rPr>
                <w:rFonts w:cs="Arial"/>
                <w:sz w:val="22"/>
                <w:szCs w:val="22"/>
              </w:rPr>
            </w:pPr>
            <w:r w:rsidRPr="001F17E1">
              <w:rPr>
                <w:rFonts w:cs="Arial"/>
                <w:sz w:val="22"/>
                <w:szCs w:val="22"/>
              </w:rPr>
              <w:t xml:space="preserve">3M </w:t>
            </w:r>
            <w:proofErr w:type="spellStart"/>
            <w:r w:rsidRPr="001F17E1">
              <w:rPr>
                <w:rFonts w:cs="Arial"/>
                <w:sz w:val="22"/>
                <w:szCs w:val="22"/>
              </w:rPr>
              <w:t>Series</w:t>
            </w:r>
            <w:proofErr w:type="spellEnd"/>
            <w:r w:rsidRPr="001F17E1">
              <w:rPr>
                <w:rFonts w:cs="Arial"/>
                <w:sz w:val="22"/>
                <w:szCs w:val="22"/>
              </w:rPr>
              <w:t xml:space="preserve"> 70</w:t>
            </w:r>
          </w:p>
        </w:tc>
        <w:tc>
          <w:tcPr>
            <w:tcW w:w="1405" w:type="pct"/>
            <w:tcBorders>
              <w:top w:val="single" w:sz="4" w:space="0" w:color="auto"/>
              <w:left w:val="single" w:sz="4" w:space="0" w:color="auto"/>
              <w:bottom w:val="single" w:sz="4" w:space="0" w:color="auto"/>
              <w:right w:val="single" w:sz="4" w:space="0" w:color="auto"/>
            </w:tcBorders>
            <w:vAlign w:val="center"/>
            <w:hideMark/>
          </w:tcPr>
          <w:p w14:paraId="788900E4" w14:textId="77777777" w:rsidR="00B642B5" w:rsidRPr="001F17E1" w:rsidRDefault="00B642B5">
            <w:pPr>
              <w:spacing w:after="0" w:line="260" w:lineRule="exact"/>
              <w:ind w:left="289"/>
              <w:rPr>
                <w:rFonts w:cs="Arial"/>
                <w:sz w:val="22"/>
                <w:szCs w:val="22"/>
              </w:rPr>
            </w:pPr>
            <w:r w:rsidRPr="001F17E1">
              <w:rPr>
                <w:rFonts w:cs="Arial"/>
                <w:sz w:val="22"/>
                <w:szCs w:val="22"/>
              </w:rPr>
              <w:t>70-25</w:t>
            </w:r>
          </w:p>
        </w:tc>
      </w:tr>
      <w:tr w:rsidR="00B642B5" w:rsidRPr="005536A5" w14:paraId="788900E8" w14:textId="77777777" w:rsidTr="001F17E1">
        <w:trPr>
          <w:trHeight w:val="335"/>
          <w:jc w:val="center"/>
        </w:trPr>
        <w:tc>
          <w:tcPr>
            <w:tcW w:w="3595" w:type="pct"/>
            <w:tcBorders>
              <w:top w:val="single" w:sz="4" w:space="0" w:color="auto"/>
              <w:left w:val="single" w:sz="4" w:space="0" w:color="auto"/>
              <w:bottom w:val="single" w:sz="4" w:space="0" w:color="auto"/>
              <w:right w:val="single" w:sz="4" w:space="0" w:color="auto"/>
            </w:tcBorders>
            <w:vAlign w:val="center"/>
            <w:hideMark/>
          </w:tcPr>
          <w:p w14:paraId="788900E6" w14:textId="77777777" w:rsidR="00B642B5" w:rsidRPr="001F17E1" w:rsidRDefault="00B642B5">
            <w:pPr>
              <w:spacing w:after="0" w:line="260" w:lineRule="exact"/>
              <w:ind w:left="289"/>
              <w:rPr>
                <w:rFonts w:cs="Arial"/>
                <w:sz w:val="22"/>
                <w:szCs w:val="22"/>
              </w:rPr>
            </w:pPr>
            <w:r w:rsidRPr="001F17E1">
              <w:rPr>
                <w:rFonts w:cs="Arial"/>
                <w:sz w:val="22"/>
                <w:szCs w:val="22"/>
              </w:rPr>
              <w:t xml:space="preserve">3M </w:t>
            </w:r>
            <w:proofErr w:type="spellStart"/>
            <w:r w:rsidRPr="001F17E1">
              <w:rPr>
                <w:rFonts w:cs="Arial"/>
                <w:sz w:val="22"/>
                <w:szCs w:val="22"/>
              </w:rPr>
              <w:t>Series</w:t>
            </w:r>
            <w:proofErr w:type="spellEnd"/>
            <w:r w:rsidRPr="001F17E1">
              <w:rPr>
                <w:rFonts w:cs="Arial"/>
                <w:sz w:val="22"/>
                <w:szCs w:val="22"/>
              </w:rPr>
              <w:t xml:space="preserve"> 100</w:t>
            </w:r>
          </w:p>
        </w:tc>
        <w:tc>
          <w:tcPr>
            <w:tcW w:w="1405" w:type="pct"/>
            <w:tcBorders>
              <w:top w:val="single" w:sz="4" w:space="0" w:color="auto"/>
              <w:left w:val="single" w:sz="4" w:space="0" w:color="auto"/>
              <w:bottom w:val="single" w:sz="4" w:space="0" w:color="auto"/>
              <w:right w:val="single" w:sz="4" w:space="0" w:color="auto"/>
            </w:tcBorders>
            <w:vAlign w:val="center"/>
            <w:hideMark/>
          </w:tcPr>
          <w:p w14:paraId="788900E7" w14:textId="77777777" w:rsidR="00B642B5" w:rsidRPr="001F17E1" w:rsidRDefault="00B642B5">
            <w:pPr>
              <w:spacing w:after="0" w:line="260" w:lineRule="exact"/>
              <w:ind w:left="289"/>
              <w:rPr>
                <w:rFonts w:cs="Arial"/>
                <w:sz w:val="22"/>
                <w:szCs w:val="22"/>
              </w:rPr>
            </w:pPr>
            <w:r w:rsidRPr="001F17E1">
              <w:rPr>
                <w:rFonts w:cs="Arial"/>
                <w:sz w:val="22"/>
                <w:szCs w:val="22"/>
              </w:rPr>
              <w:t>100-25</w:t>
            </w:r>
          </w:p>
        </w:tc>
      </w:tr>
      <w:tr w:rsidR="00B642B5" w:rsidRPr="005536A5" w14:paraId="788900EB" w14:textId="77777777" w:rsidTr="001F17E1">
        <w:trPr>
          <w:trHeight w:val="335"/>
          <w:jc w:val="center"/>
        </w:trPr>
        <w:tc>
          <w:tcPr>
            <w:tcW w:w="3595" w:type="pct"/>
            <w:tcBorders>
              <w:top w:val="single" w:sz="4" w:space="0" w:color="auto"/>
              <w:left w:val="single" w:sz="4" w:space="0" w:color="auto"/>
              <w:bottom w:val="single" w:sz="4" w:space="0" w:color="auto"/>
              <w:right w:val="single" w:sz="4" w:space="0" w:color="auto"/>
            </w:tcBorders>
            <w:vAlign w:val="center"/>
            <w:hideMark/>
          </w:tcPr>
          <w:p w14:paraId="788900E9" w14:textId="77777777" w:rsidR="00B642B5" w:rsidRPr="001F17E1" w:rsidRDefault="00B642B5">
            <w:pPr>
              <w:spacing w:after="0" w:line="260" w:lineRule="exact"/>
              <w:ind w:left="289"/>
              <w:rPr>
                <w:rFonts w:cs="Arial"/>
                <w:sz w:val="22"/>
                <w:szCs w:val="22"/>
              </w:rPr>
            </w:pPr>
            <w:proofErr w:type="spellStart"/>
            <w:r w:rsidRPr="001F17E1">
              <w:rPr>
                <w:rFonts w:cs="Arial"/>
                <w:sz w:val="22"/>
                <w:szCs w:val="22"/>
              </w:rPr>
              <w:t>Oracal</w:t>
            </w:r>
            <w:proofErr w:type="spellEnd"/>
            <w:r w:rsidRPr="001F17E1">
              <w:rPr>
                <w:rFonts w:cs="Arial"/>
                <w:sz w:val="22"/>
                <w:szCs w:val="22"/>
              </w:rPr>
              <w:t xml:space="preserve"> 641</w:t>
            </w:r>
          </w:p>
        </w:tc>
        <w:tc>
          <w:tcPr>
            <w:tcW w:w="1405" w:type="pct"/>
            <w:tcBorders>
              <w:top w:val="single" w:sz="4" w:space="0" w:color="auto"/>
              <w:left w:val="single" w:sz="4" w:space="0" w:color="auto"/>
              <w:bottom w:val="single" w:sz="4" w:space="0" w:color="auto"/>
              <w:right w:val="single" w:sz="4" w:space="0" w:color="auto"/>
            </w:tcBorders>
            <w:vAlign w:val="center"/>
            <w:hideMark/>
          </w:tcPr>
          <w:p w14:paraId="788900EA" w14:textId="77777777" w:rsidR="00B642B5" w:rsidRPr="001F17E1" w:rsidRDefault="00B642B5">
            <w:pPr>
              <w:spacing w:after="0" w:line="260" w:lineRule="exact"/>
              <w:ind w:left="289"/>
              <w:rPr>
                <w:rFonts w:cs="Arial"/>
                <w:sz w:val="22"/>
                <w:szCs w:val="22"/>
              </w:rPr>
            </w:pPr>
            <w:r w:rsidRPr="001F17E1">
              <w:rPr>
                <w:rFonts w:cs="Arial"/>
                <w:sz w:val="22"/>
                <w:szCs w:val="22"/>
              </w:rPr>
              <w:t>021</w:t>
            </w:r>
          </w:p>
        </w:tc>
      </w:tr>
      <w:tr w:rsidR="00B642B5" w:rsidRPr="005536A5" w14:paraId="788900EE" w14:textId="77777777" w:rsidTr="001F17E1">
        <w:trPr>
          <w:trHeight w:val="335"/>
          <w:jc w:val="center"/>
        </w:trPr>
        <w:tc>
          <w:tcPr>
            <w:tcW w:w="3595" w:type="pct"/>
            <w:tcBorders>
              <w:top w:val="single" w:sz="4" w:space="0" w:color="auto"/>
              <w:left w:val="single" w:sz="4" w:space="0" w:color="auto"/>
              <w:bottom w:val="single" w:sz="4" w:space="0" w:color="auto"/>
              <w:right w:val="single" w:sz="4" w:space="0" w:color="auto"/>
            </w:tcBorders>
            <w:vAlign w:val="center"/>
            <w:hideMark/>
          </w:tcPr>
          <w:p w14:paraId="788900EC" w14:textId="77777777" w:rsidR="00B642B5" w:rsidRPr="001F17E1" w:rsidRDefault="00B642B5">
            <w:pPr>
              <w:spacing w:after="0" w:line="260" w:lineRule="exact"/>
              <w:ind w:left="289"/>
              <w:rPr>
                <w:rFonts w:cs="Arial"/>
                <w:sz w:val="22"/>
                <w:szCs w:val="22"/>
              </w:rPr>
            </w:pPr>
            <w:proofErr w:type="spellStart"/>
            <w:r w:rsidRPr="001F17E1">
              <w:rPr>
                <w:rFonts w:cs="Arial"/>
                <w:sz w:val="22"/>
                <w:szCs w:val="22"/>
              </w:rPr>
              <w:t>Oracal</w:t>
            </w:r>
            <w:proofErr w:type="spellEnd"/>
            <w:r w:rsidRPr="001F17E1">
              <w:rPr>
                <w:rFonts w:cs="Arial"/>
                <w:sz w:val="22"/>
                <w:szCs w:val="22"/>
              </w:rPr>
              <w:t xml:space="preserve"> 651</w:t>
            </w:r>
          </w:p>
        </w:tc>
        <w:tc>
          <w:tcPr>
            <w:tcW w:w="1405" w:type="pct"/>
            <w:tcBorders>
              <w:top w:val="single" w:sz="4" w:space="0" w:color="auto"/>
              <w:left w:val="single" w:sz="4" w:space="0" w:color="auto"/>
              <w:bottom w:val="single" w:sz="4" w:space="0" w:color="auto"/>
              <w:right w:val="single" w:sz="4" w:space="0" w:color="auto"/>
            </w:tcBorders>
            <w:vAlign w:val="center"/>
            <w:hideMark/>
          </w:tcPr>
          <w:p w14:paraId="788900ED" w14:textId="77777777" w:rsidR="00B642B5" w:rsidRPr="001F17E1" w:rsidRDefault="00B642B5">
            <w:pPr>
              <w:spacing w:after="0" w:line="260" w:lineRule="exact"/>
              <w:ind w:left="289"/>
              <w:rPr>
                <w:rFonts w:cs="Arial"/>
                <w:sz w:val="22"/>
                <w:szCs w:val="22"/>
              </w:rPr>
            </w:pPr>
            <w:r w:rsidRPr="001F17E1">
              <w:rPr>
                <w:rFonts w:cs="Arial"/>
                <w:sz w:val="22"/>
                <w:szCs w:val="22"/>
              </w:rPr>
              <w:t>021</w:t>
            </w:r>
          </w:p>
        </w:tc>
      </w:tr>
      <w:tr w:rsidR="00B642B5" w:rsidRPr="005536A5" w14:paraId="788900F1" w14:textId="77777777" w:rsidTr="001F17E1">
        <w:trPr>
          <w:trHeight w:val="335"/>
          <w:jc w:val="center"/>
        </w:trPr>
        <w:tc>
          <w:tcPr>
            <w:tcW w:w="3595" w:type="pct"/>
            <w:tcBorders>
              <w:top w:val="single" w:sz="4" w:space="0" w:color="auto"/>
              <w:left w:val="single" w:sz="4" w:space="0" w:color="auto"/>
              <w:bottom w:val="single" w:sz="4" w:space="0" w:color="auto"/>
              <w:right w:val="single" w:sz="4" w:space="0" w:color="auto"/>
            </w:tcBorders>
            <w:vAlign w:val="center"/>
            <w:hideMark/>
          </w:tcPr>
          <w:p w14:paraId="788900EF" w14:textId="77777777" w:rsidR="00B642B5" w:rsidRPr="001F17E1" w:rsidRDefault="00B642B5">
            <w:pPr>
              <w:spacing w:after="0" w:line="260" w:lineRule="exact"/>
              <w:ind w:left="289"/>
              <w:rPr>
                <w:rFonts w:cs="Arial"/>
                <w:sz w:val="22"/>
                <w:szCs w:val="22"/>
              </w:rPr>
            </w:pPr>
            <w:proofErr w:type="spellStart"/>
            <w:r w:rsidRPr="001F17E1">
              <w:rPr>
                <w:rFonts w:cs="Arial"/>
                <w:sz w:val="22"/>
                <w:szCs w:val="22"/>
              </w:rPr>
              <w:t>Oracal</w:t>
            </w:r>
            <w:proofErr w:type="spellEnd"/>
            <w:r w:rsidRPr="001F17E1">
              <w:rPr>
                <w:rFonts w:cs="Arial"/>
                <w:sz w:val="22"/>
                <w:szCs w:val="22"/>
              </w:rPr>
              <w:t xml:space="preserve"> 751</w:t>
            </w:r>
          </w:p>
        </w:tc>
        <w:tc>
          <w:tcPr>
            <w:tcW w:w="1405" w:type="pct"/>
            <w:tcBorders>
              <w:top w:val="single" w:sz="4" w:space="0" w:color="auto"/>
              <w:left w:val="single" w:sz="4" w:space="0" w:color="auto"/>
              <w:bottom w:val="single" w:sz="4" w:space="0" w:color="auto"/>
              <w:right w:val="single" w:sz="4" w:space="0" w:color="auto"/>
            </w:tcBorders>
            <w:vAlign w:val="center"/>
            <w:hideMark/>
          </w:tcPr>
          <w:p w14:paraId="788900F0" w14:textId="77777777" w:rsidR="00B642B5" w:rsidRPr="001F17E1" w:rsidRDefault="00B642B5">
            <w:pPr>
              <w:spacing w:after="0" w:line="260" w:lineRule="exact"/>
              <w:ind w:left="289"/>
              <w:rPr>
                <w:rFonts w:cs="Arial"/>
                <w:sz w:val="22"/>
                <w:szCs w:val="22"/>
              </w:rPr>
            </w:pPr>
            <w:r w:rsidRPr="001F17E1">
              <w:rPr>
                <w:rFonts w:cs="Arial"/>
                <w:sz w:val="22"/>
                <w:szCs w:val="22"/>
              </w:rPr>
              <w:t>021</w:t>
            </w:r>
          </w:p>
        </w:tc>
      </w:tr>
      <w:tr w:rsidR="00B642B5" w:rsidRPr="005536A5" w14:paraId="788900F4" w14:textId="77777777" w:rsidTr="001F17E1">
        <w:trPr>
          <w:trHeight w:val="335"/>
          <w:jc w:val="center"/>
        </w:trPr>
        <w:tc>
          <w:tcPr>
            <w:tcW w:w="3595" w:type="pct"/>
            <w:tcBorders>
              <w:top w:val="single" w:sz="4" w:space="0" w:color="auto"/>
              <w:left w:val="single" w:sz="4" w:space="0" w:color="auto"/>
              <w:bottom w:val="single" w:sz="4" w:space="0" w:color="auto"/>
              <w:right w:val="single" w:sz="4" w:space="0" w:color="auto"/>
            </w:tcBorders>
            <w:vAlign w:val="center"/>
            <w:hideMark/>
          </w:tcPr>
          <w:p w14:paraId="788900F2" w14:textId="77777777" w:rsidR="00B642B5" w:rsidRPr="001F17E1" w:rsidRDefault="00B642B5">
            <w:pPr>
              <w:spacing w:after="0" w:line="260" w:lineRule="exact"/>
              <w:ind w:left="289"/>
              <w:rPr>
                <w:rFonts w:cs="Arial"/>
                <w:sz w:val="22"/>
                <w:szCs w:val="22"/>
              </w:rPr>
            </w:pPr>
            <w:r w:rsidRPr="001F17E1">
              <w:rPr>
                <w:rFonts w:cs="Arial"/>
                <w:sz w:val="22"/>
                <w:szCs w:val="22"/>
              </w:rPr>
              <w:t xml:space="preserve">JAC </w:t>
            </w:r>
            <w:proofErr w:type="spellStart"/>
            <w:r w:rsidRPr="001F17E1">
              <w:rPr>
                <w:rFonts w:cs="Arial"/>
                <w:sz w:val="22"/>
                <w:szCs w:val="22"/>
              </w:rPr>
              <w:t>Serisign</w:t>
            </w:r>
            <w:proofErr w:type="spellEnd"/>
          </w:p>
        </w:tc>
        <w:tc>
          <w:tcPr>
            <w:tcW w:w="1405" w:type="pct"/>
            <w:tcBorders>
              <w:top w:val="single" w:sz="4" w:space="0" w:color="auto"/>
              <w:left w:val="single" w:sz="4" w:space="0" w:color="auto"/>
              <w:bottom w:val="single" w:sz="4" w:space="0" w:color="auto"/>
              <w:right w:val="single" w:sz="4" w:space="0" w:color="auto"/>
            </w:tcBorders>
            <w:vAlign w:val="center"/>
            <w:hideMark/>
          </w:tcPr>
          <w:p w14:paraId="788900F3" w14:textId="77777777" w:rsidR="00B642B5" w:rsidRPr="001F17E1" w:rsidRDefault="00B642B5">
            <w:pPr>
              <w:spacing w:after="0" w:line="260" w:lineRule="exact"/>
              <w:ind w:left="289"/>
              <w:rPr>
                <w:rFonts w:cs="Arial"/>
                <w:sz w:val="22"/>
                <w:szCs w:val="22"/>
              </w:rPr>
            </w:pPr>
            <w:r w:rsidRPr="001F17E1">
              <w:rPr>
                <w:rFonts w:cs="Arial"/>
                <w:sz w:val="22"/>
                <w:szCs w:val="22"/>
              </w:rPr>
              <w:t>2203</w:t>
            </w:r>
          </w:p>
        </w:tc>
      </w:tr>
      <w:tr w:rsidR="00B642B5" w:rsidRPr="005536A5" w14:paraId="788900F7" w14:textId="77777777" w:rsidTr="001F17E1">
        <w:trPr>
          <w:trHeight w:val="335"/>
          <w:jc w:val="center"/>
        </w:trPr>
        <w:tc>
          <w:tcPr>
            <w:tcW w:w="3595" w:type="pct"/>
            <w:tcBorders>
              <w:top w:val="single" w:sz="4" w:space="0" w:color="auto"/>
              <w:left w:val="single" w:sz="4" w:space="0" w:color="auto"/>
              <w:bottom w:val="single" w:sz="4" w:space="0" w:color="auto"/>
              <w:right w:val="single" w:sz="4" w:space="0" w:color="auto"/>
            </w:tcBorders>
            <w:vAlign w:val="center"/>
            <w:hideMark/>
          </w:tcPr>
          <w:p w14:paraId="788900F5" w14:textId="77777777" w:rsidR="00B642B5" w:rsidRPr="001F17E1" w:rsidRDefault="00B642B5">
            <w:pPr>
              <w:spacing w:after="0" w:line="260" w:lineRule="exact"/>
              <w:ind w:left="289"/>
              <w:rPr>
                <w:rFonts w:cs="Arial"/>
                <w:sz w:val="22"/>
                <w:szCs w:val="22"/>
              </w:rPr>
            </w:pPr>
            <w:proofErr w:type="spellStart"/>
            <w:r w:rsidRPr="001F17E1">
              <w:rPr>
                <w:rFonts w:cs="Arial"/>
                <w:sz w:val="22"/>
                <w:szCs w:val="22"/>
              </w:rPr>
              <w:t>Avery</w:t>
            </w:r>
            <w:proofErr w:type="spellEnd"/>
            <w:r w:rsidRPr="001F17E1">
              <w:rPr>
                <w:rFonts w:cs="Arial"/>
                <w:sz w:val="22"/>
                <w:szCs w:val="22"/>
              </w:rPr>
              <w:t xml:space="preserve"> 500 EF</w:t>
            </w:r>
          </w:p>
        </w:tc>
        <w:tc>
          <w:tcPr>
            <w:tcW w:w="1405" w:type="pct"/>
            <w:tcBorders>
              <w:top w:val="single" w:sz="4" w:space="0" w:color="auto"/>
              <w:left w:val="single" w:sz="4" w:space="0" w:color="auto"/>
              <w:bottom w:val="single" w:sz="4" w:space="0" w:color="auto"/>
              <w:right w:val="single" w:sz="4" w:space="0" w:color="auto"/>
            </w:tcBorders>
            <w:vAlign w:val="center"/>
            <w:hideMark/>
          </w:tcPr>
          <w:p w14:paraId="788900F6" w14:textId="77777777" w:rsidR="00B642B5" w:rsidRPr="001F17E1" w:rsidRDefault="00B642B5">
            <w:pPr>
              <w:spacing w:after="0" w:line="260" w:lineRule="exact"/>
              <w:ind w:left="289"/>
              <w:rPr>
                <w:rFonts w:cs="Arial"/>
                <w:sz w:val="22"/>
                <w:szCs w:val="22"/>
              </w:rPr>
            </w:pPr>
            <w:r w:rsidRPr="001F17E1">
              <w:rPr>
                <w:rFonts w:cs="Arial"/>
                <w:sz w:val="22"/>
                <w:szCs w:val="22"/>
              </w:rPr>
              <w:t>504</w:t>
            </w:r>
          </w:p>
        </w:tc>
      </w:tr>
      <w:tr w:rsidR="00B642B5" w:rsidRPr="005536A5" w14:paraId="788900FA" w14:textId="77777777" w:rsidTr="001F17E1">
        <w:trPr>
          <w:trHeight w:val="335"/>
          <w:jc w:val="center"/>
        </w:trPr>
        <w:tc>
          <w:tcPr>
            <w:tcW w:w="3595" w:type="pct"/>
            <w:tcBorders>
              <w:top w:val="single" w:sz="4" w:space="0" w:color="auto"/>
              <w:left w:val="single" w:sz="4" w:space="0" w:color="auto"/>
              <w:bottom w:val="single" w:sz="4" w:space="0" w:color="auto"/>
              <w:right w:val="single" w:sz="4" w:space="0" w:color="auto"/>
            </w:tcBorders>
            <w:vAlign w:val="center"/>
            <w:hideMark/>
          </w:tcPr>
          <w:p w14:paraId="788900F8" w14:textId="77777777" w:rsidR="00B642B5" w:rsidRPr="001F17E1" w:rsidRDefault="00B642B5">
            <w:pPr>
              <w:spacing w:after="0" w:line="260" w:lineRule="exact"/>
              <w:ind w:left="289"/>
              <w:rPr>
                <w:rFonts w:cs="Arial"/>
                <w:sz w:val="22"/>
                <w:szCs w:val="22"/>
              </w:rPr>
            </w:pPr>
            <w:proofErr w:type="spellStart"/>
            <w:r w:rsidRPr="001F17E1">
              <w:rPr>
                <w:rFonts w:cs="Arial"/>
                <w:sz w:val="22"/>
                <w:szCs w:val="22"/>
              </w:rPr>
              <w:t>Avery</w:t>
            </w:r>
            <w:proofErr w:type="spellEnd"/>
            <w:r w:rsidRPr="001F17E1">
              <w:rPr>
                <w:rFonts w:cs="Arial"/>
                <w:sz w:val="22"/>
                <w:szCs w:val="22"/>
              </w:rPr>
              <w:t xml:space="preserve"> 700 PF</w:t>
            </w:r>
          </w:p>
        </w:tc>
        <w:tc>
          <w:tcPr>
            <w:tcW w:w="1405" w:type="pct"/>
            <w:tcBorders>
              <w:top w:val="single" w:sz="4" w:space="0" w:color="auto"/>
              <w:left w:val="single" w:sz="4" w:space="0" w:color="auto"/>
              <w:bottom w:val="single" w:sz="4" w:space="0" w:color="auto"/>
              <w:right w:val="single" w:sz="4" w:space="0" w:color="auto"/>
            </w:tcBorders>
            <w:vAlign w:val="center"/>
            <w:hideMark/>
          </w:tcPr>
          <w:p w14:paraId="788900F9" w14:textId="77777777" w:rsidR="00B642B5" w:rsidRPr="001F17E1" w:rsidRDefault="00B642B5">
            <w:pPr>
              <w:spacing w:after="0" w:line="260" w:lineRule="exact"/>
              <w:ind w:left="289"/>
              <w:rPr>
                <w:rFonts w:cs="Arial"/>
                <w:sz w:val="22"/>
                <w:szCs w:val="22"/>
              </w:rPr>
            </w:pPr>
            <w:r w:rsidRPr="001F17E1">
              <w:rPr>
                <w:rFonts w:cs="Arial"/>
                <w:sz w:val="22"/>
                <w:szCs w:val="22"/>
              </w:rPr>
              <w:t>706</w:t>
            </w:r>
          </w:p>
        </w:tc>
      </w:tr>
      <w:tr w:rsidR="00B642B5" w:rsidRPr="005536A5" w14:paraId="788900FD" w14:textId="77777777" w:rsidTr="001F17E1">
        <w:trPr>
          <w:trHeight w:val="335"/>
          <w:jc w:val="center"/>
        </w:trPr>
        <w:tc>
          <w:tcPr>
            <w:tcW w:w="3595" w:type="pct"/>
            <w:tcBorders>
              <w:top w:val="single" w:sz="4" w:space="0" w:color="auto"/>
              <w:left w:val="single" w:sz="4" w:space="0" w:color="auto"/>
              <w:bottom w:val="single" w:sz="4" w:space="0" w:color="auto"/>
              <w:right w:val="single" w:sz="4" w:space="0" w:color="auto"/>
            </w:tcBorders>
            <w:vAlign w:val="center"/>
            <w:hideMark/>
          </w:tcPr>
          <w:p w14:paraId="788900FB" w14:textId="77777777" w:rsidR="00B642B5" w:rsidRPr="001F17E1" w:rsidRDefault="00B642B5">
            <w:pPr>
              <w:spacing w:after="0" w:line="260" w:lineRule="exact"/>
              <w:ind w:left="289"/>
              <w:rPr>
                <w:rFonts w:cs="Arial"/>
                <w:sz w:val="22"/>
                <w:szCs w:val="22"/>
              </w:rPr>
            </w:pPr>
            <w:proofErr w:type="spellStart"/>
            <w:r w:rsidRPr="001F17E1">
              <w:rPr>
                <w:rFonts w:cs="Arial"/>
                <w:sz w:val="22"/>
                <w:szCs w:val="22"/>
              </w:rPr>
              <w:t>Multifix</w:t>
            </w:r>
            <w:proofErr w:type="spellEnd"/>
            <w:r w:rsidRPr="001F17E1">
              <w:rPr>
                <w:rFonts w:cs="Arial"/>
                <w:sz w:val="22"/>
                <w:szCs w:val="22"/>
              </w:rPr>
              <w:t xml:space="preserve"> </w:t>
            </w:r>
            <w:proofErr w:type="spellStart"/>
            <w:r w:rsidRPr="001F17E1">
              <w:rPr>
                <w:rFonts w:cs="Arial"/>
                <w:sz w:val="22"/>
                <w:szCs w:val="22"/>
              </w:rPr>
              <w:t>Series</w:t>
            </w:r>
            <w:proofErr w:type="spellEnd"/>
            <w:r w:rsidRPr="001F17E1">
              <w:rPr>
                <w:rFonts w:cs="Arial"/>
                <w:sz w:val="22"/>
                <w:szCs w:val="22"/>
              </w:rPr>
              <w:t xml:space="preserve"> 5000 mat</w:t>
            </w:r>
          </w:p>
        </w:tc>
        <w:tc>
          <w:tcPr>
            <w:tcW w:w="1405" w:type="pct"/>
            <w:tcBorders>
              <w:top w:val="single" w:sz="4" w:space="0" w:color="auto"/>
              <w:left w:val="single" w:sz="4" w:space="0" w:color="auto"/>
              <w:bottom w:val="single" w:sz="4" w:space="0" w:color="auto"/>
              <w:right w:val="single" w:sz="4" w:space="0" w:color="auto"/>
            </w:tcBorders>
            <w:vAlign w:val="center"/>
            <w:hideMark/>
          </w:tcPr>
          <w:p w14:paraId="788900FC" w14:textId="77777777" w:rsidR="00B642B5" w:rsidRPr="001F17E1" w:rsidRDefault="00B642B5">
            <w:pPr>
              <w:spacing w:after="0" w:line="260" w:lineRule="exact"/>
              <w:ind w:left="289"/>
              <w:rPr>
                <w:rFonts w:cs="Arial"/>
                <w:sz w:val="22"/>
                <w:szCs w:val="22"/>
              </w:rPr>
            </w:pPr>
            <w:r w:rsidRPr="001F17E1">
              <w:rPr>
                <w:rFonts w:cs="Arial"/>
                <w:sz w:val="22"/>
                <w:szCs w:val="22"/>
              </w:rPr>
              <w:t>5038</w:t>
            </w:r>
          </w:p>
        </w:tc>
      </w:tr>
      <w:tr w:rsidR="00B642B5" w:rsidRPr="005536A5" w14:paraId="78890100" w14:textId="77777777" w:rsidTr="001F17E1">
        <w:trPr>
          <w:trHeight w:val="335"/>
          <w:jc w:val="center"/>
        </w:trPr>
        <w:tc>
          <w:tcPr>
            <w:tcW w:w="3595" w:type="pct"/>
            <w:tcBorders>
              <w:top w:val="single" w:sz="4" w:space="0" w:color="auto"/>
              <w:left w:val="single" w:sz="4" w:space="0" w:color="auto"/>
              <w:bottom w:val="single" w:sz="4" w:space="0" w:color="auto"/>
              <w:right w:val="single" w:sz="4" w:space="0" w:color="auto"/>
            </w:tcBorders>
            <w:vAlign w:val="center"/>
            <w:hideMark/>
          </w:tcPr>
          <w:p w14:paraId="788900FE" w14:textId="77777777" w:rsidR="00B642B5" w:rsidRPr="001F17E1" w:rsidRDefault="00B642B5">
            <w:pPr>
              <w:spacing w:after="0" w:line="260" w:lineRule="exact"/>
              <w:ind w:left="289"/>
              <w:rPr>
                <w:rFonts w:cs="Arial"/>
                <w:sz w:val="22"/>
                <w:szCs w:val="22"/>
              </w:rPr>
            </w:pPr>
            <w:proofErr w:type="spellStart"/>
            <w:r w:rsidRPr="001F17E1">
              <w:rPr>
                <w:rFonts w:cs="Arial"/>
                <w:sz w:val="22"/>
                <w:szCs w:val="22"/>
              </w:rPr>
              <w:t>Mutlifix</w:t>
            </w:r>
            <w:proofErr w:type="spellEnd"/>
            <w:r w:rsidRPr="001F17E1">
              <w:rPr>
                <w:rFonts w:cs="Arial"/>
                <w:sz w:val="22"/>
                <w:szCs w:val="22"/>
              </w:rPr>
              <w:t xml:space="preserve"> </w:t>
            </w:r>
            <w:proofErr w:type="spellStart"/>
            <w:r w:rsidRPr="001F17E1">
              <w:rPr>
                <w:rFonts w:cs="Arial"/>
                <w:sz w:val="22"/>
                <w:szCs w:val="22"/>
              </w:rPr>
              <w:t>Series</w:t>
            </w:r>
            <w:proofErr w:type="spellEnd"/>
            <w:r w:rsidRPr="001F17E1">
              <w:rPr>
                <w:rFonts w:cs="Arial"/>
                <w:sz w:val="22"/>
                <w:szCs w:val="22"/>
              </w:rPr>
              <w:t xml:space="preserve"> 5000 lesk</w:t>
            </w:r>
          </w:p>
        </w:tc>
        <w:tc>
          <w:tcPr>
            <w:tcW w:w="1405" w:type="pct"/>
            <w:tcBorders>
              <w:top w:val="single" w:sz="4" w:space="0" w:color="auto"/>
              <w:left w:val="single" w:sz="4" w:space="0" w:color="auto"/>
              <w:bottom w:val="single" w:sz="4" w:space="0" w:color="auto"/>
              <w:right w:val="single" w:sz="4" w:space="0" w:color="auto"/>
            </w:tcBorders>
            <w:vAlign w:val="center"/>
            <w:hideMark/>
          </w:tcPr>
          <w:p w14:paraId="788900FF" w14:textId="77777777" w:rsidR="00B642B5" w:rsidRPr="001F17E1" w:rsidRDefault="00B642B5">
            <w:pPr>
              <w:spacing w:after="0" w:line="260" w:lineRule="exact"/>
              <w:ind w:left="289"/>
              <w:rPr>
                <w:rFonts w:cs="Arial"/>
                <w:sz w:val="22"/>
                <w:szCs w:val="22"/>
              </w:rPr>
            </w:pPr>
            <w:r w:rsidRPr="001F17E1">
              <w:rPr>
                <w:rFonts w:cs="Arial"/>
                <w:sz w:val="22"/>
                <w:szCs w:val="22"/>
              </w:rPr>
              <w:t>5081</w:t>
            </w:r>
          </w:p>
        </w:tc>
      </w:tr>
      <w:tr w:rsidR="00B642B5" w:rsidRPr="005536A5" w14:paraId="78890103" w14:textId="77777777" w:rsidTr="001F17E1">
        <w:trPr>
          <w:trHeight w:val="335"/>
          <w:jc w:val="center"/>
        </w:trPr>
        <w:tc>
          <w:tcPr>
            <w:tcW w:w="3595" w:type="pct"/>
            <w:tcBorders>
              <w:top w:val="single" w:sz="4" w:space="0" w:color="auto"/>
              <w:left w:val="single" w:sz="4" w:space="0" w:color="auto"/>
              <w:bottom w:val="single" w:sz="4" w:space="0" w:color="auto"/>
              <w:right w:val="single" w:sz="4" w:space="0" w:color="auto"/>
            </w:tcBorders>
            <w:vAlign w:val="center"/>
            <w:hideMark/>
          </w:tcPr>
          <w:p w14:paraId="78890101" w14:textId="77777777" w:rsidR="00B642B5" w:rsidRPr="001F17E1" w:rsidRDefault="00B642B5">
            <w:pPr>
              <w:spacing w:after="0" w:line="260" w:lineRule="exact"/>
              <w:ind w:left="289"/>
              <w:rPr>
                <w:rFonts w:cs="Arial"/>
                <w:sz w:val="22"/>
                <w:szCs w:val="22"/>
              </w:rPr>
            </w:pPr>
            <w:proofErr w:type="spellStart"/>
            <w:r w:rsidRPr="001F17E1">
              <w:rPr>
                <w:rFonts w:cs="Arial"/>
                <w:sz w:val="22"/>
                <w:szCs w:val="22"/>
              </w:rPr>
              <w:t>Multifix</w:t>
            </w:r>
            <w:proofErr w:type="spellEnd"/>
            <w:r w:rsidRPr="001F17E1">
              <w:rPr>
                <w:rFonts w:cs="Arial"/>
                <w:sz w:val="22"/>
                <w:szCs w:val="22"/>
              </w:rPr>
              <w:t xml:space="preserve"> </w:t>
            </w:r>
            <w:proofErr w:type="spellStart"/>
            <w:r w:rsidRPr="001F17E1">
              <w:rPr>
                <w:rFonts w:cs="Arial"/>
                <w:sz w:val="22"/>
                <w:szCs w:val="22"/>
              </w:rPr>
              <w:t>Series</w:t>
            </w:r>
            <w:proofErr w:type="spellEnd"/>
            <w:r w:rsidRPr="001F17E1">
              <w:rPr>
                <w:rFonts w:cs="Arial"/>
                <w:sz w:val="22"/>
                <w:szCs w:val="22"/>
              </w:rPr>
              <w:t xml:space="preserve"> 7000</w:t>
            </w:r>
          </w:p>
        </w:tc>
        <w:tc>
          <w:tcPr>
            <w:tcW w:w="1405" w:type="pct"/>
            <w:tcBorders>
              <w:top w:val="single" w:sz="4" w:space="0" w:color="auto"/>
              <w:left w:val="single" w:sz="4" w:space="0" w:color="auto"/>
              <w:bottom w:val="single" w:sz="4" w:space="0" w:color="auto"/>
              <w:right w:val="single" w:sz="4" w:space="0" w:color="auto"/>
            </w:tcBorders>
            <w:vAlign w:val="center"/>
            <w:hideMark/>
          </w:tcPr>
          <w:p w14:paraId="78890102" w14:textId="77777777" w:rsidR="00B642B5" w:rsidRPr="001F17E1" w:rsidRDefault="00B642B5">
            <w:pPr>
              <w:spacing w:after="0" w:line="260" w:lineRule="exact"/>
              <w:ind w:left="289"/>
              <w:rPr>
                <w:rFonts w:cs="Arial"/>
                <w:sz w:val="22"/>
                <w:szCs w:val="22"/>
              </w:rPr>
            </w:pPr>
            <w:r w:rsidRPr="001F17E1">
              <w:rPr>
                <w:rFonts w:cs="Arial"/>
                <w:sz w:val="22"/>
                <w:szCs w:val="22"/>
              </w:rPr>
              <w:t>7002</w:t>
            </w:r>
          </w:p>
        </w:tc>
      </w:tr>
    </w:tbl>
    <w:p w14:paraId="78890104" w14:textId="77777777" w:rsidR="00B642B5" w:rsidRPr="005536A5" w:rsidRDefault="00B642B5" w:rsidP="00B642B5">
      <w:pPr>
        <w:spacing w:before="260" w:after="260" w:line="260" w:lineRule="exact"/>
        <w:ind w:left="720"/>
        <w:contextualSpacing/>
        <w:rPr>
          <w:rFonts w:cs="Arial"/>
          <w:sz w:val="22"/>
          <w:szCs w:val="22"/>
        </w:rPr>
      </w:pPr>
    </w:p>
    <w:p w14:paraId="78890105" w14:textId="77777777" w:rsidR="00B642B5" w:rsidRPr="005536A5" w:rsidRDefault="00B642B5" w:rsidP="00CC78F4">
      <w:pPr>
        <w:numPr>
          <w:ilvl w:val="0"/>
          <w:numId w:val="15"/>
        </w:numPr>
        <w:spacing w:before="260" w:after="260" w:line="260" w:lineRule="exact"/>
        <w:contextualSpacing/>
        <w:rPr>
          <w:rFonts w:cs="Arial"/>
          <w:sz w:val="22"/>
          <w:szCs w:val="22"/>
        </w:rPr>
      </w:pPr>
      <w:r w:rsidRPr="005536A5">
        <w:rPr>
          <w:rFonts w:cs="Arial"/>
          <w:sz w:val="22"/>
          <w:szCs w:val="22"/>
        </w:rPr>
        <w:t>Vozidla budou opatřena označením firemními symboly a texty dle vi</w:t>
      </w:r>
      <w:r w:rsidR="001F17E1">
        <w:rPr>
          <w:rFonts w:cs="Arial"/>
          <w:sz w:val="22"/>
          <w:szCs w:val="22"/>
        </w:rPr>
        <w:t xml:space="preserve">zualizace uvedené v Příloze č. 1 c) této Smlouvy - </w:t>
      </w:r>
      <w:r w:rsidRPr="005536A5">
        <w:rPr>
          <w:rFonts w:cs="Arial"/>
          <w:sz w:val="22"/>
          <w:szCs w:val="22"/>
        </w:rPr>
        <w:t>Katalog zna</w:t>
      </w:r>
      <w:r w:rsidR="001F17E1">
        <w:rPr>
          <w:rFonts w:cs="Arial"/>
          <w:sz w:val="22"/>
          <w:szCs w:val="22"/>
        </w:rPr>
        <w:t xml:space="preserve">čení vozidel České pošty, </w:t>
      </w:r>
      <w:proofErr w:type="gramStart"/>
      <w:r w:rsidR="001F17E1">
        <w:rPr>
          <w:rFonts w:cs="Arial"/>
          <w:sz w:val="22"/>
          <w:szCs w:val="22"/>
        </w:rPr>
        <w:t>s.p.</w:t>
      </w:r>
      <w:proofErr w:type="gramEnd"/>
      <w:r w:rsidRPr="005536A5">
        <w:rPr>
          <w:rFonts w:cs="Arial"/>
          <w:sz w:val="22"/>
          <w:szCs w:val="22"/>
        </w:rPr>
        <w:t xml:space="preserve"> Velikost a umístění označení firemními symboly a texty na jednotlivých částech vozidel budou</w:t>
      </w:r>
      <w:r w:rsidR="001F17E1">
        <w:rPr>
          <w:rFonts w:cs="Arial"/>
          <w:sz w:val="22"/>
          <w:szCs w:val="22"/>
        </w:rPr>
        <w:t xml:space="preserve"> </w:t>
      </w:r>
      <w:r w:rsidRPr="005536A5">
        <w:rPr>
          <w:rFonts w:cs="Arial"/>
          <w:sz w:val="22"/>
          <w:szCs w:val="22"/>
        </w:rPr>
        <w:t>odpovídat vizualizaci uvedené v </w:t>
      </w:r>
      <w:r w:rsidR="001F17E1">
        <w:rPr>
          <w:rFonts w:cs="Arial"/>
          <w:sz w:val="22"/>
          <w:szCs w:val="22"/>
        </w:rPr>
        <w:t xml:space="preserve">Příloze č. 1 c) této Smlouvy - </w:t>
      </w:r>
      <w:r w:rsidR="001F17E1" w:rsidRPr="005536A5">
        <w:rPr>
          <w:rFonts w:cs="Arial"/>
          <w:sz w:val="22"/>
          <w:szCs w:val="22"/>
        </w:rPr>
        <w:t>Katalog zna</w:t>
      </w:r>
      <w:r w:rsidR="001F17E1">
        <w:rPr>
          <w:rFonts w:cs="Arial"/>
          <w:sz w:val="22"/>
          <w:szCs w:val="22"/>
        </w:rPr>
        <w:t>čení vozidel České pošty, s.p.</w:t>
      </w:r>
    </w:p>
    <w:p w14:paraId="78890106" w14:textId="77777777" w:rsidR="00B642B5" w:rsidRPr="005536A5" w:rsidRDefault="00B642B5" w:rsidP="00CC78F4">
      <w:pPr>
        <w:numPr>
          <w:ilvl w:val="0"/>
          <w:numId w:val="15"/>
        </w:numPr>
        <w:spacing w:before="260" w:after="260" w:line="260" w:lineRule="exact"/>
        <w:contextualSpacing/>
        <w:rPr>
          <w:rFonts w:cs="Arial"/>
          <w:sz w:val="22"/>
          <w:szCs w:val="22"/>
        </w:rPr>
      </w:pPr>
      <w:r w:rsidRPr="005536A5">
        <w:rPr>
          <w:rFonts w:cs="Arial"/>
          <w:sz w:val="22"/>
          <w:szCs w:val="22"/>
        </w:rPr>
        <w:t>Odchylky ve velikosti a přesném umístění se připouštějí v míře odpovídající rozdílnému rozměru ploch, na nichž má být každá jednotlivá část označení umístěna, různých výrobců vozidel. Velikost jednotlivých prvků označení může být upravována pouze proporcionálně, tedy se zachováním poměru stran.</w:t>
      </w:r>
    </w:p>
    <w:p w14:paraId="78890107" w14:textId="77777777" w:rsidR="00B642B5" w:rsidRPr="005536A5" w:rsidRDefault="00B642B5" w:rsidP="00CC78F4">
      <w:pPr>
        <w:numPr>
          <w:ilvl w:val="0"/>
          <w:numId w:val="15"/>
        </w:numPr>
        <w:spacing w:before="260" w:after="260" w:line="260" w:lineRule="exact"/>
        <w:contextualSpacing/>
        <w:rPr>
          <w:rFonts w:cs="Arial"/>
          <w:sz w:val="22"/>
          <w:szCs w:val="22"/>
        </w:rPr>
      </w:pPr>
      <w:r w:rsidRPr="005536A5">
        <w:rPr>
          <w:rFonts w:cs="Arial"/>
          <w:sz w:val="22"/>
          <w:szCs w:val="22"/>
        </w:rPr>
        <w:t xml:space="preserve">Barva modré fólie bude odpovídat barvě </w:t>
      </w:r>
      <w:proofErr w:type="spellStart"/>
      <w:r w:rsidRPr="005536A5">
        <w:rPr>
          <w:rFonts w:cs="Arial"/>
          <w:sz w:val="22"/>
          <w:szCs w:val="22"/>
        </w:rPr>
        <w:t>Pantone</w:t>
      </w:r>
      <w:proofErr w:type="spellEnd"/>
      <w:r w:rsidRPr="005536A5">
        <w:rPr>
          <w:rFonts w:cs="Arial"/>
          <w:sz w:val="22"/>
          <w:szCs w:val="22"/>
        </w:rPr>
        <w:t xml:space="preserve"> 280 C. V případě, že výrobce samolepicích fólií nemá ve svém standardní nabídce tuto barvu</w:t>
      </w:r>
      <w:r w:rsidR="001F17E1">
        <w:rPr>
          <w:rFonts w:cs="Arial"/>
          <w:sz w:val="22"/>
          <w:szCs w:val="22"/>
        </w:rPr>
        <w:t>,</w:t>
      </w:r>
      <w:r w:rsidRPr="005536A5">
        <w:rPr>
          <w:rFonts w:cs="Arial"/>
          <w:sz w:val="22"/>
          <w:szCs w:val="22"/>
        </w:rPr>
        <w:t xml:space="preserve"> může být </w:t>
      </w:r>
      <w:proofErr w:type="gramStart"/>
      <w:r w:rsidRPr="005536A5">
        <w:rPr>
          <w:rFonts w:cs="Arial"/>
          <w:sz w:val="22"/>
          <w:szCs w:val="22"/>
        </w:rPr>
        <w:t>použito</w:t>
      </w:r>
      <w:proofErr w:type="gramEnd"/>
      <w:r w:rsidRPr="005536A5">
        <w:rPr>
          <w:rFonts w:cs="Arial"/>
          <w:sz w:val="22"/>
          <w:szCs w:val="22"/>
        </w:rPr>
        <w:t xml:space="preserve"> barvy ne</w:t>
      </w:r>
      <w:r w:rsidR="001F17E1">
        <w:rPr>
          <w:rFonts w:cs="Arial"/>
          <w:sz w:val="22"/>
          <w:szCs w:val="22"/>
        </w:rPr>
        <w:t xml:space="preserve">jbližší odstínu </w:t>
      </w:r>
      <w:proofErr w:type="spellStart"/>
      <w:r w:rsidR="001F17E1">
        <w:rPr>
          <w:rFonts w:cs="Arial"/>
          <w:sz w:val="22"/>
          <w:szCs w:val="22"/>
        </w:rPr>
        <w:t>Pantone</w:t>
      </w:r>
      <w:proofErr w:type="spellEnd"/>
      <w:r w:rsidR="001F17E1">
        <w:rPr>
          <w:rFonts w:cs="Arial"/>
          <w:sz w:val="22"/>
          <w:szCs w:val="22"/>
        </w:rPr>
        <w:t xml:space="preserve"> 280 C. B</w:t>
      </w:r>
      <w:r w:rsidRPr="005536A5">
        <w:rPr>
          <w:rFonts w:cs="Arial"/>
          <w:sz w:val="22"/>
          <w:szCs w:val="22"/>
        </w:rPr>
        <w:t xml:space="preserve">arvy blízké barvě </w:t>
      </w:r>
      <w:proofErr w:type="spellStart"/>
      <w:proofErr w:type="gramStart"/>
      <w:r w:rsidRPr="005536A5">
        <w:rPr>
          <w:rFonts w:cs="Arial"/>
          <w:sz w:val="22"/>
          <w:szCs w:val="22"/>
        </w:rPr>
        <w:t>Pantone</w:t>
      </w:r>
      <w:proofErr w:type="spellEnd"/>
      <w:proofErr w:type="gramEnd"/>
      <w:r w:rsidRPr="005536A5">
        <w:rPr>
          <w:rFonts w:cs="Arial"/>
          <w:sz w:val="22"/>
          <w:szCs w:val="22"/>
        </w:rPr>
        <w:t xml:space="preserve"> 28</w:t>
      </w:r>
      <w:r w:rsidR="001F17E1">
        <w:rPr>
          <w:rFonts w:cs="Arial"/>
          <w:sz w:val="22"/>
          <w:szCs w:val="22"/>
        </w:rPr>
        <w:t>0 C, jsou uvedeny v </w:t>
      </w:r>
      <w:r w:rsidRPr="005536A5">
        <w:rPr>
          <w:rFonts w:cs="Arial"/>
          <w:sz w:val="22"/>
          <w:szCs w:val="22"/>
        </w:rPr>
        <w:t>tabulce</w:t>
      </w:r>
      <w:r w:rsidR="001F17E1">
        <w:rPr>
          <w:rFonts w:cs="Arial"/>
          <w:sz w:val="22"/>
          <w:szCs w:val="22"/>
        </w:rPr>
        <w:t xml:space="preserve"> níže</w:t>
      </w:r>
      <w:r w:rsidRPr="005536A5">
        <w:rPr>
          <w:rFonts w:cs="Arial"/>
          <w:sz w:val="22"/>
          <w:szCs w:val="22"/>
        </w:rPr>
        <w:t xml:space="preserve">. </w:t>
      </w:r>
    </w:p>
    <w:p w14:paraId="78890108" w14:textId="77777777" w:rsidR="00B642B5" w:rsidRPr="005536A5" w:rsidRDefault="00B642B5" w:rsidP="001F17E1">
      <w:pPr>
        <w:spacing w:before="260" w:after="260" w:line="260" w:lineRule="exact"/>
        <w:ind w:left="720"/>
        <w:contextualSpacing/>
        <w:rPr>
          <w:rFonts w:cs="Arial"/>
          <w:sz w:val="22"/>
          <w:szCs w:val="22"/>
        </w:rPr>
      </w:pPr>
    </w:p>
    <w:tbl>
      <w:tblPr>
        <w:tblW w:w="3274" w:type="pct"/>
        <w:jc w:val="center"/>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3"/>
        <w:gridCol w:w="1757"/>
      </w:tblGrid>
      <w:tr w:rsidR="00B642B5" w:rsidRPr="005536A5" w14:paraId="7889010B" w14:textId="77777777" w:rsidTr="001F17E1">
        <w:trPr>
          <w:jc w:val="center"/>
        </w:trPr>
        <w:tc>
          <w:tcPr>
            <w:tcW w:w="3555"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8890109" w14:textId="77777777" w:rsidR="00B642B5" w:rsidRPr="005536A5" w:rsidRDefault="00B642B5" w:rsidP="001F17E1">
            <w:pPr>
              <w:spacing w:after="0" w:line="260" w:lineRule="exact"/>
              <w:ind w:left="289"/>
              <w:jc w:val="center"/>
              <w:rPr>
                <w:rFonts w:cs="Arial"/>
                <w:b/>
                <w:sz w:val="22"/>
                <w:szCs w:val="22"/>
              </w:rPr>
            </w:pPr>
            <w:r w:rsidRPr="005536A5">
              <w:rPr>
                <w:rFonts w:cs="Arial"/>
                <w:b/>
                <w:sz w:val="22"/>
                <w:szCs w:val="22"/>
              </w:rPr>
              <w:t>Produktová řada</w:t>
            </w:r>
          </w:p>
        </w:tc>
        <w:tc>
          <w:tcPr>
            <w:tcW w:w="1445"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889010A" w14:textId="77777777" w:rsidR="00B642B5" w:rsidRPr="005536A5" w:rsidRDefault="00B642B5" w:rsidP="001F17E1">
            <w:pPr>
              <w:spacing w:after="0" w:line="260" w:lineRule="exact"/>
              <w:jc w:val="center"/>
              <w:rPr>
                <w:rFonts w:cs="Arial"/>
                <w:b/>
                <w:sz w:val="22"/>
                <w:szCs w:val="22"/>
              </w:rPr>
            </w:pPr>
            <w:r w:rsidRPr="005536A5">
              <w:rPr>
                <w:rFonts w:cs="Arial"/>
                <w:b/>
                <w:sz w:val="22"/>
                <w:szCs w:val="22"/>
              </w:rPr>
              <w:t>Kód barvy</w:t>
            </w:r>
          </w:p>
        </w:tc>
      </w:tr>
      <w:tr w:rsidR="00B642B5" w:rsidRPr="005536A5" w14:paraId="7889010E" w14:textId="77777777" w:rsidTr="001F17E1">
        <w:trPr>
          <w:trHeight w:val="335"/>
          <w:jc w:val="center"/>
        </w:trPr>
        <w:tc>
          <w:tcPr>
            <w:tcW w:w="3555" w:type="pct"/>
            <w:tcBorders>
              <w:top w:val="single" w:sz="4" w:space="0" w:color="auto"/>
              <w:left w:val="single" w:sz="4" w:space="0" w:color="auto"/>
              <w:bottom w:val="single" w:sz="4" w:space="0" w:color="auto"/>
              <w:right w:val="single" w:sz="4" w:space="0" w:color="auto"/>
            </w:tcBorders>
            <w:vAlign w:val="center"/>
            <w:hideMark/>
          </w:tcPr>
          <w:p w14:paraId="7889010C" w14:textId="77777777" w:rsidR="00B642B5" w:rsidRPr="005536A5" w:rsidRDefault="00B642B5">
            <w:pPr>
              <w:spacing w:after="0" w:line="260" w:lineRule="exact"/>
              <w:ind w:left="289"/>
              <w:rPr>
                <w:rFonts w:cs="Arial"/>
                <w:sz w:val="22"/>
                <w:szCs w:val="22"/>
              </w:rPr>
            </w:pPr>
            <w:r w:rsidRPr="005536A5">
              <w:rPr>
                <w:rFonts w:cs="Arial"/>
                <w:sz w:val="22"/>
                <w:szCs w:val="22"/>
              </w:rPr>
              <w:t xml:space="preserve">3M </w:t>
            </w:r>
            <w:proofErr w:type="spellStart"/>
            <w:r w:rsidRPr="005536A5">
              <w:rPr>
                <w:rFonts w:cs="Arial"/>
                <w:sz w:val="22"/>
                <w:szCs w:val="22"/>
              </w:rPr>
              <w:t>Series</w:t>
            </w:r>
            <w:proofErr w:type="spellEnd"/>
            <w:r w:rsidRPr="005536A5">
              <w:rPr>
                <w:rFonts w:cs="Arial"/>
                <w:sz w:val="22"/>
                <w:szCs w:val="22"/>
              </w:rPr>
              <w:t xml:space="preserve"> 50</w:t>
            </w:r>
          </w:p>
        </w:tc>
        <w:tc>
          <w:tcPr>
            <w:tcW w:w="1445" w:type="pct"/>
            <w:tcBorders>
              <w:top w:val="single" w:sz="4" w:space="0" w:color="auto"/>
              <w:left w:val="single" w:sz="4" w:space="0" w:color="auto"/>
              <w:bottom w:val="single" w:sz="4" w:space="0" w:color="auto"/>
              <w:right w:val="single" w:sz="4" w:space="0" w:color="auto"/>
            </w:tcBorders>
            <w:vAlign w:val="center"/>
            <w:hideMark/>
          </w:tcPr>
          <w:p w14:paraId="7889010D" w14:textId="77777777" w:rsidR="00B642B5" w:rsidRPr="005536A5" w:rsidRDefault="00B642B5">
            <w:pPr>
              <w:spacing w:after="0" w:line="260" w:lineRule="exact"/>
              <w:ind w:left="289"/>
              <w:rPr>
                <w:rFonts w:cs="Arial"/>
                <w:sz w:val="22"/>
                <w:szCs w:val="22"/>
              </w:rPr>
            </w:pPr>
            <w:r w:rsidRPr="005536A5">
              <w:rPr>
                <w:rFonts w:cs="Arial"/>
                <w:sz w:val="22"/>
                <w:szCs w:val="22"/>
              </w:rPr>
              <w:t>50-884</w:t>
            </w:r>
          </w:p>
        </w:tc>
      </w:tr>
      <w:tr w:rsidR="00B642B5" w:rsidRPr="005536A5" w14:paraId="78890111" w14:textId="77777777" w:rsidTr="001F17E1">
        <w:trPr>
          <w:trHeight w:val="335"/>
          <w:jc w:val="center"/>
        </w:trPr>
        <w:tc>
          <w:tcPr>
            <w:tcW w:w="3555" w:type="pct"/>
            <w:tcBorders>
              <w:top w:val="single" w:sz="4" w:space="0" w:color="auto"/>
              <w:left w:val="single" w:sz="4" w:space="0" w:color="auto"/>
              <w:bottom w:val="single" w:sz="4" w:space="0" w:color="auto"/>
              <w:right w:val="single" w:sz="4" w:space="0" w:color="auto"/>
            </w:tcBorders>
            <w:vAlign w:val="center"/>
            <w:hideMark/>
          </w:tcPr>
          <w:p w14:paraId="7889010F" w14:textId="77777777" w:rsidR="00B642B5" w:rsidRPr="005536A5" w:rsidRDefault="00B642B5">
            <w:pPr>
              <w:spacing w:after="0" w:line="260" w:lineRule="exact"/>
              <w:ind w:left="289"/>
              <w:rPr>
                <w:rFonts w:cs="Arial"/>
                <w:sz w:val="22"/>
                <w:szCs w:val="22"/>
              </w:rPr>
            </w:pPr>
            <w:r w:rsidRPr="005536A5">
              <w:rPr>
                <w:rFonts w:cs="Arial"/>
                <w:sz w:val="22"/>
                <w:szCs w:val="22"/>
              </w:rPr>
              <w:t xml:space="preserve">3M </w:t>
            </w:r>
            <w:proofErr w:type="spellStart"/>
            <w:r w:rsidRPr="005536A5">
              <w:rPr>
                <w:rFonts w:cs="Arial"/>
                <w:sz w:val="22"/>
                <w:szCs w:val="22"/>
              </w:rPr>
              <w:t>Series</w:t>
            </w:r>
            <w:proofErr w:type="spellEnd"/>
            <w:r w:rsidRPr="005536A5">
              <w:rPr>
                <w:rFonts w:cs="Arial"/>
                <w:sz w:val="22"/>
                <w:szCs w:val="22"/>
              </w:rPr>
              <w:t xml:space="preserve"> 70</w:t>
            </w:r>
          </w:p>
        </w:tc>
        <w:tc>
          <w:tcPr>
            <w:tcW w:w="1445" w:type="pct"/>
            <w:tcBorders>
              <w:top w:val="single" w:sz="4" w:space="0" w:color="auto"/>
              <w:left w:val="single" w:sz="4" w:space="0" w:color="auto"/>
              <w:bottom w:val="single" w:sz="4" w:space="0" w:color="auto"/>
              <w:right w:val="single" w:sz="4" w:space="0" w:color="auto"/>
            </w:tcBorders>
            <w:vAlign w:val="center"/>
            <w:hideMark/>
          </w:tcPr>
          <w:p w14:paraId="78890110" w14:textId="77777777" w:rsidR="00B642B5" w:rsidRPr="005536A5" w:rsidRDefault="00B642B5">
            <w:pPr>
              <w:spacing w:after="0" w:line="260" w:lineRule="exact"/>
              <w:ind w:left="289"/>
              <w:rPr>
                <w:rFonts w:cs="Arial"/>
                <w:sz w:val="22"/>
                <w:szCs w:val="22"/>
              </w:rPr>
            </w:pPr>
            <w:r w:rsidRPr="005536A5">
              <w:rPr>
                <w:rFonts w:cs="Arial"/>
                <w:sz w:val="22"/>
                <w:szCs w:val="22"/>
              </w:rPr>
              <w:t>70-903</w:t>
            </w:r>
          </w:p>
        </w:tc>
      </w:tr>
      <w:tr w:rsidR="00B642B5" w:rsidRPr="005536A5" w14:paraId="78890114" w14:textId="77777777" w:rsidTr="001F17E1">
        <w:trPr>
          <w:trHeight w:val="335"/>
          <w:jc w:val="center"/>
        </w:trPr>
        <w:tc>
          <w:tcPr>
            <w:tcW w:w="3555" w:type="pct"/>
            <w:tcBorders>
              <w:top w:val="single" w:sz="4" w:space="0" w:color="auto"/>
              <w:left w:val="single" w:sz="4" w:space="0" w:color="auto"/>
              <w:bottom w:val="single" w:sz="4" w:space="0" w:color="auto"/>
              <w:right w:val="single" w:sz="4" w:space="0" w:color="auto"/>
            </w:tcBorders>
            <w:vAlign w:val="center"/>
            <w:hideMark/>
          </w:tcPr>
          <w:p w14:paraId="78890112" w14:textId="77777777" w:rsidR="00B642B5" w:rsidRPr="005536A5" w:rsidRDefault="00B642B5">
            <w:pPr>
              <w:spacing w:after="0" w:line="260" w:lineRule="exact"/>
              <w:ind w:left="289"/>
              <w:rPr>
                <w:rFonts w:cs="Arial"/>
                <w:sz w:val="22"/>
                <w:szCs w:val="22"/>
              </w:rPr>
            </w:pPr>
            <w:r w:rsidRPr="005536A5">
              <w:rPr>
                <w:rFonts w:cs="Arial"/>
                <w:sz w:val="22"/>
                <w:szCs w:val="22"/>
              </w:rPr>
              <w:t xml:space="preserve">3M </w:t>
            </w:r>
            <w:proofErr w:type="spellStart"/>
            <w:r w:rsidRPr="005536A5">
              <w:rPr>
                <w:rFonts w:cs="Arial"/>
                <w:sz w:val="22"/>
                <w:szCs w:val="22"/>
              </w:rPr>
              <w:t>Series</w:t>
            </w:r>
            <w:proofErr w:type="spellEnd"/>
            <w:r w:rsidRPr="005536A5">
              <w:rPr>
                <w:rFonts w:cs="Arial"/>
                <w:sz w:val="22"/>
                <w:szCs w:val="22"/>
              </w:rPr>
              <w:t xml:space="preserve"> 100</w:t>
            </w:r>
          </w:p>
        </w:tc>
        <w:tc>
          <w:tcPr>
            <w:tcW w:w="1445" w:type="pct"/>
            <w:tcBorders>
              <w:top w:val="single" w:sz="4" w:space="0" w:color="auto"/>
              <w:left w:val="single" w:sz="4" w:space="0" w:color="auto"/>
              <w:bottom w:val="single" w:sz="4" w:space="0" w:color="auto"/>
              <w:right w:val="single" w:sz="4" w:space="0" w:color="auto"/>
            </w:tcBorders>
            <w:vAlign w:val="center"/>
            <w:hideMark/>
          </w:tcPr>
          <w:p w14:paraId="78890113" w14:textId="77777777" w:rsidR="00B642B5" w:rsidRPr="005536A5" w:rsidRDefault="00B642B5">
            <w:pPr>
              <w:spacing w:after="0" w:line="260" w:lineRule="exact"/>
              <w:ind w:left="289"/>
              <w:rPr>
                <w:rFonts w:cs="Arial"/>
                <w:sz w:val="22"/>
                <w:szCs w:val="22"/>
              </w:rPr>
            </w:pPr>
            <w:r w:rsidRPr="005536A5">
              <w:rPr>
                <w:rFonts w:cs="Arial"/>
                <w:sz w:val="22"/>
                <w:szCs w:val="22"/>
              </w:rPr>
              <w:t>100-003</w:t>
            </w:r>
          </w:p>
        </w:tc>
      </w:tr>
      <w:tr w:rsidR="00B642B5" w:rsidRPr="005536A5" w14:paraId="78890117" w14:textId="77777777" w:rsidTr="001F17E1">
        <w:trPr>
          <w:trHeight w:val="335"/>
          <w:jc w:val="center"/>
        </w:trPr>
        <w:tc>
          <w:tcPr>
            <w:tcW w:w="3555" w:type="pct"/>
            <w:tcBorders>
              <w:top w:val="single" w:sz="4" w:space="0" w:color="auto"/>
              <w:left w:val="single" w:sz="4" w:space="0" w:color="auto"/>
              <w:bottom w:val="single" w:sz="4" w:space="0" w:color="auto"/>
              <w:right w:val="single" w:sz="4" w:space="0" w:color="auto"/>
            </w:tcBorders>
            <w:vAlign w:val="center"/>
            <w:hideMark/>
          </w:tcPr>
          <w:p w14:paraId="78890115" w14:textId="77777777" w:rsidR="00B642B5" w:rsidRPr="005536A5" w:rsidRDefault="00B642B5">
            <w:pPr>
              <w:spacing w:after="0" w:line="260" w:lineRule="exact"/>
              <w:ind w:left="289"/>
              <w:rPr>
                <w:rFonts w:cs="Arial"/>
                <w:sz w:val="22"/>
                <w:szCs w:val="22"/>
              </w:rPr>
            </w:pPr>
            <w:r w:rsidRPr="005536A5">
              <w:rPr>
                <w:rFonts w:cs="Arial"/>
                <w:sz w:val="22"/>
                <w:szCs w:val="22"/>
              </w:rPr>
              <w:t xml:space="preserve">3M </w:t>
            </w:r>
            <w:proofErr w:type="spellStart"/>
            <w:r w:rsidRPr="005536A5">
              <w:rPr>
                <w:rFonts w:cs="Arial"/>
                <w:sz w:val="22"/>
                <w:szCs w:val="22"/>
              </w:rPr>
              <w:t>Series</w:t>
            </w:r>
            <w:proofErr w:type="spellEnd"/>
            <w:r w:rsidRPr="005536A5">
              <w:rPr>
                <w:rFonts w:cs="Arial"/>
                <w:sz w:val="22"/>
                <w:szCs w:val="22"/>
              </w:rPr>
              <w:t xml:space="preserve"> 2330 </w:t>
            </w:r>
            <w:proofErr w:type="spellStart"/>
            <w:r w:rsidRPr="005536A5">
              <w:rPr>
                <w:rFonts w:cs="Arial"/>
                <w:sz w:val="22"/>
                <w:szCs w:val="22"/>
              </w:rPr>
              <w:t>Translucent</w:t>
            </w:r>
            <w:proofErr w:type="spellEnd"/>
          </w:p>
        </w:tc>
        <w:tc>
          <w:tcPr>
            <w:tcW w:w="1445" w:type="pct"/>
            <w:tcBorders>
              <w:top w:val="single" w:sz="4" w:space="0" w:color="auto"/>
              <w:left w:val="single" w:sz="4" w:space="0" w:color="auto"/>
              <w:bottom w:val="single" w:sz="4" w:space="0" w:color="auto"/>
              <w:right w:val="single" w:sz="4" w:space="0" w:color="auto"/>
            </w:tcBorders>
            <w:vAlign w:val="center"/>
            <w:hideMark/>
          </w:tcPr>
          <w:p w14:paraId="78890116" w14:textId="77777777" w:rsidR="00B642B5" w:rsidRPr="005536A5" w:rsidRDefault="00B642B5">
            <w:pPr>
              <w:spacing w:after="0" w:line="260" w:lineRule="exact"/>
              <w:ind w:left="289"/>
              <w:rPr>
                <w:rFonts w:cs="Arial"/>
                <w:sz w:val="22"/>
                <w:szCs w:val="22"/>
              </w:rPr>
            </w:pPr>
            <w:r w:rsidRPr="005536A5">
              <w:rPr>
                <w:rFonts w:cs="Arial"/>
                <w:sz w:val="22"/>
                <w:szCs w:val="22"/>
              </w:rPr>
              <w:t>2330-90</w:t>
            </w:r>
          </w:p>
        </w:tc>
      </w:tr>
      <w:tr w:rsidR="00B642B5" w:rsidRPr="005536A5" w14:paraId="7889011A" w14:textId="77777777" w:rsidTr="001F17E1">
        <w:trPr>
          <w:trHeight w:val="335"/>
          <w:jc w:val="center"/>
        </w:trPr>
        <w:tc>
          <w:tcPr>
            <w:tcW w:w="3555" w:type="pct"/>
            <w:tcBorders>
              <w:top w:val="single" w:sz="4" w:space="0" w:color="auto"/>
              <w:left w:val="single" w:sz="4" w:space="0" w:color="auto"/>
              <w:bottom w:val="single" w:sz="4" w:space="0" w:color="auto"/>
              <w:right w:val="single" w:sz="4" w:space="0" w:color="auto"/>
            </w:tcBorders>
            <w:vAlign w:val="center"/>
            <w:hideMark/>
          </w:tcPr>
          <w:p w14:paraId="78890118" w14:textId="77777777" w:rsidR="00B642B5" w:rsidRPr="005536A5" w:rsidRDefault="00B642B5">
            <w:pPr>
              <w:spacing w:after="0" w:line="260" w:lineRule="exact"/>
              <w:ind w:left="289"/>
              <w:rPr>
                <w:rFonts w:cs="Arial"/>
                <w:sz w:val="22"/>
                <w:szCs w:val="22"/>
              </w:rPr>
            </w:pPr>
            <w:proofErr w:type="spellStart"/>
            <w:r w:rsidRPr="005536A5">
              <w:rPr>
                <w:rFonts w:cs="Arial"/>
                <w:sz w:val="22"/>
                <w:szCs w:val="22"/>
              </w:rPr>
              <w:t>Oracal</w:t>
            </w:r>
            <w:proofErr w:type="spellEnd"/>
            <w:r w:rsidRPr="005536A5">
              <w:rPr>
                <w:rFonts w:cs="Arial"/>
                <w:sz w:val="22"/>
                <w:szCs w:val="22"/>
              </w:rPr>
              <w:t xml:space="preserve"> 641</w:t>
            </w:r>
          </w:p>
        </w:tc>
        <w:tc>
          <w:tcPr>
            <w:tcW w:w="1445" w:type="pct"/>
            <w:tcBorders>
              <w:top w:val="single" w:sz="4" w:space="0" w:color="auto"/>
              <w:left w:val="single" w:sz="4" w:space="0" w:color="auto"/>
              <w:bottom w:val="single" w:sz="4" w:space="0" w:color="auto"/>
              <w:right w:val="single" w:sz="4" w:space="0" w:color="auto"/>
            </w:tcBorders>
            <w:vAlign w:val="center"/>
            <w:hideMark/>
          </w:tcPr>
          <w:p w14:paraId="78890119" w14:textId="77777777" w:rsidR="00B642B5" w:rsidRPr="005536A5" w:rsidRDefault="00B642B5">
            <w:pPr>
              <w:spacing w:after="0" w:line="260" w:lineRule="exact"/>
              <w:ind w:left="289"/>
              <w:rPr>
                <w:rFonts w:cs="Arial"/>
                <w:sz w:val="22"/>
                <w:szCs w:val="22"/>
              </w:rPr>
            </w:pPr>
            <w:r w:rsidRPr="005536A5">
              <w:rPr>
                <w:rFonts w:cs="Arial"/>
                <w:sz w:val="22"/>
                <w:szCs w:val="22"/>
              </w:rPr>
              <w:t>65</w:t>
            </w:r>
          </w:p>
        </w:tc>
      </w:tr>
      <w:tr w:rsidR="00B642B5" w:rsidRPr="005536A5" w14:paraId="7889011D" w14:textId="77777777" w:rsidTr="001F17E1">
        <w:trPr>
          <w:trHeight w:val="335"/>
          <w:jc w:val="center"/>
        </w:trPr>
        <w:tc>
          <w:tcPr>
            <w:tcW w:w="3555" w:type="pct"/>
            <w:tcBorders>
              <w:top w:val="single" w:sz="4" w:space="0" w:color="auto"/>
              <w:left w:val="single" w:sz="4" w:space="0" w:color="auto"/>
              <w:bottom w:val="single" w:sz="4" w:space="0" w:color="auto"/>
              <w:right w:val="single" w:sz="4" w:space="0" w:color="auto"/>
            </w:tcBorders>
            <w:vAlign w:val="center"/>
            <w:hideMark/>
          </w:tcPr>
          <w:p w14:paraId="7889011B" w14:textId="77777777" w:rsidR="00B642B5" w:rsidRPr="005536A5" w:rsidRDefault="00B642B5">
            <w:pPr>
              <w:spacing w:after="0" w:line="260" w:lineRule="exact"/>
              <w:ind w:left="289"/>
              <w:rPr>
                <w:rFonts w:cs="Arial"/>
                <w:sz w:val="22"/>
                <w:szCs w:val="22"/>
              </w:rPr>
            </w:pPr>
            <w:proofErr w:type="spellStart"/>
            <w:r w:rsidRPr="005536A5">
              <w:rPr>
                <w:rFonts w:cs="Arial"/>
                <w:sz w:val="22"/>
                <w:szCs w:val="22"/>
              </w:rPr>
              <w:t>Oracal</w:t>
            </w:r>
            <w:proofErr w:type="spellEnd"/>
            <w:r w:rsidRPr="005536A5">
              <w:rPr>
                <w:rFonts w:cs="Arial"/>
                <w:sz w:val="22"/>
                <w:szCs w:val="22"/>
              </w:rPr>
              <w:t xml:space="preserve"> 651</w:t>
            </w:r>
          </w:p>
        </w:tc>
        <w:tc>
          <w:tcPr>
            <w:tcW w:w="1445" w:type="pct"/>
            <w:tcBorders>
              <w:top w:val="single" w:sz="4" w:space="0" w:color="auto"/>
              <w:left w:val="single" w:sz="4" w:space="0" w:color="auto"/>
              <w:bottom w:val="single" w:sz="4" w:space="0" w:color="auto"/>
              <w:right w:val="single" w:sz="4" w:space="0" w:color="auto"/>
            </w:tcBorders>
            <w:vAlign w:val="center"/>
            <w:hideMark/>
          </w:tcPr>
          <w:p w14:paraId="7889011C" w14:textId="77777777" w:rsidR="00B642B5" w:rsidRPr="005536A5" w:rsidRDefault="00B642B5">
            <w:pPr>
              <w:spacing w:after="0" w:line="260" w:lineRule="exact"/>
              <w:ind w:left="289"/>
              <w:rPr>
                <w:rFonts w:cs="Arial"/>
                <w:sz w:val="22"/>
                <w:szCs w:val="22"/>
              </w:rPr>
            </w:pPr>
            <w:r w:rsidRPr="005536A5">
              <w:rPr>
                <w:rFonts w:cs="Arial"/>
                <w:sz w:val="22"/>
                <w:szCs w:val="22"/>
              </w:rPr>
              <w:t>65</w:t>
            </w:r>
          </w:p>
        </w:tc>
      </w:tr>
      <w:tr w:rsidR="00B642B5" w:rsidRPr="005536A5" w14:paraId="78890120" w14:textId="77777777" w:rsidTr="001F17E1">
        <w:trPr>
          <w:trHeight w:val="335"/>
          <w:jc w:val="center"/>
        </w:trPr>
        <w:tc>
          <w:tcPr>
            <w:tcW w:w="3555" w:type="pct"/>
            <w:tcBorders>
              <w:top w:val="single" w:sz="4" w:space="0" w:color="auto"/>
              <w:left w:val="single" w:sz="4" w:space="0" w:color="auto"/>
              <w:bottom w:val="single" w:sz="4" w:space="0" w:color="auto"/>
              <w:right w:val="single" w:sz="4" w:space="0" w:color="auto"/>
            </w:tcBorders>
            <w:vAlign w:val="center"/>
            <w:hideMark/>
          </w:tcPr>
          <w:p w14:paraId="7889011E" w14:textId="77777777" w:rsidR="00B642B5" w:rsidRPr="005536A5" w:rsidRDefault="00B642B5">
            <w:pPr>
              <w:spacing w:after="0" w:line="260" w:lineRule="exact"/>
              <w:ind w:left="289"/>
              <w:rPr>
                <w:rFonts w:cs="Arial"/>
                <w:sz w:val="22"/>
                <w:szCs w:val="22"/>
              </w:rPr>
            </w:pPr>
            <w:proofErr w:type="spellStart"/>
            <w:r w:rsidRPr="005536A5">
              <w:rPr>
                <w:rFonts w:cs="Arial"/>
                <w:sz w:val="22"/>
                <w:szCs w:val="22"/>
              </w:rPr>
              <w:t>Oracal</w:t>
            </w:r>
            <w:proofErr w:type="spellEnd"/>
            <w:r w:rsidRPr="005536A5">
              <w:rPr>
                <w:rFonts w:cs="Arial"/>
                <w:sz w:val="22"/>
                <w:szCs w:val="22"/>
              </w:rPr>
              <w:t xml:space="preserve"> 751</w:t>
            </w:r>
          </w:p>
        </w:tc>
        <w:tc>
          <w:tcPr>
            <w:tcW w:w="1445" w:type="pct"/>
            <w:tcBorders>
              <w:top w:val="single" w:sz="4" w:space="0" w:color="auto"/>
              <w:left w:val="single" w:sz="4" w:space="0" w:color="auto"/>
              <w:bottom w:val="single" w:sz="4" w:space="0" w:color="auto"/>
              <w:right w:val="single" w:sz="4" w:space="0" w:color="auto"/>
            </w:tcBorders>
            <w:vAlign w:val="center"/>
            <w:hideMark/>
          </w:tcPr>
          <w:p w14:paraId="7889011F" w14:textId="77777777" w:rsidR="00B642B5" w:rsidRPr="005536A5" w:rsidRDefault="00B642B5">
            <w:pPr>
              <w:spacing w:after="0" w:line="260" w:lineRule="exact"/>
              <w:ind w:left="289"/>
              <w:rPr>
                <w:rFonts w:cs="Arial"/>
                <w:sz w:val="22"/>
                <w:szCs w:val="22"/>
              </w:rPr>
            </w:pPr>
            <w:r w:rsidRPr="005536A5">
              <w:rPr>
                <w:rFonts w:cs="Arial"/>
                <w:sz w:val="22"/>
                <w:szCs w:val="22"/>
              </w:rPr>
              <w:t>65</w:t>
            </w:r>
          </w:p>
        </w:tc>
      </w:tr>
      <w:tr w:rsidR="00B642B5" w:rsidRPr="005536A5" w14:paraId="78890123" w14:textId="77777777" w:rsidTr="001F17E1">
        <w:trPr>
          <w:trHeight w:val="335"/>
          <w:jc w:val="center"/>
        </w:trPr>
        <w:tc>
          <w:tcPr>
            <w:tcW w:w="3555" w:type="pct"/>
            <w:tcBorders>
              <w:top w:val="single" w:sz="4" w:space="0" w:color="auto"/>
              <w:left w:val="single" w:sz="4" w:space="0" w:color="auto"/>
              <w:bottom w:val="single" w:sz="4" w:space="0" w:color="auto"/>
              <w:right w:val="single" w:sz="4" w:space="0" w:color="auto"/>
            </w:tcBorders>
            <w:vAlign w:val="center"/>
            <w:hideMark/>
          </w:tcPr>
          <w:p w14:paraId="78890121" w14:textId="77777777" w:rsidR="00B642B5" w:rsidRPr="005536A5" w:rsidRDefault="00B642B5">
            <w:pPr>
              <w:spacing w:after="0" w:line="260" w:lineRule="exact"/>
              <w:ind w:left="289"/>
              <w:rPr>
                <w:rFonts w:cs="Arial"/>
                <w:sz w:val="22"/>
                <w:szCs w:val="22"/>
              </w:rPr>
            </w:pPr>
            <w:r w:rsidRPr="005536A5">
              <w:rPr>
                <w:rFonts w:cs="Arial"/>
                <w:sz w:val="22"/>
                <w:szCs w:val="22"/>
              </w:rPr>
              <w:t xml:space="preserve">JAC </w:t>
            </w:r>
            <w:proofErr w:type="spellStart"/>
            <w:r w:rsidRPr="005536A5">
              <w:rPr>
                <w:rFonts w:cs="Arial"/>
                <w:sz w:val="22"/>
                <w:szCs w:val="22"/>
              </w:rPr>
              <w:t>Serisign</w:t>
            </w:r>
            <w:proofErr w:type="spellEnd"/>
            <w:r w:rsidRPr="005536A5">
              <w:rPr>
                <w:rFonts w:cs="Arial"/>
                <w:sz w:val="22"/>
                <w:szCs w:val="22"/>
              </w:rPr>
              <w:t xml:space="preserve"> (8 let)</w:t>
            </w:r>
          </w:p>
        </w:tc>
        <w:tc>
          <w:tcPr>
            <w:tcW w:w="1445" w:type="pct"/>
            <w:tcBorders>
              <w:top w:val="single" w:sz="4" w:space="0" w:color="auto"/>
              <w:left w:val="single" w:sz="4" w:space="0" w:color="auto"/>
              <w:bottom w:val="single" w:sz="4" w:space="0" w:color="auto"/>
              <w:right w:val="single" w:sz="4" w:space="0" w:color="auto"/>
            </w:tcBorders>
            <w:vAlign w:val="center"/>
            <w:hideMark/>
          </w:tcPr>
          <w:p w14:paraId="78890122" w14:textId="77777777" w:rsidR="00B642B5" w:rsidRPr="005536A5" w:rsidRDefault="00B642B5">
            <w:pPr>
              <w:spacing w:after="0" w:line="260" w:lineRule="exact"/>
              <w:ind w:left="289"/>
              <w:rPr>
                <w:rFonts w:cs="Arial"/>
                <w:sz w:val="22"/>
                <w:szCs w:val="22"/>
              </w:rPr>
            </w:pPr>
            <w:r w:rsidRPr="005536A5">
              <w:rPr>
                <w:rFonts w:cs="Arial"/>
                <w:sz w:val="22"/>
                <w:szCs w:val="22"/>
              </w:rPr>
              <w:t>2410</w:t>
            </w:r>
          </w:p>
        </w:tc>
      </w:tr>
      <w:tr w:rsidR="00B642B5" w:rsidRPr="005536A5" w14:paraId="78890126" w14:textId="77777777" w:rsidTr="001F17E1">
        <w:trPr>
          <w:trHeight w:val="335"/>
          <w:jc w:val="center"/>
        </w:trPr>
        <w:tc>
          <w:tcPr>
            <w:tcW w:w="3555" w:type="pct"/>
            <w:tcBorders>
              <w:top w:val="single" w:sz="4" w:space="0" w:color="auto"/>
              <w:left w:val="single" w:sz="4" w:space="0" w:color="auto"/>
              <w:bottom w:val="single" w:sz="4" w:space="0" w:color="auto"/>
              <w:right w:val="single" w:sz="4" w:space="0" w:color="auto"/>
            </w:tcBorders>
            <w:vAlign w:val="center"/>
            <w:hideMark/>
          </w:tcPr>
          <w:p w14:paraId="78890124" w14:textId="77777777" w:rsidR="00B642B5" w:rsidRPr="005536A5" w:rsidRDefault="00B642B5">
            <w:pPr>
              <w:spacing w:after="0" w:line="260" w:lineRule="exact"/>
              <w:ind w:left="289"/>
              <w:rPr>
                <w:rFonts w:cs="Arial"/>
                <w:sz w:val="22"/>
                <w:szCs w:val="22"/>
              </w:rPr>
            </w:pPr>
            <w:r w:rsidRPr="005536A5">
              <w:rPr>
                <w:rFonts w:cs="Arial"/>
                <w:sz w:val="22"/>
                <w:szCs w:val="22"/>
              </w:rPr>
              <w:t xml:space="preserve">JAC </w:t>
            </w:r>
            <w:proofErr w:type="spellStart"/>
            <w:r w:rsidRPr="005536A5">
              <w:rPr>
                <w:rFonts w:cs="Arial"/>
                <w:sz w:val="22"/>
                <w:szCs w:val="22"/>
              </w:rPr>
              <w:t>Serical</w:t>
            </w:r>
            <w:proofErr w:type="spellEnd"/>
          </w:p>
        </w:tc>
        <w:tc>
          <w:tcPr>
            <w:tcW w:w="1445" w:type="pct"/>
            <w:tcBorders>
              <w:top w:val="single" w:sz="4" w:space="0" w:color="auto"/>
              <w:left w:val="single" w:sz="4" w:space="0" w:color="auto"/>
              <w:bottom w:val="single" w:sz="4" w:space="0" w:color="auto"/>
              <w:right w:val="single" w:sz="4" w:space="0" w:color="auto"/>
            </w:tcBorders>
            <w:vAlign w:val="center"/>
            <w:hideMark/>
          </w:tcPr>
          <w:p w14:paraId="78890125" w14:textId="77777777" w:rsidR="00B642B5" w:rsidRPr="005536A5" w:rsidRDefault="00B642B5">
            <w:pPr>
              <w:spacing w:after="0" w:line="260" w:lineRule="exact"/>
              <w:ind w:left="289"/>
              <w:rPr>
                <w:rFonts w:cs="Arial"/>
                <w:sz w:val="22"/>
                <w:szCs w:val="22"/>
              </w:rPr>
            </w:pPr>
            <w:r w:rsidRPr="005536A5">
              <w:rPr>
                <w:rFonts w:cs="Arial"/>
                <w:sz w:val="22"/>
                <w:szCs w:val="22"/>
              </w:rPr>
              <w:t>3426</w:t>
            </w:r>
          </w:p>
        </w:tc>
      </w:tr>
      <w:tr w:rsidR="00B642B5" w:rsidRPr="005536A5" w14:paraId="78890129" w14:textId="77777777" w:rsidTr="001F17E1">
        <w:trPr>
          <w:trHeight w:val="335"/>
          <w:jc w:val="center"/>
        </w:trPr>
        <w:tc>
          <w:tcPr>
            <w:tcW w:w="3555" w:type="pct"/>
            <w:tcBorders>
              <w:top w:val="single" w:sz="4" w:space="0" w:color="auto"/>
              <w:left w:val="single" w:sz="4" w:space="0" w:color="auto"/>
              <w:bottom w:val="single" w:sz="4" w:space="0" w:color="auto"/>
              <w:right w:val="single" w:sz="4" w:space="0" w:color="auto"/>
            </w:tcBorders>
            <w:vAlign w:val="center"/>
            <w:hideMark/>
          </w:tcPr>
          <w:p w14:paraId="78890127" w14:textId="77777777" w:rsidR="00B642B5" w:rsidRPr="005536A5" w:rsidRDefault="00B642B5">
            <w:pPr>
              <w:spacing w:after="0" w:line="260" w:lineRule="exact"/>
              <w:ind w:left="289"/>
              <w:rPr>
                <w:rFonts w:cs="Arial"/>
                <w:sz w:val="22"/>
                <w:szCs w:val="22"/>
              </w:rPr>
            </w:pPr>
            <w:r w:rsidRPr="005536A5">
              <w:rPr>
                <w:rFonts w:cs="Arial"/>
                <w:sz w:val="22"/>
                <w:szCs w:val="22"/>
              </w:rPr>
              <w:t xml:space="preserve">JAC </w:t>
            </w:r>
            <w:proofErr w:type="spellStart"/>
            <w:r w:rsidRPr="005536A5">
              <w:rPr>
                <w:rFonts w:cs="Arial"/>
                <w:sz w:val="22"/>
                <w:szCs w:val="22"/>
              </w:rPr>
              <w:t>Serisoft</w:t>
            </w:r>
            <w:proofErr w:type="spellEnd"/>
          </w:p>
        </w:tc>
        <w:tc>
          <w:tcPr>
            <w:tcW w:w="1445" w:type="pct"/>
            <w:tcBorders>
              <w:top w:val="single" w:sz="4" w:space="0" w:color="auto"/>
              <w:left w:val="single" w:sz="4" w:space="0" w:color="auto"/>
              <w:bottom w:val="single" w:sz="4" w:space="0" w:color="auto"/>
              <w:right w:val="single" w:sz="4" w:space="0" w:color="auto"/>
            </w:tcBorders>
            <w:vAlign w:val="center"/>
            <w:hideMark/>
          </w:tcPr>
          <w:p w14:paraId="78890128" w14:textId="77777777" w:rsidR="00B642B5" w:rsidRPr="005536A5" w:rsidRDefault="00B642B5">
            <w:pPr>
              <w:spacing w:after="0" w:line="260" w:lineRule="exact"/>
              <w:ind w:left="289"/>
              <w:rPr>
                <w:rFonts w:cs="Arial"/>
                <w:sz w:val="22"/>
                <w:szCs w:val="22"/>
              </w:rPr>
            </w:pPr>
            <w:r w:rsidRPr="005536A5">
              <w:rPr>
                <w:rFonts w:cs="Arial"/>
                <w:sz w:val="22"/>
                <w:szCs w:val="22"/>
              </w:rPr>
              <w:t>4417</w:t>
            </w:r>
          </w:p>
        </w:tc>
      </w:tr>
      <w:tr w:rsidR="00B642B5" w:rsidRPr="005536A5" w14:paraId="7889012C" w14:textId="77777777" w:rsidTr="001F17E1">
        <w:trPr>
          <w:trHeight w:val="335"/>
          <w:jc w:val="center"/>
        </w:trPr>
        <w:tc>
          <w:tcPr>
            <w:tcW w:w="3555" w:type="pct"/>
            <w:tcBorders>
              <w:top w:val="single" w:sz="4" w:space="0" w:color="auto"/>
              <w:left w:val="single" w:sz="4" w:space="0" w:color="auto"/>
              <w:bottom w:val="single" w:sz="4" w:space="0" w:color="auto"/>
              <w:right w:val="single" w:sz="4" w:space="0" w:color="auto"/>
            </w:tcBorders>
            <w:vAlign w:val="center"/>
            <w:hideMark/>
          </w:tcPr>
          <w:p w14:paraId="7889012A" w14:textId="77777777" w:rsidR="00B642B5" w:rsidRPr="005536A5" w:rsidRDefault="00B642B5">
            <w:pPr>
              <w:spacing w:after="0" w:line="260" w:lineRule="exact"/>
              <w:ind w:left="289"/>
              <w:rPr>
                <w:rFonts w:cs="Arial"/>
                <w:sz w:val="22"/>
                <w:szCs w:val="22"/>
              </w:rPr>
            </w:pPr>
            <w:proofErr w:type="spellStart"/>
            <w:r w:rsidRPr="005536A5">
              <w:rPr>
                <w:rFonts w:cs="Arial"/>
                <w:sz w:val="22"/>
                <w:szCs w:val="22"/>
              </w:rPr>
              <w:t>Avery</w:t>
            </w:r>
            <w:proofErr w:type="spellEnd"/>
            <w:r w:rsidRPr="005536A5">
              <w:rPr>
                <w:rFonts w:cs="Arial"/>
                <w:sz w:val="22"/>
                <w:szCs w:val="22"/>
              </w:rPr>
              <w:t xml:space="preserve"> 500 EF (mat i lesk)</w:t>
            </w:r>
          </w:p>
        </w:tc>
        <w:tc>
          <w:tcPr>
            <w:tcW w:w="1445" w:type="pct"/>
            <w:tcBorders>
              <w:top w:val="single" w:sz="4" w:space="0" w:color="auto"/>
              <w:left w:val="single" w:sz="4" w:space="0" w:color="auto"/>
              <w:bottom w:val="single" w:sz="4" w:space="0" w:color="auto"/>
              <w:right w:val="single" w:sz="4" w:space="0" w:color="auto"/>
            </w:tcBorders>
            <w:vAlign w:val="center"/>
            <w:hideMark/>
          </w:tcPr>
          <w:p w14:paraId="7889012B" w14:textId="77777777" w:rsidR="00B642B5" w:rsidRPr="005536A5" w:rsidRDefault="00B642B5">
            <w:pPr>
              <w:spacing w:after="0" w:line="260" w:lineRule="exact"/>
              <w:ind w:left="289"/>
              <w:rPr>
                <w:rFonts w:cs="Arial"/>
                <w:sz w:val="22"/>
                <w:szCs w:val="22"/>
              </w:rPr>
            </w:pPr>
            <w:r w:rsidRPr="005536A5">
              <w:rPr>
                <w:rFonts w:cs="Arial"/>
                <w:sz w:val="22"/>
                <w:szCs w:val="22"/>
              </w:rPr>
              <w:t>512</w:t>
            </w:r>
          </w:p>
        </w:tc>
      </w:tr>
      <w:tr w:rsidR="00B642B5" w:rsidRPr="005536A5" w14:paraId="7889012F" w14:textId="77777777" w:rsidTr="001F17E1">
        <w:trPr>
          <w:trHeight w:val="335"/>
          <w:jc w:val="center"/>
        </w:trPr>
        <w:tc>
          <w:tcPr>
            <w:tcW w:w="3555" w:type="pct"/>
            <w:tcBorders>
              <w:top w:val="single" w:sz="4" w:space="0" w:color="auto"/>
              <w:left w:val="single" w:sz="4" w:space="0" w:color="auto"/>
              <w:bottom w:val="single" w:sz="4" w:space="0" w:color="auto"/>
              <w:right w:val="single" w:sz="4" w:space="0" w:color="auto"/>
            </w:tcBorders>
            <w:vAlign w:val="center"/>
            <w:hideMark/>
          </w:tcPr>
          <w:p w14:paraId="7889012D" w14:textId="77777777" w:rsidR="00B642B5" w:rsidRPr="005536A5" w:rsidRDefault="00B642B5">
            <w:pPr>
              <w:spacing w:after="0" w:line="260" w:lineRule="exact"/>
              <w:ind w:left="289"/>
              <w:rPr>
                <w:rFonts w:cs="Arial"/>
                <w:sz w:val="22"/>
                <w:szCs w:val="22"/>
              </w:rPr>
            </w:pPr>
            <w:proofErr w:type="spellStart"/>
            <w:r w:rsidRPr="005536A5">
              <w:rPr>
                <w:rFonts w:cs="Arial"/>
                <w:sz w:val="22"/>
                <w:szCs w:val="22"/>
              </w:rPr>
              <w:t>Avery</w:t>
            </w:r>
            <w:proofErr w:type="spellEnd"/>
            <w:r w:rsidRPr="005536A5">
              <w:rPr>
                <w:rFonts w:cs="Arial"/>
                <w:sz w:val="22"/>
                <w:szCs w:val="22"/>
              </w:rPr>
              <w:t xml:space="preserve"> 700 PF</w:t>
            </w:r>
          </w:p>
        </w:tc>
        <w:tc>
          <w:tcPr>
            <w:tcW w:w="1445" w:type="pct"/>
            <w:tcBorders>
              <w:top w:val="single" w:sz="4" w:space="0" w:color="auto"/>
              <w:left w:val="single" w:sz="4" w:space="0" w:color="auto"/>
              <w:bottom w:val="single" w:sz="4" w:space="0" w:color="auto"/>
              <w:right w:val="single" w:sz="4" w:space="0" w:color="auto"/>
            </w:tcBorders>
            <w:vAlign w:val="center"/>
            <w:hideMark/>
          </w:tcPr>
          <w:p w14:paraId="7889012E" w14:textId="77777777" w:rsidR="00B642B5" w:rsidRPr="005536A5" w:rsidRDefault="00B642B5">
            <w:pPr>
              <w:spacing w:after="0" w:line="260" w:lineRule="exact"/>
              <w:ind w:left="289"/>
              <w:rPr>
                <w:rFonts w:cs="Arial"/>
                <w:sz w:val="22"/>
                <w:szCs w:val="22"/>
              </w:rPr>
            </w:pPr>
            <w:r w:rsidRPr="005536A5">
              <w:rPr>
                <w:rFonts w:cs="Arial"/>
                <w:sz w:val="22"/>
                <w:szCs w:val="22"/>
              </w:rPr>
              <w:t>747</w:t>
            </w:r>
          </w:p>
        </w:tc>
      </w:tr>
      <w:tr w:rsidR="00B642B5" w:rsidRPr="005536A5" w14:paraId="78890132" w14:textId="77777777" w:rsidTr="001F17E1">
        <w:trPr>
          <w:trHeight w:val="335"/>
          <w:jc w:val="center"/>
        </w:trPr>
        <w:tc>
          <w:tcPr>
            <w:tcW w:w="3555" w:type="pct"/>
            <w:tcBorders>
              <w:top w:val="single" w:sz="4" w:space="0" w:color="auto"/>
              <w:left w:val="single" w:sz="4" w:space="0" w:color="auto"/>
              <w:bottom w:val="single" w:sz="4" w:space="0" w:color="auto"/>
              <w:right w:val="single" w:sz="4" w:space="0" w:color="auto"/>
            </w:tcBorders>
            <w:vAlign w:val="center"/>
            <w:hideMark/>
          </w:tcPr>
          <w:p w14:paraId="78890130" w14:textId="77777777" w:rsidR="00B642B5" w:rsidRPr="005536A5" w:rsidRDefault="00B642B5">
            <w:pPr>
              <w:spacing w:after="0" w:line="260" w:lineRule="exact"/>
              <w:ind w:left="289"/>
              <w:rPr>
                <w:rFonts w:cs="Arial"/>
                <w:sz w:val="22"/>
                <w:szCs w:val="22"/>
              </w:rPr>
            </w:pPr>
            <w:proofErr w:type="spellStart"/>
            <w:r w:rsidRPr="005536A5">
              <w:rPr>
                <w:rFonts w:cs="Arial"/>
                <w:sz w:val="22"/>
                <w:szCs w:val="22"/>
              </w:rPr>
              <w:t>Multifix</w:t>
            </w:r>
            <w:proofErr w:type="spellEnd"/>
            <w:r w:rsidRPr="005536A5">
              <w:rPr>
                <w:rFonts w:cs="Arial"/>
                <w:sz w:val="22"/>
                <w:szCs w:val="22"/>
              </w:rPr>
              <w:t xml:space="preserve"> </w:t>
            </w:r>
            <w:proofErr w:type="spellStart"/>
            <w:r w:rsidRPr="005536A5">
              <w:rPr>
                <w:rFonts w:cs="Arial"/>
                <w:sz w:val="22"/>
                <w:szCs w:val="22"/>
              </w:rPr>
              <w:t>Series</w:t>
            </w:r>
            <w:proofErr w:type="spellEnd"/>
            <w:r w:rsidRPr="005536A5">
              <w:rPr>
                <w:rFonts w:cs="Arial"/>
                <w:sz w:val="22"/>
                <w:szCs w:val="22"/>
              </w:rPr>
              <w:t xml:space="preserve"> 4000</w:t>
            </w:r>
          </w:p>
        </w:tc>
        <w:tc>
          <w:tcPr>
            <w:tcW w:w="1445" w:type="pct"/>
            <w:tcBorders>
              <w:top w:val="single" w:sz="4" w:space="0" w:color="auto"/>
              <w:left w:val="single" w:sz="4" w:space="0" w:color="auto"/>
              <w:bottom w:val="single" w:sz="4" w:space="0" w:color="auto"/>
              <w:right w:val="single" w:sz="4" w:space="0" w:color="auto"/>
            </w:tcBorders>
            <w:vAlign w:val="center"/>
            <w:hideMark/>
          </w:tcPr>
          <w:p w14:paraId="78890131" w14:textId="77777777" w:rsidR="00B642B5" w:rsidRPr="005536A5" w:rsidRDefault="00B642B5">
            <w:pPr>
              <w:spacing w:after="0" w:line="260" w:lineRule="exact"/>
              <w:ind w:left="289"/>
              <w:rPr>
                <w:rFonts w:cs="Arial"/>
                <w:sz w:val="22"/>
                <w:szCs w:val="22"/>
              </w:rPr>
            </w:pPr>
            <w:r w:rsidRPr="005536A5">
              <w:rPr>
                <w:rFonts w:cs="Arial"/>
                <w:sz w:val="22"/>
                <w:szCs w:val="22"/>
              </w:rPr>
              <w:t>4018</w:t>
            </w:r>
          </w:p>
        </w:tc>
      </w:tr>
      <w:tr w:rsidR="00B642B5" w:rsidRPr="005536A5" w14:paraId="78890135" w14:textId="77777777" w:rsidTr="001F17E1">
        <w:trPr>
          <w:trHeight w:val="335"/>
          <w:jc w:val="center"/>
        </w:trPr>
        <w:tc>
          <w:tcPr>
            <w:tcW w:w="3555" w:type="pct"/>
            <w:tcBorders>
              <w:top w:val="single" w:sz="4" w:space="0" w:color="auto"/>
              <w:left w:val="single" w:sz="4" w:space="0" w:color="auto"/>
              <w:bottom w:val="single" w:sz="4" w:space="0" w:color="auto"/>
              <w:right w:val="single" w:sz="4" w:space="0" w:color="auto"/>
            </w:tcBorders>
            <w:vAlign w:val="center"/>
            <w:hideMark/>
          </w:tcPr>
          <w:p w14:paraId="78890133" w14:textId="77777777" w:rsidR="00B642B5" w:rsidRPr="005536A5" w:rsidRDefault="00B642B5">
            <w:pPr>
              <w:spacing w:after="0" w:line="260" w:lineRule="exact"/>
              <w:ind w:left="289"/>
              <w:rPr>
                <w:rFonts w:cs="Arial"/>
                <w:sz w:val="22"/>
                <w:szCs w:val="22"/>
              </w:rPr>
            </w:pPr>
            <w:proofErr w:type="spellStart"/>
            <w:r w:rsidRPr="005536A5">
              <w:rPr>
                <w:rFonts w:cs="Arial"/>
                <w:sz w:val="22"/>
                <w:szCs w:val="22"/>
              </w:rPr>
              <w:t>Multifix</w:t>
            </w:r>
            <w:proofErr w:type="spellEnd"/>
            <w:r w:rsidRPr="005536A5">
              <w:rPr>
                <w:rFonts w:cs="Arial"/>
                <w:sz w:val="22"/>
                <w:szCs w:val="22"/>
              </w:rPr>
              <w:t xml:space="preserve"> </w:t>
            </w:r>
            <w:proofErr w:type="spellStart"/>
            <w:r w:rsidRPr="005536A5">
              <w:rPr>
                <w:rFonts w:cs="Arial"/>
                <w:sz w:val="22"/>
                <w:szCs w:val="22"/>
              </w:rPr>
              <w:t>Series</w:t>
            </w:r>
            <w:proofErr w:type="spellEnd"/>
            <w:r w:rsidRPr="005536A5">
              <w:rPr>
                <w:rFonts w:cs="Arial"/>
                <w:sz w:val="22"/>
                <w:szCs w:val="22"/>
              </w:rPr>
              <w:t xml:space="preserve"> 5400 (Transparent)</w:t>
            </w:r>
          </w:p>
        </w:tc>
        <w:tc>
          <w:tcPr>
            <w:tcW w:w="1445" w:type="pct"/>
            <w:tcBorders>
              <w:top w:val="single" w:sz="4" w:space="0" w:color="auto"/>
              <w:left w:val="single" w:sz="4" w:space="0" w:color="auto"/>
              <w:bottom w:val="single" w:sz="4" w:space="0" w:color="auto"/>
              <w:right w:val="single" w:sz="4" w:space="0" w:color="auto"/>
            </w:tcBorders>
            <w:vAlign w:val="center"/>
            <w:hideMark/>
          </w:tcPr>
          <w:p w14:paraId="78890134" w14:textId="77777777" w:rsidR="00B642B5" w:rsidRPr="005536A5" w:rsidRDefault="00B642B5">
            <w:pPr>
              <w:spacing w:after="0" w:line="260" w:lineRule="exact"/>
              <w:ind w:left="289"/>
              <w:rPr>
                <w:rFonts w:cs="Arial"/>
                <w:sz w:val="22"/>
                <w:szCs w:val="22"/>
              </w:rPr>
            </w:pPr>
            <w:r w:rsidRPr="005536A5">
              <w:rPr>
                <w:rFonts w:cs="Arial"/>
                <w:sz w:val="22"/>
                <w:szCs w:val="22"/>
              </w:rPr>
              <w:t>5478</w:t>
            </w:r>
          </w:p>
        </w:tc>
      </w:tr>
      <w:tr w:rsidR="00B642B5" w:rsidRPr="005536A5" w14:paraId="78890138" w14:textId="77777777" w:rsidTr="001F17E1">
        <w:trPr>
          <w:trHeight w:val="335"/>
          <w:jc w:val="center"/>
        </w:trPr>
        <w:tc>
          <w:tcPr>
            <w:tcW w:w="3555" w:type="pct"/>
            <w:tcBorders>
              <w:top w:val="single" w:sz="4" w:space="0" w:color="auto"/>
              <w:left w:val="single" w:sz="4" w:space="0" w:color="auto"/>
              <w:bottom w:val="single" w:sz="4" w:space="0" w:color="auto"/>
              <w:right w:val="single" w:sz="4" w:space="0" w:color="auto"/>
            </w:tcBorders>
            <w:vAlign w:val="center"/>
            <w:hideMark/>
          </w:tcPr>
          <w:p w14:paraId="78890136" w14:textId="77777777" w:rsidR="00B642B5" w:rsidRPr="005536A5" w:rsidRDefault="00B642B5">
            <w:pPr>
              <w:spacing w:after="0" w:line="260" w:lineRule="exact"/>
              <w:ind w:left="289"/>
              <w:rPr>
                <w:rFonts w:cs="Arial"/>
                <w:sz w:val="22"/>
                <w:szCs w:val="22"/>
              </w:rPr>
            </w:pPr>
            <w:proofErr w:type="spellStart"/>
            <w:r w:rsidRPr="005536A5">
              <w:rPr>
                <w:rFonts w:cs="Arial"/>
                <w:sz w:val="22"/>
                <w:szCs w:val="22"/>
              </w:rPr>
              <w:t>Multifix</w:t>
            </w:r>
            <w:proofErr w:type="spellEnd"/>
            <w:r w:rsidRPr="005536A5">
              <w:rPr>
                <w:rFonts w:cs="Arial"/>
                <w:sz w:val="22"/>
                <w:szCs w:val="22"/>
              </w:rPr>
              <w:t xml:space="preserve"> </w:t>
            </w:r>
            <w:proofErr w:type="spellStart"/>
            <w:r w:rsidRPr="005536A5">
              <w:rPr>
                <w:rFonts w:cs="Arial"/>
                <w:sz w:val="22"/>
                <w:szCs w:val="22"/>
              </w:rPr>
              <w:t>Series</w:t>
            </w:r>
            <w:proofErr w:type="spellEnd"/>
            <w:r w:rsidRPr="005536A5">
              <w:rPr>
                <w:rFonts w:cs="Arial"/>
                <w:sz w:val="22"/>
                <w:szCs w:val="22"/>
              </w:rPr>
              <w:t xml:space="preserve"> 5000 mat</w:t>
            </w:r>
          </w:p>
        </w:tc>
        <w:tc>
          <w:tcPr>
            <w:tcW w:w="1445" w:type="pct"/>
            <w:tcBorders>
              <w:top w:val="single" w:sz="4" w:space="0" w:color="auto"/>
              <w:left w:val="single" w:sz="4" w:space="0" w:color="auto"/>
              <w:bottom w:val="single" w:sz="4" w:space="0" w:color="auto"/>
              <w:right w:val="single" w:sz="4" w:space="0" w:color="auto"/>
            </w:tcBorders>
            <w:vAlign w:val="center"/>
            <w:hideMark/>
          </w:tcPr>
          <w:p w14:paraId="78890137" w14:textId="77777777" w:rsidR="00B642B5" w:rsidRPr="005536A5" w:rsidRDefault="00B642B5">
            <w:pPr>
              <w:spacing w:after="0" w:line="260" w:lineRule="exact"/>
              <w:ind w:left="289"/>
              <w:rPr>
                <w:rFonts w:cs="Arial"/>
                <w:sz w:val="22"/>
                <w:szCs w:val="22"/>
              </w:rPr>
            </w:pPr>
            <w:r w:rsidRPr="005536A5">
              <w:rPr>
                <w:rFonts w:cs="Arial"/>
                <w:sz w:val="22"/>
                <w:szCs w:val="22"/>
              </w:rPr>
              <w:t>5043</w:t>
            </w:r>
          </w:p>
        </w:tc>
      </w:tr>
      <w:tr w:rsidR="00B642B5" w:rsidRPr="005536A5" w14:paraId="7889013B" w14:textId="77777777" w:rsidTr="001F17E1">
        <w:trPr>
          <w:trHeight w:val="335"/>
          <w:jc w:val="center"/>
        </w:trPr>
        <w:tc>
          <w:tcPr>
            <w:tcW w:w="3555" w:type="pct"/>
            <w:tcBorders>
              <w:top w:val="single" w:sz="4" w:space="0" w:color="auto"/>
              <w:left w:val="single" w:sz="4" w:space="0" w:color="auto"/>
              <w:bottom w:val="single" w:sz="4" w:space="0" w:color="auto"/>
              <w:right w:val="single" w:sz="4" w:space="0" w:color="auto"/>
            </w:tcBorders>
            <w:vAlign w:val="center"/>
            <w:hideMark/>
          </w:tcPr>
          <w:p w14:paraId="78890139" w14:textId="77777777" w:rsidR="00B642B5" w:rsidRPr="005536A5" w:rsidRDefault="00B642B5">
            <w:pPr>
              <w:spacing w:after="0" w:line="260" w:lineRule="exact"/>
              <w:ind w:left="289"/>
              <w:rPr>
                <w:rFonts w:cs="Arial"/>
                <w:sz w:val="22"/>
                <w:szCs w:val="22"/>
              </w:rPr>
            </w:pPr>
            <w:proofErr w:type="spellStart"/>
            <w:r w:rsidRPr="005536A5">
              <w:rPr>
                <w:rFonts w:cs="Arial"/>
                <w:sz w:val="22"/>
                <w:szCs w:val="22"/>
              </w:rPr>
              <w:t>Mutlifix</w:t>
            </w:r>
            <w:proofErr w:type="spellEnd"/>
            <w:r w:rsidRPr="005536A5">
              <w:rPr>
                <w:rFonts w:cs="Arial"/>
                <w:sz w:val="22"/>
                <w:szCs w:val="22"/>
              </w:rPr>
              <w:t xml:space="preserve"> </w:t>
            </w:r>
            <w:proofErr w:type="spellStart"/>
            <w:r w:rsidRPr="005536A5">
              <w:rPr>
                <w:rFonts w:cs="Arial"/>
                <w:sz w:val="22"/>
                <w:szCs w:val="22"/>
              </w:rPr>
              <w:t>Series</w:t>
            </w:r>
            <w:proofErr w:type="spellEnd"/>
            <w:r w:rsidRPr="005536A5">
              <w:rPr>
                <w:rFonts w:cs="Arial"/>
                <w:sz w:val="22"/>
                <w:szCs w:val="22"/>
              </w:rPr>
              <w:t xml:space="preserve"> 5000 lesk</w:t>
            </w:r>
          </w:p>
        </w:tc>
        <w:tc>
          <w:tcPr>
            <w:tcW w:w="1445" w:type="pct"/>
            <w:tcBorders>
              <w:top w:val="single" w:sz="4" w:space="0" w:color="auto"/>
              <w:left w:val="single" w:sz="4" w:space="0" w:color="auto"/>
              <w:bottom w:val="single" w:sz="4" w:space="0" w:color="auto"/>
              <w:right w:val="single" w:sz="4" w:space="0" w:color="auto"/>
            </w:tcBorders>
            <w:vAlign w:val="center"/>
            <w:hideMark/>
          </w:tcPr>
          <w:p w14:paraId="7889013A" w14:textId="77777777" w:rsidR="00B642B5" w:rsidRPr="005536A5" w:rsidRDefault="00B642B5">
            <w:pPr>
              <w:spacing w:after="0" w:line="260" w:lineRule="exact"/>
              <w:ind w:left="289"/>
              <w:rPr>
                <w:rFonts w:cs="Arial"/>
                <w:sz w:val="22"/>
                <w:szCs w:val="22"/>
              </w:rPr>
            </w:pPr>
            <w:r w:rsidRPr="005536A5">
              <w:rPr>
                <w:rFonts w:cs="Arial"/>
                <w:sz w:val="22"/>
                <w:szCs w:val="22"/>
              </w:rPr>
              <w:t>5018</w:t>
            </w:r>
          </w:p>
        </w:tc>
      </w:tr>
      <w:tr w:rsidR="00B642B5" w:rsidRPr="005536A5" w14:paraId="7889013E" w14:textId="77777777" w:rsidTr="001F17E1">
        <w:trPr>
          <w:trHeight w:val="335"/>
          <w:jc w:val="center"/>
        </w:trPr>
        <w:tc>
          <w:tcPr>
            <w:tcW w:w="3555" w:type="pct"/>
            <w:tcBorders>
              <w:top w:val="single" w:sz="4" w:space="0" w:color="auto"/>
              <w:left w:val="single" w:sz="4" w:space="0" w:color="auto"/>
              <w:bottom w:val="single" w:sz="4" w:space="0" w:color="auto"/>
              <w:right w:val="single" w:sz="4" w:space="0" w:color="auto"/>
            </w:tcBorders>
            <w:vAlign w:val="center"/>
            <w:hideMark/>
          </w:tcPr>
          <w:p w14:paraId="7889013C" w14:textId="77777777" w:rsidR="00B642B5" w:rsidRPr="005536A5" w:rsidRDefault="00B642B5">
            <w:pPr>
              <w:spacing w:after="0" w:line="260" w:lineRule="exact"/>
              <w:ind w:left="289"/>
              <w:rPr>
                <w:rFonts w:cs="Arial"/>
                <w:sz w:val="22"/>
                <w:szCs w:val="22"/>
              </w:rPr>
            </w:pPr>
            <w:proofErr w:type="spellStart"/>
            <w:r w:rsidRPr="005536A5">
              <w:rPr>
                <w:rFonts w:cs="Arial"/>
                <w:sz w:val="22"/>
                <w:szCs w:val="22"/>
              </w:rPr>
              <w:t>Multifix</w:t>
            </w:r>
            <w:proofErr w:type="spellEnd"/>
            <w:r w:rsidRPr="005536A5">
              <w:rPr>
                <w:rFonts w:cs="Arial"/>
                <w:sz w:val="22"/>
                <w:szCs w:val="22"/>
              </w:rPr>
              <w:t xml:space="preserve"> </w:t>
            </w:r>
            <w:proofErr w:type="spellStart"/>
            <w:r w:rsidRPr="005536A5">
              <w:rPr>
                <w:rFonts w:cs="Arial"/>
                <w:sz w:val="22"/>
                <w:szCs w:val="22"/>
              </w:rPr>
              <w:t>Series</w:t>
            </w:r>
            <w:proofErr w:type="spellEnd"/>
            <w:r w:rsidRPr="005536A5">
              <w:rPr>
                <w:rFonts w:cs="Arial"/>
                <w:sz w:val="22"/>
                <w:szCs w:val="22"/>
              </w:rPr>
              <w:t xml:space="preserve"> 7000</w:t>
            </w:r>
          </w:p>
        </w:tc>
        <w:tc>
          <w:tcPr>
            <w:tcW w:w="1445" w:type="pct"/>
            <w:tcBorders>
              <w:top w:val="single" w:sz="4" w:space="0" w:color="auto"/>
              <w:left w:val="single" w:sz="4" w:space="0" w:color="auto"/>
              <w:bottom w:val="single" w:sz="4" w:space="0" w:color="auto"/>
              <w:right w:val="single" w:sz="4" w:space="0" w:color="auto"/>
            </w:tcBorders>
            <w:vAlign w:val="center"/>
            <w:hideMark/>
          </w:tcPr>
          <w:p w14:paraId="7889013D" w14:textId="77777777" w:rsidR="00B642B5" w:rsidRPr="005536A5" w:rsidRDefault="00B642B5">
            <w:pPr>
              <w:spacing w:after="0" w:line="260" w:lineRule="exact"/>
              <w:ind w:left="289"/>
              <w:rPr>
                <w:rFonts w:cs="Arial"/>
                <w:sz w:val="22"/>
                <w:szCs w:val="22"/>
              </w:rPr>
            </w:pPr>
            <w:r w:rsidRPr="005536A5">
              <w:rPr>
                <w:rFonts w:cs="Arial"/>
                <w:sz w:val="22"/>
                <w:szCs w:val="22"/>
              </w:rPr>
              <w:t>7010</w:t>
            </w:r>
          </w:p>
        </w:tc>
      </w:tr>
    </w:tbl>
    <w:p w14:paraId="7889013F" w14:textId="77777777" w:rsidR="001F17E1" w:rsidRDefault="001F17E1" w:rsidP="001F17E1">
      <w:pPr>
        <w:spacing w:before="360" w:after="260" w:line="260" w:lineRule="exact"/>
        <w:ind w:left="714"/>
        <w:contextualSpacing/>
        <w:rPr>
          <w:rFonts w:cs="Arial"/>
          <w:sz w:val="22"/>
          <w:szCs w:val="22"/>
        </w:rPr>
      </w:pPr>
    </w:p>
    <w:p w14:paraId="78890140" w14:textId="77777777" w:rsidR="00B642B5" w:rsidRDefault="00B642B5" w:rsidP="001F17E1">
      <w:pPr>
        <w:numPr>
          <w:ilvl w:val="0"/>
          <w:numId w:val="15"/>
        </w:numPr>
        <w:spacing w:before="360" w:after="260" w:line="260" w:lineRule="exact"/>
        <w:ind w:left="714" w:hanging="357"/>
        <w:contextualSpacing/>
        <w:rPr>
          <w:rFonts w:cs="Arial"/>
          <w:sz w:val="22"/>
          <w:szCs w:val="22"/>
        </w:rPr>
      </w:pPr>
      <w:r w:rsidRPr="005536A5">
        <w:rPr>
          <w:rFonts w:cs="Arial"/>
          <w:sz w:val="22"/>
          <w:szCs w:val="22"/>
        </w:rPr>
        <w:t>Použití konkrétního barevného odstínu fólie, pokud není uveden ve výše uvedené tabulce, bude podléhat schválení zadavatele.</w:t>
      </w:r>
    </w:p>
    <w:p w14:paraId="78890141" w14:textId="77777777" w:rsidR="001F17E1" w:rsidRPr="005536A5" w:rsidRDefault="001F17E1" w:rsidP="001F17E1">
      <w:pPr>
        <w:spacing w:before="360" w:after="260" w:line="260" w:lineRule="exact"/>
        <w:ind w:left="714"/>
        <w:contextualSpacing/>
        <w:rPr>
          <w:rFonts w:cs="Arial"/>
          <w:sz w:val="22"/>
          <w:szCs w:val="22"/>
        </w:rPr>
      </w:pPr>
    </w:p>
    <w:p w14:paraId="78890142" w14:textId="77777777" w:rsidR="00B642B5" w:rsidRPr="001F17E1" w:rsidRDefault="00B642B5" w:rsidP="00B642B5">
      <w:pPr>
        <w:rPr>
          <w:b/>
          <w:sz w:val="22"/>
          <w:szCs w:val="22"/>
          <w:u w:val="single"/>
        </w:rPr>
      </w:pPr>
      <w:r w:rsidRPr="001F17E1">
        <w:rPr>
          <w:b/>
          <w:sz w:val="22"/>
          <w:szCs w:val="22"/>
          <w:u w:val="single"/>
        </w:rPr>
        <w:t>Požadované standardní provedení skříňové nástavby</w:t>
      </w:r>
    </w:p>
    <w:p w14:paraId="78890143" w14:textId="77777777" w:rsidR="00B642B5" w:rsidRPr="005536A5" w:rsidRDefault="001F17E1" w:rsidP="001F17E1">
      <w:pPr>
        <w:numPr>
          <w:ilvl w:val="0"/>
          <w:numId w:val="15"/>
        </w:numPr>
        <w:spacing w:before="360" w:after="260" w:line="260" w:lineRule="exact"/>
        <w:ind w:left="714" w:hanging="357"/>
        <w:contextualSpacing/>
        <w:rPr>
          <w:rFonts w:cs="Arial"/>
          <w:sz w:val="22"/>
          <w:szCs w:val="22"/>
        </w:rPr>
      </w:pPr>
      <w:r>
        <w:rPr>
          <w:rFonts w:cs="Arial"/>
          <w:sz w:val="22"/>
          <w:szCs w:val="22"/>
        </w:rPr>
        <w:t>u</w:t>
      </w:r>
      <w:r w:rsidR="00B642B5" w:rsidRPr="005536A5">
        <w:rPr>
          <w:rFonts w:cs="Arial"/>
          <w:sz w:val="22"/>
          <w:szCs w:val="22"/>
        </w:rPr>
        <w:t>niverzální skříňová nástavba pro přepravu poštovních kontejn</w:t>
      </w:r>
      <w:r>
        <w:rPr>
          <w:rFonts w:cs="Arial"/>
          <w:sz w:val="22"/>
          <w:szCs w:val="22"/>
        </w:rPr>
        <w:t>erů, palet a poštovních zásilek</w:t>
      </w:r>
    </w:p>
    <w:p w14:paraId="78890144" w14:textId="77777777" w:rsidR="00B642B5" w:rsidRPr="005536A5" w:rsidRDefault="00B642B5" w:rsidP="00B642B5">
      <w:pPr>
        <w:spacing w:after="0" w:line="240" w:lineRule="auto"/>
        <w:rPr>
          <w:rFonts w:cs="Arial"/>
          <w:sz w:val="22"/>
          <w:szCs w:val="22"/>
        </w:rPr>
      </w:pPr>
    </w:p>
    <w:p w14:paraId="78890145" w14:textId="77777777" w:rsidR="00B642B5" w:rsidRPr="005536A5" w:rsidRDefault="00B642B5" w:rsidP="00B642B5">
      <w:pPr>
        <w:keepNext/>
        <w:tabs>
          <w:tab w:val="left" w:pos="993"/>
        </w:tabs>
        <w:spacing w:before="120" w:after="60" w:line="240" w:lineRule="auto"/>
        <w:ind w:left="1425" w:hanging="432"/>
        <w:outlineLvl w:val="1"/>
        <w:rPr>
          <w:b/>
          <w:sz w:val="22"/>
          <w:szCs w:val="22"/>
          <w:u w:val="single"/>
        </w:rPr>
      </w:pPr>
      <w:r w:rsidRPr="005536A5">
        <w:rPr>
          <w:b/>
          <w:sz w:val="22"/>
          <w:szCs w:val="22"/>
          <w:u w:val="single"/>
        </w:rPr>
        <w:t>Skříňová nástavba - PLYWOOD:</w:t>
      </w:r>
    </w:p>
    <w:p w14:paraId="78890146" w14:textId="77777777" w:rsidR="00B642B5" w:rsidRPr="005536A5" w:rsidRDefault="00B642B5" w:rsidP="00B642B5">
      <w:pPr>
        <w:spacing w:after="0" w:line="240" w:lineRule="auto"/>
        <w:rPr>
          <w:sz w:val="22"/>
          <w:szCs w:val="22"/>
        </w:rPr>
      </w:pPr>
    </w:p>
    <w:p w14:paraId="78890147" w14:textId="77777777" w:rsidR="00B642B5" w:rsidRPr="005536A5" w:rsidRDefault="00B642B5" w:rsidP="00CC78F4">
      <w:pPr>
        <w:numPr>
          <w:ilvl w:val="0"/>
          <w:numId w:val="16"/>
        </w:numPr>
        <w:spacing w:after="0" w:line="240" w:lineRule="auto"/>
        <w:contextualSpacing/>
        <w:rPr>
          <w:rFonts w:cs="Arial"/>
          <w:sz w:val="22"/>
          <w:szCs w:val="22"/>
        </w:rPr>
      </w:pPr>
      <w:r w:rsidRPr="005536A5">
        <w:rPr>
          <w:rFonts w:cs="Arial"/>
          <w:sz w:val="22"/>
          <w:szCs w:val="22"/>
        </w:rPr>
        <w:t>nosné stěny jsou složeny z </w:t>
      </w:r>
      <w:proofErr w:type="spellStart"/>
      <w:r w:rsidRPr="005536A5">
        <w:rPr>
          <w:rFonts w:cs="Arial"/>
          <w:sz w:val="22"/>
          <w:szCs w:val="22"/>
        </w:rPr>
        <w:t>plywoodu</w:t>
      </w:r>
      <w:proofErr w:type="spellEnd"/>
      <w:r w:rsidRPr="005536A5">
        <w:rPr>
          <w:rFonts w:cs="Arial"/>
          <w:sz w:val="22"/>
          <w:szCs w:val="22"/>
        </w:rPr>
        <w:t xml:space="preserve"> – speciální vrstvené překližky (tloušťka stěny nejméně 17 mm) s obou</w:t>
      </w:r>
      <w:r w:rsidR="00707F5C">
        <w:rPr>
          <w:rFonts w:cs="Arial"/>
          <w:sz w:val="22"/>
          <w:szCs w:val="22"/>
        </w:rPr>
        <w:t>stranným umělohmotným potahem;</w:t>
      </w:r>
    </w:p>
    <w:p w14:paraId="78890148" w14:textId="77777777" w:rsidR="00B642B5" w:rsidRPr="005536A5" w:rsidRDefault="00B642B5" w:rsidP="00CC78F4">
      <w:pPr>
        <w:numPr>
          <w:ilvl w:val="0"/>
          <w:numId w:val="16"/>
        </w:numPr>
        <w:spacing w:after="0" w:line="240" w:lineRule="auto"/>
        <w:contextualSpacing/>
        <w:rPr>
          <w:rFonts w:cs="Arial"/>
          <w:sz w:val="22"/>
          <w:szCs w:val="22"/>
        </w:rPr>
      </w:pPr>
      <w:r w:rsidRPr="005536A5">
        <w:rPr>
          <w:rFonts w:cs="Arial"/>
          <w:sz w:val="22"/>
          <w:szCs w:val="22"/>
        </w:rPr>
        <w:t>vnitřní osvětlení skříně se 3 stropními svítilnami zapuštěnými do panelu střechy a to s minimální intenzitou osvětlení</w:t>
      </w:r>
      <w:r w:rsidR="00707F5C">
        <w:rPr>
          <w:rFonts w:cs="Arial"/>
          <w:sz w:val="22"/>
          <w:szCs w:val="22"/>
        </w:rPr>
        <w:t xml:space="preserve"> 150lx dle platných norem;</w:t>
      </w:r>
    </w:p>
    <w:p w14:paraId="78890149" w14:textId="77777777" w:rsidR="00B642B5" w:rsidRPr="005536A5" w:rsidRDefault="00B642B5" w:rsidP="00CC78F4">
      <w:pPr>
        <w:numPr>
          <w:ilvl w:val="0"/>
          <w:numId w:val="16"/>
        </w:numPr>
        <w:spacing w:after="0" w:line="240" w:lineRule="auto"/>
        <w:contextualSpacing/>
        <w:rPr>
          <w:rFonts w:cs="Arial"/>
          <w:sz w:val="22"/>
          <w:szCs w:val="22"/>
        </w:rPr>
      </w:pPr>
      <w:r w:rsidRPr="005536A5">
        <w:rPr>
          <w:rFonts w:cs="Arial"/>
          <w:sz w:val="22"/>
          <w:szCs w:val="22"/>
        </w:rPr>
        <w:t>všechna kování dveří a karoserie v provedení z nere</w:t>
      </w:r>
      <w:r w:rsidR="00707F5C">
        <w:rPr>
          <w:rFonts w:cs="Arial"/>
          <w:sz w:val="22"/>
          <w:szCs w:val="22"/>
        </w:rPr>
        <w:t>zavějící oceli v leštěné úpravě;</w:t>
      </w:r>
    </w:p>
    <w:p w14:paraId="7889014A" w14:textId="77777777" w:rsidR="00B642B5" w:rsidRPr="005536A5" w:rsidRDefault="00B642B5" w:rsidP="00CC78F4">
      <w:pPr>
        <w:numPr>
          <w:ilvl w:val="0"/>
          <w:numId w:val="16"/>
        </w:numPr>
        <w:spacing w:after="0" w:line="240" w:lineRule="auto"/>
        <w:contextualSpacing/>
        <w:rPr>
          <w:rFonts w:cs="Arial"/>
          <w:sz w:val="22"/>
          <w:szCs w:val="22"/>
        </w:rPr>
      </w:pPr>
      <w:r w:rsidRPr="005536A5">
        <w:rPr>
          <w:rFonts w:cs="Arial"/>
          <w:sz w:val="22"/>
          <w:szCs w:val="22"/>
        </w:rPr>
        <w:t>portál zadních dveří žárově pozinkovaný a lakovaný,</w:t>
      </w:r>
      <w:r w:rsidR="00707F5C">
        <w:rPr>
          <w:rFonts w:cs="Arial"/>
          <w:sz w:val="22"/>
          <w:szCs w:val="22"/>
        </w:rPr>
        <w:t xml:space="preserve"> s překrytím pantů a </w:t>
      </w:r>
      <w:proofErr w:type="spellStart"/>
      <w:r w:rsidR="00707F5C">
        <w:rPr>
          <w:rFonts w:cs="Arial"/>
          <w:sz w:val="22"/>
          <w:szCs w:val="22"/>
        </w:rPr>
        <w:t>okapničkou</w:t>
      </w:r>
      <w:proofErr w:type="spellEnd"/>
      <w:r w:rsidR="00707F5C">
        <w:rPr>
          <w:rFonts w:cs="Arial"/>
          <w:sz w:val="22"/>
          <w:szCs w:val="22"/>
        </w:rPr>
        <w:t>;</w:t>
      </w:r>
    </w:p>
    <w:p w14:paraId="7889014B" w14:textId="77777777" w:rsidR="00B642B5" w:rsidRPr="005536A5" w:rsidRDefault="00B642B5" w:rsidP="00CC78F4">
      <w:pPr>
        <w:numPr>
          <w:ilvl w:val="0"/>
          <w:numId w:val="16"/>
        </w:numPr>
        <w:spacing w:after="0" w:line="240" w:lineRule="auto"/>
        <w:contextualSpacing/>
        <w:rPr>
          <w:rFonts w:cs="Arial"/>
          <w:sz w:val="22"/>
          <w:szCs w:val="22"/>
        </w:rPr>
      </w:pPr>
      <w:proofErr w:type="spellStart"/>
      <w:r w:rsidRPr="005536A5">
        <w:rPr>
          <w:rFonts w:cs="Arial"/>
          <w:sz w:val="22"/>
          <w:szCs w:val="22"/>
        </w:rPr>
        <w:t>mezirám</w:t>
      </w:r>
      <w:proofErr w:type="spellEnd"/>
      <w:r w:rsidRPr="005536A5">
        <w:rPr>
          <w:rFonts w:cs="Arial"/>
          <w:sz w:val="22"/>
          <w:szCs w:val="22"/>
        </w:rPr>
        <w:t xml:space="preserve"> a podlahový roznášecí rošt z hliníkových nebo ocelový</w:t>
      </w:r>
      <w:r w:rsidR="00707F5C">
        <w:rPr>
          <w:rFonts w:cs="Arial"/>
          <w:sz w:val="22"/>
          <w:szCs w:val="22"/>
        </w:rPr>
        <w:t>ch profilů;</w:t>
      </w:r>
    </w:p>
    <w:p w14:paraId="7889014C" w14:textId="77777777" w:rsidR="00B642B5" w:rsidRPr="005536A5" w:rsidRDefault="00B642B5" w:rsidP="00CC78F4">
      <w:pPr>
        <w:numPr>
          <w:ilvl w:val="0"/>
          <w:numId w:val="16"/>
        </w:numPr>
        <w:spacing w:after="0" w:line="240" w:lineRule="auto"/>
        <w:contextualSpacing/>
        <w:rPr>
          <w:rFonts w:cs="Arial"/>
          <w:sz w:val="22"/>
          <w:szCs w:val="22"/>
        </w:rPr>
      </w:pPr>
      <w:r w:rsidRPr="005536A5">
        <w:rPr>
          <w:rFonts w:cs="Arial"/>
          <w:sz w:val="22"/>
          <w:szCs w:val="22"/>
        </w:rPr>
        <w:t>hliníkové záb</w:t>
      </w:r>
      <w:r w:rsidR="00707F5C">
        <w:rPr>
          <w:rFonts w:cs="Arial"/>
          <w:sz w:val="22"/>
          <w:szCs w:val="22"/>
        </w:rPr>
        <w:t>rany proti podjetí – vyklápěcí.</w:t>
      </w:r>
    </w:p>
    <w:p w14:paraId="7889014D" w14:textId="77777777" w:rsidR="00B642B5" w:rsidRPr="005536A5" w:rsidRDefault="00B642B5" w:rsidP="00B642B5">
      <w:pPr>
        <w:keepNext/>
        <w:tabs>
          <w:tab w:val="left" w:pos="993"/>
        </w:tabs>
        <w:spacing w:before="120" w:after="60" w:line="240" w:lineRule="auto"/>
        <w:outlineLvl w:val="1"/>
        <w:rPr>
          <w:b/>
          <w:sz w:val="22"/>
          <w:szCs w:val="22"/>
          <w:u w:val="single"/>
        </w:rPr>
      </w:pPr>
    </w:p>
    <w:p w14:paraId="7889014E" w14:textId="77777777" w:rsidR="00B642B5" w:rsidRPr="005536A5" w:rsidRDefault="00B642B5" w:rsidP="00B642B5">
      <w:pPr>
        <w:keepNext/>
        <w:tabs>
          <w:tab w:val="left" w:pos="993"/>
        </w:tabs>
        <w:spacing w:before="120" w:after="60" w:line="240" w:lineRule="auto"/>
        <w:ind w:left="1425" w:hanging="432"/>
        <w:outlineLvl w:val="1"/>
        <w:rPr>
          <w:b/>
          <w:sz w:val="22"/>
          <w:szCs w:val="22"/>
          <w:u w:val="single"/>
        </w:rPr>
      </w:pPr>
      <w:r w:rsidRPr="005536A5">
        <w:rPr>
          <w:b/>
          <w:sz w:val="22"/>
          <w:szCs w:val="22"/>
          <w:u w:val="single"/>
        </w:rPr>
        <w:t xml:space="preserve">Podlaha skříňové nástavby: </w:t>
      </w:r>
    </w:p>
    <w:p w14:paraId="7889014F" w14:textId="77777777" w:rsidR="00B642B5" w:rsidRPr="005536A5" w:rsidRDefault="00B642B5" w:rsidP="00B642B5">
      <w:pPr>
        <w:spacing w:after="0" w:line="240" w:lineRule="auto"/>
        <w:rPr>
          <w:sz w:val="22"/>
          <w:szCs w:val="22"/>
        </w:rPr>
      </w:pPr>
    </w:p>
    <w:p w14:paraId="78890150" w14:textId="77777777" w:rsidR="00B642B5" w:rsidRPr="005536A5" w:rsidRDefault="00B642B5" w:rsidP="00CC78F4">
      <w:pPr>
        <w:numPr>
          <w:ilvl w:val="0"/>
          <w:numId w:val="17"/>
        </w:numPr>
        <w:spacing w:after="0" w:line="240" w:lineRule="auto"/>
        <w:contextualSpacing/>
        <w:rPr>
          <w:rFonts w:cs="Arial"/>
          <w:sz w:val="22"/>
          <w:szCs w:val="22"/>
        </w:rPr>
      </w:pPr>
      <w:r w:rsidRPr="005536A5">
        <w:rPr>
          <w:rFonts w:cs="Arial"/>
          <w:sz w:val="22"/>
          <w:szCs w:val="22"/>
        </w:rPr>
        <w:t>z vodovz</w:t>
      </w:r>
      <w:r w:rsidR="00707F5C">
        <w:rPr>
          <w:rFonts w:cs="Arial"/>
          <w:sz w:val="22"/>
          <w:szCs w:val="22"/>
        </w:rPr>
        <w:t>dorné překližky, tloušťka 21 mm;</w:t>
      </w:r>
    </w:p>
    <w:p w14:paraId="78890151" w14:textId="77777777" w:rsidR="00B642B5" w:rsidRPr="005536A5" w:rsidRDefault="00B642B5" w:rsidP="00CC78F4">
      <w:pPr>
        <w:numPr>
          <w:ilvl w:val="0"/>
          <w:numId w:val="17"/>
        </w:numPr>
        <w:spacing w:after="0" w:line="240" w:lineRule="auto"/>
        <w:contextualSpacing/>
        <w:rPr>
          <w:rFonts w:cs="Arial"/>
          <w:sz w:val="22"/>
          <w:szCs w:val="22"/>
        </w:rPr>
      </w:pPr>
      <w:r w:rsidRPr="005536A5">
        <w:rPr>
          <w:rFonts w:cs="Arial"/>
          <w:sz w:val="22"/>
          <w:szCs w:val="22"/>
        </w:rPr>
        <w:t>po celé ploše hliníkový výstupkový (rastrovaný) plech, tloušťka  3/5 mm, spoje plechu svařeny v ochranné atmosféře (celistvá podlaha) bez poškoze</w:t>
      </w:r>
      <w:r w:rsidR="00707F5C">
        <w:rPr>
          <w:rFonts w:cs="Arial"/>
          <w:sz w:val="22"/>
          <w:szCs w:val="22"/>
        </w:rPr>
        <w:t>ní spodní vodovzdorné překližky;</w:t>
      </w:r>
      <w:r w:rsidRPr="005536A5">
        <w:rPr>
          <w:rFonts w:cs="Arial"/>
          <w:sz w:val="22"/>
          <w:szCs w:val="22"/>
        </w:rPr>
        <w:t xml:space="preserve"> </w:t>
      </w:r>
    </w:p>
    <w:p w14:paraId="78890152" w14:textId="77777777" w:rsidR="00B642B5" w:rsidRPr="005536A5" w:rsidRDefault="00707F5C" w:rsidP="00CC78F4">
      <w:pPr>
        <w:numPr>
          <w:ilvl w:val="0"/>
          <w:numId w:val="17"/>
        </w:numPr>
        <w:spacing w:after="0" w:line="240" w:lineRule="auto"/>
        <w:contextualSpacing/>
        <w:rPr>
          <w:rFonts w:cs="Arial"/>
          <w:sz w:val="22"/>
          <w:szCs w:val="22"/>
        </w:rPr>
      </w:pPr>
      <w:r>
        <w:rPr>
          <w:rFonts w:cs="Arial"/>
          <w:sz w:val="22"/>
          <w:szCs w:val="22"/>
        </w:rPr>
        <w:lastRenderedPageBreak/>
        <w:t>připevněna</w:t>
      </w:r>
      <w:r w:rsidR="00B642B5" w:rsidRPr="005536A5">
        <w:rPr>
          <w:rFonts w:cs="Arial"/>
          <w:sz w:val="22"/>
          <w:szCs w:val="22"/>
        </w:rPr>
        <w:t xml:space="preserve"> k rámu skříně průchozími šrouby</w:t>
      </w:r>
      <w:r>
        <w:rPr>
          <w:rFonts w:cs="Arial"/>
          <w:sz w:val="22"/>
          <w:szCs w:val="22"/>
        </w:rPr>
        <w:t>, které jsou zajištěny maticemi.</w:t>
      </w:r>
    </w:p>
    <w:p w14:paraId="78890153" w14:textId="77777777" w:rsidR="00B642B5" w:rsidRPr="005536A5" w:rsidRDefault="00B642B5" w:rsidP="00B642B5">
      <w:pPr>
        <w:spacing w:after="0" w:line="240" w:lineRule="auto"/>
        <w:rPr>
          <w:rFonts w:cs="Arial"/>
          <w:sz w:val="22"/>
          <w:szCs w:val="22"/>
        </w:rPr>
      </w:pPr>
    </w:p>
    <w:p w14:paraId="78890154" w14:textId="77777777" w:rsidR="00B642B5" w:rsidRPr="005536A5" w:rsidRDefault="00B642B5" w:rsidP="00B642B5">
      <w:pPr>
        <w:keepNext/>
        <w:tabs>
          <w:tab w:val="left" w:pos="993"/>
        </w:tabs>
        <w:spacing w:before="120" w:after="60" w:line="240" w:lineRule="auto"/>
        <w:ind w:left="1425" w:hanging="432"/>
        <w:outlineLvl w:val="1"/>
        <w:rPr>
          <w:b/>
          <w:sz w:val="22"/>
          <w:szCs w:val="22"/>
          <w:u w:val="single"/>
        </w:rPr>
      </w:pPr>
      <w:r w:rsidRPr="005536A5">
        <w:rPr>
          <w:b/>
          <w:sz w:val="22"/>
          <w:szCs w:val="22"/>
          <w:u w:val="single"/>
        </w:rPr>
        <w:t>Vnitřní stěny skříně:</w:t>
      </w:r>
    </w:p>
    <w:p w14:paraId="78890155" w14:textId="77777777" w:rsidR="00B642B5" w:rsidRPr="005536A5" w:rsidRDefault="00B642B5" w:rsidP="00B642B5">
      <w:pPr>
        <w:spacing w:after="0" w:line="240" w:lineRule="auto"/>
        <w:rPr>
          <w:sz w:val="22"/>
          <w:szCs w:val="22"/>
        </w:rPr>
      </w:pPr>
    </w:p>
    <w:p w14:paraId="78890156" w14:textId="77777777" w:rsidR="00B642B5" w:rsidRPr="005536A5" w:rsidRDefault="00B642B5" w:rsidP="00CC78F4">
      <w:pPr>
        <w:numPr>
          <w:ilvl w:val="0"/>
          <w:numId w:val="18"/>
        </w:numPr>
        <w:spacing w:after="0" w:line="240" w:lineRule="auto"/>
        <w:contextualSpacing/>
        <w:rPr>
          <w:rFonts w:cs="Arial"/>
          <w:sz w:val="22"/>
          <w:szCs w:val="22"/>
        </w:rPr>
      </w:pPr>
      <w:r w:rsidRPr="005536A5">
        <w:rPr>
          <w:rFonts w:cs="Arial"/>
          <w:sz w:val="22"/>
          <w:szCs w:val="22"/>
        </w:rPr>
        <w:t xml:space="preserve">u podlahy vnitřní obložení skříně chráněno </w:t>
      </w:r>
      <w:proofErr w:type="spellStart"/>
      <w:r w:rsidRPr="005536A5">
        <w:rPr>
          <w:rFonts w:cs="Arial"/>
          <w:sz w:val="22"/>
          <w:szCs w:val="22"/>
        </w:rPr>
        <w:t>o</w:t>
      </w:r>
      <w:r w:rsidR="00707F5C">
        <w:rPr>
          <w:rFonts w:cs="Arial"/>
          <w:sz w:val="22"/>
          <w:szCs w:val="22"/>
        </w:rPr>
        <w:t>kopovým</w:t>
      </w:r>
      <w:proofErr w:type="spellEnd"/>
      <w:r w:rsidR="00707F5C">
        <w:rPr>
          <w:rFonts w:cs="Arial"/>
          <w:sz w:val="22"/>
          <w:szCs w:val="22"/>
        </w:rPr>
        <w:t xml:space="preserve"> plechem do výšky 170 mm;</w:t>
      </w:r>
    </w:p>
    <w:p w14:paraId="78890157" w14:textId="77777777" w:rsidR="00B642B5" w:rsidRPr="005536A5" w:rsidRDefault="00B642B5" w:rsidP="00CC78F4">
      <w:pPr>
        <w:numPr>
          <w:ilvl w:val="0"/>
          <w:numId w:val="18"/>
        </w:numPr>
        <w:spacing w:after="0" w:line="240" w:lineRule="auto"/>
        <w:contextualSpacing/>
        <w:rPr>
          <w:rFonts w:cs="Arial"/>
          <w:sz w:val="22"/>
          <w:szCs w:val="22"/>
        </w:rPr>
      </w:pPr>
      <w:r w:rsidRPr="005536A5">
        <w:rPr>
          <w:rFonts w:cs="Arial"/>
          <w:sz w:val="22"/>
          <w:szCs w:val="22"/>
        </w:rPr>
        <w:t>po celém obvodu (mimo zadních dveří) namontovaná záchytná ocelová pozinkovaná lišta (univerzální trimovací) ve výšce 900 mm (střed lišty) pr</w:t>
      </w:r>
      <w:r w:rsidR="00707F5C">
        <w:rPr>
          <w:rFonts w:cs="Arial"/>
          <w:sz w:val="22"/>
          <w:szCs w:val="22"/>
        </w:rPr>
        <w:t>o aretaci poštovních kontejnerů;</w:t>
      </w:r>
    </w:p>
    <w:p w14:paraId="78890158" w14:textId="77777777" w:rsidR="00B642B5" w:rsidRPr="005536A5" w:rsidRDefault="00B642B5" w:rsidP="00CC78F4">
      <w:pPr>
        <w:numPr>
          <w:ilvl w:val="0"/>
          <w:numId w:val="18"/>
        </w:numPr>
        <w:spacing w:after="0" w:line="240" w:lineRule="auto"/>
        <w:contextualSpacing/>
        <w:rPr>
          <w:rFonts w:cs="Arial"/>
          <w:sz w:val="22"/>
          <w:szCs w:val="22"/>
        </w:rPr>
      </w:pPr>
      <w:r w:rsidRPr="005536A5">
        <w:rPr>
          <w:rFonts w:cs="Arial"/>
          <w:sz w:val="22"/>
          <w:szCs w:val="22"/>
        </w:rPr>
        <w:t>po celém obvodu namontovány 3 ochranné lišty (vodovzdorná překližka 150 krát 21 mm) ve výšce 170, 450 a 1570 mm</w:t>
      </w:r>
      <w:r w:rsidR="00707F5C">
        <w:rPr>
          <w:rFonts w:cs="Arial"/>
          <w:sz w:val="22"/>
          <w:szCs w:val="22"/>
        </w:rPr>
        <w:t xml:space="preserve"> (spodní hrana lišty);</w:t>
      </w:r>
    </w:p>
    <w:p w14:paraId="78890159" w14:textId="77777777" w:rsidR="00B642B5" w:rsidRPr="005536A5" w:rsidRDefault="00B642B5" w:rsidP="00CC78F4">
      <w:pPr>
        <w:numPr>
          <w:ilvl w:val="0"/>
          <w:numId w:val="18"/>
        </w:numPr>
        <w:spacing w:after="0" w:line="240" w:lineRule="auto"/>
        <w:contextualSpacing/>
        <w:rPr>
          <w:rFonts w:cs="Arial"/>
          <w:sz w:val="22"/>
          <w:szCs w:val="22"/>
        </w:rPr>
      </w:pPr>
      <w:r w:rsidRPr="005536A5">
        <w:rPr>
          <w:rFonts w:cs="Arial"/>
          <w:sz w:val="22"/>
          <w:szCs w:val="22"/>
        </w:rPr>
        <w:t>na čelní stěně nástavby vyztužení další vrstvou překližky nejméně do výšky 1400 mm, která bude chránit stěnu před proražení při manipulaci s</w:t>
      </w:r>
      <w:r w:rsidR="00707F5C">
        <w:rPr>
          <w:rFonts w:cs="Arial"/>
          <w:sz w:val="22"/>
          <w:szCs w:val="22"/>
        </w:rPr>
        <w:t> </w:t>
      </w:r>
      <w:r w:rsidRPr="005536A5">
        <w:rPr>
          <w:rFonts w:cs="Arial"/>
          <w:sz w:val="22"/>
          <w:szCs w:val="22"/>
        </w:rPr>
        <w:t>nákladem</w:t>
      </w:r>
      <w:r w:rsidR="00707F5C">
        <w:rPr>
          <w:rFonts w:cs="Arial"/>
          <w:sz w:val="22"/>
          <w:szCs w:val="22"/>
        </w:rPr>
        <w:t>.</w:t>
      </w:r>
    </w:p>
    <w:p w14:paraId="7889015A" w14:textId="77777777" w:rsidR="00B642B5" w:rsidRPr="005536A5" w:rsidRDefault="00B642B5" w:rsidP="00B642B5">
      <w:pPr>
        <w:spacing w:after="0" w:line="240" w:lineRule="auto"/>
        <w:rPr>
          <w:rFonts w:cs="Arial"/>
          <w:sz w:val="22"/>
          <w:szCs w:val="22"/>
        </w:rPr>
      </w:pPr>
    </w:p>
    <w:p w14:paraId="7889015B" w14:textId="77777777" w:rsidR="00B642B5" w:rsidRPr="005536A5" w:rsidRDefault="00B642B5" w:rsidP="00B642B5">
      <w:pPr>
        <w:keepNext/>
        <w:tabs>
          <w:tab w:val="left" w:pos="993"/>
        </w:tabs>
        <w:spacing w:before="120" w:after="60" w:line="240" w:lineRule="auto"/>
        <w:ind w:left="1425" w:hanging="432"/>
        <w:outlineLvl w:val="1"/>
        <w:rPr>
          <w:b/>
          <w:sz w:val="22"/>
          <w:szCs w:val="22"/>
          <w:u w:val="single"/>
        </w:rPr>
      </w:pPr>
      <w:r w:rsidRPr="005536A5">
        <w:rPr>
          <w:b/>
          <w:sz w:val="22"/>
          <w:szCs w:val="22"/>
          <w:u w:val="single"/>
        </w:rPr>
        <w:t>Dveře u skříňové nástavby:</w:t>
      </w:r>
    </w:p>
    <w:p w14:paraId="7889015C" w14:textId="77777777" w:rsidR="00B642B5" w:rsidRPr="005536A5" w:rsidRDefault="00B642B5" w:rsidP="00B642B5">
      <w:pPr>
        <w:spacing w:after="0" w:line="240" w:lineRule="auto"/>
        <w:rPr>
          <w:sz w:val="22"/>
          <w:szCs w:val="22"/>
        </w:rPr>
      </w:pPr>
    </w:p>
    <w:p w14:paraId="7889015D" w14:textId="77777777" w:rsidR="00B642B5" w:rsidRPr="005536A5" w:rsidRDefault="00707F5C" w:rsidP="00CC78F4">
      <w:pPr>
        <w:numPr>
          <w:ilvl w:val="0"/>
          <w:numId w:val="19"/>
        </w:numPr>
        <w:spacing w:after="0" w:line="240" w:lineRule="auto"/>
        <w:contextualSpacing/>
        <w:rPr>
          <w:rFonts w:cs="Arial"/>
          <w:sz w:val="22"/>
          <w:szCs w:val="22"/>
        </w:rPr>
      </w:pPr>
      <w:r>
        <w:rPr>
          <w:rFonts w:cs="Arial"/>
          <w:sz w:val="22"/>
          <w:szCs w:val="22"/>
        </w:rPr>
        <w:t>bez bočních dveří;</w:t>
      </w:r>
    </w:p>
    <w:p w14:paraId="7889015E" w14:textId="77777777" w:rsidR="00B642B5" w:rsidRPr="005536A5" w:rsidRDefault="00707F5C" w:rsidP="00CC78F4">
      <w:pPr>
        <w:numPr>
          <w:ilvl w:val="0"/>
          <w:numId w:val="19"/>
        </w:numPr>
        <w:spacing w:after="0" w:line="240" w:lineRule="auto"/>
        <w:contextualSpacing/>
        <w:rPr>
          <w:rFonts w:cs="Arial"/>
          <w:sz w:val="22"/>
          <w:szCs w:val="22"/>
        </w:rPr>
      </w:pPr>
      <w:r>
        <w:rPr>
          <w:rFonts w:cs="Arial"/>
          <w:sz w:val="22"/>
          <w:szCs w:val="22"/>
        </w:rPr>
        <w:t>bez zadních dvoukřídlých dveří;</w:t>
      </w:r>
      <w:r w:rsidR="00B642B5" w:rsidRPr="005536A5">
        <w:rPr>
          <w:rFonts w:cs="Arial"/>
          <w:sz w:val="22"/>
          <w:szCs w:val="22"/>
        </w:rPr>
        <w:t xml:space="preserve"> </w:t>
      </w:r>
    </w:p>
    <w:p w14:paraId="7889015F" w14:textId="77777777" w:rsidR="00B642B5" w:rsidRPr="005536A5" w:rsidRDefault="00B642B5" w:rsidP="00CC78F4">
      <w:pPr>
        <w:numPr>
          <w:ilvl w:val="0"/>
          <w:numId w:val="19"/>
        </w:numPr>
        <w:spacing w:after="0" w:line="240" w:lineRule="auto"/>
        <w:contextualSpacing/>
        <w:rPr>
          <w:rFonts w:cs="Arial"/>
          <w:sz w:val="22"/>
          <w:szCs w:val="22"/>
        </w:rPr>
      </w:pPr>
      <w:r w:rsidRPr="005536A5">
        <w:rPr>
          <w:rFonts w:cs="Arial"/>
          <w:sz w:val="22"/>
          <w:szCs w:val="22"/>
        </w:rPr>
        <w:t>prostor nad zdvihacím čelem uzavřen záklopkou, jež bude zajišťovat plnou funkčnost i za nízkých teplot (-30 °C)</w:t>
      </w:r>
      <w:r w:rsidR="00707F5C">
        <w:rPr>
          <w:rFonts w:cs="Arial"/>
          <w:sz w:val="22"/>
          <w:szCs w:val="22"/>
        </w:rPr>
        <w:t>;</w:t>
      </w:r>
      <w:r w:rsidRPr="005536A5">
        <w:rPr>
          <w:rFonts w:cs="Arial"/>
          <w:sz w:val="22"/>
          <w:szCs w:val="22"/>
        </w:rPr>
        <w:t xml:space="preserve"> </w:t>
      </w:r>
    </w:p>
    <w:p w14:paraId="78890160" w14:textId="77777777" w:rsidR="00B642B5" w:rsidRPr="005536A5" w:rsidRDefault="00B642B5" w:rsidP="00CC78F4">
      <w:pPr>
        <w:numPr>
          <w:ilvl w:val="0"/>
          <w:numId w:val="19"/>
        </w:numPr>
        <w:spacing w:after="0" w:line="240" w:lineRule="auto"/>
        <w:contextualSpacing/>
        <w:rPr>
          <w:rFonts w:cs="Arial"/>
          <w:sz w:val="22"/>
          <w:szCs w:val="22"/>
        </w:rPr>
      </w:pPr>
      <w:r w:rsidRPr="005536A5">
        <w:rPr>
          <w:rFonts w:cs="Arial"/>
          <w:sz w:val="22"/>
          <w:szCs w:val="22"/>
        </w:rPr>
        <w:t>ZČ a záklopka u</w:t>
      </w:r>
      <w:r w:rsidR="00707F5C">
        <w:rPr>
          <w:rFonts w:cs="Arial"/>
          <w:sz w:val="22"/>
          <w:szCs w:val="22"/>
        </w:rPr>
        <w:t>těsněny systémem těsnících lišt;</w:t>
      </w:r>
    </w:p>
    <w:p w14:paraId="78890161" w14:textId="77777777" w:rsidR="00B642B5" w:rsidRDefault="00B642B5" w:rsidP="00CC78F4">
      <w:pPr>
        <w:numPr>
          <w:ilvl w:val="0"/>
          <w:numId w:val="19"/>
        </w:numPr>
        <w:spacing w:after="0" w:line="240" w:lineRule="auto"/>
        <w:contextualSpacing/>
        <w:rPr>
          <w:rFonts w:cs="Arial"/>
          <w:sz w:val="22"/>
          <w:szCs w:val="22"/>
        </w:rPr>
      </w:pPr>
      <w:r w:rsidRPr="005536A5">
        <w:rPr>
          <w:rFonts w:cs="Arial"/>
          <w:sz w:val="22"/>
          <w:szCs w:val="22"/>
        </w:rPr>
        <w:t>zamykání zdvihací plošiny zámkem</w:t>
      </w:r>
      <w:r w:rsidRPr="005536A5">
        <w:rPr>
          <w:rFonts w:cs="Arial"/>
          <w:color w:val="FF0000"/>
          <w:sz w:val="22"/>
          <w:szCs w:val="22"/>
        </w:rPr>
        <w:t xml:space="preserve"> </w:t>
      </w:r>
      <w:r w:rsidRPr="005536A5">
        <w:rPr>
          <w:rFonts w:cs="Arial"/>
          <w:sz w:val="22"/>
          <w:szCs w:val="22"/>
        </w:rPr>
        <w:t>CUK ČP.</w:t>
      </w:r>
    </w:p>
    <w:p w14:paraId="78890162" w14:textId="77777777" w:rsidR="00707F5C" w:rsidRPr="005536A5" w:rsidRDefault="00707F5C" w:rsidP="00707F5C">
      <w:pPr>
        <w:spacing w:after="0" w:line="240" w:lineRule="auto"/>
        <w:ind w:left="690"/>
        <w:contextualSpacing/>
        <w:rPr>
          <w:rFonts w:cs="Arial"/>
          <w:sz w:val="22"/>
          <w:szCs w:val="22"/>
        </w:rPr>
      </w:pPr>
    </w:p>
    <w:p w14:paraId="78890163" w14:textId="77777777" w:rsidR="00B642B5" w:rsidRPr="005536A5" w:rsidRDefault="00707F5C" w:rsidP="00707F5C">
      <w:pPr>
        <w:spacing w:after="0" w:line="240" w:lineRule="auto"/>
        <w:ind w:left="426" w:hanging="142"/>
        <w:jc w:val="center"/>
        <w:rPr>
          <w:rFonts w:cs="Arial"/>
          <w:sz w:val="22"/>
          <w:szCs w:val="22"/>
        </w:rPr>
      </w:pPr>
      <w:r>
        <w:rPr>
          <w:noProof/>
        </w:rPr>
        <w:drawing>
          <wp:inline distT="0" distB="0" distL="0" distR="0" wp14:anchorId="78890221" wp14:editId="16D1C735">
            <wp:extent cx="1891079" cy="3700130"/>
            <wp:effectExtent l="0" t="0" r="0" b="0"/>
            <wp:docPr id="4" name="Obrázek 4" descr="C:\Users\347449\AppData\Local\Microsoft\Windows\Temporary Internet Files\Content.Word\Příloha č. 8 ZD - Parametry zámk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47449\AppData\Local\Microsoft\Windows\Temporary Internet Files\Content.Word\Příloha č. 8 ZD - Parametry zámku.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1785" cy="3701512"/>
                    </a:xfrm>
                    <a:prstGeom prst="rect">
                      <a:avLst/>
                    </a:prstGeom>
                    <a:noFill/>
                    <a:ln>
                      <a:noFill/>
                    </a:ln>
                  </pic:spPr>
                </pic:pic>
              </a:graphicData>
            </a:graphic>
          </wp:inline>
        </w:drawing>
      </w:r>
    </w:p>
    <w:p w14:paraId="78890165" w14:textId="77777777" w:rsidR="00707F5C" w:rsidRDefault="00707F5C" w:rsidP="00B642B5">
      <w:pPr>
        <w:keepNext/>
        <w:tabs>
          <w:tab w:val="left" w:pos="993"/>
        </w:tabs>
        <w:spacing w:before="120" w:after="60" w:line="240" w:lineRule="auto"/>
        <w:ind w:left="1425" w:hanging="432"/>
        <w:outlineLvl w:val="1"/>
        <w:rPr>
          <w:b/>
          <w:sz w:val="22"/>
          <w:szCs w:val="22"/>
          <w:u w:val="single"/>
        </w:rPr>
      </w:pPr>
    </w:p>
    <w:p w14:paraId="7C620FDE" w14:textId="38032856" w:rsidR="008B6B95" w:rsidRDefault="008B6B95" w:rsidP="00B642B5">
      <w:pPr>
        <w:keepNext/>
        <w:tabs>
          <w:tab w:val="left" w:pos="993"/>
        </w:tabs>
        <w:spacing w:before="120" w:after="60" w:line="240" w:lineRule="auto"/>
        <w:ind w:left="1425" w:hanging="432"/>
        <w:outlineLvl w:val="1"/>
        <w:rPr>
          <w:b/>
          <w:sz w:val="22"/>
          <w:szCs w:val="22"/>
          <w:u w:val="single"/>
        </w:rPr>
      </w:pPr>
      <w:r>
        <w:rPr>
          <w:b/>
          <w:sz w:val="22"/>
          <w:szCs w:val="22"/>
          <w:u w:val="single"/>
        </w:rPr>
        <w:br w:type="page"/>
      </w:r>
    </w:p>
    <w:p w14:paraId="78890166" w14:textId="77777777" w:rsidR="00B642B5" w:rsidRPr="005536A5" w:rsidRDefault="00B642B5" w:rsidP="00B642B5">
      <w:pPr>
        <w:keepNext/>
        <w:tabs>
          <w:tab w:val="left" w:pos="993"/>
        </w:tabs>
        <w:spacing w:before="120" w:after="60" w:line="240" w:lineRule="auto"/>
        <w:ind w:left="1425" w:hanging="432"/>
        <w:outlineLvl w:val="1"/>
        <w:rPr>
          <w:b/>
          <w:sz w:val="22"/>
          <w:szCs w:val="22"/>
          <w:u w:val="single"/>
        </w:rPr>
      </w:pPr>
      <w:r w:rsidRPr="005536A5">
        <w:rPr>
          <w:b/>
          <w:sz w:val="22"/>
          <w:szCs w:val="22"/>
          <w:u w:val="single"/>
        </w:rPr>
        <w:lastRenderedPageBreak/>
        <w:t>Vybavení skříňové nástavby:</w:t>
      </w:r>
    </w:p>
    <w:p w14:paraId="78890167" w14:textId="77777777" w:rsidR="00B642B5" w:rsidRPr="005536A5" w:rsidRDefault="00B642B5" w:rsidP="00B642B5">
      <w:pPr>
        <w:spacing w:after="0" w:line="240" w:lineRule="auto"/>
        <w:rPr>
          <w:sz w:val="22"/>
          <w:szCs w:val="22"/>
        </w:rPr>
      </w:pPr>
    </w:p>
    <w:p w14:paraId="78890168" w14:textId="77777777" w:rsidR="00707F5C" w:rsidRDefault="00B642B5" w:rsidP="00CC78F4">
      <w:pPr>
        <w:numPr>
          <w:ilvl w:val="0"/>
          <w:numId w:val="20"/>
        </w:numPr>
        <w:spacing w:after="0" w:line="240" w:lineRule="auto"/>
        <w:contextualSpacing/>
        <w:rPr>
          <w:rFonts w:cs="Arial"/>
          <w:sz w:val="22"/>
          <w:szCs w:val="22"/>
        </w:rPr>
      </w:pPr>
      <w:r w:rsidRPr="005536A5">
        <w:rPr>
          <w:rFonts w:cs="Arial"/>
          <w:sz w:val="22"/>
          <w:szCs w:val="22"/>
        </w:rPr>
        <w:t xml:space="preserve">uzpůsobení skříně pro přepravu kontejnerů - přepravních klecí (KPV), na šířku možnost převozu dvou KPV (min 2 100 mm) vedle </w:t>
      </w:r>
      <w:r w:rsidR="00707F5C">
        <w:rPr>
          <w:rFonts w:cs="Arial"/>
          <w:sz w:val="22"/>
          <w:szCs w:val="22"/>
        </w:rPr>
        <w:t>sebe včetně rezervy pro aretaci;</w:t>
      </w:r>
    </w:p>
    <w:p w14:paraId="78890169" w14:textId="77777777" w:rsidR="00707F5C" w:rsidRDefault="00707F5C" w:rsidP="00CC78F4">
      <w:pPr>
        <w:numPr>
          <w:ilvl w:val="0"/>
          <w:numId w:val="20"/>
        </w:numPr>
        <w:spacing w:after="0" w:line="240" w:lineRule="auto"/>
        <w:contextualSpacing/>
        <w:rPr>
          <w:rFonts w:cs="Arial"/>
          <w:sz w:val="22"/>
          <w:szCs w:val="22"/>
        </w:rPr>
      </w:pPr>
      <w:r>
        <w:rPr>
          <w:rFonts w:cs="Arial"/>
          <w:sz w:val="22"/>
          <w:szCs w:val="22"/>
        </w:rPr>
        <w:t xml:space="preserve"> rozměr KPV: d 1280 mm, š 950 mm, v 1700 mm;</w:t>
      </w:r>
      <w:r w:rsidR="00B642B5" w:rsidRPr="005536A5">
        <w:rPr>
          <w:rFonts w:cs="Arial"/>
          <w:sz w:val="22"/>
          <w:szCs w:val="22"/>
        </w:rPr>
        <w:t xml:space="preserve"> </w:t>
      </w:r>
    </w:p>
    <w:p w14:paraId="7889016A" w14:textId="77777777" w:rsidR="00B642B5" w:rsidRPr="005536A5" w:rsidRDefault="00B642B5" w:rsidP="00CC78F4">
      <w:pPr>
        <w:numPr>
          <w:ilvl w:val="0"/>
          <w:numId w:val="20"/>
        </w:numPr>
        <w:spacing w:after="0" w:line="240" w:lineRule="auto"/>
        <w:contextualSpacing/>
        <w:rPr>
          <w:rFonts w:cs="Arial"/>
          <w:sz w:val="22"/>
          <w:szCs w:val="22"/>
        </w:rPr>
      </w:pPr>
      <w:r w:rsidRPr="005536A5">
        <w:rPr>
          <w:rFonts w:cs="Arial"/>
          <w:sz w:val="22"/>
          <w:szCs w:val="22"/>
        </w:rPr>
        <w:t xml:space="preserve">počet rozpěrných </w:t>
      </w:r>
      <w:r w:rsidR="00707F5C">
        <w:rPr>
          <w:rFonts w:cs="Arial"/>
          <w:sz w:val="22"/>
          <w:szCs w:val="22"/>
        </w:rPr>
        <w:t>tyčí dle výpočtu výrobce skříně;</w:t>
      </w:r>
    </w:p>
    <w:p w14:paraId="7889016B" w14:textId="77777777" w:rsidR="00B642B5" w:rsidRDefault="00B642B5" w:rsidP="00CC78F4">
      <w:pPr>
        <w:numPr>
          <w:ilvl w:val="0"/>
          <w:numId w:val="20"/>
        </w:numPr>
        <w:spacing w:after="0" w:line="240" w:lineRule="auto"/>
        <w:contextualSpacing/>
        <w:rPr>
          <w:rFonts w:cs="Arial"/>
          <w:sz w:val="22"/>
          <w:szCs w:val="22"/>
        </w:rPr>
      </w:pPr>
      <w:r w:rsidRPr="005536A5">
        <w:rPr>
          <w:rFonts w:cs="Arial"/>
          <w:sz w:val="22"/>
          <w:szCs w:val="22"/>
        </w:rPr>
        <w:t>rozpěrné tyče ocelové s pružinovým systémem zajištění s pozinkovaným povrchem (</w:t>
      </w:r>
      <w:r w:rsidR="00707F5C">
        <w:rPr>
          <w:rFonts w:cs="Arial"/>
          <w:sz w:val="22"/>
          <w:szCs w:val="22"/>
        </w:rPr>
        <w:t>délka a průměr dle šíře skříně).</w:t>
      </w:r>
    </w:p>
    <w:p w14:paraId="7889016C" w14:textId="77777777" w:rsidR="00707F5C" w:rsidRPr="005536A5" w:rsidRDefault="00707F5C" w:rsidP="00707F5C">
      <w:pPr>
        <w:spacing w:after="0" w:line="240" w:lineRule="auto"/>
        <w:ind w:left="690"/>
        <w:contextualSpacing/>
        <w:rPr>
          <w:rFonts w:cs="Arial"/>
          <w:sz w:val="22"/>
          <w:szCs w:val="22"/>
        </w:rPr>
      </w:pPr>
    </w:p>
    <w:p w14:paraId="7889016D" w14:textId="77777777" w:rsidR="00B642B5" w:rsidRPr="005536A5" w:rsidRDefault="00B642B5" w:rsidP="00B642B5">
      <w:pPr>
        <w:spacing w:after="0" w:line="240" w:lineRule="auto"/>
        <w:rPr>
          <w:rFonts w:cs="Arial"/>
          <w:sz w:val="22"/>
          <w:szCs w:val="22"/>
        </w:rPr>
      </w:pPr>
      <w:r w:rsidRPr="005536A5">
        <w:rPr>
          <w:rFonts w:cs="Arial"/>
          <w:noProof/>
          <w:sz w:val="22"/>
          <w:szCs w:val="22"/>
        </w:rPr>
        <w:drawing>
          <wp:inline distT="0" distB="0" distL="0" distR="0" wp14:anchorId="78890223" wp14:editId="78890224">
            <wp:extent cx="5744845" cy="1749425"/>
            <wp:effectExtent l="0" t="0" r="8255" b="317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44845" cy="1749425"/>
                    </a:xfrm>
                    <a:prstGeom prst="rect">
                      <a:avLst/>
                    </a:prstGeom>
                    <a:noFill/>
                    <a:ln>
                      <a:noFill/>
                    </a:ln>
                  </pic:spPr>
                </pic:pic>
              </a:graphicData>
            </a:graphic>
          </wp:inline>
        </w:drawing>
      </w:r>
    </w:p>
    <w:p w14:paraId="7889016E" w14:textId="77777777" w:rsidR="00707F5C" w:rsidRDefault="00707F5C" w:rsidP="00707F5C">
      <w:pPr>
        <w:spacing w:after="0" w:line="240" w:lineRule="auto"/>
        <w:ind w:left="1050"/>
        <w:contextualSpacing/>
        <w:rPr>
          <w:rFonts w:cs="Arial"/>
          <w:sz w:val="22"/>
          <w:szCs w:val="22"/>
        </w:rPr>
      </w:pPr>
    </w:p>
    <w:p w14:paraId="7889016F" w14:textId="77777777" w:rsidR="00707F5C" w:rsidRDefault="00B642B5" w:rsidP="00CC78F4">
      <w:pPr>
        <w:numPr>
          <w:ilvl w:val="0"/>
          <w:numId w:val="21"/>
        </w:numPr>
        <w:spacing w:after="0" w:line="240" w:lineRule="auto"/>
        <w:contextualSpacing/>
        <w:rPr>
          <w:rFonts w:cs="Arial"/>
          <w:sz w:val="22"/>
          <w:szCs w:val="22"/>
        </w:rPr>
      </w:pPr>
      <w:r w:rsidRPr="005536A5">
        <w:rPr>
          <w:rFonts w:cs="Arial"/>
          <w:sz w:val="22"/>
          <w:szCs w:val="22"/>
        </w:rPr>
        <w:t>nástavbu vybavit kotvícími oky v podlaze, nebo v liště u podlahy po obvodu skříně, pro zajištění přepravovaného materiálu (např. palet) upínacími pásy tak, aby takto provedené zajištění nákladu od</w:t>
      </w:r>
      <w:r w:rsidR="00BE43DA">
        <w:rPr>
          <w:rFonts w:cs="Arial"/>
          <w:sz w:val="22"/>
          <w:szCs w:val="22"/>
        </w:rPr>
        <w:t>povídalo všem platným předpisům;</w:t>
      </w:r>
    </w:p>
    <w:p w14:paraId="78890170" w14:textId="77777777" w:rsidR="00B642B5" w:rsidRPr="005536A5" w:rsidRDefault="00BE43DA" w:rsidP="00CC78F4">
      <w:pPr>
        <w:numPr>
          <w:ilvl w:val="0"/>
          <w:numId w:val="21"/>
        </w:numPr>
        <w:spacing w:after="0" w:line="240" w:lineRule="auto"/>
        <w:contextualSpacing/>
        <w:rPr>
          <w:rFonts w:cs="Arial"/>
          <w:sz w:val="22"/>
          <w:szCs w:val="22"/>
        </w:rPr>
      </w:pPr>
      <w:r>
        <w:rPr>
          <w:rFonts w:cs="Arial"/>
          <w:sz w:val="22"/>
          <w:szCs w:val="22"/>
        </w:rPr>
        <w:t xml:space="preserve">součástí dodávky - </w:t>
      </w:r>
      <w:r w:rsidR="00B642B5" w:rsidRPr="005536A5">
        <w:rPr>
          <w:rFonts w:cs="Arial"/>
          <w:sz w:val="22"/>
          <w:szCs w:val="22"/>
        </w:rPr>
        <w:t xml:space="preserve">5 ks odpovídajících upínacích </w:t>
      </w:r>
      <w:r>
        <w:rPr>
          <w:rFonts w:cs="Arial"/>
          <w:sz w:val="22"/>
          <w:szCs w:val="22"/>
        </w:rPr>
        <w:t>pásů o minimální délce 5 - 6  m;</w:t>
      </w:r>
    </w:p>
    <w:p w14:paraId="78890171" w14:textId="77777777" w:rsidR="00B642B5" w:rsidRPr="005536A5" w:rsidRDefault="00B642B5" w:rsidP="00EB54F8">
      <w:pPr>
        <w:numPr>
          <w:ilvl w:val="0"/>
          <w:numId w:val="21"/>
        </w:numPr>
        <w:spacing w:after="0" w:line="240" w:lineRule="auto"/>
        <w:contextualSpacing/>
        <w:rPr>
          <w:rFonts w:cs="Arial"/>
          <w:sz w:val="22"/>
          <w:szCs w:val="22"/>
        </w:rPr>
      </w:pPr>
      <w:r w:rsidRPr="005536A5">
        <w:rPr>
          <w:rFonts w:cs="Arial"/>
          <w:sz w:val="22"/>
          <w:szCs w:val="22"/>
        </w:rPr>
        <w:t>garance vodotěsnosti čela použitého místo zadních dveří</w:t>
      </w:r>
      <w:r w:rsidR="00BE43DA">
        <w:rPr>
          <w:rFonts w:cs="Arial"/>
          <w:sz w:val="22"/>
          <w:szCs w:val="22"/>
        </w:rPr>
        <w:t>.</w:t>
      </w:r>
    </w:p>
    <w:p w14:paraId="78890172" w14:textId="77777777" w:rsidR="00B642B5" w:rsidRPr="005536A5" w:rsidRDefault="00B642B5" w:rsidP="00B642B5">
      <w:pPr>
        <w:keepNext/>
        <w:tabs>
          <w:tab w:val="left" w:pos="993"/>
        </w:tabs>
        <w:spacing w:before="120" w:after="60" w:line="240" w:lineRule="auto"/>
        <w:ind w:left="1425" w:hanging="432"/>
        <w:outlineLvl w:val="1"/>
        <w:rPr>
          <w:b/>
          <w:sz w:val="22"/>
          <w:szCs w:val="22"/>
          <w:u w:val="single"/>
        </w:rPr>
      </w:pPr>
    </w:p>
    <w:p w14:paraId="78890173" w14:textId="77777777" w:rsidR="00B642B5" w:rsidRPr="005536A5" w:rsidRDefault="00B642B5" w:rsidP="00B642B5">
      <w:pPr>
        <w:keepNext/>
        <w:tabs>
          <w:tab w:val="left" w:pos="993"/>
        </w:tabs>
        <w:spacing w:before="120" w:after="60" w:line="240" w:lineRule="auto"/>
        <w:ind w:left="1425" w:hanging="432"/>
        <w:outlineLvl w:val="1"/>
        <w:rPr>
          <w:b/>
          <w:sz w:val="22"/>
          <w:szCs w:val="22"/>
          <w:u w:val="single"/>
        </w:rPr>
      </w:pPr>
      <w:r w:rsidRPr="005536A5">
        <w:rPr>
          <w:b/>
          <w:sz w:val="22"/>
          <w:szCs w:val="22"/>
          <w:u w:val="single"/>
        </w:rPr>
        <w:t>Ochrana zadní části vozidla:</w:t>
      </w:r>
    </w:p>
    <w:p w14:paraId="78890174" w14:textId="77777777" w:rsidR="00B642B5" w:rsidRPr="005536A5" w:rsidRDefault="00B642B5" w:rsidP="00B642B5">
      <w:pPr>
        <w:spacing w:after="0" w:line="240" w:lineRule="auto"/>
        <w:rPr>
          <w:sz w:val="22"/>
          <w:szCs w:val="22"/>
        </w:rPr>
      </w:pPr>
    </w:p>
    <w:p w14:paraId="78890175" w14:textId="77777777" w:rsidR="00B642B5" w:rsidRPr="005536A5" w:rsidRDefault="00B642B5" w:rsidP="00CC78F4">
      <w:pPr>
        <w:numPr>
          <w:ilvl w:val="0"/>
          <w:numId w:val="22"/>
        </w:numPr>
        <w:spacing w:after="0" w:line="240" w:lineRule="auto"/>
        <w:contextualSpacing/>
        <w:rPr>
          <w:rFonts w:cs="Arial"/>
          <w:sz w:val="22"/>
          <w:szCs w:val="22"/>
        </w:rPr>
      </w:pPr>
      <w:r w:rsidRPr="005536A5">
        <w:rPr>
          <w:rFonts w:cs="Arial"/>
          <w:sz w:val="22"/>
          <w:szCs w:val="22"/>
        </w:rPr>
        <w:t>2 zadní gumové dorazy (cca 200 mm dlouhé) připevněné k rámu podvozku svisle pod obrys skříně tak, aby byl chráněn zadní nárazník včetně zadního osvětlení.</w:t>
      </w:r>
    </w:p>
    <w:p w14:paraId="78890176" w14:textId="77777777" w:rsidR="00B642B5" w:rsidRPr="005536A5" w:rsidRDefault="00B642B5" w:rsidP="00B642B5">
      <w:pPr>
        <w:spacing w:after="0" w:line="240" w:lineRule="auto"/>
        <w:rPr>
          <w:sz w:val="22"/>
          <w:szCs w:val="22"/>
        </w:rPr>
      </w:pPr>
    </w:p>
    <w:p w14:paraId="78890177" w14:textId="77777777" w:rsidR="00B642B5" w:rsidRPr="005536A5" w:rsidRDefault="00B642B5" w:rsidP="00B642B5">
      <w:pPr>
        <w:spacing w:after="0" w:line="240" w:lineRule="auto"/>
        <w:rPr>
          <w:sz w:val="22"/>
          <w:szCs w:val="22"/>
        </w:rPr>
      </w:pPr>
    </w:p>
    <w:p w14:paraId="78890178" w14:textId="77777777" w:rsidR="00B642B5" w:rsidRPr="00BE43DA" w:rsidRDefault="00B642B5" w:rsidP="00B642B5">
      <w:pPr>
        <w:rPr>
          <w:rFonts w:eastAsiaTheme="majorEastAsia" w:cs="Arial"/>
          <w:b/>
          <w:bCs/>
          <w:sz w:val="22"/>
          <w:szCs w:val="22"/>
          <w:u w:val="single"/>
        </w:rPr>
      </w:pPr>
      <w:r w:rsidRPr="00BE43DA">
        <w:rPr>
          <w:b/>
          <w:sz w:val="22"/>
          <w:szCs w:val="22"/>
          <w:u w:val="single"/>
        </w:rPr>
        <w:t xml:space="preserve">Požadavky na zdvihací plošinu (čelo) standardní - neskládací </w:t>
      </w:r>
    </w:p>
    <w:p w14:paraId="78890179" w14:textId="77777777" w:rsidR="00B642B5" w:rsidRPr="005536A5" w:rsidRDefault="00B642B5" w:rsidP="00B642B5">
      <w:pPr>
        <w:keepNext/>
        <w:tabs>
          <w:tab w:val="left" w:pos="993"/>
        </w:tabs>
        <w:spacing w:before="120" w:after="60" w:line="240" w:lineRule="auto"/>
        <w:outlineLvl w:val="1"/>
        <w:rPr>
          <w:b/>
          <w:sz w:val="22"/>
          <w:szCs w:val="22"/>
          <w:u w:val="single"/>
        </w:rPr>
      </w:pPr>
      <w:r w:rsidRPr="005536A5">
        <w:rPr>
          <w:b/>
          <w:sz w:val="22"/>
          <w:szCs w:val="22"/>
          <w:u w:val="single"/>
        </w:rPr>
        <w:t xml:space="preserve">Nosnost </w:t>
      </w:r>
    </w:p>
    <w:p w14:paraId="7889017A" w14:textId="77777777" w:rsidR="00B642B5" w:rsidRPr="005536A5" w:rsidRDefault="00B642B5" w:rsidP="00B642B5">
      <w:pPr>
        <w:spacing w:after="0" w:line="240" w:lineRule="auto"/>
        <w:rPr>
          <w:sz w:val="22"/>
          <w:szCs w:val="22"/>
        </w:rPr>
      </w:pPr>
    </w:p>
    <w:p w14:paraId="7889017B" w14:textId="77777777" w:rsidR="00B642B5" w:rsidRPr="005536A5" w:rsidRDefault="00B642B5" w:rsidP="00CC78F4">
      <w:pPr>
        <w:numPr>
          <w:ilvl w:val="0"/>
          <w:numId w:val="23"/>
        </w:numPr>
        <w:spacing w:after="0" w:line="240" w:lineRule="auto"/>
        <w:contextualSpacing/>
        <w:rPr>
          <w:rFonts w:cs="Arial"/>
          <w:sz w:val="22"/>
          <w:szCs w:val="22"/>
        </w:rPr>
      </w:pPr>
      <w:r w:rsidRPr="005536A5">
        <w:rPr>
          <w:rFonts w:cs="Arial"/>
          <w:sz w:val="22"/>
          <w:szCs w:val="22"/>
        </w:rPr>
        <w:t>1500 kg, vzdálenost zátěžového bodu min. 600 mm;</w:t>
      </w:r>
    </w:p>
    <w:p w14:paraId="7889017C" w14:textId="77777777" w:rsidR="00B642B5" w:rsidRPr="00BE43DA" w:rsidRDefault="00BE43DA" w:rsidP="00BE43DA">
      <w:pPr>
        <w:numPr>
          <w:ilvl w:val="0"/>
          <w:numId w:val="23"/>
        </w:numPr>
        <w:spacing w:after="0" w:line="240" w:lineRule="auto"/>
        <w:contextualSpacing/>
        <w:rPr>
          <w:rFonts w:cs="Arial"/>
          <w:sz w:val="22"/>
          <w:szCs w:val="22"/>
        </w:rPr>
      </w:pPr>
      <w:r>
        <w:rPr>
          <w:rFonts w:cs="Arial"/>
          <w:sz w:val="22"/>
          <w:szCs w:val="22"/>
        </w:rPr>
        <w:t>a</w:t>
      </w:r>
      <w:r w:rsidR="00B642B5" w:rsidRPr="005536A5">
        <w:rPr>
          <w:rFonts w:cs="Arial"/>
          <w:sz w:val="22"/>
          <w:szCs w:val="22"/>
        </w:rPr>
        <w:t>luminiová deska o délce cca 1 800 mm, š</w:t>
      </w:r>
      <w:r>
        <w:rPr>
          <w:rFonts w:cs="Arial"/>
          <w:sz w:val="22"/>
          <w:szCs w:val="22"/>
        </w:rPr>
        <w:t xml:space="preserve">íře přizpůsobená šíři nástavby, </w:t>
      </w:r>
      <w:r w:rsidRPr="00BE43DA">
        <w:rPr>
          <w:rFonts w:cs="Arial"/>
          <w:sz w:val="22"/>
          <w:szCs w:val="22"/>
        </w:rPr>
        <w:t>d</w:t>
      </w:r>
      <w:r w:rsidR="00B642B5" w:rsidRPr="00BE43DA">
        <w:rPr>
          <w:rFonts w:cs="Arial"/>
          <w:sz w:val="22"/>
          <w:szCs w:val="22"/>
        </w:rPr>
        <w:t xml:space="preserve">eska odolávající vysokému bodovému zatížení s minimálně dvojnásobnou pevností, nežli je vlastní nosnost plošiny. </w:t>
      </w:r>
    </w:p>
    <w:p w14:paraId="7889017D" w14:textId="77777777" w:rsidR="00B642B5" w:rsidRPr="005536A5" w:rsidRDefault="00B642B5" w:rsidP="00B642B5">
      <w:pPr>
        <w:spacing w:after="0" w:line="240" w:lineRule="auto"/>
        <w:ind w:left="284"/>
        <w:rPr>
          <w:rFonts w:cs="Arial"/>
          <w:sz w:val="22"/>
          <w:szCs w:val="22"/>
        </w:rPr>
      </w:pPr>
    </w:p>
    <w:p w14:paraId="7889017E" w14:textId="77777777" w:rsidR="00B642B5" w:rsidRPr="005536A5" w:rsidRDefault="00B642B5" w:rsidP="00B642B5">
      <w:pPr>
        <w:keepNext/>
        <w:tabs>
          <w:tab w:val="left" w:pos="993"/>
        </w:tabs>
        <w:spacing w:before="120" w:after="60" w:line="240" w:lineRule="auto"/>
        <w:outlineLvl w:val="1"/>
        <w:rPr>
          <w:b/>
          <w:sz w:val="22"/>
          <w:szCs w:val="22"/>
          <w:u w:val="single"/>
        </w:rPr>
      </w:pPr>
      <w:r w:rsidRPr="005536A5">
        <w:rPr>
          <w:b/>
          <w:sz w:val="22"/>
          <w:szCs w:val="22"/>
          <w:u w:val="single"/>
        </w:rPr>
        <w:t>Hydraulika</w:t>
      </w:r>
    </w:p>
    <w:p w14:paraId="7889017F" w14:textId="77777777" w:rsidR="00B642B5" w:rsidRPr="005536A5" w:rsidRDefault="00B642B5" w:rsidP="00B642B5">
      <w:pPr>
        <w:spacing w:after="0" w:line="240" w:lineRule="auto"/>
        <w:rPr>
          <w:sz w:val="22"/>
          <w:szCs w:val="22"/>
        </w:rPr>
      </w:pPr>
    </w:p>
    <w:p w14:paraId="78890180" w14:textId="77777777" w:rsidR="00B642B5" w:rsidRPr="005536A5" w:rsidRDefault="00B642B5" w:rsidP="00CC78F4">
      <w:pPr>
        <w:numPr>
          <w:ilvl w:val="0"/>
          <w:numId w:val="24"/>
        </w:numPr>
        <w:spacing w:after="0" w:line="240" w:lineRule="auto"/>
        <w:contextualSpacing/>
        <w:rPr>
          <w:rFonts w:cs="Arial"/>
          <w:sz w:val="22"/>
          <w:szCs w:val="22"/>
        </w:rPr>
      </w:pPr>
      <w:r w:rsidRPr="005536A5">
        <w:rPr>
          <w:rFonts w:cs="Arial"/>
          <w:sz w:val="22"/>
          <w:szCs w:val="22"/>
        </w:rPr>
        <w:t>hydraulický agregát chráněný proti působení nepříznivých povětrnostních vlivů;</w:t>
      </w:r>
    </w:p>
    <w:p w14:paraId="78890181" w14:textId="77777777" w:rsidR="00B642B5" w:rsidRPr="005536A5" w:rsidRDefault="00B642B5" w:rsidP="00CC78F4">
      <w:pPr>
        <w:numPr>
          <w:ilvl w:val="0"/>
          <w:numId w:val="24"/>
        </w:numPr>
        <w:spacing w:after="0" w:line="240" w:lineRule="auto"/>
        <w:contextualSpacing/>
        <w:rPr>
          <w:rFonts w:cs="Arial"/>
          <w:sz w:val="22"/>
          <w:szCs w:val="22"/>
        </w:rPr>
      </w:pPr>
      <w:r w:rsidRPr="005536A5">
        <w:rPr>
          <w:rFonts w:cs="Arial"/>
          <w:sz w:val="22"/>
          <w:szCs w:val="22"/>
        </w:rPr>
        <w:t>výbava plošiny dvěma zdviha</w:t>
      </w:r>
      <w:r w:rsidR="00BE43DA">
        <w:rPr>
          <w:rFonts w:cs="Arial"/>
          <w:sz w:val="22"/>
          <w:szCs w:val="22"/>
        </w:rPr>
        <w:t>cími a dvěma naklápěcími válci (</w:t>
      </w:r>
      <w:r w:rsidRPr="005536A5">
        <w:rPr>
          <w:rFonts w:cs="Arial"/>
          <w:sz w:val="22"/>
          <w:szCs w:val="22"/>
        </w:rPr>
        <w:t>zadavatel akceptuje i dvouválcové plošiny</w:t>
      </w:r>
      <w:r w:rsidR="00BE43DA">
        <w:rPr>
          <w:rFonts w:cs="Arial"/>
          <w:sz w:val="22"/>
          <w:szCs w:val="22"/>
        </w:rPr>
        <w:t>);</w:t>
      </w:r>
    </w:p>
    <w:p w14:paraId="78890182" w14:textId="77777777" w:rsidR="00B642B5" w:rsidRPr="005536A5" w:rsidRDefault="00B642B5" w:rsidP="00CC78F4">
      <w:pPr>
        <w:numPr>
          <w:ilvl w:val="0"/>
          <w:numId w:val="24"/>
        </w:numPr>
        <w:spacing w:after="0" w:line="240" w:lineRule="auto"/>
        <w:contextualSpacing/>
        <w:rPr>
          <w:rFonts w:cs="Arial"/>
          <w:sz w:val="22"/>
          <w:szCs w:val="22"/>
        </w:rPr>
      </w:pPr>
      <w:r w:rsidRPr="005536A5">
        <w:rPr>
          <w:rFonts w:cs="Arial"/>
          <w:sz w:val="22"/>
          <w:szCs w:val="22"/>
        </w:rPr>
        <w:t xml:space="preserve">hydraulické hadice </w:t>
      </w:r>
      <w:r w:rsidR="00BE43DA">
        <w:rPr>
          <w:rFonts w:cs="Arial"/>
          <w:sz w:val="22"/>
          <w:szCs w:val="22"/>
        </w:rPr>
        <w:t xml:space="preserve">s garantovanou životností 5 let - </w:t>
      </w:r>
      <w:r w:rsidRPr="005536A5">
        <w:rPr>
          <w:rFonts w:cs="Arial"/>
          <w:sz w:val="22"/>
          <w:szCs w:val="22"/>
        </w:rPr>
        <w:t xml:space="preserve"> materiál polyuretan;</w:t>
      </w:r>
    </w:p>
    <w:p w14:paraId="78890183" w14:textId="77777777" w:rsidR="00B642B5" w:rsidRPr="005536A5" w:rsidRDefault="00B642B5" w:rsidP="00CC78F4">
      <w:pPr>
        <w:numPr>
          <w:ilvl w:val="0"/>
          <w:numId w:val="24"/>
        </w:numPr>
        <w:spacing w:after="0" w:line="240" w:lineRule="auto"/>
        <w:contextualSpacing/>
        <w:rPr>
          <w:rFonts w:cs="Arial"/>
          <w:sz w:val="22"/>
          <w:szCs w:val="22"/>
        </w:rPr>
      </w:pPr>
      <w:r w:rsidRPr="005536A5">
        <w:rPr>
          <w:rFonts w:cs="Arial"/>
          <w:sz w:val="22"/>
          <w:szCs w:val="22"/>
        </w:rPr>
        <w:t>elektromagnetické bezpečnostní ventily na všech hydraulických válcích.</w:t>
      </w:r>
    </w:p>
    <w:p w14:paraId="78890184" w14:textId="77777777" w:rsidR="00B642B5" w:rsidRPr="005536A5" w:rsidRDefault="00B642B5" w:rsidP="00B642B5">
      <w:pPr>
        <w:spacing w:after="0" w:line="240" w:lineRule="auto"/>
        <w:ind w:left="284"/>
        <w:rPr>
          <w:rFonts w:cs="Arial"/>
          <w:sz w:val="22"/>
          <w:szCs w:val="22"/>
        </w:rPr>
      </w:pPr>
    </w:p>
    <w:p w14:paraId="78890185" w14:textId="77777777" w:rsidR="00B642B5" w:rsidRPr="005536A5" w:rsidRDefault="00B642B5" w:rsidP="00B642B5">
      <w:pPr>
        <w:keepNext/>
        <w:tabs>
          <w:tab w:val="left" w:pos="993"/>
        </w:tabs>
        <w:spacing w:before="120" w:after="60" w:line="240" w:lineRule="auto"/>
        <w:outlineLvl w:val="1"/>
        <w:rPr>
          <w:b/>
          <w:sz w:val="22"/>
          <w:szCs w:val="22"/>
          <w:u w:val="single"/>
        </w:rPr>
      </w:pPr>
      <w:r w:rsidRPr="005536A5">
        <w:rPr>
          <w:b/>
          <w:sz w:val="22"/>
          <w:szCs w:val="22"/>
          <w:u w:val="single"/>
        </w:rPr>
        <w:t>Mechanika</w:t>
      </w:r>
    </w:p>
    <w:p w14:paraId="78890186" w14:textId="77777777" w:rsidR="00B642B5" w:rsidRPr="005536A5" w:rsidRDefault="00B642B5" w:rsidP="00B642B5">
      <w:pPr>
        <w:spacing w:after="0" w:line="240" w:lineRule="auto"/>
        <w:rPr>
          <w:sz w:val="22"/>
          <w:szCs w:val="22"/>
        </w:rPr>
      </w:pPr>
    </w:p>
    <w:p w14:paraId="78890187" w14:textId="77777777" w:rsidR="00B642B5" w:rsidRPr="005536A5" w:rsidRDefault="00B642B5" w:rsidP="00CC78F4">
      <w:pPr>
        <w:numPr>
          <w:ilvl w:val="0"/>
          <w:numId w:val="25"/>
        </w:numPr>
        <w:spacing w:after="0" w:line="240" w:lineRule="auto"/>
        <w:contextualSpacing/>
        <w:rPr>
          <w:rFonts w:cs="Arial"/>
          <w:sz w:val="22"/>
          <w:szCs w:val="22"/>
        </w:rPr>
      </w:pPr>
      <w:r w:rsidRPr="005536A5">
        <w:rPr>
          <w:rFonts w:cs="Arial"/>
          <w:sz w:val="22"/>
          <w:szCs w:val="22"/>
        </w:rPr>
        <w:t xml:space="preserve">povrchová úprava zdvihacího mechanismu dlouhodobě zabraňující korozi (kataforézní </w:t>
      </w:r>
    </w:p>
    <w:p w14:paraId="78890188" w14:textId="77777777" w:rsidR="00B642B5" w:rsidRPr="005536A5" w:rsidRDefault="00B642B5" w:rsidP="00CC78F4">
      <w:pPr>
        <w:numPr>
          <w:ilvl w:val="0"/>
          <w:numId w:val="25"/>
        </w:numPr>
        <w:spacing w:after="0" w:line="240" w:lineRule="auto"/>
        <w:contextualSpacing/>
        <w:rPr>
          <w:rFonts w:cs="Arial"/>
          <w:sz w:val="22"/>
          <w:szCs w:val="22"/>
        </w:rPr>
      </w:pPr>
      <w:r w:rsidRPr="005536A5">
        <w:rPr>
          <w:rFonts w:cs="Arial"/>
          <w:sz w:val="22"/>
          <w:szCs w:val="22"/>
        </w:rPr>
        <w:t>metoda lakování);</w:t>
      </w:r>
    </w:p>
    <w:p w14:paraId="78890189" w14:textId="77777777" w:rsidR="00B642B5" w:rsidRPr="005536A5" w:rsidRDefault="00B642B5" w:rsidP="00CC78F4">
      <w:pPr>
        <w:numPr>
          <w:ilvl w:val="0"/>
          <w:numId w:val="25"/>
        </w:numPr>
        <w:spacing w:after="0" w:line="240" w:lineRule="auto"/>
        <w:contextualSpacing/>
        <w:rPr>
          <w:rFonts w:cs="Arial"/>
          <w:sz w:val="22"/>
          <w:szCs w:val="22"/>
        </w:rPr>
      </w:pPr>
      <w:r w:rsidRPr="005536A5">
        <w:rPr>
          <w:rFonts w:cs="Arial"/>
          <w:sz w:val="22"/>
          <w:szCs w:val="22"/>
        </w:rPr>
        <w:t>trojdílná zábrana proti vklínění splňující normy EU;</w:t>
      </w:r>
    </w:p>
    <w:p w14:paraId="7889018A" w14:textId="77777777" w:rsidR="00B642B5" w:rsidRPr="005536A5" w:rsidRDefault="00B642B5" w:rsidP="00CC78F4">
      <w:pPr>
        <w:numPr>
          <w:ilvl w:val="0"/>
          <w:numId w:val="25"/>
        </w:numPr>
        <w:spacing w:after="0" w:line="240" w:lineRule="auto"/>
        <w:contextualSpacing/>
        <w:rPr>
          <w:rFonts w:cs="Arial"/>
          <w:sz w:val="22"/>
          <w:szCs w:val="22"/>
        </w:rPr>
      </w:pPr>
      <w:r w:rsidRPr="005536A5">
        <w:rPr>
          <w:rFonts w:cs="Arial"/>
          <w:sz w:val="22"/>
          <w:szCs w:val="22"/>
        </w:rPr>
        <w:t>pouzdra všech čepů umožňující promazání, interval promazání max. 1x ročně při provádění pravidelné prohlídky;</w:t>
      </w:r>
    </w:p>
    <w:p w14:paraId="7889018B" w14:textId="77777777" w:rsidR="00B642B5" w:rsidRPr="005536A5" w:rsidRDefault="00B642B5" w:rsidP="00CC78F4">
      <w:pPr>
        <w:numPr>
          <w:ilvl w:val="0"/>
          <w:numId w:val="25"/>
        </w:numPr>
        <w:spacing w:after="0" w:line="240" w:lineRule="auto"/>
        <w:contextualSpacing/>
        <w:rPr>
          <w:rFonts w:cs="Arial"/>
          <w:sz w:val="22"/>
          <w:szCs w:val="22"/>
        </w:rPr>
      </w:pPr>
      <w:r w:rsidRPr="005536A5">
        <w:rPr>
          <w:rFonts w:cs="Arial"/>
          <w:sz w:val="22"/>
          <w:szCs w:val="22"/>
        </w:rPr>
        <w:t>odvalovací kolečka na kyvném ramenu zabraňující odírání styčných ploch o zem;</w:t>
      </w:r>
    </w:p>
    <w:p w14:paraId="7889018C" w14:textId="77777777" w:rsidR="00B642B5" w:rsidRPr="005536A5" w:rsidRDefault="00B642B5" w:rsidP="00CC78F4">
      <w:pPr>
        <w:numPr>
          <w:ilvl w:val="0"/>
          <w:numId w:val="25"/>
        </w:numPr>
        <w:spacing w:after="0" w:line="240" w:lineRule="auto"/>
        <w:contextualSpacing/>
        <w:rPr>
          <w:rFonts w:cs="Arial"/>
          <w:sz w:val="22"/>
          <w:szCs w:val="22"/>
        </w:rPr>
      </w:pPr>
      <w:r w:rsidRPr="005536A5">
        <w:rPr>
          <w:rFonts w:cs="Arial"/>
          <w:sz w:val="22"/>
          <w:szCs w:val="22"/>
        </w:rPr>
        <w:t>automatické přiklonění špice plošiny k zemi (např. bezporuchovým mechanickým kloubem).</w:t>
      </w:r>
    </w:p>
    <w:p w14:paraId="7889018D" w14:textId="77777777" w:rsidR="00B642B5" w:rsidRPr="005536A5" w:rsidRDefault="00B642B5" w:rsidP="00B642B5">
      <w:pPr>
        <w:spacing w:after="0" w:line="240" w:lineRule="auto"/>
        <w:ind w:left="644"/>
        <w:contextualSpacing/>
        <w:rPr>
          <w:rFonts w:cs="Arial"/>
          <w:sz w:val="22"/>
          <w:szCs w:val="22"/>
        </w:rPr>
      </w:pPr>
    </w:p>
    <w:p w14:paraId="7889018E" w14:textId="77777777" w:rsidR="00B642B5" w:rsidRPr="005536A5" w:rsidRDefault="00B642B5" w:rsidP="00B642B5">
      <w:pPr>
        <w:keepNext/>
        <w:tabs>
          <w:tab w:val="left" w:pos="993"/>
        </w:tabs>
        <w:spacing w:before="120" w:after="60" w:line="240" w:lineRule="auto"/>
        <w:outlineLvl w:val="1"/>
        <w:rPr>
          <w:b/>
          <w:sz w:val="22"/>
          <w:szCs w:val="22"/>
          <w:u w:val="single"/>
        </w:rPr>
      </w:pPr>
      <w:r w:rsidRPr="005536A5">
        <w:rPr>
          <w:b/>
          <w:sz w:val="22"/>
          <w:szCs w:val="22"/>
          <w:u w:val="single"/>
        </w:rPr>
        <w:t>Ovládání</w:t>
      </w:r>
    </w:p>
    <w:p w14:paraId="7889018F" w14:textId="77777777" w:rsidR="00B642B5" w:rsidRPr="005536A5" w:rsidRDefault="00B642B5" w:rsidP="00B642B5">
      <w:pPr>
        <w:spacing w:after="0" w:line="240" w:lineRule="auto"/>
        <w:rPr>
          <w:sz w:val="22"/>
          <w:szCs w:val="22"/>
        </w:rPr>
      </w:pPr>
    </w:p>
    <w:p w14:paraId="78890190" w14:textId="77777777" w:rsidR="00B642B5" w:rsidRPr="005536A5" w:rsidRDefault="00B642B5" w:rsidP="00CC78F4">
      <w:pPr>
        <w:numPr>
          <w:ilvl w:val="0"/>
          <w:numId w:val="26"/>
        </w:numPr>
        <w:spacing w:after="0" w:line="240" w:lineRule="auto"/>
        <w:contextualSpacing/>
        <w:rPr>
          <w:rFonts w:cs="Arial"/>
          <w:sz w:val="22"/>
          <w:szCs w:val="22"/>
        </w:rPr>
      </w:pPr>
      <w:r w:rsidRPr="005536A5">
        <w:rPr>
          <w:rFonts w:cs="Arial"/>
          <w:sz w:val="22"/>
          <w:szCs w:val="22"/>
        </w:rPr>
        <w:t>bezpečnostní obouruční ovládání;</w:t>
      </w:r>
    </w:p>
    <w:p w14:paraId="78890191" w14:textId="77777777" w:rsidR="00B642B5" w:rsidRPr="005536A5" w:rsidRDefault="00B642B5" w:rsidP="00CC78F4">
      <w:pPr>
        <w:numPr>
          <w:ilvl w:val="0"/>
          <w:numId w:val="26"/>
        </w:numPr>
        <w:spacing w:after="0" w:line="240" w:lineRule="auto"/>
        <w:contextualSpacing/>
        <w:rPr>
          <w:rFonts w:cs="Arial"/>
          <w:sz w:val="22"/>
          <w:szCs w:val="22"/>
        </w:rPr>
      </w:pPr>
      <w:r w:rsidRPr="005536A5">
        <w:rPr>
          <w:rFonts w:cs="Arial"/>
          <w:sz w:val="22"/>
          <w:szCs w:val="22"/>
        </w:rPr>
        <w:t>vypínač ovládacího okruhu v kabině vozidla pro zabránění neoprávněné manipulace s plošinou, signalizace otevřené plošiny v kabině řidiče;</w:t>
      </w:r>
    </w:p>
    <w:p w14:paraId="78890192" w14:textId="77777777" w:rsidR="00B642B5" w:rsidRPr="005536A5" w:rsidRDefault="00B642B5" w:rsidP="00CC78F4">
      <w:pPr>
        <w:numPr>
          <w:ilvl w:val="0"/>
          <w:numId w:val="26"/>
        </w:numPr>
        <w:spacing w:after="0" w:line="240" w:lineRule="auto"/>
        <w:contextualSpacing/>
        <w:rPr>
          <w:rFonts w:cs="Arial"/>
          <w:sz w:val="22"/>
          <w:szCs w:val="22"/>
        </w:rPr>
      </w:pPr>
      <w:r w:rsidRPr="005536A5">
        <w:rPr>
          <w:rFonts w:cs="Arial"/>
          <w:sz w:val="22"/>
          <w:szCs w:val="22"/>
        </w:rPr>
        <w:t>oboustranné – pevné ovládání z levé i pravé strany skříně vozidla;</w:t>
      </w:r>
    </w:p>
    <w:p w14:paraId="78890193" w14:textId="77777777" w:rsidR="00B642B5" w:rsidRPr="005536A5" w:rsidRDefault="00B642B5" w:rsidP="00CC78F4">
      <w:pPr>
        <w:numPr>
          <w:ilvl w:val="0"/>
          <w:numId w:val="26"/>
        </w:numPr>
        <w:spacing w:after="0" w:line="240" w:lineRule="auto"/>
        <w:contextualSpacing/>
        <w:rPr>
          <w:rFonts w:cs="Arial"/>
          <w:sz w:val="22"/>
          <w:szCs w:val="22"/>
        </w:rPr>
      </w:pPr>
      <w:r w:rsidRPr="005536A5">
        <w:rPr>
          <w:rFonts w:cs="Arial"/>
          <w:sz w:val="22"/>
          <w:szCs w:val="22"/>
        </w:rPr>
        <w:t>mobilní ovládání na kabelu (bez nožního ovládání) umístěný ve vnitřním prostoru skříně.</w:t>
      </w:r>
    </w:p>
    <w:p w14:paraId="78890194" w14:textId="77777777" w:rsidR="00B642B5" w:rsidRPr="005536A5" w:rsidRDefault="00B642B5" w:rsidP="00B642B5">
      <w:pPr>
        <w:spacing w:after="0" w:line="240" w:lineRule="auto"/>
        <w:ind w:left="644"/>
        <w:contextualSpacing/>
        <w:rPr>
          <w:rFonts w:cs="Arial"/>
          <w:sz w:val="22"/>
          <w:szCs w:val="22"/>
        </w:rPr>
      </w:pPr>
    </w:p>
    <w:p w14:paraId="78890195" w14:textId="77777777" w:rsidR="00B642B5" w:rsidRPr="005536A5" w:rsidRDefault="00B642B5" w:rsidP="00B642B5">
      <w:pPr>
        <w:keepNext/>
        <w:tabs>
          <w:tab w:val="left" w:pos="993"/>
        </w:tabs>
        <w:spacing w:before="120" w:after="60" w:line="240" w:lineRule="auto"/>
        <w:outlineLvl w:val="1"/>
        <w:rPr>
          <w:b/>
          <w:sz w:val="22"/>
          <w:szCs w:val="22"/>
          <w:u w:val="single"/>
        </w:rPr>
      </w:pPr>
      <w:r w:rsidRPr="005536A5">
        <w:rPr>
          <w:b/>
          <w:sz w:val="22"/>
          <w:szCs w:val="22"/>
          <w:u w:val="single"/>
        </w:rPr>
        <w:t>Utěsnění nástavby</w:t>
      </w:r>
    </w:p>
    <w:p w14:paraId="78890196" w14:textId="77777777" w:rsidR="00B642B5" w:rsidRPr="005536A5" w:rsidRDefault="00B642B5" w:rsidP="00B642B5">
      <w:pPr>
        <w:spacing w:after="0" w:line="240" w:lineRule="auto"/>
        <w:rPr>
          <w:sz w:val="22"/>
          <w:szCs w:val="22"/>
        </w:rPr>
      </w:pPr>
    </w:p>
    <w:p w14:paraId="78890197" w14:textId="77777777" w:rsidR="00B642B5" w:rsidRPr="005536A5" w:rsidRDefault="00B642B5" w:rsidP="00CC78F4">
      <w:pPr>
        <w:numPr>
          <w:ilvl w:val="0"/>
          <w:numId w:val="27"/>
        </w:numPr>
        <w:spacing w:after="0" w:line="240" w:lineRule="auto"/>
        <w:contextualSpacing/>
        <w:rPr>
          <w:rFonts w:cs="Arial"/>
          <w:sz w:val="22"/>
          <w:szCs w:val="22"/>
        </w:rPr>
      </w:pPr>
      <w:r w:rsidRPr="005536A5">
        <w:rPr>
          <w:rFonts w:cs="Arial"/>
          <w:sz w:val="22"/>
          <w:szCs w:val="22"/>
        </w:rPr>
        <w:t xml:space="preserve">celoobvodový systém těsnících profilů pro dokonalé utěsnění nástavby uzavřené plošinou; </w:t>
      </w:r>
    </w:p>
    <w:p w14:paraId="78890198" w14:textId="77777777" w:rsidR="00B642B5" w:rsidRPr="005536A5" w:rsidRDefault="00B642B5" w:rsidP="00CC78F4">
      <w:pPr>
        <w:numPr>
          <w:ilvl w:val="0"/>
          <w:numId w:val="27"/>
        </w:numPr>
        <w:spacing w:after="0" w:line="240" w:lineRule="auto"/>
        <w:contextualSpacing/>
        <w:rPr>
          <w:rFonts w:cs="Arial"/>
          <w:sz w:val="22"/>
          <w:szCs w:val="22"/>
        </w:rPr>
      </w:pPr>
      <w:r w:rsidRPr="005536A5">
        <w:rPr>
          <w:rFonts w:cs="Arial"/>
          <w:sz w:val="22"/>
          <w:szCs w:val="22"/>
        </w:rPr>
        <w:t>spodní těsnění na prahu nástavby vsazené do profilu odolávajícímu vysokému bodovému zatížení při přejíždění.</w:t>
      </w:r>
    </w:p>
    <w:p w14:paraId="78890199" w14:textId="77777777" w:rsidR="00B642B5" w:rsidRPr="005536A5" w:rsidRDefault="00B642B5" w:rsidP="00B642B5">
      <w:pPr>
        <w:spacing w:after="0" w:line="240" w:lineRule="auto"/>
        <w:ind w:left="284"/>
        <w:rPr>
          <w:rFonts w:cs="Arial"/>
          <w:sz w:val="22"/>
          <w:szCs w:val="22"/>
        </w:rPr>
      </w:pPr>
    </w:p>
    <w:p w14:paraId="7889019A" w14:textId="77777777" w:rsidR="00B642B5" w:rsidRPr="005536A5" w:rsidRDefault="00B642B5" w:rsidP="00B642B5">
      <w:pPr>
        <w:keepNext/>
        <w:tabs>
          <w:tab w:val="left" w:pos="993"/>
        </w:tabs>
        <w:spacing w:before="120" w:after="60" w:line="240" w:lineRule="auto"/>
        <w:outlineLvl w:val="1"/>
        <w:rPr>
          <w:b/>
          <w:sz w:val="22"/>
          <w:szCs w:val="22"/>
          <w:u w:val="single"/>
        </w:rPr>
      </w:pPr>
      <w:r w:rsidRPr="005536A5">
        <w:rPr>
          <w:b/>
          <w:sz w:val="22"/>
          <w:szCs w:val="22"/>
          <w:u w:val="single"/>
        </w:rPr>
        <w:t>Prvky pasivní bezpečnosti</w:t>
      </w:r>
    </w:p>
    <w:p w14:paraId="7889019B" w14:textId="77777777" w:rsidR="00B642B5" w:rsidRPr="005536A5" w:rsidRDefault="00B642B5" w:rsidP="00B642B5">
      <w:pPr>
        <w:spacing w:after="0" w:line="240" w:lineRule="auto"/>
        <w:rPr>
          <w:sz w:val="22"/>
          <w:szCs w:val="22"/>
        </w:rPr>
      </w:pPr>
    </w:p>
    <w:p w14:paraId="7889019C" w14:textId="77777777" w:rsidR="00B642B5" w:rsidRPr="005536A5" w:rsidRDefault="00B642B5" w:rsidP="00CC78F4">
      <w:pPr>
        <w:numPr>
          <w:ilvl w:val="0"/>
          <w:numId w:val="28"/>
        </w:numPr>
        <w:spacing w:after="0" w:line="240" w:lineRule="auto"/>
        <w:contextualSpacing/>
        <w:rPr>
          <w:rFonts w:cs="Arial"/>
          <w:sz w:val="22"/>
          <w:szCs w:val="22"/>
        </w:rPr>
      </w:pPr>
      <w:r w:rsidRPr="005536A5">
        <w:rPr>
          <w:rFonts w:cs="Arial"/>
          <w:sz w:val="22"/>
          <w:szCs w:val="22"/>
        </w:rPr>
        <w:t>varovné blikače na plošině automaticky spínané po otevření plošiny;</w:t>
      </w:r>
    </w:p>
    <w:p w14:paraId="7889019D" w14:textId="77777777" w:rsidR="00B642B5" w:rsidRPr="005536A5" w:rsidRDefault="00B642B5" w:rsidP="00CC78F4">
      <w:pPr>
        <w:numPr>
          <w:ilvl w:val="0"/>
          <w:numId w:val="28"/>
        </w:numPr>
        <w:spacing w:after="0" w:line="240" w:lineRule="auto"/>
        <w:contextualSpacing/>
        <w:rPr>
          <w:rFonts w:cs="Arial"/>
          <w:sz w:val="22"/>
          <w:szCs w:val="22"/>
        </w:rPr>
      </w:pPr>
      <w:r w:rsidRPr="005536A5">
        <w:rPr>
          <w:rFonts w:cs="Arial"/>
          <w:sz w:val="22"/>
          <w:szCs w:val="22"/>
        </w:rPr>
        <w:t>varovná funkce blikačů viditelná i z bočního pohledu;</w:t>
      </w:r>
    </w:p>
    <w:p w14:paraId="7889019E" w14:textId="77777777" w:rsidR="00B642B5" w:rsidRPr="005536A5" w:rsidRDefault="00B642B5" w:rsidP="00CC78F4">
      <w:pPr>
        <w:numPr>
          <w:ilvl w:val="0"/>
          <w:numId w:val="28"/>
        </w:numPr>
        <w:spacing w:after="0" w:line="240" w:lineRule="auto"/>
        <w:contextualSpacing/>
        <w:rPr>
          <w:rFonts w:cs="Arial"/>
          <w:sz w:val="22"/>
          <w:szCs w:val="22"/>
        </w:rPr>
      </w:pPr>
      <w:r w:rsidRPr="005536A5">
        <w:rPr>
          <w:rFonts w:cs="Arial"/>
          <w:sz w:val="22"/>
          <w:szCs w:val="22"/>
        </w:rPr>
        <w:t>výstražné praporky s aktivní reflexní funkcí schválené v EU;</w:t>
      </w:r>
    </w:p>
    <w:p w14:paraId="7889019F" w14:textId="77777777" w:rsidR="00B642B5" w:rsidRPr="005536A5" w:rsidRDefault="00B642B5" w:rsidP="00CC78F4">
      <w:pPr>
        <w:numPr>
          <w:ilvl w:val="0"/>
          <w:numId w:val="28"/>
        </w:numPr>
        <w:spacing w:after="0" w:line="240" w:lineRule="auto"/>
        <w:contextualSpacing/>
        <w:rPr>
          <w:rFonts w:cs="Arial"/>
          <w:sz w:val="22"/>
          <w:szCs w:val="22"/>
        </w:rPr>
      </w:pPr>
      <w:r w:rsidRPr="005536A5">
        <w:rPr>
          <w:rFonts w:cs="Arial"/>
          <w:sz w:val="22"/>
          <w:szCs w:val="22"/>
        </w:rPr>
        <w:t>blikače zapuštěné do zdvihací plošiny, tak aby při manipulaci nedošlo k jejich poškození.</w:t>
      </w:r>
    </w:p>
    <w:p w14:paraId="788901A0" w14:textId="77777777" w:rsidR="00B642B5" w:rsidRPr="005536A5" w:rsidRDefault="00B642B5" w:rsidP="00B642B5">
      <w:pPr>
        <w:spacing w:after="0" w:line="240" w:lineRule="auto"/>
        <w:rPr>
          <w:rFonts w:cs="Arial"/>
          <w:sz w:val="22"/>
          <w:szCs w:val="22"/>
        </w:rPr>
      </w:pPr>
    </w:p>
    <w:p w14:paraId="788901A1" w14:textId="77777777" w:rsidR="00B642B5" w:rsidRPr="005536A5" w:rsidRDefault="00B642B5" w:rsidP="00B642B5">
      <w:pPr>
        <w:keepNext/>
        <w:tabs>
          <w:tab w:val="left" w:pos="993"/>
        </w:tabs>
        <w:spacing w:before="120" w:after="60" w:line="240" w:lineRule="auto"/>
        <w:outlineLvl w:val="1"/>
        <w:rPr>
          <w:b/>
          <w:sz w:val="22"/>
          <w:szCs w:val="22"/>
          <w:u w:val="single"/>
        </w:rPr>
      </w:pPr>
      <w:r w:rsidRPr="005536A5">
        <w:rPr>
          <w:b/>
          <w:sz w:val="22"/>
          <w:szCs w:val="22"/>
          <w:u w:val="single"/>
        </w:rPr>
        <w:t>Servisní zajištění</w:t>
      </w:r>
    </w:p>
    <w:p w14:paraId="788901A2" w14:textId="77777777" w:rsidR="00B642B5" w:rsidRPr="005536A5" w:rsidRDefault="00B642B5" w:rsidP="00B642B5">
      <w:pPr>
        <w:spacing w:after="0" w:line="240" w:lineRule="auto"/>
        <w:rPr>
          <w:sz w:val="22"/>
          <w:szCs w:val="22"/>
        </w:rPr>
      </w:pPr>
    </w:p>
    <w:p w14:paraId="788901A3" w14:textId="77777777" w:rsidR="00B642B5" w:rsidRPr="005536A5" w:rsidRDefault="00B642B5" w:rsidP="00CC78F4">
      <w:pPr>
        <w:numPr>
          <w:ilvl w:val="0"/>
          <w:numId w:val="29"/>
        </w:numPr>
        <w:spacing w:after="0" w:line="240" w:lineRule="auto"/>
        <w:contextualSpacing/>
        <w:rPr>
          <w:rFonts w:cs="Arial"/>
          <w:sz w:val="22"/>
          <w:szCs w:val="22"/>
        </w:rPr>
      </w:pPr>
      <w:r w:rsidRPr="005536A5">
        <w:rPr>
          <w:rFonts w:cs="Arial"/>
          <w:sz w:val="22"/>
          <w:szCs w:val="22"/>
        </w:rPr>
        <w:t>fungující servisní síť rozmístěná po území ČR - minimálně 1 zastoupení v regionu každého regionálního dopravního centra České pošty (ČP).</w:t>
      </w:r>
    </w:p>
    <w:p w14:paraId="788901A4" w14:textId="77777777" w:rsidR="00B642B5" w:rsidRPr="005536A5" w:rsidRDefault="00B642B5" w:rsidP="00B642B5">
      <w:pPr>
        <w:spacing w:after="0" w:line="240" w:lineRule="auto"/>
        <w:ind w:left="60"/>
        <w:rPr>
          <w:rFonts w:cs="Arial"/>
          <w:b/>
          <w:sz w:val="22"/>
          <w:szCs w:val="22"/>
          <w:u w:val="single"/>
        </w:rPr>
      </w:pPr>
    </w:p>
    <w:p w14:paraId="7890073D" w14:textId="26A8A243" w:rsidR="00277A11" w:rsidRDefault="00277A11" w:rsidP="00277A11">
      <w:pPr>
        <w:spacing w:after="0" w:line="240" w:lineRule="auto"/>
        <w:rPr>
          <w:b/>
          <w:sz w:val="22"/>
          <w:szCs w:val="22"/>
          <w:u w:val="single"/>
        </w:rPr>
      </w:pPr>
      <w:r>
        <w:rPr>
          <w:b/>
          <w:sz w:val="22"/>
          <w:szCs w:val="22"/>
          <w:u w:val="single"/>
        </w:rPr>
        <w:t>Seznámení s obsluhou</w:t>
      </w:r>
    </w:p>
    <w:p w14:paraId="7312388F" w14:textId="77777777" w:rsidR="00277A11" w:rsidRPr="005536A5" w:rsidRDefault="00277A11" w:rsidP="00277A11">
      <w:pPr>
        <w:spacing w:after="0" w:line="240" w:lineRule="auto"/>
        <w:rPr>
          <w:sz w:val="22"/>
          <w:szCs w:val="22"/>
        </w:rPr>
      </w:pPr>
    </w:p>
    <w:p w14:paraId="4872B8CE" w14:textId="77777777" w:rsidR="00277A11" w:rsidRPr="005536A5" w:rsidRDefault="00277A11" w:rsidP="00277A11">
      <w:pPr>
        <w:numPr>
          <w:ilvl w:val="0"/>
          <w:numId w:val="30"/>
        </w:numPr>
        <w:spacing w:before="240" w:after="0" w:line="240" w:lineRule="auto"/>
        <w:contextualSpacing/>
        <w:rPr>
          <w:rFonts w:cs="Arial"/>
          <w:sz w:val="22"/>
          <w:szCs w:val="22"/>
        </w:rPr>
      </w:pPr>
      <w:r>
        <w:rPr>
          <w:rFonts w:cs="Arial"/>
          <w:sz w:val="22"/>
          <w:szCs w:val="22"/>
        </w:rPr>
        <w:t xml:space="preserve">seznámení </w:t>
      </w:r>
      <w:r w:rsidRPr="005536A5">
        <w:rPr>
          <w:rFonts w:cs="Arial"/>
          <w:sz w:val="22"/>
          <w:szCs w:val="22"/>
        </w:rPr>
        <w:t xml:space="preserve">školících pracovníků ČP </w:t>
      </w:r>
      <w:r>
        <w:rPr>
          <w:rFonts w:cs="Arial"/>
          <w:sz w:val="22"/>
          <w:szCs w:val="22"/>
        </w:rPr>
        <w:t xml:space="preserve">s obsluhou </w:t>
      </w:r>
      <w:r w:rsidRPr="005536A5">
        <w:rPr>
          <w:rFonts w:cs="Arial"/>
          <w:sz w:val="22"/>
          <w:szCs w:val="22"/>
        </w:rPr>
        <w:t>v oblasti bezpeč</w:t>
      </w:r>
      <w:r>
        <w:rPr>
          <w:rFonts w:cs="Arial"/>
          <w:sz w:val="22"/>
          <w:szCs w:val="22"/>
        </w:rPr>
        <w:t>ného ovládání zdvihací plošiny.</w:t>
      </w:r>
    </w:p>
    <w:p w14:paraId="788901A8" w14:textId="77777777" w:rsidR="00B642B5" w:rsidRPr="005536A5" w:rsidRDefault="00B642B5" w:rsidP="00B642B5">
      <w:pPr>
        <w:spacing w:after="0" w:line="240" w:lineRule="auto"/>
        <w:rPr>
          <w:rFonts w:cs="Arial"/>
          <w:sz w:val="22"/>
          <w:szCs w:val="22"/>
        </w:rPr>
      </w:pPr>
    </w:p>
    <w:p w14:paraId="788901A9" w14:textId="77777777" w:rsidR="00EB54F8" w:rsidRPr="005536A5" w:rsidRDefault="00EB54F8" w:rsidP="00B642B5">
      <w:pPr>
        <w:keepNext/>
        <w:tabs>
          <w:tab w:val="left" w:pos="993"/>
        </w:tabs>
        <w:spacing w:before="120" w:after="60" w:line="240" w:lineRule="auto"/>
        <w:outlineLvl w:val="1"/>
        <w:rPr>
          <w:b/>
          <w:sz w:val="22"/>
          <w:szCs w:val="22"/>
          <w:u w:val="single"/>
        </w:rPr>
      </w:pPr>
    </w:p>
    <w:p w14:paraId="788901AA" w14:textId="77777777" w:rsidR="00B642B5" w:rsidRPr="005536A5" w:rsidRDefault="00B642B5" w:rsidP="00B642B5">
      <w:pPr>
        <w:keepNext/>
        <w:tabs>
          <w:tab w:val="left" w:pos="993"/>
        </w:tabs>
        <w:spacing w:before="120" w:after="60" w:line="240" w:lineRule="auto"/>
        <w:outlineLvl w:val="1"/>
        <w:rPr>
          <w:b/>
          <w:sz w:val="22"/>
          <w:szCs w:val="22"/>
          <w:u w:val="single"/>
        </w:rPr>
      </w:pPr>
      <w:r w:rsidRPr="005536A5">
        <w:rPr>
          <w:b/>
          <w:sz w:val="22"/>
          <w:szCs w:val="22"/>
          <w:u w:val="single"/>
        </w:rPr>
        <w:t>Schválení pro provoz</w:t>
      </w:r>
    </w:p>
    <w:p w14:paraId="788901AB" w14:textId="77777777" w:rsidR="00B642B5" w:rsidRPr="005536A5" w:rsidRDefault="00B642B5" w:rsidP="00B642B5">
      <w:pPr>
        <w:spacing w:after="0" w:line="240" w:lineRule="auto"/>
        <w:rPr>
          <w:sz w:val="22"/>
          <w:szCs w:val="22"/>
        </w:rPr>
      </w:pPr>
    </w:p>
    <w:p w14:paraId="788901AC" w14:textId="77777777" w:rsidR="00B642B5" w:rsidRPr="005536A5" w:rsidRDefault="00B642B5" w:rsidP="00CC78F4">
      <w:pPr>
        <w:numPr>
          <w:ilvl w:val="0"/>
          <w:numId w:val="31"/>
        </w:numPr>
        <w:spacing w:after="0" w:line="240" w:lineRule="auto"/>
        <w:contextualSpacing/>
        <w:rPr>
          <w:rFonts w:cs="Arial"/>
          <w:sz w:val="22"/>
          <w:szCs w:val="22"/>
        </w:rPr>
      </w:pPr>
      <w:r w:rsidRPr="005536A5">
        <w:rPr>
          <w:rFonts w:cs="Arial"/>
          <w:sz w:val="22"/>
          <w:szCs w:val="22"/>
        </w:rPr>
        <w:t xml:space="preserve">ke každé plošině dodání kompletní dokumentace a platného technického osvědčení, včetně návodu k obsluze.     </w:t>
      </w:r>
    </w:p>
    <w:p w14:paraId="788901AD" w14:textId="77777777" w:rsidR="00B642B5" w:rsidRPr="005536A5" w:rsidRDefault="00B642B5" w:rsidP="00B642B5">
      <w:pPr>
        <w:rPr>
          <w:sz w:val="22"/>
          <w:szCs w:val="22"/>
        </w:rPr>
      </w:pPr>
    </w:p>
    <w:p w14:paraId="788901AE" w14:textId="77777777" w:rsidR="00B642B5" w:rsidRPr="005536A5" w:rsidRDefault="00B642B5" w:rsidP="00B642B5">
      <w:pPr>
        <w:spacing w:after="0" w:line="240" w:lineRule="auto"/>
        <w:rPr>
          <w:rFonts w:asciiTheme="minorHAnsi" w:eastAsiaTheme="minorHAnsi" w:hAnsiTheme="minorHAnsi" w:cstheme="minorBidi"/>
          <w:sz w:val="22"/>
          <w:szCs w:val="22"/>
          <w:lang w:eastAsia="en-US"/>
        </w:rPr>
      </w:pPr>
    </w:p>
    <w:p w14:paraId="788901AF" w14:textId="6C0CCD36" w:rsidR="00B642B5" w:rsidRPr="005536A5" w:rsidRDefault="00B642B5">
      <w:pPr>
        <w:spacing w:after="0" w:line="240" w:lineRule="auto"/>
        <w:jc w:val="left"/>
        <w:rPr>
          <w:sz w:val="22"/>
          <w:szCs w:val="22"/>
        </w:rPr>
      </w:pPr>
    </w:p>
    <w:p w14:paraId="788901B0" w14:textId="77777777" w:rsidR="00B642B5" w:rsidRPr="00B642B5" w:rsidRDefault="00096D31" w:rsidP="00B642B5">
      <w:pPr>
        <w:pStyle w:val="Odstavec2"/>
        <w:numPr>
          <w:ilvl w:val="0"/>
          <w:numId w:val="0"/>
        </w:numPr>
        <w:spacing w:after="60" w:line="240" w:lineRule="auto"/>
        <w:ind w:left="624" w:hanging="624"/>
        <w:rPr>
          <w:b/>
          <w:sz w:val="22"/>
          <w:szCs w:val="22"/>
        </w:rPr>
      </w:pPr>
      <w:r>
        <w:rPr>
          <w:b/>
          <w:sz w:val="22"/>
          <w:szCs w:val="22"/>
        </w:rPr>
        <w:t xml:space="preserve">Příloha č. 1 </w:t>
      </w:r>
      <w:r w:rsidR="00E1748E">
        <w:rPr>
          <w:b/>
          <w:sz w:val="22"/>
          <w:szCs w:val="22"/>
        </w:rPr>
        <w:t xml:space="preserve">- </w:t>
      </w:r>
      <w:r w:rsidR="00EB54F8">
        <w:rPr>
          <w:b/>
          <w:sz w:val="22"/>
          <w:szCs w:val="22"/>
        </w:rPr>
        <w:t>b)</w:t>
      </w:r>
      <w:r>
        <w:rPr>
          <w:b/>
          <w:sz w:val="22"/>
          <w:szCs w:val="22"/>
        </w:rPr>
        <w:t xml:space="preserve"> </w:t>
      </w:r>
      <w:r w:rsidR="00B642B5" w:rsidRPr="00B642B5">
        <w:rPr>
          <w:b/>
          <w:sz w:val="22"/>
          <w:szCs w:val="22"/>
        </w:rPr>
        <w:t xml:space="preserve">Katalog značení vozidel České pošty, </w:t>
      </w:r>
      <w:proofErr w:type="gramStart"/>
      <w:r w:rsidR="00B642B5" w:rsidRPr="00B642B5">
        <w:rPr>
          <w:b/>
          <w:sz w:val="22"/>
          <w:szCs w:val="22"/>
        </w:rPr>
        <w:t>s.p.</w:t>
      </w:r>
      <w:proofErr w:type="gramEnd"/>
    </w:p>
    <w:p w14:paraId="788901B1" w14:textId="77777777" w:rsidR="00F83819" w:rsidRDefault="00F83819">
      <w:pPr>
        <w:spacing w:after="0" w:line="240" w:lineRule="auto"/>
        <w:jc w:val="left"/>
        <w:rPr>
          <w:sz w:val="22"/>
          <w:szCs w:val="22"/>
        </w:rPr>
      </w:pPr>
    </w:p>
    <w:p w14:paraId="788901B2" w14:textId="725A68BB" w:rsidR="00E1748E" w:rsidRPr="004055A2" w:rsidRDefault="00E1748E" w:rsidP="00E1748E">
      <w:pPr>
        <w:spacing w:line="240" w:lineRule="auto"/>
        <w:rPr>
          <w:i/>
        </w:rPr>
      </w:pPr>
      <w:r w:rsidRPr="004055A2">
        <w:rPr>
          <w:i/>
        </w:rPr>
        <w:t xml:space="preserve">(Tato strana je úmyslně ponechána prázdná. </w:t>
      </w:r>
      <w:r w:rsidR="005A4358">
        <w:rPr>
          <w:i/>
        </w:rPr>
        <w:t>Příloha č. 1 b)</w:t>
      </w:r>
      <w:r>
        <w:rPr>
          <w:i/>
        </w:rPr>
        <w:t xml:space="preserve"> následuje</w:t>
      </w:r>
      <w:r w:rsidRPr="004055A2">
        <w:rPr>
          <w:i/>
        </w:rPr>
        <w:t xml:space="preserve"> na další straně</w:t>
      </w:r>
      <w:r>
        <w:rPr>
          <w:i/>
        </w:rPr>
        <w:t>.</w:t>
      </w:r>
      <w:r w:rsidRPr="004055A2">
        <w:rPr>
          <w:i/>
        </w:rPr>
        <w:t>)</w:t>
      </w:r>
    </w:p>
    <w:p w14:paraId="788901B3" w14:textId="77777777" w:rsidR="00B642B5" w:rsidRDefault="00B642B5">
      <w:pPr>
        <w:spacing w:after="0" w:line="240" w:lineRule="auto"/>
        <w:jc w:val="left"/>
        <w:rPr>
          <w:sz w:val="22"/>
          <w:szCs w:val="22"/>
        </w:rPr>
      </w:pPr>
    </w:p>
    <w:p w14:paraId="788901B4" w14:textId="77777777" w:rsidR="00B642B5" w:rsidRDefault="00B642B5">
      <w:pPr>
        <w:spacing w:after="0" w:line="240" w:lineRule="auto"/>
        <w:jc w:val="left"/>
        <w:rPr>
          <w:sz w:val="22"/>
          <w:szCs w:val="22"/>
        </w:rPr>
      </w:pPr>
    </w:p>
    <w:p w14:paraId="788901B5" w14:textId="77777777" w:rsidR="00B642B5" w:rsidRDefault="00B642B5">
      <w:pPr>
        <w:spacing w:after="0" w:line="240" w:lineRule="auto"/>
        <w:jc w:val="left"/>
        <w:rPr>
          <w:sz w:val="22"/>
          <w:szCs w:val="22"/>
        </w:rPr>
      </w:pPr>
    </w:p>
    <w:p w14:paraId="788901B6" w14:textId="77777777" w:rsidR="00B642B5" w:rsidRDefault="00B642B5">
      <w:pPr>
        <w:spacing w:after="0" w:line="240" w:lineRule="auto"/>
        <w:jc w:val="left"/>
        <w:rPr>
          <w:sz w:val="22"/>
          <w:szCs w:val="22"/>
        </w:rPr>
      </w:pPr>
    </w:p>
    <w:p w14:paraId="788901B7" w14:textId="77777777" w:rsidR="00B642B5" w:rsidRDefault="00B642B5">
      <w:pPr>
        <w:spacing w:after="0" w:line="240" w:lineRule="auto"/>
        <w:jc w:val="left"/>
        <w:rPr>
          <w:sz w:val="22"/>
          <w:szCs w:val="22"/>
        </w:rPr>
      </w:pPr>
    </w:p>
    <w:p w14:paraId="788901B8" w14:textId="77777777" w:rsidR="00B642B5" w:rsidRDefault="00B642B5">
      <w:pPr>
        <w:spacing w:after="0" w:line="240" w:lineRule="auto"/>
        <w:jc w:val="left"/>
        <w:rPr>
          <w:sz w:val="22"/>
          <w:szCs w:val="22"/>
        </w:rPr>
      </w:pPr>
    </w:p>
    <w:p w14:paraId="788901B9" w14:textId="77777777" w:rsidR="00B642B5" w:rsidRDefault="00B642B5">
      <w:pPr>
        <w:spacing w:after="0" w:line="240" w:lineRule="auto"/>
        <w:jc w:val="left"/>
        <w:rPr>
          <w:sz w:val="22"/>
          <w:szCs w:val="22"/>
        </w:rPr>
      </w:pPr>
    </w:p>
    <w:p w14:paraId="788901BA" w14:textId="77777777" w:rsidR="00B642B5" w:rsidRDefault="00B642B5">
      <w:pPr>
        <w:spacing w:after="0" w:line="240" w:lineRule="auto"/>
        <w:jc w:val="left"/>
        <w:rPr>
          <w:sz w:val="22"/>
          <w:szCs w:val="22"/>
        </w:rPr>
      </w:pPr>
    </w:p>
    <w:p w14:paraId="788901BB" w14:textId="77777777" w:rsidR="00B642B5" w:rsidRDefault="00B642B5">
      <w:pPr>
        <w:spacing w:after="0" w:line="240" w:lineRule="auto"/>
        <w:jc w:val="left"/>
        <w:rPr>
          <w:sz w:val="22"/>
          <w:szCs w:val="22"/>
        </w:rPr>
      </w:pPr>
    </w:p>
    <w:p w14:paraId="788901BC" w14:textId="77777777" w:rsidR="00B642B5" w:rsidRDefault="00B642B5">
      <w:pPr>
        <w:spacing w:after="0" w:line="240" w:lineRule="auto"/>
        <w:jc w:val="left"/>
        <w:rPr>
          <w:sz w:val="22"/>
          <w:szCs w:val="22"/>
        </w:rPr>
      </w:pPr>
    </w:p>
    <w:p w14:paraId="788901BD" w14:textId="77777777" w:rsidR="00B642B5" w:rsidRDefault="00B642B5">
      <w:pPr>
        <w:spacing w:after="0" w:line="240" w:lineRule="auto"/>
        <w:jc w:val="left"/>
        <w:rPr>
          <w:sz w:val="22"/>
          <w:szCs w:val="22"/>
        </w:rPr>
      </w:pPr>
    </w:p>
    <w:p w14:paraId="788901BE" w14:textId="77777777" w:rsidR="00B642B5" w:rsidRDefault="00B642B5">
      <w:pPr>
        <w:spacing w:after="0" w:line="240" w:lineRule="auto"/>
        <w:jc w:val="left"/>
        <w:rPr>
          <w:sz w:val="22"/>
          <w:szCs w:val="22"/>
        </w:rPr>
      </w:pPr>
    </w:p>
    <w:p w14:paraId="788901BF" w14:textId="77777777" w:rsidR="00B642B5" w:rsidRDefault="00B642B5">
      <w:pPr>
        <w:spacing w:after="0" w:line="240" w:lineRule="auto"/>
        <w:jc w:val="left"/>
        <w:rPr>
          <w:sz w:val="22"/>
          <w:szCs w:val="22"/>
        </w:rPr>
      </w:pPr>
    </w:p>
    <w:p w14:paraId="788901C0" w14:textId="77777777" w:rsidR="00B642B5" w:rsidRDefault="00B642B5">
      <w:pPr>
        <w:spacing w:after="0" w:line="240" w:lineRule="auto"/>
        <w:jc w:val="left"/>
        <w:rPr>
          <w:sz w:val="22"/>
          <w:szCs w:val="22"/>
        </w:rPr>
      </w:pPr>
    </w:p>
    <w:p w14:paraId="788901C1" w14:textId="77777777" w:rsidR="00B642B5" w:rsidRDefault="00B642B5">
      <w:pPr>
        <w:spacing w:after="0" w:line="240" w:lineRule="auto"/>
        <w:jc w:val="left"/>
        <w:rPr>
          <w:sz w:val="22"/>
          <w:szCs w:val="22"/>
        </w:rPr>
      </w:pPr>
    </w:p>
    <w:p w14:paraId="788901C2" w14:textId="77777777" w:rsidR="00B642B5" w:rsidRDefault="00B642B5">
      <w:pPr>
        <w:spacing w:after="0" w:line="240" w:lineRule="auto"/>
        <w:jc w:val="left"/>
        <w:rPr>
          <w:sz w:val="22"/>
          <w:szCs w:val="22"/>
        </w:rPr>
      </w:pPr>
    </w:p>
    <w:p w14:paraId="788901C3" w14:textId="77777777" w:rsidR="00B642B5" w:rsidRDefault="00B642B5">
      <w:pPr>
        <w:spacing w:after="0" w:line="240" w:lineRule="auto"/>
        <w:jc w:val="left"/>
        <w:rPr>
          <w:sz w:val="22"/>
          <w:szCs w:val="22"/>
        </w:rPr>
      </w:pPr>
    </w:p>
    <w:p w14:paraId="788901C4" w14:textId="77777777" w:rsidR="00B642B5" w:rsidRDefault="00B642B5">
      <w:pPr>
        <w:spacing w:after="0" w:line="240" w:lineRule="auto"/>
        <w:jc w:val="left"/>
        <w:rPr>
          <w:sz w:val="22"/>
          <w:szCs w:val="22"/>
        </w:rPr>
      </w:pPr>
    </w:p>
    <w:p w14:paraId="788901C5" w14:textId="77777777" w:rsidR="00B642B5" w:rsidRDefault="00B642B5">
      <w:pPr>
        <w:spacing w:after="0" w:line="240" w:lineRule="auto"/>
        <w:jc w:val="left"/>
        <w:rPr>
          <w:sz w:val="22"/>
          <w:szCs w:val="22"/>
        </w:rPr>
      </w:pPr>
    </w:p>
    <w:p w14:paraId="788901C6" w14:textId="77777777" w:rsidR="00B642B5" w:rsidRDefault="00B642B5">
      <w:pPr>
        <w:spacing w:after="0" w:line="240" w:lineRule="auto"/>
        <w:jc w:val="left"/>
        <w:rPr>
          <w:sz w:val="22"/>
          <w:szCs w:val="22"/>
        </w:rPr>
      </w:pPr>
    </w:p>
    <w:p w14:paraId="788901C7" w14:textId="77777777" w:rsidR="00B642B5" w:rsidRDefault="00B642B5">
      <w:pPr>
        <w:spacing w:after="0" w:line="240" w:lineRule="auto"/>
        <w:jc w:val="left"/>
        <w:rPr>
          <w:sz w:val="22"/>
          <w:szCs w:val="22"/>
        </w:rPr>
      </w:pPr>
    </w:p>
    <w:p w14:paraId="788901C8" w14:textId="77777777" w:rsidR="00B642B5" w:rsidRDefault="00B642B5">
      <w:pPr>
        <w:spacing w:after="0" w:line="240" w:lineRule="auto"/>
        <w:jc w:val="left"/>
        <w:rPr>
          <w:sz w:val="22"/>
          <w:szCs w:val="22"/>
        </w:rPr>
      </w:pPr>
    </w:p>
    <w:p w14:paraId="788901C9" w14:textId="77777777" w:rsidR="00B642B5" w:rsidRDefault="00B642B5">
      <w:pPr>
        <w:spacing w:after="0" w:line="240" w:lineRule="auto"/>
        <w:jc w:val="left"/>
        <w:rPr>
          <w:sz w:val="22"/>
          <w:szCs w:val="22"/>
        </w:rPr>
      </w:pPr>
    </w:p>
    <w:p w14:paraId="788901CA" w14:textId="77777777" w:rsidR="00B642B5" w:rsidRDefault="00B642B5">
      <w:pPr>
        <w:spacing w:after="0" w:line="240" w:lineRule="auto"/>
        <w:jc w:val="left"/>
        <w:rPr>
          <w:sz w:val="22"/>
          <w:szCs w:val="22"/>
        </w:rPr>
      </w:pPr>
    </w:p>
    <w:p w14:paraId="788901CB" w14:textId="77777777" w:rsidR="00B642B5" w:rsidRDefault="00B642B5">
      <w:pPr>
        <w:spacing w:after="0" w:line="240" w:lineRule="auto"/>
        <w:jc w:val="left"/>
        <w:rPr>
          <w:sz w:val="22"/>
          <w:szCs w:val="22"/>
        </w:rPr>
      </w:pPr>
    </w:p>
    <w:p w14:paraId="788901CC" w14:textId="77777777" w:rsidR="00B642B5" w:rsidRDefault="00B642B5">
      <w:pPr>
        <w:spacing w:after="0" w:line="240" w:lineRule="auto"/>
        <w:jc w:val="left"/>
        <w:rPr>
          <w:sz w:val="22"/>
          <w:szCs w:val="22"/>
        </w:rPr>
      </w:pPr>
    </w:p>
    <w:p w14:paraId="788901CD" w14:textId="77777777" w:rsidR="00B642B5" w:rsidRDefault="00B642B5">
      <w:pPr>
        <w:spacing w:after="0" w:line="240" w:lineRule="auto"/>
        <w:jc w:val="left"/>
        <w:rPr>
          <w:sz w:val="22"/>
          <w:szCs w:val="22"/>
        </w:rPr>
      </w:pPr>
    </w:p>
    <w:p w14:paraId="788901CE" w14:textId="77777777" w:rsidR="00B642B5" w:rsidRDefault="00B642B5">
      <w:pPr>
        <w:spacing w:after="0" w:line="240" w:lineRule="auto"/>
        <w:jc w:val="left"/>
        <w:rPr>
          <w:sz w:val="22"/>
          <w:szCs w:val="22"/>
        </w:rPr>
      </w:pPr>
    </w:p>
    <w:p w14:paraId="788901CF" w14:textId="77777777" w:rsidR="00B642B5" w:rsidRDefault="00B642B5">
      <w:pPr>
        <w:spacing w:after="0" w:line="240" w:lineRule="auto"/>
        <w:jc w:val="left"/>
        <w:rPr>
          <w:sz w:val="22"/>
          <w:szCs w:val="22"/>
        </w:rPr>
      </w:pPr>
    </w:p>
    <w:p w14:paraId="788901D0" w14:textId="77777777" w:rsidR="00B642B5" w:rsidRDefault="00B642B5">
      <w:pPr>
        <w:spacing w:after="0" w:line="240" w:lineRule="auto"/>
        <w:jc w:val="left"/>
        <w:rPr>
          <w:sz w:val="22"/>
          <w:szCs w:val="22"/>
        </w:rPr>
      </w:pPr>
    </w:p>
    <w:p w14:paraId="788901D1" w14:textId="77777777" w:rsidR="00B642B5" w:rsidRDefault="00B642B5">
      <w:pPr>
        <w:spacing w:after="0" w:line="240" w:lineRule="auto"/>
        <w:jc w:val="left"/>
        <w:rPr>
          <w:sz w:val="22"/>
          <w:szCs w:val="22"/>
        </w:rPr>
      </w:pPr>
    </w:p>
    <w:p w14:paraId="788901D2" w14:textId="77777777" w:rsidR="00B642B5" w:rsidRDefault="00B642B5">
      <w:pPr>
        <w:spacing w:after="0" w:line="240" w:lineRule="auto"/>
        <w:jc w:val="left"/>
        <w:rPr>
          <w:sz w:val="22"/>
          <w:szCs w:val="22"/>
        </w:rPr>
      </w:pPr>
    </w:p>
    <w:p w14:paraId="788901D3" w14:textId="77777777" w:rsidR="00B642B5" w:rsidRDefault="00B642B5">
      <w:pPr>
        <w:spacing w:after="0" w:line="240" w:lineRule="auto"/>
        <w:jc w:val="left"/>
        <w:rPr>
          <w:sz w:val="22"/>
          <w:szCs w:val="22"/>
        </w:rPr>
      </w:pPr>
    </w:p>
    <w:p w14:paraId="788901D4" w14:textId="77777777" w:rsidR="00B642B5" w:rsidRDefault="00B642B5">
      <w:pPr>
        <w:spacing w:after="0" w:line="240" w:lineRule="auto"/>
        <w:jc w:val="left"/>
        <w:rPr>
          <w:sz w:val="22"/>
          <w:szCs w:val="22"/>
        </w:rPr>
      </w:pPr>
    </w:p>
    <w:p w14:paraId="788901D5" w14:textId="77777777" w:rsidR="00B642B5" w:rsidRDefault="00B642B5">
      <w:pPr>
        <w:spacing w:after="0" w:line="240" w:lineRule="auto"/>
        <w:jc w:val="left"/>
        <w:rPr>
          <w:sz w:val="22"/>
          <w:szCs w:val="22"/>
        </w:rPr>
      </w:pPr>
    </w:p>
    <w:p w14:paraId="788901D6" w14:textId="77777777" w:rsidR="00B642B5" w:rsidRDefault="00B642B5">
      <w:pPr>
        <w:spacing w:after="0" w:line="240" w:lineRule="auto"/>
        <w:jc w:val="left"/>
        <w:rPr>
          <w:sz w:val="22"/>
          <w:szCs w:val="22"/>
        </w:rPr>
      </w:pPr>
    </w:p>
    <w:p w14:paraId="788901D7" w14:textId="77777777" w:rsidR="00B642B5" w:rsidRDefault="00B642B5">
      <w:pPr>
        <w:spacing w:after="0" w:line="240" w:lineRule="auto"/>
        <w:jc w:val="left"/>
        <w:rPr>
          <w:sz w:val="22"/>
          <w:szCs w:val="22"/>
        </w:rPr>
      </w:pPr>
    </w:p>
    <w:p w14:paraId="788901D8" w14:textId="77777777" w:rsidR="00B642B5" w:rsidRDefault="00B642B5">
      <w:pPr>
        <w:spacing w:after="0" w:line="240" w:lineRule="auto"/>
        <w:jc w:val="left"/>
        <w:rPr>
          <w:sz w:val="22"/>
          <w:szCs w:val="22"/>
        </w:rPr>
      </w:pPr>
    </w:p>
    <w:p w14:paraId="788901D9" w14:textId="77777777" w:rsidR="00B642B5" w:rsidRDefault="00B642B5">
      <w:pPr>
        <w:spacing w:after="0" w:line="240" w:lineRule="auto"/>
        <w:jc w:val="left"/>
        <w:rPr>
          <w:sz w:val="22"/>
          <w:szCs w:val="22"/>
        </w:rPr>
      </w:pPr>
    </w:p>
    <w:p w14:paraId="788901DA" w14:textId="77777777" w:rsidR="00B642B5" w:rsidRDefault="00B642B5">
      <w:pPr>
        <w:spacing w:after="0" w:line="240" w:lineRule="auto"/>
        <w:jc w:val="left"/>
        <w:rPr>
          <w:sz w:val="22"/>
          <w:szCs w:val="22"/>
        </w:rPr>
      </w:pPr>
    </w:p>
    <w:p w14:paraId="788901DB" w14:textId="77777777" w:rsidR="00B642B5" w:rsidRDefault="00B642B5">
      <w:pPr>
        <w:spacing w:after="0" w:line="240" w:lineRule="auto"/>
        <w:jc w:val="left"/>
        <w:rPr>
          <w:sz w:val="22"/>
          <w:szCs w:val="22"/>
        </w:rPr>
      </w:pPr>
    </w:p>
    <w:p w14:paraId="788901DC" w14:textId="77777777" w:rsidR="00B642B5" w:rsidRDefault="00B642B5">
      <w:pPr>
        <w:spacing w:after="0" w:line="240" w:lineRule="auto"/>
        <w:jc w:val="left"/>
        <w:rPr>
          <w:sz w:val="22"/>
          <w:szCs w:val="22"/>
        </w:rPr>
      </w:pPr>
    </w:p>
    <w:p w14:paraId="788901DD" w14:textId="77777777" w:rsidR="00B642B5" w:rsidRDefault="00B642B5">
      <w:pPr>
        <w:spacing w:after="0" w:line="240" w:lineRule="auto"/>
        <w:jc w:val="left"/>
        <w:rPr>
          <w:sz w:val="22"/>
          <w:szCs w:val="22"/>
        </w:rPr>
      </w:pPr>
    </w:p>
    <w:p w14:paraId="788901DE" w14:textId="77777777" w:rsidR="00B642B5" w:rsidRDefault="00B642B5">
      <w:pPr>
        <w:spacing w:after="0" w:line="240" w:lineRule="auto"/>
        <w:jc w:val="left"/>
        <w:rPr>
          <w:sz w:val="22"/>
          <w:szCs w:val="22"/>
        </w:rPr>
      </w:pPr>
    </w:p>
    <w:p w14:paraId="788901DF" w14:textId="77777777" w:rsidR="00B642B5" w:rsidRDefault="00B642B5">
      <w:pPr>
        <w:spacing w:after="0" w:line="240" w:lineRule="auto"/>
        <w:jc w:val="left"/>
        <w:rPr>
          <w:sz w:val="22"/>
          <w:szCs w:val="22"/>
        </w:rPr>
      </w:pPr>
    </w:p>
    <w:p w14:paraId="788901E0" w14:textId="77777777" w:rsidR="00B642B5" w:rsidRDefault="00B642B5">
      <w:pPr>
        <w:spacing w:after="0" w:line="240" w:lineRule="auto"/>
        <w:jc w:val="left"/>
        <w:rPr>
          <w:sz w:val="22"/>
          <w:szCs w:val="22"/>
        </w:rPr>
      </w:pPr>
    </w:p>
    <w:p w14:paraId="788901E3" w14:textId="77777777" w:rsidR="00B642B5" w:rsidRDefault="00B642B5">
      <w:pPr>
        <w:spacing w:after="0" w:line="240" w:lineRule="auto"/>
        <w:jc w:val="left"/>
        <w:rPr>
          <w:sz w:val="22"/>
          <w:szCs w:val="22"/>
        </w:rPr>
      </w:pPr>
    </w:p>
    <w:p w14:paraId="788901E4" w14:textId="74CB83EA" w:rsidR="00B642B5" w:rsidRPr="00B642B5" w:rsidRDefault="00B642B5" w:rsidP="00096D31">
      <w:pPr>
        <w:pStyle w:val="Odstavec2"/>
        <w:numPr>
          <w:ilvl w:val="0"/>
          <w:numId w:val="0"/>
        </w:numPr>
        <w:spacing w:after="60" w:line="240" w:lineRule="auto"/>
        <w:rPr>
          <w:b/>
          <w:sz w:val="22"/>
          <w:szCs w:val="22"/>
        </w:rPr>
      </w:pPr>
      <w:r w:rsidRPr="00B642B5">
        <w:rPr>
          <w:b/>
          <w:sz w:val="22"/>
          <w:szCs w:val="22"/>
        </w:rPr>
        <w:t xml:space="preserve">Příloha č. 1 </w:t>
      </w:r>
      <w:r w:rsidR="00E1748E">
        <w:rPr>
          <w:b/>
          <w:sz w:val="22"/>
          <w:szCs w:val="22"/>
        </w:rPr>
        <w:t xml:space="preserve">- </w:t>
      </w:r>
      <w:r w:rsidR="00096D31">
        <w:rPr>
          <w:b/>
          <w:sz w:val="22"/>
          <w:szCs w:val="22"/>
        </w:rPr>
        <w:t xml:space="preserve">c) </w:t>
      </w:r>
      <w:r w:rsidR="00096D31" w:rsidRPr="00096D31">
        <w:rPr>
          <w:b/>
          <w:sz w:val="22"/>
          <w:szCs w:val="22"/>
        </w:rPr>
        <w:t>Přesná technická specifikace Zboží, doklady (kopie dokladů) o schválení nabízeného vozidla v dané kategorii v běžném provedení pro provoz v České republice, produktový list vozidel, grafické vyjádření vizualizace lakování nebo polepu</w:t>
      </w:r>
    </w:p>
    <w:p w14:paraId="5B731E46" w14:textId="77777777" w:rsidR="009B45AA" w:rsidRDefault="009B45AA" w:rsidP="00096D31">
      <w:pPr>
        <w:spacing w:after="0" w:line="240" w:lineRule="auto"/>
        <w:jc w:val="left"/>
        <w:rPr>
          <w:sz w:val="22"/>
          <w:szCs w:val="22"/>
        </w:rPr>
      </w:pPr>
    </w:p>
    <w:p w14:paraId="6A5D522C" w14:textId="1E1380DD" w:rsidR="009B45AA" w:rsidRPr="004055A2" w:rsidRDefault="009B45AA" w:rsidP="009B45AA">
      <w:pPr>
        <w:spacing w:line="240" w:lineRule="auto"/>
        <w:rPr>
          <w:i/>
        </w:rPr>
      </w:pPr>
      <w:r w:rsidRPr="004055A2">
        <w:rPr>
          <w:i/>
        </w:rPr>
        <w:t xml:space="preserve">(Tato strana je úmyslně ponechána prázdná. </w:t>
      </w:r>
      <w:r w:rsidR="005A4358">
        <w:rPr>
          <w:i/>
        </w:rPr>
        <w:t xml:space="preserve">Příloha č. 1 c) </w:t>
      </w:r>
      <w:r w:rsidR="005A4358" w:rsidRPr="005A4358">
        <w:rPr>
          <w:i/>
        </w:rPr>
        <w:t>následuje na další straně.)</w:t>
      </w:r>
    </w:p>
    <w:p w14:paraId="788901E5" w14:textId="70D80327" w:rsidR="00096D31" w:rsidRDefault="00096D31" w:rsidP="00096D31">
      <w:pPr>
        <w:spacing w:after="0" w:line="240" w:lineRule="auto"/>
        <w:jc w:val="left"/>
        <w:rPr>
          <w:sz w:val="22"/>
          <w:szCs w:val="22"/>
        </w:rPr>
      </w:pPr>
      <w:r>
        <w:rPr>
          <w:sz w:val="22"/>
          <w:szCs w:val="22"/>
        </w:rPr>
        <w:br w:type="page"/>
      </w:r>
      <w:r w:rsidRPr="00096D31">
        <w:rPr>
          <w:b/>
          <w:sz w:val="22"/>
          <w:szCs w:val="22"/>
        </w:rPr>
        <w:lastRenderedPageBreak/>
        <w:t>Příloha č. 2 – Cena</w:t>
      </w:r>
      <w:bookmarkStart w:id="3" w:name="_GoBack"/>
      <w:bookmarkEnd w:id="3"/>
    </w:p>
    <w:p w14:paraId="788901E6" w14:textId="77777777" w:rsidR="00096D31" w:rsidRDefault="00096D31">
      <w:pPr>
        <w:spacing w:after="0" w:line="240" w:lineRule="auto"/>
        <w:jc w:val="left"/>
        <w:rPr>
          <w:sz w:val="22"/>
          <w:szCs w:val="22"/>
        </w:rPr>
      </w:pPr>
    </w:p>
    <w:p w14:paraId="788901E7" w14:textId="77777777" w:rsidR="00096D31" w:rsidRDefault="00096D31">
      <w:pPr>
        <w:spacing w:after="0" w:line="240" w:lineRule="auto"/>
        <w:jc w:val="left"/>
        <w:rPr>
          <w:sz w:val="22"/>
          <w:szCs w:val="22"/>
        </w:rPr>
      </w:pPr>
    </w:p>
    <w:tbl>
      <w:tblPr>
        <w:tblStyle w:val="Mkatabulky"/>
        <w:tblW w:w="0" w:type="auto"/>
        <w:jc w:val="center"/>
        <w:tblInd w:w="-34" w:type="dxa"/>
        <w:tblLook w:val="04A0" w:firstRow="1" w:lastRow="0" w:firstColumn="1" w:lastColumn="0" w:noHBand="0" w:noVBand="1"/>
      </w:tblPr>
      <w:tblGrid>
        <w:gridCol w:w="4253"/>
        <w:gridCol w:w="3932"/>
      </w:tblGrid>
      <w:tr w:rsidR="00096D31" w:rsidRPr="001D0DA6" w14:paraId="788901EA" w14:textId="77777777" w:rsidTr="006E5406">
        <w:trPr>
          <w:trHeight w:val="502"/>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14:paraId="788901E8" w14:textId="77777777" w:rsidR="00096D31" w:rsidRPr="001D0DA6" w:rsidRDefault="009326CE" w:rsidP="006E5406">
            <w:pPr>
              <w:spacing w:after="0" w:line="240" w:lineRule="auto"/>
              <w:jc w:val="left"/>
              <w:rPr>
                <w:sz w:val="22"/>
                <w:szCs w:val="22"/>
              </w:rPr>
            </w:pPr>
            <w:r>
              <w:rPr>
                <w:sz w:val="22"/>
                <w:szCs w:val="22"/>
              </w:rPr>
              <w:t>Název</w:t>
            </w:r>
            <w:r w:rsidR="006E5406">
              <w:rPr>
                <w:sz w:val="22"/>
                <w:szCs w:val="22"/>
              </w:rPr>
              <w:t xml:space="preserve"> vozidla</w:t>
            </w:r>
          </w:p>
        </w:tc>
        <w:tc>
          <w:tcPr>
            <w:tcW w:w="3932" w:type="dxa"/>
            <w:tcBorders>
              <w:top w:val="single" w:sz="4" w:space="0" w:color="auto"/>
              <w:left w:val="single" w:sz="4" w:space="0" w:color="auto"/>
              <w:bottom w:val="single" w:sz="4" w:space="0" w:color="auto"/>
              <w:right w:val="single" w:sz="4" w:space="0" w:color="auto"/>
            </w:tcBorders>
            <w:vAlign w:val="center"/>
            <w:hideMark/>
          </w:tcPr>
          <w:p w14:paraId="788901E9" w14:textId="0948B5B7" w:rsidR="00096D31" w:rsidRPr="005A4358" w:rsidRDefault="008B6B95" w:rsidP="006E5406">
            <w:pPr>
              <w:spacing w:after="0" w:line="240" w:lineRule="auto"/>
              <w:jc w:val="center"/>
              <w:rPr>
                <w:sz w:val="22"/>
                <w:szCs w:val="22"/>
              </w:rPr>
            </w:pPr>
            <w:r w:rsidRPr="005A4358">
              <w:rPr>
                <w:b/>
                <w:sz w:val="22"/>
                <w:szCs w:val="22"/>
              </w:rPr>
              <w:t xml:space="preserve">IVECO </w:t>
            </w:r>
            <w:proofErr w:type="spellStart"/>
            <w:r w:rsidRPr="005A4358">
              <w:rPr>
                <w:b/>
                <w:sz w:val="22"/>
                <w:szCs w:val="22"/>
              </w:rPr>
              <w:t>Eurocargo</w:t>
            </w:r>
            <w:proofErr w:type="spellEnd"/>
            <w:r w:rsidRPr="005A4358">
              <w:rPr>
                <w:b/>
                <w:sz w:val="22"/>
                <w:szCs w:val="22"/>
              </w:rPr>
              <w:t xml:space="preserve"> MLC190EL25</w:t>
            </w:r>
          </w:p>
        </w:tc>
      </w:tr>
      <w:tr w:rsidR="00096D31" w:rsidRPr="001D0DA6" w14:paraId="788901ED" w14:textId="77777777" w:rsidTr="00F01827">
        <w:trPr>
          <w:jc w:val="center"/>
        </w:trPr>
        <w:tc>
          <w:tcPr>
            <w:tcW w:w="4253"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88901EB" w14:textId="77777777" w:rsidR="00096D31" w:rsidRPr="001D0DA6" w:rsidRDefault="00096D31" w:rsidP="006E5406">
            <w:pPr>
              <w:spacing w:after="0" w:line="240" w:lineRule="auto"/>
              <w:jc w:val="left"/>
              <w:rPr>
                <w:sz w:val="22"/>
                <w:szCs w:val="22"/>
              </w:rPr>
            </w:pPr>
            <w:r w:rsidRPr="001D0DA6">
              <w:rPr>
                <w:sz w:val="22"/>
                <w:szCs w:val="22"/>
              </w:rPr>
              <w:t xml:space="preserve">Cena za 1 ks </w:t>
            </w:r>
            <w:r w:rsidR="009326CE">
              <w:rPr>
                <w:sz w:val="22"/>
                <w:szCs w:val="22"/>
              </w:rPr>
              <w:t xml:space="preserve">vozidla včetně </w:t>
            </w:r>
            <w:r w:rsidR="00CF2387">
              <w:rPr>
                <w:sz w:val="22"/>
                <w:szCs w:val="22"/>
              </w:rPr>
              <w:t xml:space="preserve">jedné kompletní sady </w:t>
            </w:r>
            <w:r w:rsidR="009326CE">
              <w:rPr>
                <w:sz w:val="22"/>
                <w:szCs w:val="22"/>
              </w:rPr>
              <w:t>náhra</w:t>
            </w:r>
            <w:r w:rsidR="00CF2387">
              <w:rPr>
                <w:sz w:val="22"/>
                <w:szCs w:val="22"/>
              </w:rPr>
              <w:t>dních</w:t>
            </w:r>
            <w:r w:rsidR="009326CE">
              <w:rPr>
                <w:sz w:val="22"/>
                <w:szCs w:val="22"/>
              </w:rPr>
              <w:t xml:space="preserve"> pneumatik celoročního charakteru</w:t>
            </w:r>
          </w:p>
        </w:tc>
        <w:tc>
          <w:tcPr>
            <w:tcW w:w="393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88901EC" w14:textId="4A7A9D52" w:rsidR="00096D31" w:rsidRPr="005A4358" w:rsidRDefault="005A4358" w:rsidP="00F01827">
            <w:pPr>
              <w:spacing w:after="0" w:line="240" w:lineRule="auto"/>
              <w:jc w:val="center"/>
              <w:rPr>
                <w:b/>
                <w:sz w:val="22"/>
                <w:szCs w:val="22"/>
              </w:rPr>
            </w:pPr>
            <w:r>
              <w:rPr>
                <w:b/>
                <w:sz w:val="22"/>
                <w:szCs w:val="22"/>
              </w:rPr>
              <w:t>1</w:t>
            </w:r>
            <w:r w:rsidR="00F01827">
              <w:rPr>
                <w:b/>
                <w:sz w:val="22"/>
                <w:szCs w:val="22"/>
              </w:rPr>
              <w:t>.</w:t>
            </w:r>
            <w:r>
              <w:rPr>
                <w:b/>
                <w:sz w:val="22"/>
                <w:szCs w:val="22"/>
              </w:rPr>
              <w:t>937</w:t>
            </w:r>
            <w:r w:rsidR="00F01827">
              <w:rPr>
                <w:b/>
                <w:sz w:val="22"/>
                <w:szCs w:val="22"/>
              </w:rPr>
              <w:t>.</w:t>
            </w:r>
            <w:r w:rsidR="00724620" w:rsidRPr="005A4358">
              <w:rPr>
                <w:b/>
                <w:sz w:val="22"/>
                <w:szCs w:val="22"/>
              </w:rPr>
              <w:t>790</w:t>
            </w:r>
            <w:r w:rsidR="00F44E82" w:rsidRPr="005A4358">
              <w:rPr>
                <w:b/>
                <w:sz w:val="22"/>
                <w:szCs w:val="22"/>
              </w:rPr>
              <w:t>,- Kč</w:t>
            </w:r>
          </w:p>
        </w:tc>
      </w:tr>
      <w:tr w:rsidR="00096D31" w:rsidRPr="001D0DA6" w14:paraId="788901F0" w14:textId="77777777" w:rsidTr="00F01827">
        <w:trPr>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14:paraId="788901EE" w14:textId="77777777" w:rsidR="00096D31" w:rsidRPr="001D0DA6" w:rsidRDefault="00096D31" w:rsidP="006E5406">
            <w:pPr>
              <w:numPr>
                <w:ilvl w:val="0"/>
                <w:numId w:val="12"/>
              </w:numPr>
              <w:spacing w:after="0" w:line="240" w:lineRule="auto"/>
              <w:contextualSpacing/>
              <w:jc w:val="left"/>
              <w:rPr>
                <w:sz w:val="22"/>
                <w:szCs w:val="22"/>
              </w:rPr>
            </w:pPr>
            <w:r w:rsidRPr="001D0DA6">
              <w:rPr>
                <w:sz w:val="22"/>
                <w:szCs w:val="22"/>
              </w:rPr>
              <w:t xml:space="preserve">z toho </w:t>
            </w:r>
            <w:r w:rsidR="009326CE">
              <w:rPr>
                <w:sz w:val="22"/>
                <w:szCs w:val="22"/>
              </w:rPr>
              <w:t xml:space="preserve">cena </w:t>
            </w:r>
            <w:r w:rsidRPr="001D0DA6">
              <w:rPr>
                <w:sz w:val="22"/>
                <w:szCs w:val="22"/>
              </w:rPr>
              <w:t xml:space="preserve">za </w:t>
            </w:r>
            <w:r w:rsidR="00CF2387">
              <w:rPr>
                <w:sz w:val="22"/>
                <w:szCs w:val="22"/>
              </w:rPr>
              <w:t>jednu kompletní sadu náhradních</w:t>
            </w:r>
            <w:r w:rsidRPr="001D0DA6">
              <w:rPr>
                <w:sz w:val="22"/>
                <w:szCs w:val="22"/>
              </w:rPr>
              <w:t xml:space="preserve"> pneumatik celoročního charakteru</w:t>
            </w:r>
          </w:p>
        </w:tc>
        <w:tc>
          <w:tcPr>
            <w:tcW w:w="3932" w:type="dxa"/>
            <w:tcBorders>
              <w:top w:val="single" w:sz="4" w:space="0" w:color="auto"/>
              <w:left w:val="single" w:sz="4" w:space="0" w:color="auto"/>
              <w:bottom w:val="single" w:sz="4" w:space="0" w:color="auto"/>
              <w:right w:val="single" w:sz="4" w:space="0" w:color="auto"/>
            </w:tcBorders>
            <w:vAlign w:val="center"/>
            <w:hideMark/>
          </w:tcPr>
          <w:p w14:paraId="788901EF" w14:textId="5092FA93" w:rsidR="00096D31" w:rsidRPr="005A4358" w:rsidRDefault="005A4358" w:rsidP="00F01827">
            <w:pPr>
              <w:spacing w:after="0" w:line="240" w:lineRule="auto"/>
              <w:jc w:val="center"/>
              <w:rPr>
                <w:b/>
                <w:sz w:val="22"/>
                <w:szCs w:val="22"/>
              </w:rPr>
            </w:pPr>
            <w:r>
              <w:rPr>
                <w:b/>
                <w:sz w:val="22"/>
                <w:szCs w:val="22"/>
              </w:rPr>
              <w:t>47</w:t>
            </w:r>
            <w:r w:rsidR="00F01827">
              <w:rPr>
                <w:b/>
                <w:sz w:val="22"/>
                <w:szCs w:val="22"/>
              </w:rPr>
              <w:t>.</w:t>
            </w:r>
            <w:r w:rsidR="008B6B95" w:rsidRPr="005A4358">
              <w:rPr>
                <w:b/>
                <w:sz w:val="22"/>
                <w:szCs w:val="22"/>
              </w:rPr>
              <w:t>200,- Kč</w:t>
            </w:r>
          </w:p>
        </w:tc>
      </w:tr>
      <w:tr w:rsidR="00096D31" w:rsidRPr="001D0DA6" w14:paraId="788901F3" w14:textId="77777777" w:rsidTr="00F01827">
        <w:trPr>
          <w:trHeight w:val="871"/>
          <w:jc w:val="center"/>
        </w:trPr>
        <w:tc>
          <w:tcPr>
            <w:tcW w:w="4253"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88901F1" w14:textId="77777777" w:rsidR="00096D31" w:rsidRPr="001D0DA6" w:rsidRDefault="00096D31" w:rsidP="006E5406">
            <w:pPr>
              <w:spacing w:after="0" w:line="240" w:lineRule="auto"/>
              <w:jc w:val="left"/>
              <w:rPr>
                <w:sz w:val="22"/>
                <w:szCs w:val="22"/>
              </w:rPr>
            </w:pPr>
            <w:r w:rsidRPr="001D0DA6">
              <w:rPr>
                <w:sz w:val="22"/>
                <w:szCs w:val="22"/>
              </w:rPr>
              <w:t xml:space="preserve">Cena za </w:t>
            </w:r>
            <w:r w:rsidR="006E5406">
              <w:rPr>
                <w:sz w:val="22"/>
                <w:szCs w:val="22"/>
              </w:rPr>
              <w:t>poskytování služeb</w:t>
            </w:r>
            <w:r w:rsidR="009326CE">
              <w:rPr>
                <w:sz w:val="22"/>
                <w:szCs w:val="22"/>
              </w:rPr>
              <w:t xml:space="preserve"> záručního servisu </w:t>
            </w:r>
            <w:r w:rsidR="00CF2387">
              <w:rPr>
                <w:sz w:val="22"/>
                <w:szCs w:val="22"/>
              </w:rPr>
              <w:t>jednoho kusu vozidla</w:t>
            </w:r>
            <w:r w:rsidRPr="001D0DA6">
              <w:rPr>
                <w:sz w:val="22"/>
                <w:szCs w:val="22"/>
              </w:rPr>
              <w:t xml:space="preserve"> za </w:t>
            </w:r>
            <w:r w:rsidR="00CF2387">
              <w:rPr>
                <w:sz w:val="22"/>
                <w:szCs w:val="22"/>
              </w:rPr>
              <w:t xml:space="preserve">období </w:t>
            </w:r>
            <w:r w:rsidRPr="001D0DA6">
              <w:rPr>
                <w:sz w:val="22"/>
                <w:szCs w:val="22"/>
              </w:rPr>
              <w:t>36 měsíců</w:t>
            </w:r>
          </w:p>
        </w:tc>
        <w:tc>
          <w:tcPr>
            <w:tcW w:w="393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88901F2" w14:textId="71DACF47" w:rsidR="00096D31" w:rsidRPr="005A4358" w:rsidRDefault="005A4358" w:rsidP="00F01827">
            <w:pPr>
              <w:spacing w:after="0" w:line="240" w:lineRule="auto"/>
              <w:jc w:val="center"/>
              <w:rPr>
                <w:b/>
                <w:sz w:val="22"/>
                <w:szCs w:val="22"/>
              </w:rPr>
            </w:pPr>
            <w:r>
              <w:rPr>
                <w:b/>
                <w:sz w:val="22"/>
                <w:szCs w:val="22"/>
              </w:rPr>
              <w:t>49</w:t>
            </w:r>
            <w:r w:rsidR="00F01827">
              <w:rPr>
                <w:b/>
                <w:sz w:val="22"/>
                <w:szCs w:val="22"/>
              </w:rPr>
              <w:t>.</w:t>
            </w:r>
            <w:r w:rsidR="009B45AA" w:rsidRPr="005A4358">
              <w:rPr>
                <w:b/>
                <w:sz w:val="22"/>
                <w:szCs w:val="22"/>
              </w:rPr>
              <w:t>200,- Kč</w:t>
            </w:r>
          </w:p>
        </w:tc>
      </w:tr>
      <w:tr w:rsidR="00096D31" w:rsidRPr="001D0DA6" w14:paraId="788901F6" w14:textId="77777777" w:rsidTr="00F01827">
        <w:trPr>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14:paraId="788901F4" w14:textId="77777777" w:rsidR="00096D31" w:rsidRPr="009326CE" w:rsidRDefault="00F515ED" w:rsidP="00F01827">
            <w:pPr>
              <w:numPr>
                <w:ilvl w:val="0"/>
                <w:numId w:val="12"/>
              </w:numPr>
              <w:spacing w:after="0" w:line="240" w:lineRule="auto"/>
              <w:contextualSpacing/>
              <w:jc w:val="left"/>
              <w:rPr>
                <w:sz w:val="22"/>
                <w:szCs w:val="22"/>
              </w:rPr>
            </w:pPr>
            <w:r>
              <w:rPr>
                <w:sz w:val="22"/>
                <w:szCs w:val="22"/>
              </w:rPr>
              <w:t>z toho cena za záruční servis poskytovaný</w:t>
            </w:r>
            <w:r w:rsidR="00096D31" w:rsidRPr="009326CE">
              <w:rPr>
                <w:sz w:val="22"/>
                <w:szCs w:val="22"/>
              </w:rPr>
              <w:t xml:space="preserve"> v období </w:t>
            </w:r>
            <w:r w:rsidR="00CF2387">
              <w:rPr>
                <w:sz w:val="22"/>
                <w:szCs w:val="22"/>
              </w:rPr>
              <w:t>1. - 6.</w:t>
            </w:r>
            <w:r w:rsidR="00096D31" w:rsidRPr="009326CE">
              <w:rPr>
                <w:sz w:val="22"/>
                <w:szCs w:val="22"/>
              </w:rPr>
              <w:t xml:space="preserve"> měsíc</w:t>
            </w:r>
            <w:r w:rsidR="00CF2387">
              <w:rPr>
                <w:sz w:val="22"/>
                <w:szCs w:val="22"/>
              </w:rPr>
              <w:t>e</w:t>
            </w:r>
          </w:p>
        </w:tc>
        <w:tc>
          <w:tcPr>
            <w:tcW w:w="3932" w:type="dxa"/>
            <w:tcBorders>
              <w:top w:val="single" w:sz="4" w:space="0" w:color="auto"/>
              <w:left w:val="single" w:sz="4" w:space="0" w:color="auto"/>
              <w:bottom w:val="single" w:sz="4" w:space="0" w:color="auto"/>
              <w:right w:val="single" w:sz="4" w:space="0" w:color="auto"/>
            </w:tcBorders>
            <w:vAlign w:val="center"/>
            <w:hideMark/>
          </w:tcPr>
          <w:p w14:paraId="788901F5" w14:textId="526A6B1C" w:rsidR="00096D31" w:rsidRPr="005A4358" w:rsidRDefault="005A4358" w:rsidP="00F01827">
            <w:pPr>
              <w:spacing w:after="0" w:line="240" w:lineRule="auto"/>
              <w:jc w:val="center"/>
              <w:rPr>
                <w:b/>
                <w:sz w:val="22"/>
                <w:szCs w:val="22"/>
              </w:rPr>
            </w:pPr>
            <w:r>
              <w:rPr>
                <w:b/>
                <w:sz w:val="22"/>
                <w:szCs w:val="22"/>
              </w:rPr>
              <w:t>8</w:t>
            </w:r>
            <w:r w:rsidR="00F01827">
              <w:rPr>
                <w:b/>
                <w:sz w:val="22"/>
                <w:szCs w:val="22"/>
              </w:rPr>
              <w:t>.</w:t>
            </w:r>
            <w:r w:rsidR="009B45AA" w:rsidRPr="005A4358">
              <w:rPr>
                <w:b/>
                <w:sz w:val="22"/>
                <w:szCs w:val="22"/>
              </w:rPr>
              <w:t>200,- Kč</w:t>
            </w:r>
          </w:p>
        </w:tc>
      </w:tr>
      <w:tr w:rsidR="00096D31" w:rsidRPr="001D0DA6" w14:paraId="788901F9" w14:textId="77777777" w:rsidTr="00F01827">
        <w:trPr>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14:paraId="788901F7" w14:textId="77777777" w:rsidR="00096D31" w:rsidRPr="001D0DA6" w:rsidRDefault="006E5406" w:rsidP="00F01827">
            <w:pPr>
              <w:numPr>
                <w:ilvl w:val="0"/>
                <w:numId w:val="12"/>
              </w:numPr>
              <w:spacing w:after="0" w:line="240" w:lineRule="auto"/>
              <w:contextualSpacing/>
              <w:jc w:val="left"/>
              <w:rPr>
                <w:sz w:val="22"/>
                <w:szCs w:val="22"/>
              </w:rPr>
            </w:pPr>
            <w:r>
              <w:rPr>
                <w:sz w:val="22"/>
                <w:szCs w:val="22"/>
              </w:rPr>
              <w:t>z toho cena za záruční servis poskytovaný</w:t>
            </w:r>
            <w:r w:rsidRPr="009326CE">
              <w:rPr>
                <w:sz w:val="22"/>
                <w:szCs w:val="22"/>
              </w:rPr>
              <w:t xml:space="preserve"> v období </w:t>
            </w:r>
            <w:r>
              <w:rPr>
                <w:sz w:val="22"/>
                <w:szCs w:val="22"/>
              </w:rPr>
              <w:t>7. - 12.</w:t>
            </w:r>
            <w:r w:rsidRPr="009326CE">
              <w:rPr>
                <w:sz w:val="22"/>
                <w:szCs w:val="22"/>
              </w:rPr>
              <w:t xml:space="preserve"> měsíc</w:t>
            </w:r>
            <w:r>
              <w:rPr>
                <w:sz w:val="22"/>
                <w:szCs w:val="22"/>
              </w:rPr>
              <w:t>e</w:t>
            </w:r>
            <w:r w:rsidRPr="001D0DA6">
              <w:rPr>
                <w:sz w:val="22"/>
                <w:szCs w:val="22"/>
              </w:rPr>
              <w:t xml:space="preserve"> </w:t>
            </w:r>
          </w:p>
        </w:tc>
        <w:tc>
          <w:tcPr>
            <w:tcW w:w="3932" w:type="dxa"/>
            <w:tcBorders>
              <w:top w:val="single" w:sz="4" w:space="0" w:color="auto"/>
              <w:left w:val="single" w:sz="4" w:space="0" w:color="auto"/>
              <w:bottom w:val="single" w:sz="4" w:space="0" w:color="auto"/>
              <w:right w:val="single" w:sz="4" w:space="0" w:color="auto"/>
            </w:tcBorders>
            <w:vAlign w:val="center"/>
            <w:hideMark/>
          </w:tcPr>
          <w:p w14:paraId="788901F8" w14:textId="177BF6C2" w:rsidR="00096D31" w:rsidRPr="005A4358" w:rsidRDefault="005A4358" w:rsidP="00F01827">
            <w:pPr>
              <w:spacing w:after="0" w:line="240" w:lineRule="auto"/>
              <w:jc w:val="center"/>
              <w:rPr>
                <w:b/>
                <w:sz w:val="22"/>
                <w:szCs w:val="22"/>
              </w:rPr>
            </w:pPr>
            <w:r>
              <w:rPr>
                <w:b/>
                <w:sz w:val="22"/>
                <w:szCs w:val="22"/>
              </w:rPr>
              <w:t>8</w:t>
            </w:r>
            <w:r w:rsidR="00F01827">
              <w:rPr>
                <w:b/>
                <w:sz w:val="22"/>
                <w:szCs w:val="22"/>
              </w:rPr>
              <w:t>.</w:t>
            </w:r>
            <w:r w:rsidR="009B45AA" w:rsidRPr="005A4358">
              <w:rPr>
                <w:b/>
                <w:sz w:val="22"/>
                <w:szCs w:val="22"/>
              </w:rPr>
              <w:t>200,- Kč</w:t>
            </w:r>
          </w:p>
        </w:tc>
      </w:tr>
      <w:tr w:rsidR="00096D31" w:rsidRPr="001D0DA6" w14:paraId="788901FC" w14:textId="77777777" w:rsidTr="00F01827">
        <w:trPr>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14:paraId="788901FA" w14:textId="77777777" w:rsidR="00096D31" w:rsidRPr="001D0DA6" w:rsidRDefault="006E5406" w:rsidP="00F01827">
            <w:pPr>
              <w:numPr>
                <w:ilvl w:val="0"/>
                <w:numId w:val="12"/>
              </w:numPr>
              <w:spacing w:after="0" w:line="240" w:lineRule="auto"/>
              <w:contextualSpacing/>
              <w:jc w:val="left"/>
              <w:rPr>
                <w:sz w:val="22"/>
                <w:szCs w:val="22"/>
              </w:rPr>
            </w:pPr>
            <w:r>
              <w:rPr>
                <w:sz w:val="22"/>
                <w:szCs w:val="22"/>
              </w:rPr>
              <w:t>z toho cena za záruční servis poskytovaný</w:t>
            </w:r>
            <w:r w:rsidRPr="009326CE">
              <w:rPr>
                <w:sz w:val="22"/>
                <w:szCs w:val="22"/>
              </w:rPr>
              <w:t xml:space="preserve"> v období </w:t>
            </w:r>
            <w:r>
              <w:rPr>
                <w:sz w:val="22"/>
                <w:szCs w:val="22"/>
              </w:rPr>
              <w:t>13. - 18.</w:t>
            </w:r>
            <w:r w:rsidRPr="009326CE">
              <w:rPr>
                <w:sz w:val="22"/>
                <w:szCs w:val="22"/>
              </w:rPr>
              <w:t xml:space="preserve"> měsíc</w:t>
            </w:r>
            <w:r>
              <w:rPr>
                <w:sz w:val="22"/>
                <w:szCs w:val="22"/>
              </w:rPr>
              <w:t>e</w:t>
            </w:r>
            <w:r w:rsidRPr="001D0DA6">
              <w:rPr>
                <w:sz w:val="22"/>
                <w:szCs w:val="22"/>
              </w:rPr>
              <w:t xml:space="preserve"> </w:t>
            </w:r>
          </w:p>
        </w:tc>
        <w:tc>
          <w:tcPr>
            <w:tcW w:w="3932" w:type="dxa"/>
            <w:tcBorders>
              <w:top w:val="single" w:sz="4" w:space="0" w:color="auto"/>
              <w:left w:val="single" w:sz="4" w:space="0" w:color="auto"/>
              <w:bottom w:val="single" w:sz="4" w:space="0" w:color="auto"/>
              <w:right w:val="single" w:sz="4" w:space="0" w:color="auto"/>
            </w:tcBorders>
            <w:vAlign w:val="center"/>
            <w:hideMark/>
          </w:tcPr>
          <w:p w14:paraId="788901FB" w14:textId="2F093139" w:rsidR="00096D31" w:rsidRPr="005A4358" w:rsidRDefault="005A4358" w:rsidP="00F01827">
            <w:pPr>
              <w:spacing w:after="0" w:line="240" w:lineRule="auto"/>
              <w:jc w:val="center"/>
              <w:rPr>
                <w:b/>
                <w:sz w:val="22"/>
                <w:szCs w:val="22"/>
              </w:rPr>
            </w:pPr>
            <w:r>
              <w:rPr>
                <w:b/>
                <w:sz w:val="22"/>
                <w:szCs w:val="22"/>
              </w:rPr>
              <w:t>8</w:t>
            </w:r>
            <w:r w:rsidR="00F01827">
              <w:rPr>
                <w:b/>
                <w:sz w:val="22"/>
                <w:szCs w:val="22"/>
              </w:rPr>
              <w:t>.</w:t>
            </w:r>
            <w:r w:rsidR="009B45AA" w:rsidRPr="005A4358">
              <w:rPr>
                <w:b/>
                <w:sz w:val="22"/>
                <w:szCs w:val="22"/>
              </w:rPr>
              <w:t>200,- Kč</w:t>
            </w:r>
          </w:p>
        </w:tc>
      </w:tr>
      <w:tr w:rsidR="00096D31" w:rsidRPr="001D0DA6" w14:paraId="788901FF" w14:textId="77777777" w:rsidTr="00F01827">
        <w:trPr>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14:paraId="788901FD" w14:textId="77777777" w:rsidR="00096D31" w:rsidRPr="001D0DA6" w:rsidRDefault="006E5406" w:rsidP="00F01827">
            <w:pPr>
              <w:numPr>
                <w:ilvl w:val="0"/>
                <w:numId w:val="12"/>
              </w:numPr>
              <w:spacing w:after="0" w:line="240" w:lineRule="auto"/>
              <w:contextualSpacing/>
              <w:jc w:val="left"/>
              <w:rPr>
                <w:sz w:val="22"/>
                <w:szCs w:val="22"/>
              </w:rPr>
            </w:pPr>
            <w:r>
              <w:rPr>
                <w:sz w:val="22"/>
                <w:szCs w:val="22"/>
              </w:rPr>
              <w:t>z toho cena za záruční servis poskytovaný</w:t>
            </w:r>
            <w:r w:rsidRPr="009326CE">
              <w:rPr>
                <w:sz w:val="22"/>
                <w:szCs w:val="22"/>
              </w:rPr>
              <w:t xml:space="preserve"> v období </w:t>
            </w:r>
            <w:r>
              <w:rPr>
                <w:sz w:val="22"/>
                <w:szCs w:val="22"/>
              </w:rPr>
              <w:t>19. - 24.</w:t>
            </w:r>
            <w:r w:rsidRPr="009326CE">
              <w:rPr>
                <w:sz w:val="22"/>
                <w:szCs w:val="22"/>
              </w:rPr>
              <w:t xml:space="preserve"> měsíc</w:t>
            </w:r>
            <w:r>
              <w:rPr>
                <w:sz w:val="22"/>
                <w:szCs w:val="22"/>
              </w:rPr>
              <w:t>e</w:t>
            </w:r>
            <w:r w:rsidRPr="001D0DA6">
              <w:rPr>
                <w:sz w:val="22"/>
                <w:szCs w:val="22"/>
              </w:rPr>
              <w:t xml:space="preserve"> </w:t>
            </w:r>
          </w:p>
        </w:tc>
        <w:tc>
          <w:tcPr>
            <w:tcW w:w="3932" w:type="dxa"/>
            <w:tcBorders>
              <w:top w:val="single" w:sz="4" w:space="0" w:color="auto"/>
              <w:left w:val="single" w:sz="4" w:space="0" w:color="auto"/>
              <w:bottom w:val="single" w:sz="4" w:space="0" w:color="auto"/>
              <w:right w:val="single" w:sz="4" w:space="0" w:color="auto"/>
            </w:tcBorders>
            <w:vAlign w:val="center"/>
            <w:hideMark/>
          </w:tcPr>
          <w:p w14:paraId="788901FE" w14:textId="6357AE39" w:rsidR="00096D31" w:rsidRPr="005A4358" w:rsidRDefault="005A4358" w:rsidP="00F01827">
            <w:pPr>
              <w:spacing w:after="0" w:line="240" w:lineRule="auto"/>
              <w:jc w:val="center"/>
              <w:rPr>
                <w:b/>
                <w:sz w:val="22"/>
                <w:szCs w:val="22"/>
              </w:rPr>
            </w:pPr>
            <w:r>
              <w:rPr>
                <w:b/>
                <w:sz w:val="22"/>
                <w:szCs w:val="22"/>
              </w:rPr>
              <w:t>8</w:t>
            </w:r>
            <w:r w:rsidR="00F01827">
              <w:rPr>
                <w:b/>
                <w:sz w:val="22"/>
                <w:szCs w:val="22"/>
              </w:rPr>
              <w:t>.</w:t>
            </w:r>
            <w:r w:rsidR="009B45AA" w:rsidRPr="005A4358">
              <w:rPr>
                <w:b/>
                <w:sz w:val="22"/>
                <w:szCs w:val="22"/>
              </w:rPr>
              <w:t>200,- Kč</w:t>
            </w:r>
          </w:p>
        </w:tc>
      </w:tr>
      <w:tr w:rsidR="00096D31" w:rsidRPr="001D0DA6" w14:paraId="78890202" w14:textId="77777777" w:rsidTr="00F01827">
        <w:trPr>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14:paraId="78890200" w14:textId="77777777" w:rsidR="00096D31" w:rsidRPr="001D0DA6" w:rsidRDefault="006E5406" w:rsidP="00F01827">
            <w:pPr>
              <w:numPr>
                <w:ilvl w:val="0"/>
                <w:numId w:val="12"/>
              </w:numPr>
              <w:spacing w:after="0" w:line="240" w:lineRule="auto"/>
              <w:contextualSpacing/>
              <w:jc w:val="left"/>
              <w:rPr>
                <w:sz w:val="22"/>
                <w:szCs w:val="22"/>
              </w:rPr>
            </w:pPr>
            <w:r>
              <w:rPr>
                <w:sz w:val="22"/>
                <w:szCs w:val="22"/>
              </w:rPr>
              <w:t>z toho cena za záruční servis poskytovaný</w:t>
            </w:r>
            <w:r w:rsidRPr="009326CE">
              <w:rPr>
                <w:sz w:val="22"/>
                <w:szCs w:val="22"/>
              </w:rPr>
              <w:t xml:space="preserve"> v období </w:t>
            </w:r>
            <w:r>
              <w:rPr>
                <w:sz w:val="22"/>
                <w:szCs w:val="22"/>
              </w:rPr>
              <w:t>25. - 30.</w:t>
            </w:r>
            <w:r w:rsidRPr="009326CE">
              <w:rPr>
                <w:sz w:val="22"/>
                <w:szCs w:val="22"/>
              </w:rPr>
              <w:t xml:space="preserve"> </w:t>
            </w:r>
            <w:r>
              <w:rPr>
                <w:sz w:val="22"/>
                <w:szCs w:val="22"/>
              </w:rPr>
              <w:t>m</w:t>
            </w:r>
            <w:r w:rsidRPr="009326CE">
              <w:rPr>
                <w:sz w:val="22"/>
                <w:szCs w:val="22"/>
              </w:rPr>
              <w:t>ěsíc</w:t>
            </w:r>
            <w:r>
              <w:rPr>
                <w:sz w:val="22"/>
                <w:szCs w:val="22"/>
              </w:rPr>
              <w:t>e</w:t>
            </w:r>
          </w:p>
        </w:tc>
        <w:tc>
          <w:tcPr>
            <w:tcW w:w="3932" w:type="dxa"/>
            <w:tcBorders>
              <w:top w:val="single" w:sz="4" w:space="0" w:color="auto"/>
              <w:left w:val="single" w:sz="4" w:space="0" w:color="auto"/>
              <w:bottom w:val="single" w:sz="4" w:space="0" w:color="auto"/>
              <w:right w:val="single" w:sz="4" w:space="0" w:color="auto"/>
            </w:tcBorders>
            <w:vAlign w:val="center"/>
            <w:hideMark/>
          </w:tcPr>
          <w:p w14:paraId="78890201" w14:textId="2D0F72E5" w:rsidR="00096D31" w:rsidRPr="005A4358" w:rsidRDefault="005A4358" w:rsidP="00F01827">
            <w:pPr>
              <w:spacing w:after="0" w:line="240" w:lineRule="auto"/>
              <w:jc w:val="center"/>
              <w:rPr>
                <w:b/>
                <w:sz w:val="22"/>
                <w:szCs w:val="22"/>
              </w:rPr>
            </w:pPr>
            <w:r>
              <w:rPr>
                <w:b/>
                <w:sz w:val="22"/>
                <w:szCs w:val="22"/>
              </w:rPr>
              <w:t>8</w:t>
            </w:r>
            <w:r w:rsidR="00F01827">
              <w:rPr>
                <w:b/>
                <w:sz w:val="22"/>
                <w:szCs w:val="22"/>
              </w:rPr>
              <w:t>.</w:t>
            </w:r>
            <w:r w:rsidR="009B45AA" w:rsidRPr="005A4358">
              <w:rPr>
                <w:b/>
                <w:sz w:val="22"/>
                <w:szCs w:val="22"/>
              </w:rPr>
              <w:t>200,- Kč</w:t>
            </w:r>
          </w:p>
        </w:tc>
      </w:tr>
      <w:tr w:rsidR="00096D31" w:rsidRPr="001D0DA6" w14:paraId="78890205" w14:textId="77777777" w:rsidTr="00F01827">
        <w:trPr>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14:paraId="78890203" w14:textId="77777777" w:rsidR="00096D31" w:rsidRPr="001D0DA6" w:rsidRDefault="006E5406" w:rsidP="00F01827">
            <w:pPr>
              <w:numPr>
                <w:ilvl w:val="0"/>
                <w:numId w:val="12"/>
              </w:numPr>
              <w:spacing w:after="0" w:line="240" w:lineRule="auto"/>
              <w:contextualSpacing/>
              <w:jc w:val="left"/>
              <w:rPr>
                <w:sz w:val="22"/>
                <w:szCs w:val="22"/>
              </w:rPr>
            </w:pPr>
            <w:r>
              <w:rPr>
                <w:sz w:val="22"/>
                <w:szCs w:val="22"/>
              </w:rPr>
              <w:t>z toho cena za záruční servis poskytovaný</w:t>
            </w:r>
            <w:r w:rsidRPr="009326CE">
              <w:rPr>
                <w:sz w:val="22"/>
                <w:szCs w:val="22"/>
              </w:rPr>
              <w:t xml:space="preserve"> v období </w:t>
            </w:r>
            <w:r>
              <w:rPr>
                <w:sz w:val="22"/>
                <w:szCs w:val="22"/>
              </w:rPr>
              <w:t>31. - 36.</w:t>
            </w:r>
            <w:r w:rsidRPr="009326CE">
              <w:rPr>
                <w:sz w:val="22"/>
                <w:szCs w:val="22"/>
              </w:rPr>
              <w:t xml:space="preserve"> </w:t>
            </w:r>
            <w:r>
              <w:rPr>
                <w:sz w:val="22"/>
                <w:szCs w:val="22"/>
              </w:rPr>
              <w:t>m</w:t>
            </w:r>
            <w:r w:rsidRPr="009326CE">
              <w:rPr>
                <w:sz w:val="22"/>
                <w:szCs w:val="22"/>
              </w:rPr>
              <w:t>ěsíc</w:t>
            </w:r>
            <w:r>
              <w:rPr>
                <w:sz w:val="22"/>
                <w:szCs w:val="22"/>
              </w:rPr>
              <w:t>e</w:t>
            </w:r>
            <w:r w:rsidRPr="001D0DA6">
              <w:rPr>
                <w:sz w:val="22"/>
                <w:szCs w:val="22"/>
              </w:rPr>
              <w:t xml:space="preserve"> </w:t>
            </w:r>
          </w:p>
        </w:tc>
        <w:tc>
          <w:tcPr>
            <w:tcW w:w="3932" w:type="dxa"/>
            <w:tcBorders>
              <w:top w:val="single" w:sz="4" w:space="0" w:color="auto"/>
              <w:left w:val="single" w:sz="4" w:space="0" w:color="auto"/>
              <w:bottom w:val="single" w:sz="4" w:space="0" w:color="auto"/>
              <w:right w:val="single" w:sz="4" w:space="0" w:color="auto"/>
            </w:tcBorders>
            <w:vAlign w:val="center"/>
            <w:hideMark/>
          </w:tcPr>
          <w:p w14:paraId="78890204" w14:textId="4DF4D295" w:rsidR="00096D31" w:rsidRPr="005A4358" w:rsidRDefault="005A4358" w:rsidP="00F01827">
            <w:pPr>
              <w:spacing w:after="0" w:line="240" w:lineRule="auto"/>
              <w:jc w:val="center"/>
              <w:rPr>
                <w:b/>
                <w:sz w:val="22"/>
                <w:szCs w:val="22"/>
              </w:rPr>
            </w:pPr>
            <w:r>
              <w:rPr>
                <w:b/>
                <w:sz w:val="22"/>
                <w:szCs w:val="22"/>
              </w:rPr>
              <w:t>8</w:t>
            </w:r>
            <w:r w:rsidR="00F01827">
              <w:rPr>
                <w:b/>
                <w:sz w:val="22"/>
                <w:szCs w:val="22"/>
              </w:rPr>
              <w:t>.</w:t>
            </w:r>
            <w:r w:rsidR="009B45AA" w:rsidRPr="005A4358">
              <w:rPr>
                <w:b/>
                <w:sz w:val="22"/>
                <w:szCs w:val="22"/>
              </w:rPr>
              <w:t>200,- Kč</w:t>
            </w:r>
          </w:p>
        </w:tc>
      </w:tr>
    </w:tbl>
    <w:p w14:paraId="78890206" w14:textId="77777777" w:rsidR="00096D31" w:rsidRDefault="00096D31">
      <w:pPr>
        <w:spacing w:after="0" w:line="240" w:lineRule="auto"/>
        <w:jc w:val="left"/>
        <w:rPr>
          <w:sz w:val="22"/>
          <w:szCs w:val="22"/>
        </w:rPr>
      </w:pPr>
    </w:p>
    <w:p w14:paraId="78890207" w14:textId="77777777" w:rsidR="00096D31" w:rsidRDefault="00096D31">
      <w:pPr>
        <w:spacing w:after="0" w:line="240" w:lineRule="auto"/>
        <w:jc w:val="left"/>
        <w:rPr>
          <w:sz w:val="22"/>
          <w:szCs w:val="22"/>
        </w:rPr>
      </w:pPr>
    </w:p>
    <w:p w14:paraId="78890208" w14:textId="77777777" w:rsidR="00512D9C" w:rsidRPr="00F515ED" w:rsidRDefault="009326CE" w:rsidP="009326CE">
      <w:pPr>
        <w:spacing w:after="0" w:line="240" w:lineRule="auto"/>
        <w:jc w:val="left"/>
        <w:rPr>
          <w:b/>
          <w:sz w:val="22"/>
          <w:szCs w:val="22"/>
        </w:rPr>
      </w:pPr>
      <w:r w:rsidRPr="00F515ED">
        <w:rPr>
          <w:b/>
          <w:sz w:val="22"/>
          <w:szCs w:val="22"/>
        </w:rPr>
        <w:t xml:space="preserve">Veškeré ceny jsou </w:t>
      </w:r>
      <w:r w:rsidR="00F515ED" w:rsidRPr="00F515ED">
        <w:rPr>
          <w:b/>
          <w:sz w:val="22"/>
          <w:szCs w:val="22"/>
        </w:rPr>
        <w:t xml:space="preserve">uvedeny v Kč </w:t>
      </w:r>
      <w:r w:rsidRPr="00F515ED">
        <w:rPr>
          <w:b/>
          <w:sz w:val="22"/>
          <w:szCs w:val="22"/>
        </w:rPr>
        <w:t>bez DPH.</w:t>
      </w:r>
    </w:p>
    <w:p w14:paraId="78890209" w14:textId="77777777" w:rsidR="00512D9C" w:rsidRDefault="00512D9C">
      <w:pPr>
        <w:spacing w:after="0" w:line="240" w:lineRule="auto"/>
        <w:jc w:val="left"/>
        <w:rPr>
          <w:sz w:val="22"/>
          <w:szCs w:val="22"/>
        </w:rPr>
      </w:pPr>
    </w:p>
    <w:p w14:paraId="7889020A" w14:textId="77777777" w:rsidR="00512D9C" w:rsidRDefault="00512D9C">
      <w:pPr>
        <w:spacing w:after="0" w:line="240" w:lineRule="auto"/>
        <w:jc w:val="left"/>
        <w:rPr>
          <w:sz w:val="22"/>
          <w:szCs w:val="22"/>
        </w:rPr>
      </w:pPr>
    </w:p>
    <w:p w14:paraId="7889020B" w14:textId="77777777" w:rsidR="00512D9C" w:rsidRDefault="00512D9C">
      <w:pPr>
        <w:spacing w:after="0" w:line="240" w:lineRule="auto"/>
        <w:jc w:val="left"/>
        <w:rPr>
          <w:sz w:val="22"/>
          <w:szCs w:val="22"/>
        </w:rPr>
      </w:pPr>
    </w:p>
    <w:p w14:paraId="7889020C" w14:textId="77777777" w:rsidR="00512D9C" w:rsidRDefault="00512D9C">
      <w:pPr>
        <w:spacing w:after="0" w:line="240" w:lineRule="auto"/>
        <w:jc w:val="left"/>
        <w:rPr>
          <w:sz w:val="22"/>
          <w:szCs w:val="22"/>
        </w:rPr>
      </w:pPr>
    </w:p>
    <w:p w14:paraId="7889020D" w14:textId="77777777" w:rsidR="00512D9C" w:rsidRDefault="00512D9C">
      <w:pPr>
        <w:spacing w:after="0" w:line="240" w:lineRule="auto"/>
        <w:jc w:val="left"/>
        <w:rPr>
          <w:sz w:val="22"/>
          <w:szCs w:val="22"/>
        </w:rPr>
      </w:pPr>
    </w:p>
    <w:p w14:paraId="7889020E" w14:textId="77777777" w:rsidR="00512D9C" w:rsidRDefault="00512D9C">
      <w:pPr>
        <w:spacing w:after="0" w:line="240" w:lineRule="auto"/>
        <w:jc w:val="left"/>
        <w:rPr>
          <w:sz w:val="22"/>
          <w:szCs w:val="22"/>
        </w:rPr>
      </w:pPr>
    </w:p>
    <w:p w14:paraId="7889020F" w14:textId="77777777" w:rsidR="00512D9C" w:rsidRDefault="00512D9C">
      <w:pPr>
        <w:spacing w:after="0" w:line="240" w:lineRule="auto"/>
        <w:jc w:val="left"/>
        <w:rPr>
          <w:sz w:val="22"/>
          <w:szCs w:val="22"/>
        </w:rPr>
      </w:pPr>
    </w:p>
    <w:p w14:paraId="78890210" w14:textId="3C9EF52C" w:rsidR="009B45AA" w:rsidRDefault="009B45AA">
      <w:pPr>
        <w:spacing w:after="0" w:line="240" w:lineRule="auto"/>
        <w:jc w:val="left"/>
        <w:rPr>
          <w:sz w:val="22"/>
          <w:szCs w:val="22"/>
        </w:rPr>
      </w:pPr>
      <w:r>
        <w:rPr>
          <w:sz w:val="22"/>
          <w:szCs w:val="22"/>
        </w:rPr>
        <w:br w:type="page"/>
      </w:r>
    </w:p>
    <w:p w14:paraId="7889021B" w14:textId="14B1834F" w:rsidR="00096D31" w:rsidRPr="00D76D04" w:rsidRDefault="00E1748E" w:rsidP="00E1748E">
      <w:pPr>
        <w:spacing w:after="0" w:line="240" w:lineRule="auto"/>
        <w:jc w:val="left"/>
        <w:rPr>
          <w:sz w:val="22"/>
          <w:szCs w:val="22"/>
        </w:rPr>
      </w:pPr>
      <w:r>
        <w:rPr>
          <w:b/>
          <w:sz w:val="22"/>
          <w:szCs w:val="22"/>
        </w:rPr>
        <w:lastRenderedPageBreak/>
        <w:t>Příloha č. 3 -</w:t>
      </w:r>
      <w:r w:rsidR="00096D31" w:rsidRPr="00096D31">
        <w:rPr>
          <w:b/>
          <w:sz w:val="22"/>
          <w:szCs w:val="22"/>
        </w:rPr>
        <w:t xml:space="preserve"> Servisní plán, seznam servisních míst aj.</w:t>
      </w:r>
      <w:r w:rsidR="00096D31">
        <w:rPr>
          <w:sz w:val="22"/>
          <w:szCs w:val="22"/>
        </w:rPr>
        <w:t xml:space="preserve"> </w:t>
      </w:r>
    </w:p>
    <w:p w14:paraId="76CAB1CA" w14:textId="77777777" w:rsidR="009B45AA" w:rsidRDefault="009B45AA">
      <w:pPr>
        <w:spacing w:after="0" w:line="240" w:lineRule="auto"/>
        <w:jc w:val="left"/>
        <w:rPr>
          <w:sz w:val="22"/>
          <w:szCs w:val="22"/>
        </w:rPr>
      </w:pPr>
    </w:p>
    <w:p w14:paraId="7889021C" w14:textId="72772881" w:rsidR="00096D31" w:rsidRDefault="005A4358">
      <w:pPr>
        <w:spacing w:after="0" w:line="240" w:lineRule="auto"/>
        <w:jc w:val="left"/>
        <w:rPr>
          <w:sz w:val="22"/>
          <w:szCs w:val="22"/>
        </w:rPr>
      </w:pPr>
      <w:r w:rsidRPr="005A4358">
        <w:rPr>
          <w:i/>
        </w:rPr>
        <w:t>(Tato strana je úmyslně p</w:t>
      </w:r>
      <w:r>
        <w:rPr>
          <w:i/>
        </w:rPr>
        <w:t>onechána prázdná. Příloha č. 3</w:t>
      </w:r>
      <w:r w:rsidRPr="005A4358">
        <w:rPr>
          <w:i/>
        </w:rPr>
        <w:t xml:space="preserve"> následuje na další straně.)</w:t>
      </w:r>
      <w:r w:rsidR="00096D31">
        <w:rPr>
          <w:sz w:val="22"/>
          <w:szCs w:val="22"/>
        </w:rPr>
        <w:br w:type="page"/>
      </w:r>
    </w:p>
    <w:p w14:paraId="7889021D" w14:textId="77777777" w:rsidR="00096D31" w:rsidRPr="00096D31" w:rsidRDefault="00E1748E" w:rsidP="00096D31">
      <w:pPr>
        <w:pStyle w:val="Odstavec2"/>
        <w:numPr>
          <w:ilvl w:val="0"/>
          <w:numId w:val="0"/>
        </w:numPr>
        <w:spacing w:line="240" w:lineRule="auto"/>
        <w:ind w:left="624" w:hanging="624"/>
        <w:rPr>
          <w:b/>
          <w:sz w:val="22"/>
          <w:szCs w:val="22"/>
        </w:rPr>
      </w:pPr>
      <w:r>
        <w:rPr>
          <w:b/>
          <w:sz w:val="22"/>
          <w:szCs w:val="22"/>
        </w:rPr>
        <w:lastRenderedPageBreak/>
        <w:t>Příloha č. 4 -</w:t>
      </w:r>
      <w:r w:rsidR="00096D31" w:rsidRPr="00096D31">
        <w:rPr>
          <w:b/>
          <w:sz w:val="22"/>
          <w:szCs w:val="22"/>
        </w:rPr>
        <w:t xml:space="preserve"> VOP</w:t>
      </w:r>
    </w:p>
    <w:p w14:paraId="7889021E" w14:textId="77777777" w:rsidR="00096D31" w:rsidRDefault="00096D31" w:rsidP="00096D31">
      <w:pPr>
        <w:spacing w:line="240" w:lineRule="auto"/>
        <w:rPr>
          <w:i/>
        </w:rPr>
      </w:pPr>
    </w:p>
    <w:p w14:paraId="7889021F" w14:textId="77777777" w:rsidR="00096D31" w:rsidRPr="004055A2" w:rsidRDefault="00096D31" w:rsidP="00096D31">
      <w:pPr>
        <w:spacing w:line="240" w:lineRule="auto"/>
        <w:rPr>
          <w:i/>
        </w:rPr>
      </w:pPr>
      <w:r w:rsidRPr="004055A2">
        <w:rPr>
          <w:i/>
        </w:rPr>
        <w:t>(Tato strana je úmyslně ponechána prázdná. VOP následují na další straně</w:t>
      </w:r>
      <w:r w:rsidR="00E1748E">
        <w:rPr>
          <w:i/>
        </w:rPr>
        <w:t>.</w:t>
      </w:r>
      <w:r w:rsidRPr="004055A2">
        <w:rPr>
          <w:i/>
        </w:rPr>
        <w:t>)</w:t>
      </w:r>
    </w:p>
    <w:p w14:paraId="78890220" w14:textId="77777777" w:rsidR="00096D31" w:rsidRDefault="00096D31">
      <w:pPr>
        <w:spacing w:after="0" w:line="240" w:lineRule="auto"/>
        <w:jc w:val="left"/>
        <w:rPr>
          <w:sz w:val="22"/>
          <w:szCs w:val="22"/>
        </w:rPr>
      </w:pPr>
    </w:p>
    <w:p w14:paraId="6C84E03A" w14:textId="77777777" w:rsidR="009C18EC" w:rsidRDefault="009C18EC">
      <w:pPr>
        <w:spacing w:after="0" w:line="240" w:lineRule="auto"/>
        <w:jc w:val="left"/>
        <w:rPr>
          <w:sz w:val="22"/>
          <w:szCs w:val="22"/>
        </w:rPr>
      </w:pPr>
    </w:p>
    <w:p w14:paraId="409AF70C" w14:textId="77777777" w:rsidR="009C18EC" w:rsidRDefault="009C18EC">
      <w:pPr>
        <w:spacing w:after="0" w:line="240" w:lineRule="auto"/>
        <w:jc w:val="left"/>
        <w:rPr>
          <w:sz w:val="22"/>
          <w:szCs w:val="22"/>
        </w:rPr>
      </w:pPr>
    </w:p>
    <w:p w14:paraId="14046972" w14:textId="77777777" w:rsidR="009C18EC" w:rsidRDefault="009C18EC">
      <w:pPr>
        <w:spacing w:after="0" w:line="240" w:lineRule="auto"/>
        <w:jc w:val="left"/>
        <w:rPr>
          <w:sz w:val="22"/>
          <w:szCs w:val="22"/>
        </w:rPr>
      </w:pPr>
    </w:p>
    <w:p w14:paraId="084DE4FA" w14:textId="77777777" w:rsidR="009C18EC" w:rsidRDefault="009C18EC">
      <w:pPr>
        <w:spacing w:after="0" w:line="240" w:lineRule="auto"/>
        <w:jc w:val="left"/>
        <w:rPr>
          <w:sz w:val="22"/>
          <w:szCs w:val="22"/>
        </w:rPr>
      </w:pPr>
    </w:p>
    <w:p w14:paraId="2F5604E4" w14:textId="77777777" w:rsidR="009C18EC" w:rsidRDefault="009C18EC">
      <w:pPr>
        <w:spacing w:after="0" w:line="240" w:lineRule="auto"/>
        <w:jc w:val="left"/>
        <w:rPr>
          <w:sz w:val="22"/>
          <w:szCs w:val="22"/>
        </w:rPr>
      </w:pPr>
    </w:p>
    <w:p w14:paraId="12066FE7" w14:textId="77777777" w:rsidR="009C18EC" w:rsidRDefault="009C18EC">
      <w:pPr>
        <w:spacing w:after="0" w:line="240" w:lineRule="auto"/>
        <w:jc w:val="left"/>
        <w:rPr>
          <w:sz w:val="22"/>
          <w:szCs w:val="22"/>
        </w:rPr>
      </w:pPr>
    </w:p>
    <w:p w14:paraId="1BFFB8ED" w14:textId="77777777" w:rsidR="009C18EC" w:rsidRDefault="009C18EC">
      <w:pPr>
        <w:spacing w:after="0" w:line="240" w:lineRule="auto"/>
        <w:jc w:val="left"/>
        <w:rPr>
          <w:sz w:val="22"/>
          <w:szCs w:val="22"/>
        </w:rPr>
      </w:pPr>
    </w:p>
    <w:p w14:paraId="3C6624EE" w14:textId="77777777" w:rsidR="009C18EC" w:rsidRDefault="009C18EC">
      <w:pPr>
        <w:spacing w:after="0" w:line="240" w:lineRule="auto"/>
        <w:jc w:val="left"/>
        <w:rPr>
          <w:sz w:val="22"/>
          <w:szCs w:val="22"/>
        </w:rPr>
      </w:pPr>
    </w:p>
    <w:p w14:paraId="35A38738" w14:textId="77777777" w:rsidR="009C18EC" w:rsidRDefault="009C18EC">
      <w:pPr>
        <w:spacing w:after="0" w:line="240" w:lineRule="auto"/>
        <w:jc w:val="left"/>
        <w:rPr>
          <w:sz w:val="22"/>
          <w:szCs w:val="22"/>
        </w:rPr>
      </w:pPr>
    </w:p>
    <w:p w14:paraId="5D873121" w14:textId="77777777" w:rsidR="009C18EC" w:rsidRDefault="009C18EC">
      <w:pPr>
        <w:spacing w:after="0" w:line="240" w:lineRule="auto"/>
        <w:jc w:val="left"/>
        <w:rPr>
          <w:sz w:val="22"/>
          <w:szCs w:val="22"/>
        </w:rPr>
      </w:pPr>
    </w:p>
    <w:p w14:paraId="2674AB43" w14:textId="77777777" w:rsidR="009C18EC" w:rsidRDefault="009C18EC">
      <w:pPr>
        <w:spacing w:after="0" w:line="240" w:lineRule="auto"/>
        <w:jc w:val="left"/>
        <w:rPr>
          <w:sz w:val="22"/>
          <w:szCs w:val="22"/>
        </w:rPr>
      </w:pPr>
    </w:p>
    <w:p w14:paraId="64DAEEDF" w14:textId="77777777" w:rsidR="009C18EC" w:rsidRDefault="009C18EC">
      <w:pPr>
        <w:spacing w:after="0" w:line="240" w:lineRule="auto"/>
        <w:jc w:val="left"/>
        <w:rPr>
          <w:sz w:val="22"/>
          <w:szCs w:val="22"/>
        </w:rPr>
      </w:pPr>
    </w:p>
    <w:p w14:paraId="3E0AD06E" w14:textId="77777777" w:rsidR="009C18EC" w:rsidRDefault="009C18EC">
      <w:pPr>
        <w:spacing w:after="0" w:line="240" w:lineRule="auto"/>
        <w:jc w:val="left"/>
        <w:rPr>
          <w:sz w:val="22"/>
          <w:szCs w:val="22"/>
        </w:rPr>
      </w:pPr>
    </w:p>
    <w:p w14:paraId="3FEAE99F" w14:textId="77777777" w:rsidR="009C18EC" w:rsidRDefault="009C18EC">
      <w:pPr>
        <w:spacing w:after="0" w:line="240" w:lineRule="auto"/>
        <w:jc w:val="left"/>
        <w:rPr>
          <w:sz w:val="22"/>
          <w:szCs w:val="22"/>
        </w:rPr>
      </w:pPr>
    </w:p>
    <w:p w14:paraId="3211548D" w14:textId="77777777" w:rsidR="009C18EC" w:rsidRDefault="009C18EC">
      <w:pPr>
        <w:spacing w:after="0" w:line="240" w:lineRule="auto"/>
        <w:jc w:val="left"/>
        <w:rPr>
          <w:sz w:val="22"/>
          <w:szCs w:val="22"/>
        </w:rPr>
      </w:pPr>
    </w:p>
    <w:p w14:paraId="5DE56C41" w14:textId="77777777" w:rsidR="009C18EC" w:rsidRDefault="009C18EC">
      <w:pPr>
        <w:spacing w:after="0" w:line="240" w:lineRule="auto"/>
        <w:jc w:val="left"/>
        <w:rPr>
          <w:sz w:val="22"/>
          <w:szCs w:val="22"/>
        </w:rPr>
      </w:pPr>
    </w:p>
    <w:p w14:paraId="4576DAF2" w14:textId="77777777" w:rsidR="009C18EC" w:rsidRDefault="009C18EC">
      <w:pPr>
        <w:spacing w:after="0" w:line="240" w:lineRule="auto"/>
        <w:jc w:val="left"/>
        <w:rPr>
          <w:sz w:val="22"/>
          <w:szCs w:val="22"/>
        </w:rPr>
      </w:pPr>
    </w:p>
    <w:p w14:paraId="7BBA4DE0" w14:textId="77777777" w:rsidR="009C18EC" w:rsidRDefault="009C18EC">
      <w:pPr>
        <w:spacing w:after="0" w:line="240" w:lineRule="auto"/>
        <w:jc w:val="left"/>
        <w:rPr>
          <w:sz w:val="22"/>
          <w:szCs w:val="22"/>
        </w:rPr>
      </w:pPr>
    </w:p>
    <w:p w14:paraId="354A9405" w14:textId="77777777" w:rsidR="009C18EC" w:rsidRDefault="009C18EC">
      <w:pPr>
        <w:spacing w:after="0" w:line="240" w:lineRule="auto"/>
        <w:jc w:val="left"/>
        <w:rPr>
          <w:sz w:val="22"/>
          <w:szCs w:val="22"/>
        </w:rPr>
      </w:pPr>
    </w:p>
    <w:p w14:paraId="091D5139" w14:textId="77777777" w:rsidR="009C18EC" w:rsidRDefault="009C18EC">
      <w:pPr>
        <w:spacing w:after="0" w:line="240" w:lineRule="auto"/>
        <w:jc w:val="left"/>
        <w:rPr>
          <w:sz w:val="22"/>
          <w:szCs w:val="22"/>
        </w:rPr>
      </w:pPr>
    </w:p>
    <w:p w14:paraId="44C19D2C" w14:textId="77777777" w:rsidR="009C18EC" w:rsidRDefault="009C18EC">
      <w:pPr>
        <w:spacing w:after="0" w:line="240" w:lineRule="auto"/>
        <w:jc w:val="left"/>
        <w:rPr>
          <w:sz w:val="22"/>
          <w:szCs w:val="22"/>
        </w:rPr>
      </w:pPr>
    </w:p>
    <w:p w14:paraId="52B773EE" w14:textId="77777777" w:rsidR="009C18EC" w:rsidRDefault="009C18EC">
      <w:pPr>
        <w:spacing w:after="0" w:line="240" w:lineRule="auto"/>
        <w:jc w:val="left"/>
        <w:rPr>
          <w:sz w:val="22"/>
          <w:szCs w:val="22"/>
        </w:rPr>
      </w:pPr>
    </w:p>
    <w:p w14:paraId="62E74E38" w14:textId="77777777" w:rsidR="009C18EC" w:rsidRDefault="009C18EC">
      <w:pPr>
        <w:spacing w:after="0" w:line="240" w:lineRule="auto"/>
        <w:jc w:val="left"/>
        <w:rPr>
          <w:sz w:val="22"/>
          <w:szCs w:val="22"/>
        </w:rPr>
      </w:pPr>
    </w:p>
    <w:p w14:paraId="5EB0B599" w14:textId="77777777" w:rsidR="009C18EC" w:rsidRDefault="009C18EC">
      <w:pPr>
        <w:spacing w:after="0" w:line="240" w:lineRule="auto"/>
        <w:jc w:val="left"/>
        <w:rPr>
          <w:sz w:val="22"/>
          <w:szCs w:val="22"/>
        </w:rPr>
      </w:pPr>
    </w:p>
    <w:p w14:paraId="3C33A711" w14:textId="77777777" w:rsidR="009C18EC" w:rsidRDefault="009C18EC">
      <w:pPr>
        <w:spacing w:after="0" w:line="240" w:lineRule="auto"/>
        <w:jc w:val="left"/>
        <w:rPr>
          <w:sz w:val="22"/>
          <w:szCs w:val="22"/>
        </w:rPr>
      </w:pPr>
    </w:p>
    <w:p w14:paraId="249D1404" w14:textId="77777777" w:rsidR="009C18EC" w:rsidRDefault="009C18EC">
      <w:pPr>
        <w:spacing w:after="0" w:line="240" w:lineRule="auto"/>
        <w:jc w:val="left"/>
        <w:rPr>
          <w:sz w:val="22"/>
          <w:szCs w:val="22"/>
        </w:rPr>
      </w:pPr>
    </w:p>
    <w:p w14:paraId="391592F4" w14:textId="77777777" w:rsidR="009C18EC" w:rsidRDefault="009C18EC">
      <w:pPr>
        <w:spacing w:after="0" w:line="240" w:lineRule="auto"/>
        <w:jc w:val="left"/>
        <w:rPr>
          <w:sz w:val="22"/>
          <w:szCs w:val="22"/>
        </w:rPr>
      </w:pPr>
    </w:p>
    <w:p w14:paraId="0BB368A5" w14:textId="77777777" w:rsidR="009C18EC" w:rsidRDefault="009C18EC">
      <w:pPr>
        <w:spacing w:after="0" w:line="240" w:lineRule="auto"/>
        <w:jc w:val="left"/>
        <w:rPr>
          <w:sz w:val="22"/>
          <w:szCs w:val="22"/>
        </w:rPr>
      </w:pPr>
    </w:p>
    <w:p w14:paraId="7CC238C9" w14:textId="77777777" w:rsidR="009C18EC" w:rsidRDefault="009C18EC">
      <w:pPr>
        <w:spacing w:after="0" w:line="240" w:lineRule="auto"/>
        <w:jc w:val="left"/>
        <w:rPr>
          <w:sz w:val="22"/>
          <w:szCs w:val="22"/>
        </w:rPr>
      </w:pPr>
    </w:p>
    <w:p w14:paraId="420975B9" w14:textId="77777777" w:rsidR="009C18EC" w:rsidRDefault="009C18EC">
      <w:pPr>
        <w:spacing w:after="0" w:line="240" w:lineRule="auto"/>
        <w:jc w:val="left"/>
        <w:rPr>
          <w:sz w:val="22"/>
          <w:szCs w:val="22"/>
        </w:rPr>
      </w:pPr>
    </w:p>
    <w:p w14:paraId="7FF61A09" w14:textId="77777777" w:rsidR="009C18EC" w:rsidRDefault="009C18EC">
      <w:pPr>
        <w:spacing w:after="0" w:line="240" w:lineRule="auto"/>
        <w:jc w:val="left"/>
        <w:rPr>
          <w:sz w:val="22"/>
          <w:szCs w:val="22"/>
        </w:rPr>
      </w:pPr>
    </w:p>
    <w:p w14:paraId="1F51D7B0" w14:textId="77777777" w:rsidR="009C18EC" w:rsidRDefault="009C18EC">
      <w:pPr>
        <w:spacing w:after="0" w:line="240" w:lineRule="auto"/>
        <w:jc w:val="left"/>
        <w:rPr>
          <w:sz w:val="22"/>
          <w:szCs w:val="22"/>
        </w:rPr>
      </w:pPr>
    </w:p>
    <w:p w14:paraId="21CC3DB3" w14:textId="77777777" w:rsidR="009C18EC" w:rsidRDefault="009C18EC">
      <w:pPr>
        <w:spacing w:after="0" w:line="240" w:lineRule="auto"/>
        <w:jc w:val="left"/>
        <w:rPr>
          <w:sz w:val="22"/>
          <w:szCs w:val="22"/>
        </w:rPr>
      </w:pPr>
    </w:p>
    <w:p w14:paraId="3367CFCC" w14:textId="77777777" w:rsidR="009C18EC" w:rsidRDefault="009C18EC">
      <w:pPr>
        <w:spacing w:after="0" w:line="240" w:lineRule="auto"/>
        <w:jc w:val="left"/>
        <w:rPr>
          <w:sz w:val="22"/>
          <w:szCs w:val="22"/>
        </w:rPr>
      </w:pPr>
    </w:p>
    <w:p w14:paraId="309BA1CC" w14:textId="77777777" w:rsidR="009C18EC" w:rsidRDefault="009C18EC">
      <w:pPr>
        <w:spacing w:after="0" w:line="240" w:lineRule="auto"/>
        <w:jc w:val="left"/>
        <w:rPr>
          <w:sz w:val="22"/>
          <w:szCs w:val="22"/>
        </w:rPr>
      </w:pPr>
    </w:p>
    <w:p w14:paraId="5D9ADD09" w14:textId="77777777" w:rsidR="009C18EC" w:rsidRDefault="009C18EC">
      <w:pPr>
        <w:spacing w:after="0" w:line="240" w:lineRule="auto"/>
        <w:jc w:val="left"/>
        <w:rPr>
          <w:sz w:val="22"/>
          <w:szCs w:val="22"/>
        </w:rPr>
      </w:pPr>
    </w:p>
    <w:p w14:paraId="191E7884" w14:textId="77777777" w:rsidR="009C18EC" w:rsidRDefault="009C18EC">
      <w:pPr>
        <w:spacing w:after="0" w:line="240" w:lineRule="auto"/>
        <w:jc w:val="left"/>
        <w:rPr>
          <w:sz w:val="22"/>
          <w:szCs w:val="22"/>
        </w:rPr>
      </w:pPr>
    </w:p>
    <w:p w14:paraId="4102160D" w14:textId="77777777" w:rsidR="009C18EC" w:rsidRDefault="009C18EC">
      <w:pPr>
        <w:spacing w:after="0" w:line="240" w:lineRule="auto"/>
        <w:jc w:val="left"/>
        <w:rPr>
          <w:sz w:val="22"/>
          <w:szCs w:val="22"/>
        </w:rPr>
      </w:pPr>
    </w:p>
    <w:p w14:paraId="0814D01C" w14:textId="77777777" w:rsidR="009C18EC" w:rsidRDefault="009C18EC">
      <w:pPr>
        <w:spacing w:after="0" w:line="240" w:lineRule="auto"/>
        <w:jc w:val="left"/>
        <w:rPr>
          <w:sz w:val="22"/>
          <w:szCs w:val="22"/>
        </w:rPr>
      </w:pPr>
    </w:p>
    <w:p w14:paraId="21807E6B" w14:textId="77777777" w:rsidR="009C18EC" w:rsidRDefault="009C18EC">
      <w:pPr>
        <w:spacing w:after="0" w:line="240" w:lineRule="auto"/>
        <w:jc w:val="left"/>
        <w:rPr>
          <w:sz w:val="22"/>
          <w:szCs w:val="22"/>
        </w:rPr>
      </w:pPr>
    </w:p>
    <w:p w14:paraId="597E83D8" w14:textId="77777777" w:rsidR="009C18EC" w:rsidRDefault="009C18EC">
      <w:pPr>
        <w:spacing w:after="0" w:line="240" w:lineRule="auto"/>
        <w:jc w:val="left"/>
        <w:rPr>
          <w:sz w:val="22"/>
          <w:szCs w:val="22"/>
        </w:rPr>
      </w:pPr>
    </w:p>
    <w:p w14:paraId="6594DF6A" w14:textId="77777777" w:rsidR="009C18EC" w:rsidRDefault="009C18EC">
      <w:pPr>
        <w:spacing w:after="0" w:line="240" w:lineRule="auto"/>
        <w:jc w:val="left"/>
        <w:rPr>
          <w:sz w:val="22"/>
          <w:szCs w:val="22"/>
        </w:rPr>
      </w:pPr>
    </w:p>
    <w:p w14:paraId="1B4BDF92" w14:textId="77777777" w:rsidR="009C18EC" w:rsidRDefault="009C18EC">
      <w:pPr>
        <w:spacing w:after="0" w:line="240" w:lineRule="auto"/>
        <w:jc w:val="left"/>
        <w:rPr>
          <w:sz w:val="22"/>
          <w:szCs w:val="22"/>
        </w:rPr>
      </w:pPr>
    </w:p>
    <w:p w14:paraId="48CC9365" w14:textId="77777777" w:rsidR="009C18EC" w:rsidRDefault="009C18EC">
      <w:pPr>
        <w:spacing w:after="0" w:line="240" w:lineRule="auto"/>
        <w:jc w:val="left"/>
        <w:rPr>
          <w:sz w:val="22"/>
          <w:szCs w:val="22"/>
        </w:rPr>
      </w:pPr>
    </w:p>
    <w:p w14:paraId="6B3F5BBC" w14:textId="77777777" w:rsidR="009C18EC" w:rsidRDefault="009C18EC">
      <w:pPr>
        <w:spacing w:after="0" w:line="240" w:lineRule="auto"/>
        <w:jc w:val="left"/>
        <w:rPr>
          <w:sz w:val="22"/>
          <w:szCs w:val="22"/>
        </w:rPr>
      </w:pPr>
    </w:p>
    <w:p w14:paraId="78AF3786" w14:textId="77777777" w:rsidR="009C18EC" w:rsidRDefault="009C18EC">
      <w:pPr>
        <w:spacing w:after="0" w:line="240" w:lineRule="auto"/>
        <w:jc w:val="left"/>
        <w:rPr>
          <w:sz w:val="22"/>
          <w:szCs w:val="22"/>
        </w:rPr>
      </w:pPr>
    </w:p>
    <w:p w14:paraId="39F0994C" w14:textId="7948BDE7" w:rsidR="009C18EC" w:rsidRPr="00096D31" w:rsidRDefault="009C18EC" w:rsidP="009C18EC">
      <w:pPr>
        <w:pStyle w:val="Odstavec2"/>
        <w:numPr>
          <w:ilvl w:val="0"/>
          <w:numId w:val="0"/>
        </w:numPr>
        <w:spacing w:line="240" w:lineRule="auto"/>
        <w:ind w:left="624" w:hanging="624"/>
        <w:rPr>
          <w:b/>
          <w:sz w:val="22"/>
          <w:szCs w:val="22"/>
        </w:rPr>
      </w:pPr>
      <w:r>
        <w:rPr>
          <w:b/>
          <w:sz w:val="22"/>
          <w:szCs w:val="22"/>
        </w:rPr>
        <w:lastRenderedPageBreak/>
        <w:t>Příloha č. 5 -</w:t>
      </w:r>
      <w:r w:rsidRPr="00096D31">
        <w:rPr>
          <w:b/>
          <w:sz w:val="22"/>
          <w:szCs w:val="22"/>
        </w:rPr>
        <w:t xml:space="preserve"> </w:t>
      </w:r>
      <w:r>
        <w:rPr>
          <w:sz w:val="22"/>
          <w:szCs w:val="22"/>
        </w:rPr>
        <w:t xml:space="preserve">Zmocnění Ing. Roberta </w:t>
      </w:r>
      <w:proofErr w:type="spellStart"/>
      <w:r>
        <w:rPr>
          <w:sz w:val="22"/>
          <w:szCs w:val="22"/>
        </w:rPr>
        <w:t>Labíka</w:t>
      </w:r>
      <w:proofErr w:type="spellEnd"/>
      <w:r>
        <w:rPr>
          <w:sz w:val="22"/>
          <w:szCs w:val="22"/>
        </w:rPr>
        <w:t xml:space="preserve"> ze dne 26. 7. 2016</w:t>
      </w:r>
    </w:p>
    <w:p w14:paraId="5E35BD04" w14:textId="77777777" w:rsidR="009C18EC" w:rsidRDefault="009C18EC" w:rsidP="009C18EC">
      <w:pPr>
        <w:spacing w:line="240" w:lineRule="auto"/>
        <w:rPr>
          <w:i/>
        </w:rPr>
      </w:pPr>
    </w:p>
    <w:p w14:paraId="4EA13C70" w14:textId="34802960" w:rsidR="009C18EC" w:rsidRPr="004055A2" w:rsidRDefault="009C18EC" w:rsidP="009C18EC">
      <w:pPr>
        <w:spacing w:line="240" w:lineRule="auto"/>
        <w:rPr>
          <w:i/>
        </w:rPr>
      </w:pPr>
      <w:r w:rsidRPr="004055A2">
        <w:rPr>
          <w:i/>
        </w:rPr>
        <w:t>(Tato strana je</w:t>
      </w:r>
      <w:r>
        <w:rPr>
          <w:i/>
        </w:rPr>
        <w:t xml:space="preserve"> úmyslně ponechána prázdná. Příloha č. 5 následuje</w:t>
      </w:r>
      <w:r w:rsidRPr="004055A2">
        <w:rPr>
          <w:i/>
        </w:rPr>
        <w:t xml:space="preserve"> na další straně</w:t>
      </w:r>
      <w:r>
        <w:rPr>
          <w:i/>
        </w:rPr>
        <w:t>.</w:t>
      </w:r>
      <w:r w:rsidRPr="004055A2">
        <w:rPr>
          <w:i/>
        </w:rPr>
        <w:t>)</w:t>
      </w:r>
    </w:p>
    <w:p w14:paraId="74F2162C" w14:textId="77777777" w:rsidR="009C18EC" w:rsidRDefault="009C18EC">
      <w:pPr>
        <w:spacing w:after="0" w:line="240" w:lineRule="auto"/>
        <w:jc w:val="left"/>
        <w:rPr>
          <w:sz w:val="22"/>
          <w:szCs w:val="22"/>
        </w:rPr>
      </w:pPr>
    </w:p>
    <w:p w14:paraId="064997FD" w14:textId="77777777" w:rsidR="009C18EC" w:rsidRDefault="009C18EC">
      <w:pPr>
        <w:spacing w:after="0" w:line="240" w:lineRule="auto"/>
        <w:jc w:val="left"/>
        <w:rPr>
          <w:sz w:val="22"/>
          <w:szCs w:val="22"/>
        </w:rPr>
      </w:pPr>
    </w:p>
    <w:p w14:paraId="50587E14" w14:textId="77777777" w:rsidR="009C18EC" w:rsidRDefault="009C18EC">
      <w:pPr>
        <w:spacing w:after="0" w:line="240" w:lineRule="auto"/>
        <w:jc w:val="left"/>
        <w:rPr>
          <w:sz w:val="22"/>
          <w:szCs w:val="22"/>
        </w:rPr>
      </w:pPr>
    </w:p>
    <w:p w14:paraId="6DE9B5CE" w14:textId="77777777" w:rsidR="009C18EC" w:rsidRDefault="009C18EC">
      <w:pPr>
        <w:spacing w:after="0" w:line="240" w:lineRule="auto"/>
        <w:jc w:val="left"/>
        <w:rPr>
          <w:sz w:val="22"/>
          <w:szCs w:val="22"/>
        </w:rPr>
      </w:pPr>
    </w:p>
    <w:sectPr w:rsidR="009C18EC" w:rsidSect="00EE273A">
      <w:footerReference w:type="default" r:id="rId18"/>
      <w:type w:val="continuous"/>
      <w:pgSz w:w="11906" w:h="16838" w:code="9"/>
      <w:pgMar w:top="2232" w:right="1418" w:bottom="1418" w:left="1418" w:header="426"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B45C99" w14:textId="77777777" w:rsidR="004F72F6" w:rsidRDefault="004F72F6">
      <w:r>
        <w:separator/>
      </w:r>
    </w:p>
  </w:endnote>
  <w:endnote w:type="continuationSeparator" w:id="0">
    <w:p w14:paraId="3A51065B" w14:textId="77777777" w:rsidR="004F72F6" w:rsidRDefault="004F7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269165"/>
      <w:docPartObj>
        <w:docPartGallery w:val="Page Numbers (Bottom of Page)"/>
        <w:docPartUnique/>
      </w:docPartObj>
    </w:sdtPr>
    <w:sdtEndPr/>
    <w:sdtContent>
      <w:p w14:paraId="44F1BDAE" w14:textId="5F802252" w:rsidR="00153A87" w:rsidRDefault="00153A87">
        <w:pPr>
          <w:pStyle w:val="Zpat"/>
          <w:jc w:val="center"/>
        </w:pPr>
        <w:r>
          <w:fldChar w:fldCharType="begin"/>
        </w:r>
        <w:r>
          <w:instrText>PAGE   \* MERGEFORMAT</w:instrText>
        </w:r>
        <w:r>
          <w:fldChar w:fldCharType="separate"/>
        </w:r>
        <w:r w:rsidR="00F358A1">
          <w:rPr>
            <w:noProof/>
          </w:rPr>
          <w:t>6</w:t>
        </w:r>
        <w:r>
          <w:fldChar w:fldCharType="end"/>
        </w:r>
      </w:p>
    </w:sdtContent>
  </w:sdt>
  <w:p w14:paraId="7889022C" w14:textId="6C2A420F" w:rsidR="002F629F" w:rsidRPr="009377A0" w:rsidRDefault="002F629F" w:rsidP="00205615">
    <w:pPr>
      <w:pStyle w:val="Zpat"/>
      <w:spacing w:after="0"/>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133050"/>
      <w:docPartObj>
        <w:docPartGallery w:val="Page Numbers (Bottom of Page)"/>
        <w:docPartUnique/>
      </w:docPartObj>
    </w:sdtPr>
    <w:sdtEndPr/>
    <w:sdtContent>
      <w:p w14:paraId="7ABDE1F7" w14:textId="52B90855" w:rsidR="00153A87" w:rsidRDefault="00153A87">
        <w:pPr>
          <w:pStyle w:val="Zpat"/>
          <w:jc w:val="center"/>
        </w:pPr>
        <w:r>
          <w:fldChar w:fldCharType="begin"/>
        </w:r>
        <w:r>
          <w:instrText>PAGE   \* MERGEFORMAT</w:instrText>
        </w:r>
        <w:r>
          <w:fldChar w:fldCharType="separate"/>
        </w:r>
        <w:r w:rsidR="00F358A1">
          <w:rPr>
            <w:noProof/>
          </w:rPr>
          <w:t>7</w:t>
        </w:r>
        <w:r>
          <w:fldChar w:fldCharType="end"/>
        </w:r>
      </w:p>
    </w:sdtContent>
  </w:sdt>
  <w:p w14:paraId="78890230" w14:textId="77777777" w:rsidR="002F629F" w:rsidRDefault="002F629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90232" w14:textId="77777777" w:rsidR="002F629F" w:rsidRPr="009377A0" w:rsidRDefault="002F629F" w:rsidP="00205615">
    <w:pPr>
      <w:pStyle w:val="Zpat"/>
      <w:spacing w:after="0"/>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5E35C4" w14:textId="77777777" w:rsidR="004F72F6" w:rsidRDefault="004F72F6">
      <w:r>
        <w:separator/>
      </w:r>
    </w:p>
  </w:footnote>
  <w:footnote w:type="continuationSeparator" w:id="0">
    <w:p w14:paraId="62030292" w14:textId="77777777" w:rsidR="004F72F6" w:rsidRDefault="004F72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90229" w14:textId="77777777" w:rsidR="002F629F" w:rsidRDefault="002F629F" w:rsidP="00AA445F">
    <w:pPr>
      <w:pStyle w:val="Zhlav"/>
      <w:spacing w:after="0" w:line="240" w:lineRule="auto"/>
      <w:ind w:left="1701"/>
      <w:rPr>
        <w:sz w:val="18"/>
        <w:szCs w:val="18"/>
      </w:rPr>
    </w:pPr>
  </w:p>
  <w:p w14:paraId="7889022A" w14:textId="77777777" w:rsidR="002F629F" w:rsidRDefault="002F629F" w:rsidP="00AA445F">
    <w:pPr>
      <w:pStyle w:val="Zhlav"/>
      <w:spacing w:after="0" w:line="240" w:lineRule="auto"/>
      <w:ind w:left="1701"/>
      <w:rPr>
        <w:sz w:val="18"/>
        <w:szCs w:val="18"/>
      </w:rPr>
    </w:pPr>
  </w:p>
  <w:p w14:paraId="7889022B" w14:textId="77777777" w:rsidR="002F629F" w:rsidRPr="00154238" w:rsidRDefault="002F629F" w:rsidP="00AA445F">
    <w:pPr>
      <w:pStyle w:val="Zhlav"/>
      <w:spacing w:after="0" w:line="240" w:lineRule="auto"/>
      <w:ind w:left="1701"/>
      <w:rPr>
        <w:sz w:val="22"/>
        <w:szCs w:val="22"/>
      </w:rPr>
    </w:pPr>
    <w:r w:rsidRPr="00154238">
      <w:rPr>
        <w:noProof/>
        <w:sz w:val="22"/>
        <w:szCs w:val="22"/>
      </w:rPr>
      <w:drawing>
        <wp:anchor distT="0" distB="0" distL="114300" distR="114300" simplePos="0" relativeHeight="251657216" behindDoc="1" locked="0" layoutInCell="1" allowOverlap="1" wp14:anchorId="78890233" wp14:editId="78890234">
          <wp:simplePos x="0" y="0"/>
          <wp:positionH relativeFrom="page">
            <wp:posOffset>719455</wp:posOffset>
          </wp:positionH>
          <wp:positionV relativeFrom="page">
            <wp:posOffset>433070</wp:posOffset>
          </wp:positionV>
          <wp:extent cx="817245" cy="466725"/>
          <wp:effectExtent l="19050" t="0" r="1905" b="0"/>
          <wp:wrapNone/>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srcRect/>
                  <a:stretch>
                    <a:fillRect/>
                  </a:stretch>
                </pic:blipFill>
                <pic:spPr bwMode="auto">
                  <a:xfrm>
                    <a:off x="0" y="0"/>
                    <a:ext cx="817245" cy="466725"/>
                  </a:xfrm>
                  <a:prstGeom prst="rect">
                    <a:avLst/>
                  </a:prstGeom>
                  <a:noFill/>
                  <a:ln w="9525">
                    <a:noFill/>
                    <a:miter lim="800000"/>
                    <a:headEnd/>
                    <a:tailEnd/>
                  </a:ln>
                </pic:spPr>
              </pic:pic>
            </a:graphicData>
          </a:graphic>
        </wp:anchor>
      </w:drawing>
    </w:r>
    <w:r w:rsidRPr="00154238">
      <w:rPr>
        <w:noProof/>
        <w:sz w:val="22"/>
        <w:szCs w:val="22"/>
      </w:rPr>
      <w:drawing>
        <wp:anchor distT="0" distB="0" distL="114300" distR="114300" simplePos="0" relativeHeight="251658240" behindDoc="1" locked="0" layoutInCell="1" allowOverlap="1" wp14:anchorId="78890235" wp14:editId="78890236">
          <wp:simplePos x="0" y="0"/>
          <wp:positionH relativeFrom="page">
            <wp:posOffset>714375</wp:posOffset>
          </wp:positionH>
          <wp:positionV relativeFrom="page">
            <wp:posOffset>1076325</wp:posOffset>
          </wp:positionV>
          <wp:extent cx="6119495" cy="147955"/>
          <wp:effectExtent l="19050" t="0" r="0" b="0"/>
          <wp:wrapNone/>
          <wp:docPr id="2"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19495" cy="147955"/>
                  </a:xfrm>
                  <a:prstGeom prst="rect">
                    <a:avLst/>
                  </a:prstGeom>
                  <a:noFill/>
                  <a:ln w="9525">
                    <a:noFill/>
                    <a:miter lim="800000"/>
                    <a:headEnd/>
                    <a:tailEnd/>
                  </a:ln>
                </pic:spPr>
              </pic:pic>
            </a:graphicData>
          </a:graphic>
        </wp:anchor>
      </w:drawing>
    </w:r>
    <w:r>
      <w:rPr>
        <w:sz w:val="18"/>
        <w:szCs w:val="18"/>
      </w:rPr>
      <w:t>Rámcová smlouva o dodávkách zboží - vozidla kategorie N3 18 tun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0B5"/>
    <w:multiLevelType w:val="multilevel"/>
    <w:tmpl w:val="664CC99A"/>
    <w:lvl w:ilvl="0">
      <w:start w:val="1"/>
      <w:numFmt w:val="decimal"/>
      <w:pStyle w:val="Nadpis1"/>
      <w:lvlText w:val="%1."/>
      <w:lvlJc w:val="left"/>
      <w:pPr>
        <w:ind w:left="720" w:hanging="360"/>
      </w:pPr>
      <w:rPr>
        <w:rFonts w:hint="default"/>
      </w:rPr>
    </w:lvl>
    <w:lvl w:ilvl="1">
      <w:start w:val="2"/>
      <w:numFmt w:val="decimal"/>
      <w:isLgl/>
      <w:lvlText w:val="%1.%2"/>
      <w:lvlJc w:val="left"/>
      <w:pPr>
        <w:ind w:left="1770" w:hanging="36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200" w:hanging="1440"/>
      </w:pPr>
      <w:rPr>
        <w:rFonts w:hint="default"/>
      </w:rPr>
    </w:lvl>
  </w:abstractNum>
  <w:abstractNum w:abstractNumId="1">
    <w:nsid w:val="108B5C79"/>
    <w:multiLevelType w:val="hybridMultilevel"/>
    <w:tmpl w:val="801EA52A"/>
    <w:lvl w:ilvl="0" w:tplc="F6CEF218">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38508E0"/>
    <w:multiLevelType w:val="hybridMultilevel"/>
    <w:tmpl w:val="54E8C958"/>
    <w:lvl w:ilvl="0" w:tplc="0A7EF556">
      <w:numFmt w:val="bullet"/>
      <w:lvlText w:val="-"/>
      <w:lvlJc w:val="left"/>
      <w:pPr>
        <w:ind w:left="644" w:hanging="360"/>
      </w:pPr>
      <w:rPr>
        <w:rFonts w:ascii="Calibri" w:eastAsiaTheme="minorHAnsi" w:hAnsi="Calibri" w:cstheme="minorBidi" w:hint="default"/>
      </w:rPr>
    </w:lvl>
    <w:lvl w:ilvl="1" w:tplc="B9243880">
      <w:start w:val="150"/>
      <w:numFmt w:val="bullet"/>
      <w:lvlText w:val="-"/>
      <w:lvlJc w:val="left"/>
      <w:pPr>
        <w:ind w:left="1440" w:hanging="360"/>
      </w:pPr>
      <w:rPr>
        <w:rFonts w:ascii="Arial" w:eastAsia="Times New Roman" w:hAnsi="Arial" w:cs="Aria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15AF0863"/>
    <w:multiLevelType w:val="hybridMultilevel"/>
    <w:tmpl w:val="EE4C9054"/>
    <w:lvl w:ilvl="0" w:tplc="0A7EF556">
      <w:numFmt w:val="bullet"/>
      <w:lvlText w:val="-"/>
      <w:lvlJc w:val="left"/>
      <w:pPr>
        <w:ind w:left="644" w:hanging="360"/>
      </w:pPr>
      <w:rPr>
        <w:rFonts w:ascii="Calibri" w:eastAsiaTheme="minorHAnsi" w:hAnsi="Calibri" w:cstheme="minorBidi" w:hint="default"/>
      </w:rPr>
    </w:lvl>
    <w:lvl w:ilvl="1" w:tplc="B9243880">
      <w:start w:val="150"/>
      <w:numFmt w:val="bullet"/>
      <w:lvlText w:val="-"/>
      <w:lvlJc w:val="left"/>
      <w:pPr>
        <w:ind w:left="1440" w:hanging="360"/>
      </w:pPr>
      <w:rPr>
        <w:rFonts w:ascii="Arial" w:eastAsia="Times New Roman" w:hAnsi="Arial" w:cs="Aria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nsid w:val="1A057A08"/>
    <w:multiLevelType w:val="hybridMultilevel"/>
    <w:tmpl w:val="B546DF26"/>
    <w:lvl w:ilvl="0" w:tplc="0A7EF556">
      <w:numFmt w:val="bullet"/>
      <w:lvlText w:val="-"/>
      <w:lvlJc w:val="left"/>
      <w:pPr>
        <w:ind w:left="644" w:hanging="360"/>
      </w:pPr>
      <w:rPr>
        <w:rFonts w:ascii="Calibri" w:eastAsiaTheme="minorHAnsi" w:hAnsi="Calibri" w:cstheme="minorBidi" w:hint="default"/>
      </w:rPr>
    </w:lvl>
    <w:lvl w:ilvl="1" w:tplc="B9243880">
      <w:start w:val="150"/>
      <w:numFmt w:val="bullet"/>
      <w:lvlText w:val="-"/>
      <w:lvlJc w:val="left"/>
      <w:pPr>
        <w:ind w:left="1440" w:hanging="360"/>
      </w:pPr>
      <w:rPr>
        <w:rFonts w:ascii="Arial" w:eastAsia="Times New Roman" w:hAnsi="Arial" w:cs="Aria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nsid w:val="222A67CE"/>
    <w:multiLevelType w:val="multilevel"/>
    <w:tmpl w:val="1534BCF8"/>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val="0"/>
        <w:sz w:val="22"/>
        <w:szCs w:val="22"/>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605" w:hanging="108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375" w:hanging="1440"/>
      </w:pPr>
      <w:rPr>
        <w:rFonts w:hint="default"/>
        <w:b w:val="0"/>
      </w:rPr>
    </w:lvl>
    <w:lvl w:ilvl="8">
      <w:start w:val="1"/>
      <w:numFmt w:val="decimal"/>
      <w:lvlText w:val="%1.%2.%3.%4.%5.%6.%7.%8.%9."/>
      <w:lvlJc w:val="left"/>
      <w:pPr>
        <w:ind w:left="7440" w:hanging="1800"/>
      </w:pPr>
      <w:rPr>
        <w:rFonts w:hint="default"/>
        <w:b w:val="0"/>
      </w:rPr>
    </w:lvl>
  </w:abstractNum>
  <w:abstractNum w:abstractNumId="6">
    <w:nsid w:val="2498076D"/>
    <w:multiLevelType w:val="hybridMultilevel"/>
    <w:tmpl w:val="3F4473CC"/>
    <w:lvl w:ilvl="0" w:tplc="9B0EF6E2">
      <w:start w:val="1"/>
      <w:numFmt w:val="decimal"/>
      <w:lvlText w:val="3.%1."/>
      <w:lvlJc w:val="left"/>
      <w:pPr>
        <w:ind w:left="72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7">
    <w:nsid w:val="2941686D"/>
    <w:multiLevelType w:val="hybridMultilevel"/>
    <w:tmpl w:val="690A2B9C"/>
    <w:lvl w:ilvl="0" w:tplc="E33C0656">
      <w:start w:val="1"/>
      <w:numFmt w:val="lowerLetter"/>
      <w:lvlText w:val="%1)"/>
      <w:lvlJc w:val="left"/>
      <w:pPr>
        <w:tabs>
          <w:tab w:val="num" w:pos="1070"/>
        </w:tabs>
        <w:ind w:left="1070" w:hanging="360"/>
      </w:pPr>
      <w:rPr>
        <w:rFonts w:ascii="Times New Roman" w:eastAsia="Times New Roman" w:hAnsi="Times New Roman" w:cs="Times New Roman"/>
      </w:rPr>
    </w:lvl>
    <w:lvl w:ilvl="1" w:tplc="74821E0E">
      <w:start w:val="1"/>
      <w:numFmt w:val="lowerLetter"/>
      <w:lvlText w:val="%2)"/>
      <w:lvlJc w:val="left"/>
      <w:pPr>
        <w:tabs>
          <w:tab w:val="num" w:pos="1070"/>
        </w:tabs>
        <w:ind w:left="1070" w:hanging="360"/>
      </w:pPr>
      <w:rPr>
        <w:rFonts w:ascii="Times New Roman" w:eastAsia="Times New Roman" w:hAnsi="Times New Roman" w:cs="Times New Roman"/>
      </w:rPr>
    </w:lvl>
    <w:lvl w:ilvl="2" w:tplc="0405001B" w:tentative="1">
      <w:start w:val="1"/>
      <w:numFmt w:val="lowerRoman"/>
      <w:lvlText w:val="%3."/>
      <w:lvlJc w:val="right"/>
      <w:pPr>
        <w:tabs>
          <w:tab w:val="num" w:pos="2510"/>
        </w:tabs>
        <w:ind w:left="2510" w:hanging="180"/>
      </w:pPr>
      <w:rPr>
        <w:rFonts w:cs="Times New Roman"/>
      </w:rPr>
    </w:lvl>
    <w:lvl w:ilvl="3" w:tplc="0405000F" w:tentative="1">
      <w:start w:val="1"/>
      <w:numFmt w:val="decimal"/>
      <w:lvlText w:val="%4."/>
      <w:lvlJc w:val="left"/>
      <w:pPr>
        <w:tabs>
          <w:tab w:val="num" w:pos="3230"/>
        </w:tabs>
        <w:ind w:left="3230" w:hanging="360"/>
      </w:pPr>
      <w:rPr>
        <w:rFonts w:cs="Times New Roman"/>
      </w:rPr>
    </w:lvl>
    <w:lvl w:ilvl="4" w:tplc="04050019" w:tentative="1">
      <w:start w:val="1"/>
      <w:numFmt w:val="lowerLetter"/>
      <w:lvlText w:val="%5."/>
      <w:lvlJc w:val="left"/>
      <w:pPr>
        <w:tabs>
          <w:tab w:val="num" w:pos="3950"/>
        </w:tabs>
        <w:ind w:left="3950" w:hanging="360"/>
      </w:pPr>
      <w:rPr>
        <w:rFonts w:cs="Times New Roman"/>
      </w:rPr>
    </w:lvl>
    <w:lvl w:ilvl="5" w:tplc="0405001B" w:tentative="1">
      <w:start w:val="1"/>
      <w:numFmt w:val="lowerRoman"/>
      <w:lvlText w:val="%6."/>
      <w:lvlJc w:val="right"/>
      <w:pPr>
        <w:tabs>
          <w:tab w:val="num" w:pos="4670"/>
        </w:tabs>
        <w:ind w:left="4670" w:hanging="180"/>
      </w:pPr>
      <w:rPr>
        <w:rFonts w:cs="Times New Roman"/>
      </w:rPr>
    </w:lvl>
    <w:lvl w:ilvl="6" w:tplc="0405000F" w:tentative="1">
      <w:start w:val="1"/>
      <w:numFmt w:val="decimal"/>
      <w:lvlText w:val="%7."/>
      <w:lvlJc w:val="left"/>
      <w:pPr>
        <w:tabs>
          <w:tab w:val="num" w:pos="5390"/>
        </w:tabs>
        <w:ind w:left="5390" w:hanging="360"/>
      </w:pPr>
      <w:rPr>
        <w:rFonts w:cs="Times New Roman"/>
      </w:rPr>
    </w:lvl>
    <w:lvl w:ilvl="7" w:tplc="04050019" w:tentative="1">
      <w:start w:val="1"/>
      <w:numFmt w:val="lowerLetter"/>
      <w:lvlText w:val="%8."/>
      <w:lvlJc w:val="left"/>
      <w:pPr>
        <w:tabs>
          <w:tab w:val="num" w:pos="6110"/>
        </w:tabs>
        <w:ind w:left="6110" w:hanging="360"/>
      </w:pPr>
      <w:rPr>
        <w:rFonts w:cs="Times New Roman"/>
      </w:rPr>
    </w:lvl>
    <w:lvl w:ilvl="8" w:tplc="0405001B" w:tentative="1">
      <w:start w:val="1"/>
      <w:numFmt w:val="lowerRoman"/>
      <w:lvlText w:val="%9."/>
      <w:lvlJc w:val="right"/>
      <w:pPr>
        <w:tabs>
          <w:tab w:val="num" w:pos="6830"/>
        </w:tabs>
        <w:ind w:left="6830" w:hanging="180"/>
      </w:pPr>
      <w:rPr>
        <w:rFonts w:cs="Times New Roman"/>
      </w:rPr>
    </w:lvl>
  </w:abstractNum>
  <w:abstractNum w:abstractNumId="8">
    <w:nsid w:val="2CF9184D"/>
    <w:multiLevelType w:val="hybridMultilevel"/>
    <w:tmpl w:val="126E4CB8"/>
    <w:lvl w:ilvl="0" w:tplc="0A7EF556">
      <w:numFmt w:val="bullet"/>
      <w:lvlText w:val="-"/>
      <w:lvlJc w:val="left"/>
      <w:pPr>
        <w:ind w:left="644" w:hanging="360"/>
      </w:pPr>
      <w:rPr>
        <w:rFonts w:ascii="Calibri" w:eastAsiaTheme="minorHAnsi" w:hAnsi="Calibri" w:cstheme="minorBidi" w:hint="default"/>
      </w:rPr>
    </w:lvl>
    <w:lvl w:ilvl="1" w:tplc="B9243880">
      <w:start w:val="150"/>
      <w:numFmt w:val="bullet"/>
      <w:lvlText w:val="-"/>
      <w:lvlJc w:val="left"/>
      <w:pPr>
        <w:ind w:left="1440" w:hanging="360"/>
      </w:pPr>
      <w:rPr>
        <w:rFonts w:ascii="Arial" w:eastAsia="Times New Roman" w:hAnsi="Arial" w:cs="Aria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nsid w:val="309F7D06"/>
    <w:multiLevelType w:val="hybridMultilevel"/>
    <w:tmpl w:val="921CB4E2"/>
    <w:lvl w:ilvl="0" w:tplc="0A7EF55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9DA306C"/>
    <w:multiLevelType w:val="hybridMultilevel"/>
    <w:tmpl w:val="B9A46514"/>
    <w:lvl w:ilvl="0" w:tplc="0A7EF556">
      <w:numFmt w:val="bullet"/>
      <w:lvlText w:val="-"/>
      <w:lvlJc w:val="left"/>
      <w:pPr>
        <w:ind w:left="644" w:hanging="360"/>
      </w:pPr>
      <w:rPr>
        <w:rFonts w:ascii="Calibri" w:eastAsiaTheme="minorHAnsi" w:hAnsi="Calibri" w:cstheme="minorBidi" w:hint="default"/>
      </w:rPr>
    </w:lvl>
    <w:lvl w:ilvl="1" w:tplc="B9243880">
      <w:start w:val="150"/>
      <w:numFmt w:val="bullet"/>
      <w:lvlText w:val="-"/>
      <w:lvlJc w:val="left"/>
      <w:pPr>
        <w:ind w:left="1440" w:hanging="360"/>
      </w:pPr>
      <w:rPr>
        <w:rFonts w:ascii="Arial" w:eastAsia="Times New Roman" w:hAnsi="Arial" w:cs="Aria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nsid w:val="3B6C5526"/>
    <w:multiLevelType w:val="hybridMultilevel"/>
    <w:tmpl w:val="C4A8E978"/>
    <w:lvl w:ilvl="0" w:tplc="A4CCB098">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D9F4CBF"/>
    <w:multiLevelType w:val="hybridMultilevel"/>
    <w:tmpl w:val="EFEE14C0"/>
    <w:lvl w:ilvl="0" w:tplc="0A7EF556">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nsid w:val="4CC446CF"/>
    <w:multiLevelType w:val="hybridMultilevel"/>
    <w:tmpl w:val="6ACEFED8"/>
    <w:lvl w:ilvl="0" w:tplc="0A7EF556">
      <w:numFmt w:val="bullet"/>
      <w:lvlText w:val="-"/>
      <w:lvlJc w:val="left"/>
      <w:pPr>
        <w:ind w:left="1050" w:hanging="360"/>
      </w:pPr>
      <w:rPr>
        <w:rFonts w:ascii="Calibri" w:eastAsiaTheme="minorHAnsi" w:hAnsi="Calibri" w:cstheme="minorBidi" w:hint="default"/>
      </w:rPr>
    </w:lvl>
    <w:lvl w:ilvl="1" w:tplc="04050003">
      <w:start w:val="1"/>
      <w:numFmt w:val="bullet"/>
      <w:lvlText w:val="o"/>
      <w:lvlJc w:val="left"/>
      <w:pPr>
        <w:ind w:left="1770" w:hanging="360"/>
      </w:pPr>
      <w:rPr>
        <w:rFonts w:ascii="Courier New" w:hAnsi="Courier New" w:cs="Courier New" w:hint="default"/>
      </w:rPr>
    </w:lvl>
    <w:lvl w:ilvl="2" w:tplc="04050005">
      <w:start w:val="1"/>
      <w:numFmt w:val="bullet"/>
      <w:lvlText w:val=""/>
      <w:lvlJc w:val="left"/>
      <w:pPr>
        <w:ind w:left="2490" w:hanging="360"/>
      </w:pPr>
      <w:rPr>
        <w:rFonts w:ascii="Wingdings" w:hAnsi="Wingdings" w:hint="default"/>
      </w:rPr>
    </w:lvl>
    <w:lvl w:ilvl="3" w:tplc="04050001">
      <w:start w:val="1"/>
      <w:numFmt w:val="bullet"/>
      <w:lvlText w:val=""/>
      <w:lvlJc w:val="left"/>
      <w:pPr>
        <w:ind w:left="3210" w:hanging="360"/>
      </w:pPr>
      <w:rPr>
        <w:rFonts w:ascii="Symbol" w:hAnsi="Symbol" w:hint="default"/>
      </w:rPr>
    </w:lvl>
    <w:lvl w:ilvl="4" w:tplc="04050003">
      <w:start w:val="1"/>
      <w:numFmt w:val="bullet"/>
      <w:lvlText w:val="o"/>
      <w:lvlJc w:val="left"/>
      <w:pPr>
        <w:ind w:left="3930" w:hanging="360"/>
      </w:pPr>
      <w:rPr>
        <w:rFonts w:ascii="Courier New" w:hAnsi="Courier New" w:cs="Courier New" w:hint="default"/>
      </w:rPr>
    </w:lvl>
    <w:lvl w:ilvl="5" w:tplc="04050005">
      <w:start w:val="1"/>
      <w:numFmt w:val="bullet"/>
      <w:lvlText w:val=""/>
      <w:lvlJc w:val="left"/>
      <w:pPr>
        <w:ind w:left="4650" w:hanging="360"/>
      </w:pPr>
      <w:rPr>
        <w:rFonts w:ascii="Wingdings" w:hAnsi="Wingdings" w:hint="default"/>
      </w:rPr>
    </w:lvl>
    <w:lvl w:ilvl="6" w:tplc="04050001">
      <w:start w:val="1"/>
      <w:numFmt w:val="bullet"/>
      <w:lvlText w:val=""/>
      <w:lvlJc w:val="left"/>
      <w:pPr>
        <w:ind w:left="5370" w:hanging="360"/>
      </w:pPr>
      <w:rPr>
        <w:rFonts w:ascii="Symbol" w:hAnsi="Symbol" w:hint="default"/>
      </w:rPr>
    </w:lvl>
    <w:lvl w:ilvl="7" w:tplc="04050003">
      <w:start w:val="1"/>
      <w:numFmt w:val="bullet"/>
      <w:lvlText w:val="o"/>
      <w:lvlJc w:val="left"/>
      <w:pPr>
        <w:ind w:left="6090" w:hanging="360"/>
      </w:pPr>
      <w:rPr>
        <w:rFonts w:ascii="Courier New" w:hAnsi="Courier New" w:cs="Courier New" w:hint="default"/>
      </w:rPr>
    </w:lvl>
    <w:lvl w:ilvl="8" w:tplc="04050005">
      <w:start w:val="1"/>
      <w:numFmt w:val="bullet"/>
      <w:lvlText w:val=""/>
      <w:lvlJc w:val="left"/>
      <w:pPr>
        <w:ind w:left="6810" w:hanging="360"/>
      </w:pPr>
      <w:rPr>
        <w:rFonts w:ascii="Wingdings" w:hAnsi="Wingdings" w:hint="default"/>
      </w:rPr>
    </w:lvl>
  </w:abstractNum>
  <w:abstractNum w:abstractNumId="14">
    <w:nsid w:val="508375FF"/>
    <w:multiLevelType w:val="hybridMultilevel"/>
    <w:tmpl w:val="32E2931A"/>
    <w:lvl w:ilvl="0" w:tplc="1CB81F24">
      <w:start w:val="72"/>
      <w:numFmt w:val="bullet"/>
      <w:lvlText w:val="-"/>
      <w:lvlJc w:val="left"/>
      <w:pPr>
        <w:tabs>
          <w:tab w:val="num" w:pos="420"/>
        </w:tabs>
        <w:ind w:left="420" w:hanging="360"/>
      </w:pPr>
      <w:rPr>
        <w:rFonts w:ascii="Arial" w:eastAsia="Times New Roman" w:hAnsi="Arial" w:cs="Arial" w:hint="default"/>
      </w:rPr>
    </w:lvl>
    <w:lvl w:ilvl="1" w:tplc="04050003">
      <w:start w:val="1"/>
      <w:numFmt w:val="bullet"/>
      <w:lvlText w:val="o"/>
      <w:lvlJc w:val="left"/>
      <w:pPr>
        <w:tabs>
          <w:tab w:val="num" w:pos="1140"/>
        </w:tabs>
        <w:ind w:left="1140" w:hanging="360"/>
      </w:pPr>
      <w:rPr>
        <w:rFonts w:ascii="Courier New" w:hAnsi="Courier New" w:cs="Courier New" w:hint="default"/>
      </w:rPr>
    </w:lvl>
    <w:lvl w:ilvl="2" w:tplc="04050005">
      <w:start w:val="1"/>
      <w:numFmt w:val="bullet"/>
      <w:lvlText w:val=""/>
      <w:lvlJc w:val="left"/>
      <w:pPr>
        <w:tabs>
          <w:tab w:val="num" w:pos="1860"/>
        </w:tabs>
        <w:ind w:left="1860" w:hanging="360"/>
      </w:pPr>
      <w:rPr>
        <w:rFonts w:ascii="Wingdings" w:hAnsi="Wingdings" w:hint="default"/>
      </w:rPr>
    </w:lvl>
    <w:lvl w:ilvl="3" w:tplc="04050001">
      <w:start w:val="1"/>
      <w:numFmt w:val="bullet"/>
      <w:lvlText w:val=""/>
      <w:lvlJc w:val="left"/>
      <w:pPr>
        <w:tabs>
          <w:tab w:val="num" w:pos="2580"/>
        </w:tabs>
        <w:ind w:left="2580" w:hanging="360"/>
      </w:pPr>
      <w:rPr>
        <w:rFonts w:ascii="Symbol" w:hAnsi="Symbol" w:hint="default"/>
      </w:rPr>
    </w:lvl>
    <w:lvl w:ilvl="4" w:tplc="04050003">
      <w:start w:val="1"/>
      <w:numFmt w:val="bullet"/>
      <w:lvlText w:val="o"/>
      <w:lvlJc w:val="left"/>
      <w:pPr>
        <w:tabs>
          <w:tab w:val="num" w:pos="3300"/>
        </w:tabs>
        <w:ind w:left="3300" w:hanging="360"/>
      </w:pPr>
      <w:rPr>
        <w:rFonts w:ascii="Courier New" w:hAnsi="Courier New" w:cs="Courier New" w:hint="default"/>
      </w:rPr>
    </w:lvl>
    <w:lvl w:ilvl="5" w:tplc="04050005">
      <w:start w:val="1"/>
      <w:numFmt w:val="bullet"/>
      <w:lvlText w:val=""/>
      <w:lvlJc w:val="left"/>
      <w:pPr>
        <w:tabs>
          <w:tab w:val="num" w:pos="4020"/>
        </w:tabs>
        <w:ind w:left="4020" w:hanging="360"/>
      </w:pPr>
      <w:rPr>
        <w:rFonts w:ascii="Wingdings" w:hAnsi="Wingdings" w:hint="default"/>
      </w:rPr>
    </w:lvl>
    <w:lvl w:ilvl="6" w:tplc="04050001">
      <w:start w:val="1"/>
      <w:numFmt w:val="bullet"/>
      <w:lvlText w:val=""/>
      <w:lvlJc w:val="left"/>
      <w:pPr>
        <w:tabs>
          <w:tab w:val="num" w:pos="4740"/>
        </w:tabs>
        <w:ind w:left="4740" w:hanging="360"/>
      </w:pPr>
      <w:rPr>
        <w:rFonts w:ascii="Symbol" w:hAnsi="Symbol" w:hint="default"/>
      </w:rPr>
    </w:lvl>
    <w:lvl w:ilvl="7" w:tplc="04050003">
      <w:start w:val="1"/>
      <w:numFmt w:val="bullet"/>
      <w:lvlText w:val="o"/>
      <w:lvlJc w:val="left"/>
      <w:pPr>
        <w:tabs>
          <w:tab w:val="num" w:pos="5460"/>
        </w:tabs>
        <w:ind w:left="5460" w:hanging="360"/>
      </w:pPr>
      <w:rPr>
        <w:rFonts w:ascii="Courier New" w:hAnsi="Courier New" w:cs="Courier New" w:hint="default"/>
      </w:rPr>
    </w:lvl>
    <w:lvl w:ilvl="8" w:tplc="04050005">
      <w:start w:val="1"/>
      <w:numFmt w:val="bullet"/>
      <w:lvlText w:val=""/>
      <w:lvlJc w:val="left"/>
      <w:pPr>
        <w:tabs>
          <w:tab w:val="num" w:pos="6180"/>
        </w:tabs>
        <w:ind w:left="6180" w:hanging="360"/>
      </w:pPr>
      <w:rPr>
        <w:rFonts w:ascii="Wingdings" w:hAnsi="Wingdings" w:hint="default"/>
      </w:rPr>
    </w:lvl>
  </w:abstractNum>
  <w:abstractNum w:abstractNumId="15">
    <w:nsid w:val="54366B2F"/>
    <w:multiLevelType w:val="hybridMultilevel"/>
    <w:tmpl w:val="6EBA6776"/>
    <w:lvl w:ilvl="0" w:tplc="0A7EF556">
      <w:numFmt w:val="bullet"/>
      <w:lvlText w:val="-"/>
      <w:lvlJc w:val="left"/>
      <w:pPr>
        <w:ind w:left="690" w:hanging="360"/>
      </w:pPr>
      <w:rPr>
        <w:rFonts w:ascii="Calibri" w:eastAsiaTheme="minorHAnsi" w:hAnsi="Calibri" w:cstheme="minorBidi" w:hint="default"/>
      </w:rPr>
    </w:lvl>
    <w:lvl w:ilvl="1" w:tplc="04050003">
      <w:start w:val="1"/>
      <w:numFmt w:val="bullet"/>
      <w:lvlText w:val="o"/>
      <w:lvlJc w:val="left"/>
      <w:pPr>
        <w:ind w:left="1605" w:hanging="360"/>
      </w:pPr>
      <w:rPr>
        <w:rFonts w:ascii="Courier New" w:hAnsi="Courier New" w:cs="Courier New" w:hint="default"/>
      </w:rPr>
    </w:lvl>
    <w:lvl w:ilvl="2" w:tplc="04050005">
      <w:start w:val="1"/>
      <w:numFmt w:val="bullet"/>
      <w:lvlText w:val=""/>
      <w:lvlJc w:val="left"/>
      <w:pPr>
        <w:ind w:left="2325" w:hanging="360"/>
      </w:pPr>
      <w:rPr>
        <w:rFonts w:ascii="Wingdings" w:hAnsi="Wingdings" w:hint="default"/>
      </w:rPr>
    </w:lvl>
    <w:lvl w:ilvl="3" w:tplc="04050001">
      <w:start w:val="1"/>
      <w:numFmt w:val="bullet"/>
      <w:lvlText w:val=""/>
      <w:lvlJc w:val="left"/>
      <w:pPr>
        <w:ind w:left="3045" w:hanging="360"/>
      </w:pPr>
      <w:rPr>
        <w:rFonts w:ascii="Symbol" w:hAnsi="Symbol" w:hint="default"/>
      </w:rPr>
    </w:lvl>
    <w:lvl w:ilvl="4" w:tplc="04050003">
      <w:start w:val="1"/>
      <w:numFmt w:val="bullet"/>
      <w:lvlText w:val="o"/>
      <w:lvlJc w:val="left"/>
      <w:pPr>
        <w:ind w:left="3765" w:hanging="360"/>
      </w:pPr>
      <w:rPr>
        <w:rFonts w:ascii="Courier New" w:hAnsi="Courier New" w:cs="Courier New" w:hint="default"/>
      </w:rPr>
    </w:lvl>
    <w:lvl w:ilvl="5" w:tplc="04050005">
      <w:start w:val="1"/>
      <w:numFmt w:val="bullet"/>
      <w:lvlText w:val=""/>
      <w:lvlJc w:val="left"/>
      <w:pPr>
        <w:ind w:left="4485" w:hanging="360"/>
      </w:pPr>
      <w:rPr>
        <w:rFonts w:ascii="Wingdings" w:hAnsi="Wingdings" w:hint="default"/>
      </w:rPr>
    </w:lvl>
    <w:lvl w:ilvl="6" w:tplc="04050001">
      <w:start w:val="1"/>
      <w:numFmt w:val="bullet"/>
      <w:lvlText w:val=""/>
      <w:lvlJc w:val="left"/>
      <w:pPr>
        <w:ind w:left="5205" w:hanging="360"/>
      </w:pPr>
      <w:rPr>
        <w:rFonts w:ascii="Symbol" w:hAnsi="Symbol" w:hint="default"/>
      </w:rPr>
    </w:lvl>
    <w:lvl w:ilvl="7" w:tplc="04050003">
      <w:start w:val="1"/>
      <w:numFmt w:val="bullet"/>
      <w:lvlText w:val="o"/>
      <w:lvlJc w:val="left"/>
      <w:pPr>
        <w:ind w:left="5925" w:hanging="360"/>
      </w:pPr>
      <w:rPr>
        <w:rFonts w:ascii="Courier New" w:hAnsi="Courier New" w:cs="Courier New" w:hint="default"/>
      </w:rPr>
    </w:lvl>
    <w:lvl w:ilvl="8" w:tplc="04050005">
      <w:start w:val="1"/>
      <w:numFmt w:val="bullet"/>
      <w:lvlText w:val=""/>
      <w:lvlJc w:val="left"/>
      <w:pPr>
        <w:ind w:left="6645" w:hanging="360"/>
      </w:pPr>
      <w:rPr>
        <w:rFonts w:ascii="Wingdings" w:hAnsi="Wingdings" w:hint="default"/>
      </w:rPr>
    </w:lvl>
  </w:abstractNum>
  <w:abstractNum w:abstractNumId="16">
    <w:nsid w:val="56E85707"/>
    <w:multiLevelType w:val="hybridMultilevel"/>
    <w:tmpl w:val="C656764E"/>
    <w:lvl w:ilvl="0" w:tplc="0A7EF556">
      <w:numFmt w:val="bullet"/>
      <w:lvlText w:val="-"/>
      <w:lvlJc w:val="left"/>
      <w:pPr>
        <w:ind w:left="644" w:hanging="360"/>
      </w:pPr>
      <w:rPr>
        <w:rFonts w:ascii="Calibri" w:eastAsiaTheme="minorHAnsi" w:hAnsi="Calibri" w:cstheme="minorBidi" w:hint="default"/>
      </w:rPr>
    </w:lvl>
    <w:lvl w:ilvl="1" w:tplc="B9243880">
      <w:start w:val="150"/>
      <w:numFmt w:val="bullet"/>
      <w:lvlText w:val="-"/>
      <w:lvlJc w:val="left"/>
      <w:pPr>
        <w:ind w:left="1440" w:hanging="360"/>
      </w:pPr>
      <w:rPr>
        <w:rFonts w:ascii="Arial" w:eastAsia="Times New Roman" w:hAnsi="Arial" w:cs="Aria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nsid w:val="58696B5E"/>
    <w:multiLevelType w:val="hybridMultilevel"/>
    <w:tmpl w:val="64CC4802"/>
    <w:lvl w:ilvl="0" w:tplc="B5A8A58C">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9514D51"/>
    <w:multiLevelType w:val="hybridMultilevel"/>
    <w:tmpl w:val="AE4AF14C"/>
    <w:lvl w:ilvl="0" w:tplc="0A7EF556">
      <w:numFmt w:val="bullet"/>
      <w:lvlText w:val="-"/>
      <w:lvlJc w:val="left"/>
      <w:pPr>
        <w:ind w:left="1050" w:hanging="360"/>
      </w:pPr>
      <w:rPr>
        <w:rFonts w:ascii="Calibri" w:eastAsiaTheme="minorHAnsi" w:hAnsi="Calibri" w:cstheme="minorBidi" w:hint="default"/>
      </w:rPr>
    </w:lvl>
    <w:lvl w:ilvl="1" w:tplc="04050003">
      <w:start w:val="1"/>
      <w:numFmt w:val="bullet"/>
      <w:lvlText w:val="o"/>
      <w:lvlJc w:val="left"/>
      <w:pPr>
        <w:ind w:left="1770" w:hanging="360"/>
      </w:pPr>
      <w:rPr>
        <w:rFonts w:ascii="Courier New" w:hAnsi="Courier New" w:cs="Courier New" w:hint="default"/>
      </w:rPr>
    </w:lvl>
    <w:lvl w:ilvl="2" w:tplc="04050005">
      <w:start w:val="1"/>
      <w:numFmt w:val="bullet"/>
      <w:lvlText w:val=""/>
      <w:lvlJc w:val="left"/>
      <w:pPr>
        <w:ind w:left="2490" w:hanging="360"/>
      </w:pPr>
      <w:rPr>
        <w:rFonts w:ascii="Wingdings" w:hAnsi="Wingdings" w:hint="default"/>
      </w:rPr>
    </w:lvl>
    <w:lvl w:ilvl="3" w:tplc="04050001">
      <w:start w:val="1"/>
      <w:numFmt w:val="bullet"/>
      <w:lvlText w:val=""/>
      <w:lvlJc w:val="left"/>
      <w:pPr>
        <w:ind w:left="3210" w:hanging="360"/>
      </w:pPr>
      <w:rPr>
        <w:rFonts w:ascii="Symbol" w:hAnsi="Symbol" w:hint="default"/>
      </w:rPr>
    </w:lvl>
    <w:lvl w:ilvl="4" w:tplc="04050003">
      <w:start w:val="1"/>
      <w:numFmt w:val="bullet"/>
      <w:lvlText w:val="o"/>
      <w:lvlJc w:val="left"/>
      <w:pPr>
        <w:ind w:left="3930" w:hanging="360"/>
      </w:pPr>
      <w:rPr>
        <w:rFonts w:ascii="Courier New" w:hAnsi="Courier New" w:cs="Courier New" w:hint="default"/>
      </w:rPr>
    </w:lvl>
    <w:lvl w:ilvl="5" w:tplc="04050005">
      <w:start w:val="1"/>
      <w:numFmt w:val="bullet"/>
      <w:lvlText w:val=""/>
      <w:lvlJc w:val="left"/>
      <w:pPr>
        <w:ind w:left="4650" w:hanging="360"/>
      </w:pPr>
      <w:rPr>
        <w:rFonts w:ascii="Wingdings" w:hAnsi="Wingdings" w:hint="default"/>
      </w:rPr>
    </w:lvl>
    <w:lvl w:ilvl="6" w:tplc="04050001">
      <w:start w:val="1"/>
      <w:numFmt w:val="bullet"/>
      <w:lvlText w:val=""/>
      <w:lvlJc w:val="left"/>
      <w:pPr>
        <w:ind w:left="5370" w:hanging="360"/>
      </w:pPr>
      <w:rPr>
        <w:rFonts w:ascii="Symbol" w:hAnsi="Symbol" w:hint="default"/>
      </w:rPr>
    </w:lvl>
    <w:lvl w:ilvl="7" w:tplc="04050003">
      <w:start w:val="1"/>
      <w:numFmt w:val="bullet"/>
      <w:lvlText w:val="o"/>
      <w:lvlJc w:val="left"/>
      <w:pPr>
        <w:ind w:left="6090" w:hanging="360"/>
      </w:pPr>
      <w:rPr>
        <w:rFonts w:ascii="Courier New" w:hAnsi="Courier New" w:cs="Courier New" w:hint="default"/>
      </w:rPr>
    </w:lvl>
    <w:lvl w:ilvl="8" w:tplc="04050005">
      <w:start w:val="1"/>
      <w:numFmt w:val="bullet"/>
      <w:lvlText w:val=""/>
      <w:lvlJc w:val="left"/>
      <w:pPr>
        <w:ind w:left="6810" w:hanging="360"/>
      </w:pPr>
      <w:rPr>
        <w:rFonts w:ascii="Wingdings" w:hAnsi="Wingdings" w:hint="default"/>
      </w:rPr>
    </w:lvl>
  </w:abstractNum>
  <w:abstractNum w:abstractNumId="19">
    <w:nsid w:val="59B41E72"/>
    <w:multiLevelType w:val="hybridMultilevel"/>
    <w:tmpl w:val="8B803674"/>
    <w:lvl w:ilvl="0" w:tplc="0A7EF556">
      <w:numFmt w:val="bullet"/>
      <w:lvlText w:val="-"/>
      <w:lvlJc w:val="left"/>
      <w:pPr>
        <w:ind w:left="644" w:hanging="360"/>
      </w:pPr>
      <w:rPr>
        <w:rFonts w:ascii="Calibri" w:eastAsiaTheme="minorHAnsi" w:hAnsi="Calibri" w:cstheme="minorBidi" w:hint="default"/>
      </w:rPr>
    </w:lvl>
    <w:lvl w:ilvl="1" w:tplc="B9243880">
      <w:start w:val="150"/>
      <w:numFmt w:val="bullet"/>
      <w:lvlText w:val="-"/>
      <w:lvlJc w:val="left"/>
      <w:pPr>
        <w:ind w:left="1440" w:hanging="360"/>
      </w:pPr>
      <w:rPr>
        <w:rFonts w:ascii="Arial" w:eastAsia="Times New Roman" w:hAnsi="Arial" w:cs="Aria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nsid w:val="5A330DC7"/>
    <w:multiLevelType w:val="hybridMultilevel"/>
    <w:tmpl w:val="5532B3B8"/>
    <w:lvl w:ilvl="0" w:tplc="8A404E3E">
      <w:start w:val="1"/>
      <w:numFmt w:val="decimal"/>
      <w:lvlText w:val="7.%1."/>
      <w:lvlJc w:val="left"/>
      <w:pPr>
        <w:ind w:left="360" w:hanging="360"/>
      </w:pPr>
      <w:rPr>
        <w:rFonts w:hint="default"/>
        <w:color w:val="auto"/>
        <w:sz w:val="22"/>
        <w:szCs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nsid w:val="5B8F50F5"/>
    <w:multiLevelType w:val="hybridMultilevel"/>
    <w:tmpl w:val="25D6F658"/>
    <w:lvl w:ilvl="0" w:tplc="0A7EF556">
      <w:numFmt w:val="bullet"/>
      <w:lvlText w:val="-"/>
      <w:lvlJc w:val="left"/>
      <w:pPr>
        <w:ind w:left="644" w:hanging="360"/>
      </w:pPr>
      <w:rPr>
        <w:rFonts w:ascii="Calibri" w:eastAsiaTheme="minorHAnsi" w:hAnsi="Calibri" w:cstheme="minorBidi" w:hint="default"/>
      </w:rPr>
    </w:lvl>
    <w:lvl w:ilvl="1" w:tplc="B9243880">
      <w:start w:val="150"/>
      <w:numFmt w:val="bullet"/>
      <w:lvlText w:val="-"/>
      <w:lvlJc w:val="left"/>
      <w:pPr>
        <w:ind w:left="1440" w:hanging="360"/>
      </w:pPr>
      <w:rPr>
        <w:rFonts w:ascii="Arial" w:eastAsia="Times New Roman" w:hAnsi="Arial" w:cs="Aria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nsid w:val="60364C07"/>
    <w:multiLevelType w:val="hybridMultilevel"/>
    <w:tmpl w:val="7D26C246"/>
    <w:lvl w:ilvl="0" w:tplc="7158C32E">
      <w:start w:val="1"/>
      <w:numFmt w:val="lowerLetter"/>
      <w:lvlText w:val="%1)"/>
      <w:lvlJc w:val="left"/>
      <w:pPr>
        <w:tabs>
          <w:tab w:val="num" w:pos="1070"/>
        </w:tabs>
        <w:ind w:left="1070" w:hanging="360"/>
      </w:pPr>
      <w:rPr>
        <w:rFonts w:ascii="Times New Roman" w:hAnsi="Times New Roman"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61816210"/>
    <w:multiLevelType w:val="hybridMultilevel"/>
    <w:tmpl w:val="A5F8868E"/>
    <w:lvl w:ilvl="0" w:tplc="0A7EF556">
      <w:numFmt w:val="bullet"/>
      <w:lvlText w:val="-"/>
      <w:lvlJc w:val="left"/>
      <w:pPr>
        <w:ind w:left="690" w:hanging="360"/>
      </w:pPr>
      <w:rPr>
        <w:rFonts w:ascii="Calibri" w:eastAsiaTheme="minorHAnsi" w:hAnsi="Calibri" w:cstheme="minorBidi" w:hint="default"/>
      </w:rPr>
    </w:lvl>
    <w:lvl w:ilvl="1" w:tplc="04050003">
      <w:start w:val="1"/>
      <w:numFmt w:val="bullet"/>
      <w:lvlText w:val="o"/>
      <w:lvlJc w:val="left"/>
      <w:pPr>
        <w:ind w:left="1605" w:hanging="360"/>
      </w:pPr>
      <w:rPr>
        <w:rFonts w:ascii="Courier New" w:hAnsi="Courier New" w:cs="Courier New" w:hint="default"/>
      </w:rPr>
    </w:lvl>
    <w:lvl w:ilvl="2" w:tplc="04050005">
      <w:start w:val="1"/>
      <w:numFmt w:val="bullet"/>
      <w:lvlText w:val=""/>
      <w:lvlJc w:val="left"/>
      <w:pPr>
        <w:ind w:left="2325" w:hanging="360"/>
      </w:pPr>
      <w:rPr>
        <w:rFonts w:ascii="Wingdings" w:hAnsi="Wingdings" w:hint="default"/>
      </w:rPr>
    </w:lvl>
    <w:lvl w:ilvl="3" w:tplc="04050001">
      <w:start w:val="1"/>
      <w:numFmt w:val="bullet"/>
      <w:lvlText w:val=""/>
      <w:lvlJc w:val="left"/>
      <w:pPr>
        <w:ind w:left="3045" w:hanging="360"/>
      </w:pPr>
      <w:rPr>
        <w:rFonts w:ascii="Symbol" w:hAnsi="Symbol" w:hint="default"/>
      </w:rPr>
    </w:lvl>
    <w:lvl w:ilvl="4" w:tplc="04050003">
      <w:start w:val="1"/>
      <w:numFmt w:val="bullet"/>
      <w:lvlText w:val="o"/>
      <w:lvlJc w:val="left"/>
      <w:pPr>
        <w:ind w:left="3765" w:hanging="360"/>
      </w:pPr>
      <w:rPr>
        <w:rFonts w:ascii="Courier New" w:hAnsi="Courier New" w:cs="Courier New" w:hint="default"/>
      </w:rPr>
    </w:lvl>
    <w:lvl w:ilvl="5" w:tplc="04050005">
      <w:start w:val="1"/>
      <w:numFmt w:val="bullet"/>
      <w:lvlText w:val=""/>
      <w:lvlJc w:val="left"/>
      <w:pPr>
        <w:ind w:left="4485" w:hanging="360"/>
      </w:pPr>
      <w:rPr>
        <w:rFonts w:ascii="Wingdings" w:hAnsi="Wingdings" w:hint="default"/>
      </w:rPr>
    </w:lvl>
    <w:lvl w:ilvl="6" w:tplc="04050001">
      <w:start w:val="1"/>
      <w:numFmt w:val="bullet"/>
      <w:lvlText w:val=""/>
      <w:lvlJc w:val="left"/>
      <w:pPr>
        <w:ind w:left="5205" w:hanging="360"/>
      </w:pPr>
      <w:rPr>
        <w:rFonts w:ascii="Symbol" w:hAnsi="Symbol" w:hint="default"/>
      </w:rPr>
    </w:lvl>
    <w:lvl w:ilvl="7" w:tplc="04050003">
      <w:start w:val="1"/>
      <w:numFmt w:val="bullet"/>
      <w:lvlText w:val="o"/>
      <w:lvlJc w:val="left"/>
      <w:pPr>
        <w:ind w:left="5925" w:hanging="360"/>
      </w:pPr>
      <w:rPr>
        <w:rFonts w:ascii="Courier New" w:hAnsi="Courier New" w:cs="Courier New" w:hint="default"/>
      </w:rPr>
    </w:lvl>
    <w:lvl w:ilvl="8" w:tplc="04050005">
      <w:start w:val="1"/>
      <w:numFmt w:val="bullet"/>
      <w:lvlText w:val=""/>
      <w:lvlJc w:val="left"/>
      <w:pPr>
        <w:ind w:left="6645" w:hanging="360"/>
      </w:pPr>
      <w:rPr>
        <w:rFonts w:ascii="Wingdings" w:hAnsi="Wingdings" w:hint="default"/>
      </w:rPr>
    </w:lvl>
  </w:abstractNum>
  <w:abstractNum w:abstractNumId="24">
    <w:nsid w:val="6DB86BB8"/>
    <w:multiLevelType w:val="hybridMultilevel"/>
    <w:tmpl w:val="035C5FD0"/>
    <w:lvl w:ilvl="0" w:tplc="CEA4F89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nsid w:val="721734D8"/>
    <w:multiLevelType w:val="multilevel"/>
    <w:tmpl w:val="2550B8BA"/>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6">
    <w:nsid w:val="72562721"/>
    <w:multiLevelType w:val="multilevel"/>
    <w:tmpl w:val="5992A570"/>
    <w:lvl w:ilvl="0">
      <w:start w:val="5"/>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7">
    <w:nsid w:val="763B1823"/>
    <w:multiLevelType w:val="hybridMultilevel"/>
    <w:tmpl w:val="73FAB6C4"/>
    <w:lvl w:ilvl="0" w:tplc="0A7EF556">
      <w:numFmt w:val="bullet"/>
      <w:lvlText w:val="-"/>
      <w:lvlJc w:val="left"/>
      <w:pPr>
        <w:ind w:left="690" w:hanging="360"/>
      </w:pPr>
      <w:rPr>
        <w:rFonts w:ascii="Calibri" w:eastAsiaTheme="minorHAnsi" w:hAnsi="Calibri" w:cstheme="minorBidi" w:hint="default"/>
      </w:rPr>
    </w:lvl>
    <w:lvl w:ilvl="1" w:tplc="04050003">
      <w:start w:val="1"/>
      <w:numFmt w:val="bullet"/>
      <w:lvlText w:val="o"/>
      <w:lvlJc w:val="left"/>
      <w:pPr>
        <w:ind w:left="1605" w:hanging="360"/>
      </w:pPr>
      <w:rPr>
        <w:rFonts w:ascii="Courier New" w:hAnsi="Courier New" w:cs="Courier New" w:hint="default"/>
      </w:rPr>
    </w:lvl>
    <w:lvl w:ilvl="2" w:tplc="04050005">
      <w:start w:val="1"/>
      <w:numFmt w:val="bullet"/>
      <w:lvlText w:val=""/>
      <w:lvlJc w:val="left"/>
      <w:pPr>
        <w:ind w:left="2325" w:hanging="360"/>
      </w:pPr>
      <w:rPr>
        <w:rFonts w:ascii="Wingdings" w:hAnsi="Wingdings" w:hint="default"/>
      </w:rPr>
    </w:lvl>
    <w:lvl w:ilvl="3" w:tplc="04050001">
      <w:start w:val="1"/>
      <w:numFmt w:val="bullet"/>
      <w:lvlText w:val=""/>
      <w:lvlJc w:val="left"/>
      <w:pPr>
        <w:ind w:left="3045" w:hanging="360"/>
      </w:pPr>
      <w:rPr>
        <w:rFonts w:ascii="Symbol" w:hAnsi="Symbol" w:hint="default"/>
      </w:rPr>
    </w:lvl>
    <w:lvl w:ilvl="4" w:tplc="04050003">
      <w:start w:val="1"/>
      <w:numFmt w:val="bullet"/>
      <w:lvlText w:val="o"/>
      <w:lvlJc w:val="left"/>
      <w:pPr>
        <w:ind w:left="3765" w:hanging="360"/>
      </w:pPr>
      <w:rPr>
        <w:rFonts w:ascii="Courier New" w:hAnsi="Courier New" w:cs="Courier New" w:hint="default"/>
      </w:rPr>
    </w:lvl>
    <w:lvl w:ilvl="5" w:tplc="04050005">
      <w:start w:val="1"/>
      <w:numFmt w:val="bullet"/>
      <w:lvlText w:val=""/>
      <w:lvlJc w:val="left"/>
      <w:pPr>
        <w:ind w:left="4485" w:hanging="360"/>
      </w:pPr>
      <w:rPr>
        <w:rFonts w:ascii="Wingdings" w:hAnsi="Wingdings" w:hint="default"/>
      </w:rPr>
    </w:lvl>
    <w:lvl w:ilvl="6" w:tplc="04050001">
      <w:start w:val="1"/>
      <w:numFmt w:val="bullet"/>
      <w:lvlText w:val=""/>
      <w:lvlJc w:val="left"/>
      <w:pPr>
        <w:ind w:left="5205" w:hanging="360"/>
      </w:pPr>
      <w:rPr>
        <w:rFonts w:ascii="Symbol" w:hAnsi="Symbol" w:hint="default"/>
      </w:rPr>
    </w:lvl>
    <w:lvl w:ilvl="7" w:tplc="04050003">
      <w:start w:val="1"/>
      <w:numFmt w:val="bullet"/>
      <w:lvlText w:val="o"/>
      <w:lvlJc w:val="left"/>
      <w:pPr>
        <w:ind w:left="5925" w:hanging="360"/>
      </w:pPr>
      <w:rPr>
        <w:rFonts w:ascii="Courier New" w:hAnsi="Courier New" w:cs="Courier New" w:hint="default"/>
      </w:rPr>
    </w:lvl>
    <w:lvl w:ilvl="8" w:tplc="04050005">
      <w:start w:val="1"/>
      <w:numFmt w:val="bullet"/>
      <w:lvlText w:val=""/>
      <w:lvlJc w:val="left"/>
      <w:pPr>
        <w:ind w:left="6645" w:hanging="360"/>
      </w:pPr>
      <w:rPr>
        <w:rFonts w:ascii="Wingdings" w:hAnsi="Wingdings" w:hint="default"/>
      </w:rPr>
    </w:lvl>
  </w:abstractNum>
  <w:abstractNum w:abstractNumId="28">
    <w:nsid w:val="79422A11"/>
    <w:multiLevelType w:val="hybridMultilevel"/>
    <w:tmpl w:val="333A95D4"/>
    <w:lvl w:ilvl="0" w:tplc="0A7EF556">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nsid w:val="7AA9778E"/>
    <w:multiLevelType w:val="multilevel"/>
    <w:tmpl w:val="758CD7D2"/>
    <w:lvl w:ilvl="0">
      <w:start w:val="1"/>
      <w:numFmt w:val="decimal"/>
      <w:pStyle w:val="lnek"/>
      <w:lvlText w:val="%1."/>
      <w:lvlJc w:val="left"/>
      <w:pPr>
        <w:tabs>
          <w:tab w:val="num" w:pos="432"/>
        </w:tabs>
        <w:ind w:left="432" w:hanging="432"/>
      </w:pPr>
      <w:rPr>
        <w:rFonts w:hint="default"/>
        <w:b/>
        <w:i w:val="0"/>
        <w:caps/>
        <w:color w:val="auto"/>
        <w:sz w:val="22"/>
        <w:szCs w:val="22"/>
      </w:rPr>
    </w:lvl>
    <w:lvl w:ilvl="1">
      <w:start w:val="1"/>
      <w:numFmt w:val="decimal"/>
      <w:pStyle w:val="Odstavec2"/>
      <w:lvlText w:val="%1.%2"/>
      <w:lvlJc w:val="left"/>
      <w:pPr>
        <w:tabs>
          <w:tab w:val="num" w:pos="624"/>
        </w:tabs>
        <w:ind w:left="624" w:hanging="624"/>
      </w:pPr>
      <w:rPr>
        <w:rFonts w:ascii="Times New Roman" w:hAnsi="Times New Roman" w:hint="default"/>
        <w:b w:val="0"/>
        <w:i w:val="0"/>
        <w:iCs w:val="0"/>
        <w:caps w:val="0"/>
        <w:strike w:val="0"/>
        <w:dstrike w:val="0"/>
        <w:vanish w:val="0"/>
        <w:color w:val="auto"/>
        <w:spacing w:val="0"/>
        <w:kern w:val="0"/>
        <w:position w:val="0"/>
        <w:sz w:val="22"/>
        <w:szCs w:val="22"/>
        <w:u w:val="none"/>
        <w:vertAlign w:val="baseline"/>
        <w:em w:val="none"/>
      </w:rPr>
    </w:lvl>
    <w:lvl w:ilvl="2">
      <w:start w:val="1"/>
      <w:numFmt w:val="decimal"/>
      <w:pStyle w:val="Nadpis3"/>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7FB33AE1"/>
    <w:multiLevelType w:val="hybridMultilevel"/>
    <w:tmpl w:val="EF369E94"/>
    <w:lvl w:ilvl="0" w:tplc="0A7EF556">
      <w:numFmt w:val="bullet"/>
      <w:lvlText w:val="-"/>
      <w:lvlJc w:val="left"/>
      <w:pPr>
        <w:ind w:left="690" w:hanging="360"/>
      </w:pPr>
      <w:rPr>
        <w:rFonts w:ascii="Calibri" w:eastAsiaTheme="minorHAnsi" w:hAnsi="Calibri" w:cstheme="minorBidi" w:hint="default"/>
      </w:rPr>
    </w:lvl>
    <w:lvl w:ilvl="1" w:tplc="04050003">
      <w:start w:val="1"/>
      <w:numFmt w:val="bullet"/>
      <w:lvlText w:val="o"/>
      <w:lvlJc w:val="left"/>
      <w:pPr>
        <w:ind w:left="1605" w:hanging="360"/>
      </w:pPr>
      <w:rPr>
        <w:rFonts w:ascii="Courier New" w:hAnsi="Courier New" w:cs="Courier New" w:hint="default"/>
      </w:rPr>
    </w:lvl>
    <w:lvl w:ilvl="2" w:tplc="04050005">
      <w:start w:val="1"/>
      <w:numFmt w:val="bullet"/>
      <w:lvlText w:val=""/>
      <w:lvlJc w:val="left"/>
      <w:pPr>
        <w:ind w:left="2325" w:hanging="360"/>
      </w:pPr>
      <w:rPr>
        <w:rFonts w:ascii="Wingdings" w:hAnsi="Wingdings" w:hint="default"/>
      </w:rPr>
    </w:lvl>
    <w:lvl w:ilvl="3" w:tplc="04050001">
      <w:start w:val="1"/>
      <w:numFmt w:val="bullet"/>
      <w:lvlText w:val=""/>
      <w:lvlJc w:val="left"/>
      <w:pPr>
        <w:ind w:left="3045" w:hanging="360"/>
      </w:pPr>
      <w:rPr>
        <w:rFonts w:ascii="Symbol" w:hAnsi="Symbol" w:hint="default"/>
      </w:rPr>
    </w:lvl>
    <w:lvl w:ilvl="4" w:tplc="04050003">
      <w:start w:val="1"/>
      <w:numFmt w:val="bullet"/>
      <w:lvlText w:val="o"/>
      <w:lvlJc w:val="left"/>
      <w:pPr>
        <w:ind w:left="3765" w:hanging="360"/>
      </w:pPr>
      <w:rPr>
        <w:rFonts w:ascii="Courier New" w:hAnsi="Courier New" w:cs="Courier New" w:hint="default"/>
      </w:rPr>
    </w:lvl>
    <w:lvl w:ilvl="5" w:tplc="04050005">
      <w:start w:val="1"/>
      <w:numFmt w:val="bullet"/>
      <w:lvlText w:val=""/>
      <w:lvlJc w:val="left"/>
      <w:pPr>
        <w:ind w:left="4485" w:hanging="360"/>
      </w:pPr>
      <w:rPr>
        <w:rFonts w:ascii="Wingdings" w:hAnsi="Wingdings" w:hint="default"/>
      </w:rPr>
    </w:lvl>
    <w:lvl w:ilvl="6" w:tplc="04050001">
      <w:start w:val="1"/>
      <w:numFmt w:val="bullet"/>
      <w:lvlText w:val=""/>
      <w:lvlJc w:val="left"/>
      <w:pPr>
        <w:ind w:left="5205" w:hanging="360"/>
      </w:pPr>
      <w:rPr>
        <w:rFonts w:ascii="Symbol" w:hAnsi="Symbol" w:hint="default"/>
      </w:rPr>
    </w:lvl>
    <w:lvl w:ilvl="7" w:tplc="04050003">
      <w:start w:val="1"/>
      <w:numFmt w:val="bullet"/>
      <w:lvlText w:val="o"/>
      <w:lvlJc w:val="left"/>
      <w:pPr>
        <w:ind w:left="5925" w:hanging="360"/>
      </w:pPr>
      <w:rPr>
        <w:rFonts w:ascii="Courier New" w:hAnsi="Courier New" w:cs="Courier New" w:hint="default"/>
      </w:rPr>
    </w:lvl>
    <w:lvl w:ilvl="8" w:tplc="04050005">
      <w:start w:val="1"/>
      <w:numFmt w:val="bullet"/>
      <w:lvlText w:val=""/>
      <w:lvlJc w:val="left"/>
      <w:pPr>
        <w:ind w:left="6645" w:hanging="360"/>
      </w:pPr>
      <w:rPr>
        <w:rFonts w:ascii="Wingdings" w:hAnsi="Wingdings" w:hint="default"/>
      </w:rPr>
    </w:lvl>
  </w:abstractNum>
  <w:num w:numId="1">
    <w:abstractNumId w:val="29"/>
  </w:num>
  <w:num w:numId="2">
    <w:abstractNumId w:val="0"/>
  </w:num>
  <w:num w:numId="3">
    <w:abstractNumId w:val="17"/>
  </w:num>
  <w:num w:numId="4">
    <w:abstractNumId w:val="11"/>
  </w:num>
  <w:num w:numId="5">
    <w:abstractNumId w:val="6"/>
  </w:num>
  <w:num w:numId="6">
    <w:abstractNumId w:val="1"/>
  </w:num>
  <w:num w:numId="7">
    <w:abstractNumId w:val="7"/>
  </w:num>
  <w:num w:numId="8">
    <w:abstractNumId w:val="22"/>
  </w:num>
  <w:num w:numId="9">
    <w:abstractNumId w:val="5"/>
  </w:num>
  <w:num w:numId="10">
    <w:abstractNumId w:val="25"/>
  </w:num>
  <w:num w:numId="11">
    <w:abstractNumId w:val="20"/>
  </w:num>
  <w:num w:numId="12">
    <w:abstractNumId w:val="14"/>
  </w:num>
  <w:num w:numId="13">
    <w:abstractNumId w:val="26"/>
  </w:num>
  <w:num w:numId="14">
    <w:abstractNumId w:val="24"/>
  </w:num>
  <w:num w:numId="15">
    <w:abstractNumId w:val="9"/>
  </w:num>
  <w:num w:numId="16">
    <w:abstractNumId w:val="28"/>
  </w:num>
  <w:num w:numId="17">
    <w:abstractNumId w:val="30"/>
  </w:num>
  <w:num w:numId="18">
    <w:abstractNumId w:val="23"/>
  </w:num>
  <w:num w:numId="19">
    <w:abstractNumId w:val="15"/>
  </w:num>
  <w:num w:numId="20">
    <w:abstractNumId w:val="27"/>
  </w:num>
  <w:num w:numId="21">
    <w:abstractNumId w:val="18"/>
  </w:num>
  <w:num w:numId="22">
    <w:abstractNumId w:val="13"/>
  </w:num>
  <w:num w:numId="23">
    <w:abstractNumId w:val="4"/>
  </w:num>
  <w:num w:numId="24">
    <w:abstractNumId w:val="8"/>
  </w:num>
  <w:num w:numId="25">
    <w:abstractNumId w:val="12"/>
  </w:num>
  <w:num w:numId="26">
    <w:abstractNumId w:val="21"/>
  </w:num>
  <w:num w:numId="27">
    <w:abstractNumId w:val="2"/>
  </w:num>
  <w:num w:numId="28">
    <w:abstractNumId w:val="16"/>
  </w:num>
  <w:num w:numId="29">
    <w:abstractNumId w:val="19"/>
  </w:num>
  <w:num w:numId="30">
    <w:abstractNumId w:val="10"/>
  </w:num>
  <w:num w:numId="31">
    <w:abstractNumId w:val="3"/>
  </w:num>
  <w:num w:numId="32">
    <w:abstractNumId w:val="29"/>
  </w:num>
  <w:num w:numId="33">
    <w:abstractNumId w:val="29"/>
  </w:num>
  <w:num w:numId="34">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615"/>
    <w:rsid w:val="00004386"/>
    <w:rsid w:val="00005734"/>
    <w:rsid w:val="00006968"/>
    <w:rsid w:val="000124DD"/>
    <w:rsid w:val="00013B7C"/>
    <w:rsid w:val="0001492A"/>
    <w:rsid w:val="00015315"/>
    <w:rsid w:val="00016163"/>
    <w:rsid w:val="00016993"/>
    <w:rsid w:val="00016CFC"/>
    <w:rsid w:val="000209DC"/>
    <w:rsid w:val="00021490"/>
    <w:rsid w:val="000229FA"/>
    <w:rsid w:val="00023BB5"/>
    <w:rsid w:val="00023E27"/>
    <w:rsid w:val="00024099"/>
    <w:rsid w:val="00024151"/>
    <w:rsid w:val="00025DA3"/>
    <w:rsid w:val="000304E3"/>
    <w:rsid w:val="00040095"/>
    <w:rsid w:val="00040266"/>
    <w:rsid w:val="0004051B"/>
    <w:rsid w:val="00043F2F"/>
    <w:rsid w:val="000451FA"/>
    <w:rsid w:val="00046864"/>
    <w:rsid w:val="000501F2"/>
    <w:rsid w:val="00053FBB"/>
    <w:rsid w:val="00053FBD"/>
    <w:rsid w:val="00054043"/>
    <w:rsid w:val="00057F53"/>
    <w:rsid w:val="00063117"/>
    <w:rsid w:val="00063899"/>
    <w:rsid w:val="00063D98"/>
    <w:rsid w:val="000665B9"/>
    <w:rsid w:val="00071E52"/>
    <w:rsid w:val="00073372"/>
    <w:rsid w:val="00073978"/>
    <w:rsid w:val="0007561E"/>
    <w:rsid w:val="00076B1E"/>
    <w:rsid w:val="00077088"/>
    <w:rsid w:val="00077631"/>
    <w:rsid w:val="00077A74"/>
    <w:rsid w:val="00081BD6"/>
    <w:rsid w:val="0008456F"/>
    <w:rsid w:val="00086914"/>
    <w:rsid w:val="000872FC"/>
    <w:rsid w:val="000904A9"/>
    <w:rsid w:val="0009185C"/>
    <w:rsid w:val="00092933"/>
    <w:rsid w:val="00092E3B"/>
    <w:rsid w:val="00092E59"/>
    <w:rsid w:val="000934AF"/>
    <w:rsid w:val="000951B3"/>
    <w:rsid w:val="00095796"/>
    <w:rsid w:val="00095FBF"/>
    <w:rsid w:val="00096D31"/>
    <w:rsid w:val="000A2476"/>
    <w:rsid w:val="000A3B01"/>
    <w:rsid w:val="000B077D"/>
    <w:rsid w:val="000B2DBB"/>
    <w:rsid w:val="000B40A9"/>
    <w:rsid w:val="000B5598"/>
    <w:rsid w:val="000B67B9"/>
    <w:rsid w:val="000B7F4D"/>
    <w:rsid w:val="000C0782"/>
    <w:rsid w:val="000C1266"/>
    <w:rsid w:val="000C36F9"/>
    <w:rsid w:val="000C5686"/>
    <w:rsid w:val="000C662A"/>
    <w:rsid w:val="000C67CA"/>
    <w:rsid w:val="000C6906"/>
    <w:rsid w:val="000D0D27"/>
    <w:rsid w:val="000D5154"/>
    <w:rsid w:val="000D5FF2"/>
    <w:rsid w:val="000E01CF"/>
    <w:rsid w:val="000E0601"/>
    <w:rsid w:val="000E1244"/>
    <w:rsid w:val="000E3A54"/>
    <w:rsid w:val="000E5165"/>
    <w:rsid w:val="000E6949"/>
    <w:rsid w:val="000F3A51"/>
    <w:rsid w:val="00101CB4"/>
    <w:rsid w:val="00103B02"/>
    <w:rsid w:val="00106A66"/>
    <w:rsid w:val="001077E8"/>
    <w:rsid w:val="001117D4"/>
    <w:rsid w:val="001153A6"/>
    <w:rsid w:val="00116475"/>
    <w:rsid w:val="001172D1"/>
    <w:rsid w:val="001179AC"/>
    <w:rsid w:val="00121952"/>
    <w:rsid w:val="00126CE2"/>
    <w:rsid w:val="0013115D"/>
    <w:rsid w:val="00132F1E"/>
    <w:rsid w:val="00136B38"/>
    <w:rsid w:val="001408BB"/>
    <w:rsid w:val="00140F50"/>
    <w:rsid w:val="001417E2"/>
    <w:rsid w:val="00142B49"/>
    <w:rsid w:val="00142B52"/>
    <w:rsid w:val="00142C68"/>
    <w:rsid w:val="001472FB"/>
    <w:rsid w:val="00153A87"/>
    <w:rsid w:val="00154238"/>
    <w:rsid w:val="001559B4"/>
    <w:rsid w:val="00156F15"/>
    <w:rsid w:val="00157509"/>
    <w:rsid w:val="0016007F"/>
    <w:rsid w:val="00161E4D"/>
    <w:rsid w:val="0016641A"/>
    <w:rsid w:val="001665D1"/>
    <w:rsid w:val="0016788E"/>
    <w:rsid w:val="00170F73"/>
    <w:rsid w:val="00171FD6"/>
    <w:rsid w:val="0017267A"/>
    <w:rsid w:val="00175CEF"/>
    <w:rsid w:val="0017707B"/>
    <w:rsid w:val="001778DE"/>
    <w:rsid w:val="001801FA"/>
    <w:rsid w:val="00183653"/>
    <w:rsid w:val="00190092"/>
    <w:rsid w:val="00190992"/>
    <w:rsid w:val="001944FF"/>
    <w:rsid w:val="001951CA"/>
    <w:rsid w:val="001A4CFB"/>
    <w:rsid w:val="001A5508"/>
    <w:rsid w:val="001B1799"/>
    <w:rsid w:val="001B1B65"/>
    <w:rsid w:val="001B3DFD"/>
    <w:rsid w:val="001B4565"/>
    <w:rsid w:val="001B5E83"/>
    <w:rsid w:val="001C00AA"/>
    <w:rsid w:val="001C0605"/>
    <w:rsid w:val="001C1779"/>
    <w:rsid w:val="001C4733"/>
    <w:rsid w:val="001C67B1"/>
    <w:rsid w:val="001C709E"/>
    <w:rsid w:val="001D1C8C"/>
    <w:rsid w:val="001D2FD9"/>
    <w:rsid w:val="001D345E"/>
    <w:rsid w:val="001D516F"/>
    <w:rsid w:val="001D5653"/>
    <w:rsid w:val="001D5A92"/>
    <w:rsid w:val="001D740B"/>
    <w:rsid w:val="001E6BDA"/>
    <w:rsid w:val="001F0EBB"/>
    <w:rsid w:val="001F17E1"/>
    <w:rsid w:val="001F3CF1"/>
    <w:rsid w:val="001F4381"/>
    <w:rsid w:val="001F4EE1"/>
    <w:rsid w:val="0020316E"/>
    <w:rsid w:val="00203857"/>
    <w:rsid w:val="002048D8"/>
    <w:rsid w:val="0020501D"/>
    <w:rsid w:val="00205615"/>
    <w:rsid w:val="0020670C"/>
    <w:rsid w:val="002067D8"/>
    <w:rsid w:val="0021301C"/>
    <w:rsid w:val="00213A46"/>
    <w:rsid w:val="00213D6A"/>
    <w:rsid w:val="00227B3F"/>
    <w:rsid w:val="00236F61"/>
    <w:rsid w:val="002400DA"/>
    <w:rsid w:val="00242185"/>
    <w:rsid w:val="002433D4"/>
    <w:rsid w:val="0024496F"/>
    <w:rsid w:val="00250F38"/>
    <w:rsid w:val="00252A20"/>
    <w:rsid w:val="002542EE"/>
    <w:rsid w:val="002562BD"/>
    <w:rsid w:val="00257BD2"/>
    <w:rsid w:val="00261644"/>
    <w:rsid w:val="00267255"/>
    <w:rsid w:val="00273A87"/>
    <w:rsid w:val="00273D2D"/>
    <w:rsid w:val="00275D65"/>
    <w:rsid w:val="0027728C"/>
    <w:rsid w:val="00277A11"/>
    <w:rsid w:val="002812EE"/>
    <w:rsid w:val="0028262F"/>
    <w:rsid w:val="0028578F"/>
    <w:rsid w:val="00285D36"/>
    <w:rsid w:val="00286E1B"/>
    <w:rsid w:val="002900B2"/>
    <w:rsid w:val="00293597"/>
    <w:rsid w:val="00297952"/>
    <w:rsid w:val="002A0346"/>
    <w:rsid w:val="002A1E51"/>
    <w:rsid w:val="002A22B8"/>
    <w:rsid w:val="002A4F17"/>
    <w:rsid w:val="002A73F5"/>
    <w:rsid w:val="002A79B8"/>
    <w:rsid w:val="002A7E30"/>
    <w:rsid w:val="002B200E"/>
    <w:rsid w:val="002B244E"/>
    <w:rsid w:val="002B3512"/>
    <w:rsid w:val="002C0391"/>
    <w:rsid w:val="002C090D"/>
    <w:rsid w:val="002C0F0C"/>
    <w:rsid w:val="002C1431"/>
    <w:rsid w:val="002C1F5F"/>
    <w:rsid w:val="002C2394"/>
    <w:rsid w:val="002C2499"/>
    <w:rsid w:val="002C3971"/>
    <w:rsid w:val="002C3F63"/>
    <w:rsid w:val="002C550A"/>
    <w:rsid w:val="002C7D98"/>
    <w:rsid w:val="002C7ED0"/>
    <w:rsid w:val="002D013B"/>
    <w:rsid w:val="002D0B39"/>
    <w:rsid w:val="002D4825"/>
    <w:rsid w:val="002D5302"/>
    <w:rsid w:val="002D7686"/>
    <w:rsid w:val="002D7AA5"/>
    <w:rsid w:val="002E10B0"/>
    <w:rsid w:val="002E2562"/>
    <w:rsid w:val="002E4EC2"/>
    <w:rsid w:val="002E4FF9"/>
    <w:rsid w:val="002E53F0"/>
    <w:rsid w:val="002E54A0"/>
    <w:rsid w:val="002E6CCB"/>
    <w:rsid w:val="002E7BF7"/>
    <w:rsid w:val="002F00AB"/>
    <w:rsid w:val="002F44EE"/>
    <w:rsid w:val="002F52AC"/>
    <w:rsid w:val="002F5DB3"/>
    <w:rsid w:val="002F629F"/>
    <w:rsid w:val="002F66B3"/>
    <w:rsid w:val="0030189C"/>
    <w:rsid w:val="003033CB"/>
    <w:rsid w:val="003042EC"/>
    <w:rsid w:val="00306575"/>
    <w:rsid w:val="00310993"/>
    <w:rsid w:val="00310CCE"/>
    <w:rsid w:val="00312BE4"/>
    <w:rsid w:val="00313FBC"/>
    <w:rsid w:val="00314BA8"/>
    <w:rsid w:val="00314D2C"/>
    <w:rsid w:val="00315113"/>
    <w:rsid w:val="003166FB"/>
    <w:rsid w:val="00323027"/>
    <w:rsid w:val="003253DD"/>
    <w:rsid w:val="00325AC5"/>
    <w:rsid w:val="003267BF"/>
    <w:rsid w:val="0033370C"/>
    <w:rsid w:val="00343145"/>
    <w:rsid w:val="00347937"/>
    <w:rsid w:val="00350986"/>
    <w:rsid w:val="00353762"/>
    <w:rsid w:val="00354584"/>
    <w:rsid w:val="00354C0D"/>
    <w:rsid w:val="003613B1"/>
    <w:rsid w:val="00364CEF"/>
    <w:rsid w:val="00367B7F"/>
    <w:rsid w:val="0037241F"/>
    <w:rsid w:val="00372B55"/>
    <w:rsid w:val="003743BE"/>
    <w:rsid w:val="00375E5D"/>
    <w:rsid w:val="00376D9B"/>
    <w:rsid w:val="00380796"/>
    <w:rsid w:val="003810FA"/>
    <w:rsid w:val="00381912"/>
    <w:rsid w:val="00381F0C"/>
    <w:rsid w:val="0038505E"/>
    <w:rsid w:val="00385244"/>
    <w:rsid w:val="0038656C"/>
    <w:rsid w:val="00386B49"/>
    <w:rsid w:val="003923C0"/>
    <w:rsid w:val="00392960"/>
    <w:rsid w:val="00394B73"/>
    <w:rsid w:val="00395A65"/>
    <w:rsid w:val="00396491"/>
    <w:rsid w:val="003A54EA"/>
    <w:rsid w:val="003A597A"/>
    <w:rsid w:val="003A5C2D"/>
    <w:rsid w:val="003B1577"/>
    <w:rsid w:val="003B4F9F"/>
    <w:rsid w:val="003C4164"/>
    <w:rsid w:val="003C42E0"/>
    <w:rsid w:val="003C4D5F"/>
    <w:rsid w:val="003C5AE2"/>
    <w:rsid w:val="003C7D1B"/>
    <w:rsid w:val="003D2013"/>
    <w:rsid w:val="003D4053"/>
    <w:rsid w:val="003E2811"/>
    <w:rsid w:val="003E4007"/>
    <w:rsid w:val="003E550D"/>
    <w:rsid w:val="003E5C5F"/>
    <w:rsid w:val="003F0D95"/>
    <w:rsid w:val="003F159F"/>
    <w:rsid w:val="003F1FF3"/>
    <w:rsid w:val="003F23E0"/>
    <w:rsid w:val="003F3CE1"/>
    <w:rsid w:val="003F61FF"/>
    <w:rsid w:val="00403F53"/>
    <w:rsid w:val="00404598"/>
    <w:rsid w:val="00405E0B"/>
    <w:rsid w:val="004063EA"/>
    <w:rsid w:val="00411E61"/>
    <w:rsid w:val="00412B23"/>
    <w:rsid w:val="00412E29"/>
    <w:rsid w:val="004149A5"/>
    <w:rsid w:val="00414D52"/>
    <w:rsid w:val="00415E03"/>
    <w:rsid w:val="0042144C"/>
    <w:rsid w:val="0042676D"/>
    <w:rsid w:val="00427064"/>
    <w:rsid w:val="00427628"/>
    <w:rsid w:val="00431191"/>
    <w:rsid w:val="00446268"/>
    <w:rsid w:val="00446C8C"/>
    <w:rsid w:val="00446CAB"/>
    <w:rsid w:val="00450FCE"/>
    <w:rsid w:val="0045317A"/>
    <w:rsid w:val="0045484E"/>
    <w:rsid w:val="00455EAF"/>
    <w:rsid w:val="00460834"/>
    <w:rsid w:val="0046184D"/>
    <w:rsid w:val="00462007"/>
    <w:rsid w:val="00464D24"/>
    <w:rsid w:val="00465CC5"/>
    <w:rsid w:val="004663E5"/>
    <w:rsid w:val="00466D7D"/>
    <w:rsid w:val="00470CC0"/>
    <w:rsid w:val="00471334"/>
    <w:rsid w:val="004715BA"/>
    <w:rsid w:val="00471728"/>
    <w:rsid w:val="004737B8"/>
    <w:rsid w:val="0047414A"/>
    <w:rsid w:val="00481403"/>
    <w:rsid w:val="0048187E"/>
    <w:rsid w:val="00486AB9"/>
    <w:rsid w:val="0049262A"/>
    <w:rsid w:val="00493131"/>
    <w:rsid w:val="00494485"/>
    <w:rsid w:val="004952C1"/>
    <w:rsid w:val="004A0D7C"/>
    <w:rsid w:val="004A11BD"/>
    <w:rsid w:val="004A121E"/>
    <w:rsid w:val="004A2294"/>
    <w:rsid w:val="004A24E8"/>
    <w:rsid w:val="004A2B5E"/>
    <w:rsid w:val="004A490A"/>
    <w:rsid w:val="004A6000"/>
    <w:rsid w:val="004A67F3"/>
    <w:rsid w:val="004A6AA1"/>
    <w:rsid w:val="004A7EC6"/>
    <w:rsid w:val="004B089C"/>
    <w:rsid w:val="004B097A"/>
    <w:rsid w:val="004B0FAA"/>
    <w:rsid w:val="004B1C82"/>
    <w:rsid w:val="004B3A72"/>
    <w:rsid w:val="004B42F6"/>
    <w:rsid w:val="004B5914"/>
    <w:rsid w:val="004B7185"/>
    <w:rsid w:val="004B7609"/>
    <w:rsid w:val="004C091B"/>
    <w:rsid w:val="004C3363"/>
    <w:rsid w:val="004C3C83"/>
    <w:rsid w:val="004C61CD"/>
    <w:rsid w:val="004D4271"/>
    <w:rsid w:val="004D641E"/>
    <w:rsid w:val="004D6E99"/>
    <w:rsid w:val="004E1920"/>
    <w:rsid w:val="004E3D75"/>
    <w:rsid w:val="004E3F45"/>
    <w:rsid w:val="004E4664"/>
    <w:rsid w:val="004E47CF"/>
    <w:rsid w:val="004E55DB"/>
    <w:rsid w:val="004E56DD"/>
    <w:rsid w:val="004E7A01"/>
    <w:rsid w:val="004F72F6"/>
    <w:rsid w:val="0050436E"/>
    <w:rsid w:val="00505501"/>
    <w:rsid w:val="00505878"/>
    <w:rsid w:val="00512D9C"/>
    <w:rsid w:val="0051309F"/>
    <w:rsid w:val="00513D7C"/>
    <w:rsid w:val="00516401"/>
    <w:rsid w:val="0051655E"/>
    <w:rsid w:val="00520FD9"/>
    <w:rsid w:val="0052263A"/>
    <w:rsid w:val="005249EF"/>
    <w:rsid w:val="00525C1D"/>
    <w:rsid w:val="00527B04"/>
    <w:rsid w:val="00534CD6"/>
    <w:rsid w:val="00536287"/>
    <w:rsid w:val="00541CA8"/>
    <w:rsid w:val="005455CB"/>
    <w:rsid w:val="005509C6"/>
    <w:rsid w:val="00552AFE"/>
    <w:rsid w:val="005536A5"/>
    <w:rsid w:val="005617EE"/>
    <w:rsid w:val="005621CA"/>
    <w:rsid w:val="005621FC"/>
    <w:rsid w:val="005628D2"/>
    <w:rsid w:val="005666BE"/>
    <w:rsid w:val="00570F2D"/>
    <w:rsid w:val="00572102"/>
    <w:rsid w:val="00575615"/>
    <w:rsid w:val="00575860"/>
    <w:rsid w:val="00577460"/>
    <w:rsid w:val="00581058"/>
    <w:rsid w:val="00582200"/>
    <w:rsid w:val="00582D27"/>
    <w:rsid w:val="00583079"/>
    <w:rsid w:val="00583855"/>
    <w:rsid w:val="00586DB2"/>
    <w:rsid w:val="00592812"/>
    <w:rsid w:val="005938AE"/>
    <w:rsid w:val="00594ED3"/>
    <w:rsid w:val="005A2A07"/>
    <w:rsid w:val="005A37A8"/>
    <w:rsid w:val="005A3F9F"/>
    <w:rsid w:val="005A4358"/>
    <w:rsid w:val="005A56C3"/>
    <w:rsid w:val="005A5ACB"/>
    <w:rsid w:val="005A5B6D"/>
    <w:rsid w:val="005A6E0B"/>
    <w:rsid w:val="005B0070"/>
    <w:rsid w:val="005B1EB5"/>
    <w:rsid w:val="005B2A0F"/>
    <w:rsid w:val="005B3B56"/>
    <w:rsid w:val="005B40F8"/>
    <w:rsid w:val="005B4383"/>
    <w:rsid w:val="005C1E97"/>
    <w:rsid w:val="005C27B2"/>
    <w:rsid w:val="005C4339"/>
    <w:rsid w:val="005C5220"/>
    <w:rsid w:val="005D02B7"/>
    <w:rsid w:val="005D1387"/>
    <w:rsid w:val="005D44BA"/>
    <w:rsid w:val="005D4694"/>
    <w:rsid w:val="005D6245"/>
    <w:rsid w:val="005D6932"/>
    <w:rsid w:val="005D7BC7"/>
    <w:rsid w:val="005E077F"/>
    <w:rsid w:val="005E1598"/>
    <w:rsid w:val="005E2E56"/>
    <w:rsid w:val="005E3709"/>
    <w:rsid w:val="005E6D89"/>
    <w:rsid w:val="005F0127"/>
    <w:rsid w:val="005F0C38"/>
    <w:rsid w:val="005F0E2E"/>
    <w:rsid w:val="005F27BC"/>
    <w:rsid w:val="005F52ED"/>
    <w:rsid w:val="005F6220"/>
    <w:rsid w:val="005F6FD7"/>
    <w:rsid w:val="0060161F"/>
    <w:rsid w:val="0060209A"/>
    <w:rsid w:val="00603E9A"/>
    <w:rsid w:val="00606090"/>
    <w:rsid w:val="006062B3"/>
    <w:rsid w:val="00606E12"/>
    <w:rsid w:val="006122FC"/>
    <w:rsid w:val="0061293E"/>
    <w:rsid w:val="0061426E"/>
    <w:rsid w:val="00615068"/>
    <w:rsid w:val="00615813"/>
    <w:rsid w:val="006175DF"/>
    <w:rsid w:val="00623AEA"/>
    <w:rsid w:val="00625968"/>
    <w:rsid w:val="006335B8"/>
    <w:rsid w:val="006355B5"/>
    <w:rsid w:val="00636056"/>
    <w:rsid w:val="006370E7"/>
    <w:rsid w:val="0064156B"/>
    <w:rsid w:val="00641CD4"/>
    <w:rsid w:val="00643411"/>
    <w:rsid w:val="006447D2"/>
    <w:rsid w:val="006461CE"/>
    <w:rsid w:val="00646DB0"/>
    <w:rsid w:val="006507D0"/>
    <w:rsid w:val="00651EAD"/>
    <w:rsid w:val="006523B1"/>
    <w:rsid w:val="006535EF"/>
    <w:rsid w:val="00656860"/>
    <w:rsid w:val="0065764B"/>
    <w:rsid w:val="00662498"/>
    <w:rsid w:val="00667D5E"/>
    <w:rsid w:val="00670DD9"/>
    <w:rsid w:val="0067424C"/>
    <w:rsid w:val="006743D9"/>
    <w:rsid w:val="006757E1"/>
    <w:rsid w:val="00676747"/>
    <w:rsid w:val="00677930"/>
    <w:rsid w:val="00680980"/>
    <w:rsid w:val="0068313E"/>
    <w:rsid w:val="00683412"/>
    <w:rsid w:val="0068399A"/>
    <w:rsid w:val="00692D35"/>
    <w:rsid w:val="006937B9"/>
    <w:rsid w:val="00694FA3"/>
    <w:rsid w:val="00696E8A"/>
    <w:rsid w:val="00697E71"/>
    <w:rsid w:val="006A0159"/>
    <w:rsid w:val="006A0E6B"/>
    <w:rsid w:val="006A5661"/>
    <w:rsid w:val="006A7C2F"/>
    <w:rsid w:val="006B10D3"/>
    <w:rsid w:val="006B6C4C"/>
    <w:rsid w:val="006C0A66"/>
    <w:rsid w:val="006C28CA"/>
    <w:rsid w:val="006C4158"/>
    <w:rsid w:val="006C4BC5"/>
    <w:rsid w:val="006C5AD8"/>
    <w:rsid w:val="006C6723"/>
    <w:rsid w:val="006D0538"/>
    <w:rsid w:val="006D10C1"/>
    <w:rsid w:val="006D11EC"/>
    <w:rsid w:val="006D1C7E"/>
    <w:rsid w:val="006D22C5"/>
    <w:rsid w:val="006D2AA3"/>
    <w:rsid w:val="006D4160"/>
    <w:rsid w:val="006D4181"/>
    <w:rsid w:val="006D52C2"/>
    <w:rsid w:val="006E42FD"/>
    <w:rsid w:val="006E5406"/>
    <w:rsid w:val="006F0781"/>
    <w:rsid w:val="006F5EAE"/>
    <w:rsid w:val="006F6050"/>
    <w:rsid w:val="006F79BA"/>
    <w:rsid w:val="006F7D7F"/>
    <w:rsid w:val="00703D4B"/>
    <w:rsid w:val="00707F5C"/>
    <w:rsid w:val="00712BF7"/>
    <w:rsid w:val="00712C53"/>
    <w:rsid w:val="00713CD9"/>
    <w:rsid w:val="00715269"/>
    <w:rsid w:val="00716B13"/>
    <w:rsid w:val="007224AE"/>
    <w:rsid w:val="00724620"/>
    <w:rsid w:val="00724EE2"/>
    <w:rsid w:val="0073071D"/>
    <w:rsid w:val="007316AF"/>
    <w:rsid w:val="00732695"/>
    <w:rsid w:val="0073345A"/>
    <w:rsid w:val="00734D43"/>
    <w:rsid w:val="00735388"/>
    <w:rsid w:val="00737AFA"/>
    <w:rsid w:val="00742020"/>
    <w:rsid w:val="00742853"/>
    <w:rsid w:val="0075060D"/>
    <w:rsid w:val="00750B89"/>
    <w:rsid w:val="00751E52"/>
    <w:rsid w:val="00754862"/>
    <w:rsid w:val="0075669E"/>
    <w:rsid w:val="00761998"/>
    <w:rsid w:val="007631C4"/>
    <w:rsid w:val="00770E37"/>
    <w:rsid w:val="007724EC"/>
    <w:rsid w:val="00774F6D"/>
    <w:rsid w:val="007804D0"/>
    <w:rsid w:val="007816A6"/>
    <w:rsid w:val="00782CA9"/>
    <w:rsid w:val="00785897"/>
    <w:rsid w:val="00792B34"/>
    <w:rsid w:val="00794813"/>
    <w:rsid w:val="00794A49"/>
    <w:rsid w:val="00794A7E"/>
    <w:rsid w:val="00796D83"/>
    <w:rsid w:val="007A0583"/>
    <w:rsid w:val="007A1BFA"/>
    <w:rsid w:val="007A5434"/>
    <w:rsid w:val="007B0DA5"/>
    <w:rsid w:val="007B1234"/>
    <w:rsid w:val="007B1E04"/>
    <w:rsid w:val="007B22A3"/>
    <w:rsid w:val="007B255E"/>
    <w:rsid w:val="007B3090"/>
    <w:rsid w:val="007B39EC"/>
    <w:rsid w:val="007B3C4B"/>
    <w:rsid w:val="007B401E"/>
    <w:rsid w:val="007B5386"/>
    <w:rsid w:val="007B577C"/>
    <w:rsid w:val="007B5CD0"/>
    <w:rsid w:val="007B67C7"/>
    <w:rsid w:val="007B68E2"/>
    <w:rsid w:val="007C1051"/>
    <w:rsid w:val="007C5CCF"/>
    <w:rsid w:val="007C654E"/>
    <w:rsid w:val="007D19D1"/>
    <w:rsid w:val="007D2C8A"/>
    <w:rsid w:val="007D3A67"/>
    <w:rsid w:val="007D6439"/>
    <w:rsid w:val="007D671D"/>
    <w:rsid w:val="007D6C9E"/>
    <w:rsid w:val="007D7D14"/>
    <w:rsid w:val="007E4BC3"/>
    <w:rsid w:val="007E6CF8"/>
    <w:rsid w:val="007F7254"/>
    <w:rsid w:val="007F7C70"/>
    <w:rsid w:val="00800833"/>
    <w:rsid w:val="00800D9F"/>
    <w:rsid w:val="00801D8A"/>
    <w:rsid w:val="00803042"/>
    <w:rsid w:val="008050BD"/>
    <w:rsid w:val="00806BA7"/>
    <w:rsid w:val="00811293"/>
    <w:rsid w:val="00811330"/>
    <w:rsid w:val="00815E0E"/>
    <w:rsid w:val="0081699A"/>
    <w:rsid w:val="00817346"/>
    <w:rsid w:val="0082048B"/>
    <w:rsid w:val="00821924"/>
    <w:rsid w:val="00821A95"/>
    <w:rsid w:val="008235A4"/>
    <w:rsid w:val="00824413"/>
    <w:rsid w:val="00826E61"/>
    <w:rsid w:val="00833E52"/>
    <w:rsid w:val="008357D7"/>
    <w:rsid w:val="00836EBA"/>
    <w:rsid w:val="008403EC"/>
    <w:rsid w:val="00841991"/>
    <w:rsid w:val="00842BF7"/>
    <w:rsid w:val="00844181"/>
    <w:rsid w:val="008469AB"/>
    <w:rsid w:val="00846FB7"/>
    <w:rsid w:val="008470E3"/>
    <w:rsid w:val="008502A4"/>
    <w:rsid w:val="00850E04"/>
    <w:rsid w:val="008518E8"/>
    <w:rsid w:val="00852965"/>
    <w:rsid w:val="0085778A"/>
    <w:rsid w:val="00857814"/>
    <w:rsid w:val="00871025"/>
    <w:rsid w:val="00872B5A"/>
    <w:rsid w:val="00874061"/>
    <w:rsid w:val="008754F7"/>
    <w:rsid w:val="00875D1A"/>
    <w:rsid w:val="00882E0B"/>
    <w:rsid w:val="008928AF"/>
    <w:rsid w:val="00892B20"/>
    <w:rsid w:val="00892BAA"/>
    <w:rsid w:val="00892D00"/>
    <w:rsid w:val="0089338C"/>
    <w:rsid w:val="00893467"/>
    <w:rsid w:val="00894944"/>
    <w:rsid w:val="00894C15"/>
    <w:rsid w:val="00896187"/>
    <w:rsid w:val="00897D55"/>
    <w:rsid w:val="008A007A"/>
    <w:rsid w:val="008A0EC2"/>
    <w:rsid w:val="008A2570"/>
    <w:rsid w:val="008A44C4"/>
    <w:rsid w:val="008A7E97"/>
    <w:rsid w:val="008B00B1"/>
    <w:rsid w:val="008B029F"/>
    <w:rsid w:val="008B2A8C"/>
    <w:rsid w:val="008B61EE"/>
    <w:rsid w:val="008B6B95"/>
    <w:rsid w:val="008B7E6C"/>
    <w:rsid w:val="008C0573"/>
    <w:rsid w:val="008C0BC6"/>
    <w:rsid w:val="008C152A"/>
    <w:rsid w:val="008C166F"/>
    <w:rsid w:val="008C2DEC"/>
    <w:rsid w:val="008C3BF7"/>
    <w:rsid w:val="008C5E89"/>
    <w:rsid w:val="008D22C4"/>
    <w:rsid w:val="008D6105"/>
    <w:rsid w:val="008D62DC"/>
    <w:rsid w:val="008D6A64"/>
    <w:rsid w:val="008E46FF"/>
    <w:rsid w:val="008E702E"/>
    <w:rsid w:val="008F10D0"/>
    <w:rsid w:val="008F4772"/>
    <w:rsid w:val="008F6A2F"/>
    <w:rsid w:val="008F6F32"/>
    <w:rsid w:val="00900A33"/>
    <w:rsid w:val="00901E8D"/>
    <w:rsid w:val="00903FBC"/>
    <w:rsid w:val="00904AA6"/>
    <w:rsid w:val="00910CEF"/>
    <w:rsid w:val="00912A6A"/>
    <w:rsid w:val="00917143"/>
    <w:rsid w:val="00921EEF"/>
    <w:rsid w:val="009221A4"/>
    <w:rsid w:val="0092267F"/>
    <w:rsid w:val="00925C8B"/>
    <w:rsid w:val="00925D4E"/>
    <w:rsid w:val="00925F5A"/>
    <w:rsid w:val="00931B25"/>
    <w:rsid w:val="009326CE"/>
    <w:rsid w:val="009332E9"/>
    <w:rsid w:val="00935917"/>
    <w:rsid w:val="009377A0"/>
    <w:rsid w:val="00937843"/>
    <w:rsid w:val="009403F7"/>
    <w:rsid w:val="009416CA"/>
    <w:rsid w:val="009419DB"/>
    <w:rsid w:val="00942FF4"/>
    <w:rsid w:val="009438F9"/>
    <w:rsid w:val="0094665E"/>
    <w:rsid w:val="00951818"/>
    <w:rsid w:val="00951900"/>
    <w:rsid w:val="00951ED7"/>
    <w:rsid w:val="00952889"/>
    <w:rsid w:val="00952DDB"/>
    <w:rsid w:val="009555F4"/>
    <w:rsid w:val="00957435"/>
    <w:rsid w:val="009666FC"/>
    <w:rsid w:val="009674E0"/>
    <w:rsid w:val="009678C4"/>
    <w:rsid w:val="0097038F"/>
    <w:rsid w:val="00971F4A"/>
    <w:rsid w:val="009735F2"/>
    <w:rsid w:val="00973F3E"/>
    <w:rsid w:val="00977DBC"/>
    <w:rsid w:val="00980025"/>
    <w:rsid w:val="009801F3"/>
    <w:rsid w:val="00981EE3"/>
    <w:rsid w:val="009830EE"/>
    <w:rsid w:val="0098577F"/>
    <w:rsid w:val="009858D6"/>
    <w:rsid w:val="009959B7"/>
    <w:rsid w:val="00995FE3"/>
    <w:rsid w:val="009A4D84"/>
    <w:rsid w:val="009A4F61"/>
    <w:rsid w:val="009A6F18"/>
    <w:rsid w:val="009A7344"/>
    <w:rsid w:val="009B45AA"/>
    <w:rsid w:val="009B5B25"/>
    <w:rsid w:val="009C18EC"/>
    <w:rsid w:val="009C4029"/>
    <w:rsid w:val="009C5A6B"/>
    <w:rsid w:val="009C6AA3"/>
    <w:rsid w:val="009C749B"/>
    <w:rsid w:val="009D01B5"/>
    <w:rsid w:val="009D20CF"/>
    <w:rsid w:val="009D40D8"/>
    <w:rsid w:val="009E1A53"/>
    <w:rsid w:val="009E3EEA"/>
    <w:rsid w:val="009E4123"/>
    <w:rsid w:val="009E78FD"/>
    <w:rsid w:val="009F0037"/>
    <w:rsid w:val="009F544A"/>
    <w:rsid w:val="009F670A"/>
    <w:rsid w:val="009F7256"/>
    <w:rsid w:val="00A0078B"/>
    <w:rsid w:val="00A01CC9"/>
    <w:rsid w:val="00A10E1A"/>
    <w:rsid w:val="00A110BF"/>
    <w:rsid w:val="00A115A5"/>
    <w:rsid w:val="00A11B99"/>
    <w:rsid w:val="00A14BCB"/>
    <w:rsid w:val="00A16D02"/>
    <w:rsid w:val="00A17592"/>
    <w:rsid w:val="00A17960"/>
    <w:rsid w:val="00A209E2"/>
    <w:rsid w:val="00A226A1"/>
    <w:rsid w:val="00A239DC"/>
    <w:rsid w:val="00A2446C"/>
    <w:rsid w:val="00A24EE1"/>
    <w:rsid w:val="00A312B8"/>
    <w:rsid w:val="00A32621"/>
    <w:rsid w:val="00A343E3"/>
    <w:rsid w:val="00A349A3"/>
    <w:rsid w:val="00A34DCE"/>
    <w:rsid w:val="00A3602F"/>
    <w:rsid w:val="00A40DD6"/>
    <w:rsid w:val="00A435A3"/>
    <w:rsid w:val="00A43B2A"/>
    <w:rsid w:val="00A44337"/>
    <w:rsid w:val="00A44CDC"/>
    <w:rsid w:val="00A44D95"/>
    <w:rsid w:val="00A468FD"/>
    <w:rsid w:val="00A50CD2"/>
    <w:rsid w:val="00A5576F"/>
    <w:rsid w:val="00A600C0"/>
    <w:rsid w:val="00A612FC"/>
    <w:rsid w:val="00A6288D"/>
    <w:rsid w:val="00A63471"/>
    <w:rsid w:val="00A63AD2"/>
    <w:rsid w:val="00A67D9E"/>
    <w:rsid w:val="00A712C5"/>
    <w:rsid w:val="00A719CE"/>
    <w:rsid w:val="00A72D39"/>
    <w:rsid w:val="00A73C47"/>
    <w:rsid w:val="00A75920"/>
    <w:rsid w:val="00A816A7"/>
    <w:rsid w:val="00A8189D"/>
    <w:rsid w:val="00A8207B"/>
    <w:rsid w:val="00A83797"/>
    <w:rsid w:val="00A84D7D"/>
    <w:rsid w:val="00A865FD"/>
    <w:rsid w:val="00A9155F"/>
    <w:rsid w:val="00A9254E"/>
    <w:rsid w:val="00AA3141"/>
    <w:rsid w:val="00AA31A8"/>
    <w:rsid w:val="00AA3269"/>
    <w:rsid w:val="00AA445F"/>
    <w:rsid w:val="00AA6222"/>
    <w:rsid w:val="00AA65A5"/>
    <w:rsid w:val="00AB3FA3"/>
    <w:rsid w:val="00AB4F74"/>
    <w:rsid w:val="00AB6FBD"/>
    <w:rsid w:val="00AC07D5"/>
    <w:rsid w:val="00AC20A5"/>
    <w:rsid w:val="00AC229A"/>
    <w:rsid w:val="00AC484D"/>
    <w:rsid w:val="00AC6E1B"/>
    <w:rsid w:val="00AD4C48"/>
    <w:rsid w:val="00AD6C25"/>
    <w:rsid w:val="00AD6F8A"/>
    <w:rsid w:val="00AE2059"/>
    <w:rsid w:val="00AE30C8"/>
    <w:rsid w:val="00AE3208"/>
    <w:rsid w:val="00AE3D11"/>
    <w:rsid w:val="00AE6BA5"/>
    <w:rsid w:val="00AE70A6"/>
    <w:rsid w:val="00AF0631"/>
    <w:rsid w:val="00AF0652"/>
    <w:rsid w:val="00AF0E2E"/>
    <w:rsid w:val="00AF2124"/>
    <w:rsid w:val="00AF3280"/>
    <w:rsid w:val="00AF763C"/>
    <w:rsid w:val="00B0388C"/>
    <w:rsid w:val="00B075C0"/>
    <w:rsid w:val="00B11033"/>
    <w:rsid w:val="00B110B3"/>
    <w:rsid w:val="00B128CB"/>
    <w:rsid w:val="00B12EBF"/>
    <w:rsid w:val="00B13407"/>
    <w:rsid w:val="00B1721D"/>
    <w:rsid w:val="00B217E9"/>
    <w:rsid w:val="00B238FA"/>
    <w:rsid w:val="00B256B6"/>
    <w:rsid w:val="00B32CA7"/>
    <w:rsid w:val="00B32DDE"/>
    <w:rsid w:val="00B37193"/>
    <w:rsid w:val="00B40E3E"/>
    <w:rsid w:val="00B42762"/>
    <w:rsid w:val="00B43780"/>
    <w:rsid w:val="00B45B92"/>
    <w:rsid w:val="00B45BDC"/>
    <w:rsid w:val="00B45D0B"/>
    <w:rsid w:val="00B50712"/>
    <w:rsid w:val="00B520E7"/>
    <w:rsid w:val="00B55989"/>
    <w:rsid w:val="00B63759"/>
    <w:rsid w:val="00B642B5"/>
    <w:rsid w:val="00B70430"/>
    <w:rsid w:val="00B70F62"/>
    <w:rsid w:val="00B71926"/>
    <w:rsid w:val="00B739AA"/>
    <w:rsid w:val="00B73CFF"/>
    <w:rsid w:val="00B74588"/>
    <w:rsid w:val="00B7563C"/>
    <w:rsid w:val="00B75F85"/>
    <w:rsid w:val="00B81DE4"/>
    <w:rsid w:val="00B82D80"/>
    <w:rsid w:val="00B86DCC"/>
    <w:rsid w:val="00B936EF"/>
    <w:rsid w:val="00B93821"/>
    <w:rsid w:val="00B94DAE"/>
    <w:rsid w:val="00B96613"/>
    <w:rsid w:val="00B976A1"/>
    <w:rsid w:val="00BA2F89"/>
    <w:rsid w:val="00BA3E29"/>
    <w:rsid w:val="00BA63D7"/>
    <w:rsid w:val="00BA7B9A"/>
    <w:rsid w:val="00BB1C44"/>
    <w:rsid w:val="00BB4015"/>
    <w:rsid w:val="00BB6F68"/>
    <w:rsid w:val="00BC3F95"/>
    <w:rsid w:val="00BD42E5"/>
    <w:rsid w:val="00BD6C30"/>
    <w:rsid w:val="00BD6FFD"/>
    <w:rsid w:val="00BD7C1A"/>
    <w:rsid w:val="00BE251D"/>
    <w:rsid w:val="00BE2747"/>
    <w:rsid w:val="00BE2E0F"/>
    <w:rsid w:val="00BE38B0"/>
    <w:rsid w:val="00BE43DA"/>
    <w:rsid w:val="00BE53D0"/>
    <w:rsid w:val="00BE57E6"/>
    <w:rsid w:val="00BF1A92"/>
    <w:rsid w:val="00BF208A"/>
    <w:rsid w:val="00BF7E19"/>
    <w:rsid w:val="00C00F2D"/>
    <w:rsid w:val="00C02FDB"/>
    <w:rsid w:val="00C03FD3"/>
    <w:rsid w:val="00C0549F"/>
    <w:rsid w:val="00C05866"/>
    <w:rsid w:val="00C0634A"/>
    <w:rsid w:val="00C12B55"/>
    <w:rsid w:val="00C137D4"/>
    <w:rsid w:val="00C151A0"/>
    <w:rsid w:val="00C2006F"/>
    <w:rsid w:val="00C208A4"/>
    <w:rsid w:val="00C2171D"/>
    <w:rsid w:val="00C21B46"/>
    <w:rsid w:val="00C23018"/>
    <w:rsid w:val="00C242D6"/>
    <w:rsid w:val="00C2451B"/>
    <w:rsid w:val="00C24CD9"/>
    <w:rsid w:val="00C25710"/>
    <w:rsid w:val="00C25B42"/>
    <w:rsid w:val="00C27350"/>
    <w:rsid w:val="00C30BE7"/>
    <w:rsid w:val="00C327DA"/>
    <w:rsid w:val="00C35A8B"/>
    <w:rsid w:val="00C36F2C"/>
    <w:rsid w:val="00C40F42"/>
    <w:rsid w:val="00C41B39"/>
    <w:rsid w:val="00C42EFB"/>
    <w:rsid w:val="00C51148"/>
    <w:rsid w:val="00C52590"/>
    <w:rsid w:val="00C52ED3"/>
    <w:rsid w:val="00C54F09"/>
    <w:rsid w:val="00C56C57"/>
    <w:rsid w:val="00C56CA5"/>
    <w:rsid w:val="00C56DC3"/>
    <w:rsid w:val="00C60053"/>
    <w:rsid w:val="00C6083F"/>
    <w:rsid w:val="00C638C4"/>
    <w:rsid w:val="00C63FD4"/>
    <w:rsid w:val="00C65299"/>
    <w:rsid w:val="00C671E0"/>
    <w:rsid w:val="00C67292"/>
    <w:rsid w:val="00C674D6"/>
    <w:rsid w:val="00C71336"/>
    <w:rsid w:val="00C732A6"/>
    <w:rsid w:val="00C73F56"/>
    <w:rsid w:val="00C74178"/>
    <w:rsid w:val="00C7696D"/>
    <w:rsid w:val="00C774F7"/>
    <w:rsid w:val="00C77DCF"/>
    <w:rsid w:val="00C802E0"/>
    <w:rsid w:val="00C80645"/>
    <w:rsid w:val="00C833C8"/>
    <w:rsid w:val="00C86876"/>
    <w:rsid w:val="00C905A0"/>
    <w:rsid w:val="00C905A3"/>
    <w:rsid w:val="00C93961"/>
    <w:rsid w:val="00C971A3"/>
    <w:rsid w:val="00C97892"/>
    <w:rsid w:val="00CA2670"/>
    <w:rsid w:val="00CA30D2"/>
    <w:rsid w:val="00CA4741"/>
    <w:rsid w:val="00CA4A1A"/>
    <w:rsid w:val="00CA6498"/>
    <w:rsid w:val="00CB0FA0"/>
    <w:rsid w:val="00CB39AD"/>
    <w:rsid w:val="00CB3AB0"/>
    <w:rsid w:val="00CC07E0"/>
    <w:rsid w:val="00CC142D"/>
    <w:rsid w:val="00CC45BC"/>
    <w:rsid w:val="00CC64D7"/>
    <w:rsid w:val="00CC78F4"/>
    <w:rsid w:val="00CD1BF1"/>
    <w:rsid w:val="00CD2A32"/>
    <w:rsid w:val="00CD435C"/>
    <w:rsid w:val="00CD5E98"/>
    <w:rsid w:val="00CD7573"/>
    <w:rsid w:val="00CE2EAB"/>
    <w:rsid w:val="00CE6146"/>
    <w:rsid w:val="00CE6BAD"/>
    <w:rsid w:val="00CE7064"/>
    <w:rsid w:val="00CE7C14"/>
    <w:rsid w:val="00CF2387"/>
    <w:rsid w:val="00CF4A92"/>
    <w:rsid w:val="00CF558F"/>
    <w:rsid w:val="00CF6820"/>
    <w:rsid w:val="00CF7D59"/>
    <w:rsid w:val="00D025FD"/>
    <w:rsid w:val="00D04522"/>
    <w:rsid w:val="00D06E1A"/>
    <w:rsid w:val="00D10273"/>
    <w:rsid w:val="00D10274"/>
    <w:rsid w:val="00D125D6"/>
    <w:rsid w:val="00D15E38"/>
    <w:rsid w:val="00D16EE2"/>
    <w:rsid w:val="00D254F9"/>
    <w:rsid w:val="00D25881"/>
    <w:rsid w:val="00D26A57"/>
    <w:rsid w:val="00D2705F"/>
    <w:rsid w:val="00D3024E"/>
    <w:rsid w:val="00D306C2"/>
    <w:rsid w:val="00D32559"/>
    <w:rsid w:val="00D327DB"/>
    <w:rsid w:val="00D37A05"/>
    <w:rsid w:val="00D40E51"/>
    <w:rsid w:val="00D430AB"/>
    <w:rsid w:val="00D45278"/>
    <w:rsid w:val="00D46F4A"/>
    <w:rsid w:val="00D5103B"/>
    <w:rsid w:val="00D52301"/>
    <w:rsid w:val="00D53CF1"/>
    <w:rsid w:val="00D543E5"/>
    <w:rsid w:val="00D579FF"/>
    <w:rsid w:val="00D57AD4"/>
    <w:rsid w:val="00D63ECB"/>
    <w:rsid w:val="00D73061"/>
    <w:rsid w:val="00D75969"/>
    <w:rsid w:val="00D76D04"/>
    <w:rsid w:val="00D77C1E"/>
    <w:rsid w:val="00D825B6"/>
    <w:rsid w:val="00D8378C"/>
    <w:rsid w:val="00D86353"/>
    <w:rsid w:val="00D869BD"/>
    <w:rsid w:val="00D92445"/>
    <w:rsid w:val="00D92EEC"/>
    <w:rsid w:val="00D94225"/>
    <w:rsid w:val="00D94938"/>
    <w:rsid w:val="00D96C5A"/>
    <w:rsid w:val="00D9718E"/>
    <w:rsid w:val="00D97FCD"/>
    <w:rsid w:val="00DA0E72"/>
    <w:rsid w:val="00DA3A7E"/>
    <w:rsid w:val="00DA4BE1"/>
    <w:rsid w:val="00DA6708"/>
    <w:rsid w:val="00DA6B9B"/>
    <w:rsid w:val="00DB0D89"/>
    <w:rsid w:val="00DB36BC"/>
    <w:rsid w:val="00DB51C5"/>
    <w:rsid w:val="00DC0B88"/>
    <w:rsid w:val="00DC27D1"/>
    <w:rsid w:val="00DC45C6"/>
    <w:rsid w:val="00DC4769"/>
    <w:rsid w:val="00DC4D4E"/>
    <w:rsid w:val="00DC55A0"/>
    <w:rsid w:val="00DC67B1"/>
    <w:rsid w:val="00DC715B"/>
    <w:rsid w:val="00DC73FE"/>
    <w:rsid w:val="00DD1317"/>
    <w:rsid w:val="00DD2D46"/>
    <w:rsid w:val="00DD647B"/>
    <w:rsid w:val="00DD6C59"/>
    <w:rsid w:val="00DE00F6"/>
    <w:rsid w:val="00DE4200"/>
    <w:rsid w:val="00DE558E"/>
    <w:rsid w:val="00DE75D0"/>
    <w:rsid w:val="00DF5062"/>
    <w:rsid w:val="00DF5D85"/>
    <w:rsid w:val="00DF7C51"/>
    <w:rsid w:val="00E003A5"/>
    <w:rsid w:val="00E008D0"/>
    <w:rsid w:val="00E0508F"/>
    <w:rsid w:val="00E07BC3"/>
    <w:rsid w:val="00E101E4"/>
    <w:rsid w:val="00E11829"/>
    <w:rsid w:val="00E11E17"/>
    <w:rsid w:val="00E12D6E"/>
    <w:rsid w:val="00E141DD"/>
    <w:rsid w:val="00E16B8C"/>
    <w:rsid w:val="00E1748E"/>
    <w:rsid w:val="00E246FD"/>
    <w:rsid w:val="00E25371"/>
    <w:rsid w:val="00E259ED"/>
    <w:rsid w:val="00E31028"/>
    <w:rsid w:val="00E31906"/>
    <w:rsid w:val="00E31B1B"/>
    <w:rsid w:val="00E32D4C"/>
    <w:rsid w:val="00E32DDE"/>
    <w:rsid w:val="00E34720"/>
    <w:rsid w:val="00E3597D"/>
    <w:rsid w:val="00E36D07"/>
    <w:rsid w:val="00E37BF7"/>
    <w:rsid w:val="00E40949"/>
    <w:rsid w:val="00E41EB3"/>
    <w:rsid w:val="00E454AA"/>
    <w:rsid w:val="00E4588F"/>
    <w:rsid w:val="00E46E36"/>
    <w:rsid w:val="00E50F78"/>
    <w:rsid w:val="00E51B36"/>
    <w:rsid w:val="00E55052"/>
    <w:rsid w:val="00E632F5"/>
    <w:rsid w:val="00E638DA"/>
    <w:rsid w:val="00E65E8E"/>
    <w:rsid w:val="00E661BE"/>
    <w:rsid w:val="00E732D3"/>
    <w:rsid w:val="00E7463C"/>
    <w:rsid w:val="00E748D3"/>
    <w:rsid w:val="00E80FB8"/>
    <w:rsid w:val="00E82462"/>
    <w:rsid w:val="00E87CC6"/>
    <w:rsid w:val="00E90A20"/>
    <w:rsid w:val="00E92B62"/>
    <w:rsid w:val="00E94449"/>
    <w:rsid w:val="00E953DB"/>
    <w:rsid w:val="00E96456"/>
    <w:rsid w:val="00E97485"/>
    <w:rsid w:val="00EA1AEF"/>
    <w:rsid w:val="00EA3B66"/>
    <w:rsid w:val="00EB05B2"/>
    <w:rsid w:val="00EB54F8"/>
    <w:rsid w:val="00EB58C7"/>
    <w:rsid w:val="00EB6B66"/>
    <w:rsid w:val="00EB6D7E"/>
    <w:rsid w:val="00EB77C8"/>
    <w:rsid w:val="00EC0168"/>
    <w:rsid w:val="00EC327F"/>
    <w:rsid w:val="00EC3848"/>
    <w:rsid w:val="00EC38E6"/>
    <w:rsid w:val="00EC40CD"/>
    <w:rsid w:val="00EC49D9"/>
    <w:rsid w:val="00EC5966"/>
    <w:rsid w:val="00EC6929"/>
    <w:rsid w:val="00EC6AFD"/>
    <w:rsid w:val="00EC7EDB"/>
    <w:rsid w:val="00ED0698"/>
    <w:rsid w:val="00ED253E"/>
    <w:rsid w:val="00ED2749"/>
    <w:rsid w:val="00ED7967"/>
    <w:rsid w:val="00ED7EBA"/>
    <w:rsid w:val="00EE273A"/>
    <w:rsid w:val="00EE2A08"/>
    <w:rsid w:val="00EE57CE"/>
    <w:rsid w:val="00EE6113"/>
    <w:rsid w:val="00EE62EE"/>
    <w:rsid w:val="00EF3702"/>
    <w:rsid w:val="00EF44A7"/>
    <w:rsid w:val="00EF48D6"/>
    <w:rsid w:val="00EF6E84"/>
    <w:rsid w:val="00F01827"/>
    <w:rsid w:val="00F0476F"/>
    <w:rsid w:val="00F0620F"/>
    <w:rsid w:val="00F0665B"/>
    <w:rsid w:val="00F12CD5"/>
    <w:rsid w:val="00F12DFE"/>
    <w:rsid w:val="00F13722"/>
    <w:rsid w:val="00F164D4"/>
    <w:rsid w:val="00F1653A"/>
    <w:rsid w:val="00F1677B"/>
    <w:rsid w:val="00F169B1"/>
    <w:rsid w:val="00F304E1"/>
    <w:rsid w:val="00F32D0A"/>
    <w:rsid w:val="00F354B4"/>
    <w:rsid w:val="00F358A1"/>
    <w:rsid w:val="00F37BB0"/>
    <w:rsid w:val="00F37E25"/>
    <w:rsid w:val="00F40063"/>
    <w:rsid w:val="00F43E93"/>
    <w:rsid w:val="00F44D70"/>
    <w:rsid w:val="00F44E82"/>
    <w:rsid w:val="00F45ACB"/>
    <w:rsid w:val="00F50654"/>
    <w:rsid w:val="00F515ED"/>
    <w:rsid w:val="00F519EA"/>
    <w:rsid w:val="00F51ACC"/>
    <w:rsid w:val="00F5442C"/>
    <w:rsid w:val="00F54E97"/>
    <w:rsid w:val="00F5637F"/>
    <w:rsid w:val="00F56D56"/>
    <w:rsid w:val="00F6069D"/>
    <w:rsid w:val="00F61A4A"/>
    <w:rsid w:val="00F62C18"/>
    <w:rsid w:val="00F62D00"/>
    <w:rsid w:val="00F74FF2"/>
    <w:rsid w:val="00F75049"/>
    <w:rsid w:val="00F764C8"/>
    <w:rsid w:val="00F77E25"/>
    <w:rsid w:val="00F80B9D"/>
    <w:rsid w:val="00F82BF3"/>
    <w:rsid w:val="00F83819"/>
    <w:rsid w:val="00F841BD"/>
    <w:rsid w:val="00F84E65"/>
    <w:rsid w:val="00F90CB6"/>
    <w:rsid w:val="00F95F51"/>
    <w:rsid w:val="00FA0EC9"/>
    <w:rsid w:val="00FA282E"/>
    <w:rsid w:val="00FA3CCF"/>
    <w:rsid w:val="00FA6A22"/>
    <w:rsid w:val="00FB3E69"/>
    <w:rsid w:val="00FB3F0F"/>
    <w:rsid w:val="00FB42FF"/>
    <w:rsid w:val="00FB5618"/>
    <w:rsid w:val="00FB5800"/>
    <w:rsid w:val="00FB7671"/>
    <w:rsid w:val="00FC1348"/>
    <w:rsid w:val="00FC163A"/>
    <w:rsid w:val="00FC2006"/>
    <w:rsid w:val="00FC2930"/>
    <w:rsid w:val="00FC3E15"/>
    <w:rsid w:val="00FC3FAE"/>
    <w:rsid w:val="00FC5534"/>
    <w:rsid w:val="00FC5919"/>
    <w:rsid w:val="00FC64CD"/>
    <w:rsid w:val="00FC7912"/>
    <w:rsid w:val="00FD291C"/>
    <w:rsid w:val="00FD4BAA"/>
    <w:rsid w:val="00FD533E"/>
    <w:rsid w:val="00FE255E"/>
    <w:rsid w:val="00FE6208"/>
    <w:rsid w:val="00FF20DA"/>
    <w:rsid w:val="00FF2354"/>
    <w:rsid w:val="00FF346E"/>
    <w:rsid w:val="00FF428A"/>
    <w:rsid w:val="00FF67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88F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B3FA3"/>
    <w:pPr>
      <w:spacing w:after="120" w:line="360" w:lineRule="auto"/>
      <w:jc w:val="both"/>
    </w:pPr>
    <w:rPr>
      <w:szCs w:val="24"/>
    </w:rPr>
  </w:style>
  <w:style w:type="paragraph" w:styleId="Nadpis1">
    <w:name w:val="heading 1"/>
    <w:basedOn w:val="Normln"/>
    <w:next w:val="Normln"/>
    <w:qFormat/>
    <w:rsid w:val="00205615"/>
    <w:pPr>
      <w:keepNext/>
      <w:numPr>
        <w:numId w:val="2"/>
      </w:numPr>
      <w:spacing w:before="240" w:after="60"/>
      <w:outlineLvl w:val="0"/>
    </w:pPr>
    <w:rPr>
      <w:rFonts w:ascii="Arial" w:hAnsi="Arial" w:cs="Arial"/>
      <w:b/>
      <w:bCs/>
      <w:kern w:val="32"/>
      <w:sz w:val="32"/>
      <w:szCs w:val="32"/>
    </w:rPr>
  </w:style>
  <w:style w:type="paragraph" w:styleId="Nadpis3">
    <w:name w:val="heading 3"/>
    <w:basedOn w:val="Normln"/>
    <w:next w:val="Normln"/>
    <w:qFormat/>
    <w:rsid w:val="00205615"/>
    <w:pPr>
      <w:keepNext/>
      <w:numPr>
        <w:ilvl w:val="2"/>
        <w:numId w:val="1"/>
      </w:numPr>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adpis1"/>
    <w:rsid w:val="00205615"/>
    <w:pPr>
      <w:numPr>
        <w:numId w:val="1"/>
      </w:numPr>
      <w:spacing w:after="120"/>
      <w:jc w:val="center"/>
    </w:pPr>
    <w:rPr>
      <w:rFonts w:ascii="Times New Roman" w:hAnsi="Times New Roman"/>
      <w:sz w:val="20"/>
    </w:rPr>
  </w:style>
  <w:style w:type="paragraph" w:customStyle="1" w:styleId="Odstavec2">
    <w:name w:val="Odstavec 2"/>
    <w:basedOn w:val="Normln"/>
    <w:link w:val="Odstavec2Char"/>
    <w:rsid w:val="00205615"/>
    <w:pPr>
      <w:numPr>
        <w:ilvl w:val="1"/>
        <w:numId w:val="1"/>
      </w:numPr>
    </w:pPr>
  </w:style>
  <w:style w:type="paragraph" w:styleId="Zhlav">
    <w:name w:val="header"/>
    <w:basedOn w:val="Normln"/>
    <w:link w:val="ZhlavChar"/>
    <w:rsid w:val="00205615"/>
    <w:pPr>
      <w:tabs>
        <w:tab w:val="center" w:pos="4536"/>
        <w:tab w:val="right" w:pos="9072"/>
      </w:tabs>
    </w:pPr>
  </w:style>
  <w:style w:type="paragraph" w:styleId="Zpat">
    <w:name w:val="footer"/>
    <w:basedOn w:val="Normln"/>
    <w:link w:val="ZpatChar"/>
    <w:uiPriority w:val="99"/>
    <w:rsid w:val="00205615"/>
    <w:pPr>
      <w:tabs>
        <w:tab w:val="center" w:pos="4536"/>
        <w:tab w:val="right" w:pos="9072"/>
      </w:tabs>
    </w:pPr>
  </w:style>
  <w:style w:type="character" w:customStyle="1" w:styleId="Odstavec2Char">
    <w:name w:val="Odstavec 2 Char"/>
    <w:basedOn w:val="Standardnpsmoodstavce"/>
    <w:link w:val="Odstavec2"/>
    <w:rsid w:val="00205615"/>
    <w:rPr>
      <w:szCs w:val="24"/>
    </w:rPr>
  </w:style>
  <w:style w:type="character" w:customStyle="1" w:styleId="platne1">
    <w:name w:val="platne1"/>
    <w:basedOn w:val="Standardnpsmoodstavce"/>
    <w:rsid w:val="00205615"/>
  </w:style>
  <w:style w:type="paragraph" w:styleId="Zkladntext">
    <w:name w:val="Body Text"/>
    <w:basedOn w:val="Normln"/>
    <w:rsid w:val="00205615"/>
    <w:pPr>
      <w:spacing w:line="240" w:lineRule="auto"/>
      <w:jc w:val="left"/>
    </w:pPr>
    <w:rPr>
      <w:szCs w:val="20"/>
    </w:rPr>
  </w:style>
  <w:style w:type="character" w:customStyle="1" w:styleId="ZhlavChar">
    <w:name w:val="Záhlaví Char"/>
    <w:basedOn w:val="Standardnpsmoodstavce"/>
    <w:link w:val="Zhlav"/>
    <w:locked/>
    <w:rsid w:val="00205615"/>
    <w:rPr>
      <w:szCs w:val="24"/>
      <w:lang w:val="cs-CZ" w:eastAsia="cs-CZ" w:bidi="ar-SA"/>
    </w:rPr>
  </w:style>
  <w:style w:type="paragraph" w:styleId="Zkladntextodsazen3">
    <w:name w:val="Body Text Indent 3"/>
    <w:basedOn w:val="Normln"/>
    <w:link w:val="Zkladntextodsazen3Char"/>
    <w:rsid w:val="00205615"/>
    <w:pPr>
      <w:ind w:left="283"/>
    </w:pPr>
    <w:rPr>
      <w:sz w:val="16"/>
      <w:szCs w:val="16"/>
    </w:rPr>
  </w:style>
  <w:style w:type="character" w:customStyle="1" w:styleId="Zkladntextodsazen3Char">
    <w:name w:val="Základní text odsazený 3 Char"/>
    <w:basedOn w:val="Standardnpsmoodstavce"/>
    <w:link w:val="Zkladntextodsazen3"/>
    <w:rsid w:val="00205615"/>
    <w:rPr>
      <w:sz w:val="16"/>
      <w:szCs w:val="16"/>
      <w:lang w:val="cs-CZ" w:eastAsia="cs-CZ" w:bidi="ar-SA"/>
    </w:rPr>
  </w:style>
  <w:style w:type="paragraph" w:styleId="Nzev">
    <w:name w:val="Title"/>
    <w:basedOn w:val="Normln"/>
    <w:link w:val="NzevChar"/>
    <w:qFormat/>
    <w:rsid w:val="00205615"/>
    <w:pPr>
      <w:widowControl w:val="0"/>
      <w:tabs>
        <w:tab w:val="right" w:pos="8953"/>
      </w:tabs>
      <w:spacing w:after="0" w:line="240" w:lineRule="auto"/>
      <w:jc w:val="center"/>
      <w:outlineLvl w:val="0"/>
    </w:pPr>
    <w:rPr>
      <w:rFonts w:ascii="Arial" w:hAnsi="Arial" w:cs="Arial"/>
      <w:sz w:val="38"/>
      <w:szCs w:val="38"/>
      <w:lang w:val="en-GB"/>
    </w:rPr>
  </w:style>
  <w:style w:type="character" w:customStyle="1" w:styleId="NzevChar">
    <w:name w:val="Název Char"/>
    <w:basedOn w:val="Standardnpsmoodstavce"/>
    <w:link w:val="Nzev"/>
    <w:rsid w:val="00205615"/>
    <w:rPr>
      <w:rFonts w:ascii="Arial" w:hAnsi="Arial" w:cs="Arial"/>
      <w:sz w:val="38"/>
      <w:szCs w:val="38"/>
      <w:lang w:val="en-GB" w:eastAsia="cs-CZ" w:bidi="ar-SA"/>
    </w:rPr>
  </w:style>
  <w:style w:type="character" w:styleId="Odkaznakoment">
    <w:name w:val="annotation reference"/>
    <w:basedOn w:val="Standardnpsmoodstavce"/>
    <w:uiPriority w:val="99"/>
    <w:rsid w:val="002C3F63"/>
    <w:rPr>
      <w:sz w:val="16"/>
      <w:szCs w:val="16"/>
    </w:rPr>
  </w:style>
  <w:style w:type="paragraph" w:styleId="Textkomente">
    <w:name w:val="annotation text"/>
    <w:basedOn w:val="Normln"/>
    <w:link w:val="TextkomenteChar"/>
    <w:uiPriority w:val="99"/>
    <w:rsid w:val="002C3F63"/>
    <w:rPr>
      <w:szCs w:val="20"/>
    </w:rPr>
  </w:style>
  <w:style w:type="character" w:customStyle="1" w:styleId="TextkomenteChar">
    <w:name w:val="Text komentáře Char"/>
    <w:basedOn w:val="Standardnpsmoodstavce"/>
    <w:link w:val="Textkomente"/>
    <w:uiPriority w:val="99"/>
    <w:rsid w:val="002C3F63"/>
  </w:style>
  <w:style w:type="paragraph" w:styleId="Pedmtkomente">
    <w:name w:val="annotation subject"/>
    <w:basedOn w:val="Textkomente"/>
    <w:next w:val="Textkomente"/>
    <w:link w:val="PedmtkomenteChar"/>
    <w:rsid w:val="002C3F63"/>
    <w:rPr>
      <w:b/>
      <w:bCs/>
    </w:rPr>
  </w:style>
  <w:style w:type="character" w:customStyle="1" w:styleId="PedmtkomenteChar">
    <w:name w:val="Předmět komentáře Char"/>
    <w:basedOn w:val="TextkomenteChar"/>
    <w:link w:val="Pedmtkomente"/>
    <w:rsid w:val="002C3F63"/>
    <w:rPr>
      <w:b/>
      <w:bCs/>
    </w:rPr>
  </w:style>
  <w:style w:type="paragraph" w:styleId="Textbubliny">
    <w:name w:val="Balloon Text"/>
    <w:basedOn w:val="Normln"/>
    <w:link w:val="TextbublinyChar"/>
    <w:rsid w:val="002C3F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2C3F63"/>
    <w:rPr>
      <w:rFonts w:ascii="Tahoma" w:hAnsi="Tahoma" w:cs="Tahoma"/>
      <w:sz w:val="16"/>
      <w:szCs w:val="16"/>
    </w:rPr>
  </w:style>
  <w:style w:type="paragraph" w:styleId="Revize">
    <w:name w:val="Revision"/>
    <w:hidden/>
    <w:uiPriority w:val="99"/>
    <w:semiHidden/>
    <w:rsid w:val="00AB6FBD"/>
    <w:rPr>
      <w:szCs w:val="24"/>
    </w:rPr>
  </w:style>
  <w:style w:type="paragraph" w:styleId="Odstavecseseznamem">
    <w:name w:val="List Paragraph"/>
    <w:basedOn w:val="Normln"/>
    <w:uiPriority w:val="34"/>
    <w:qFormat/>
    <w:rsid w:val="00F169B1"/>
    <w:pPr>
      <w:suppressAutoHyphens/>
      <w:autoSpaceDN w:val="0"/>
      <w:spacing w:after="0" w:line="320" w:lineRule="atLeast"/>
      <w:ind w:left="720"/>
      <w:textAlignment w:val="baseline"/>
    </w:pPr>
    <w:rPr>
      <w:rFonts w:ascii="Calibri" w:hAnsi="Calibri"/>
      <w:spacing w:val="2"/>
      <w:szCs w:val="20"/>
    </w:rPr>
  </w:style>
  <w:style w:type="character" w:customStyle="1" w:styleId="ZpatChar">
    <w:name w:val="Zápatí Char"/>
    <w:basedOn w:val="Standardnpsmoodstavce"/>
    <w:link w:val="Zpat"/>
    <w:uiPriority w:val="99"/>
    <w:rsid w:val="00EE273A"/>
    <w:rPr>
      <w:szCs w:val="24"/>
    </w:rPr>
  </w:style>
  <w:style w:type="table" w:styleId="Mkatabulky">
    <w:name w:val="Table Grid"/>
    <w:basedOn w:val="Normlntabulka"/>
    <w:rsid w:val="001C0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B3FA3"/>
    <w:pPr>
      <w:spacing w:after="120" w:line="360" w:lineRule="auto"/>
      <w:jc w:val="both"/>
    </w:pPr>
    <w:rPr>
      <w:szCs w:val="24"/>
    </w:rPr>
  </w:style>
  <w:style w:type="paragraph" w:styleId="Nadpis1">
    <w:name w:val="heading 1"/>
    <w:basedOn w:val="Normln"/>
    <w:next w:val="Normln"/>
    <w:qFormat/>
    <w:rsid w:val="00205615"/>
    <w:pPr>
      <w:keepNext/>
      <w:numPr>
        <w:numId w:val="2"/>
      </w:numPr>
      <w:spacing w:before="240" w:after="60"/>
      <w:outlineLvl w:val="0"/>
    </w:pPr>
    <w:rPr>
      <w:rFonts w:ascii="Arial" w:hAnsi="Arial" w:cs="Arial"/>
      <w:b/>
      <w:bCs/>
      <w:kern w:val="32"/>
      <w:sz w:val="32"/>
      <w:szCs w:val="32"/>
    </w:rPr>
  </w:style>
  <w:style w:type="paragraph" w:styleId="Nadpis3">
    <w:name w:val="heading 3"/>
    <w:basedOn w:val="Normln"/>
    <w:next w:val="Normln"/>
    <w:qFormat/>
    <w:rsid w:val="00205615"/>
    <w:pPr>
      <w:keepNext/>
      <w:numPr>
        <w:ilvl w:val="2"/>
        <w:numId w:val="1"/>
      </w:numPr>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adpis1"/>
    <w:rsid w:val="00205615"/>
    <w:pPr>
      <w:numPr>
        <w:numId w:val="1"/>
      </w:numPr>
      <w:spacing w:after="120"/>
      <w:jc w:val="center"/>
    </w:pPr>
    <w:rPr>
      <w:rFonts w:ascii="Times New Roman" w:hAnsi="Times New Roman"/>
      <w:sz w:val="20"/>
    </w:rPr>
  </w:style>
  <w:style w:type="paragraph" w:customStyle="1" w:styleId="Odstavec2">
    <w:name w:val="Odstavec 2"/>
    <w:basedOn w:val="Normln"/>
    <w:link w:val="Odstavec2Char"/>
    <w:rsid w:val="00205615"/>
    <w:pPr>
      <w:numPr>
        <w:ilvl w:val="1"/>
        <w:numId w:val="1"/>
      </w:numPr>
    </w:pPr>
  </w:style>
  <w:style w:type="paragraph" w:styleId="Zhlav">
    <w:name w:val="header"/>
    <w:basedOn w:val="Normln"/>
    <w:link w:val="ZhlavChar"/>
    <w:rsid w:val="00205615"/>
    <w:pPr>
      <w:tabs>
        <w:tab w:val="center" w:pos="4536"/>
        <w:tab w:val="right" w:pos="9072"/>
      </w:tabs>
    </w:pPr>
  </w:style>
  <w:style w:type="paragraph" w:styleId="Zpat">
    <w:name w:val="footer"/>
    <w:basedOn w:val="Normln"/>
    <w:link w:val="ZpatChar"/>
    <w:uiPriority w:val="99"/>
    <w:rsid w:val="00205615"/>
    <w:pPr>
      <w:tabs>
        <w:tab w:val="center" w:pos="4536"/>
        <w:tab w:val="right" w:pos="9072"/>
      </w:tabs>
    </w:pPr>
  </w:style>
  <w:style w:type="character" w:customStyle="1" w:styleId="Odstavec2Char">
    <w:name w:val="Odstavec 2 Char"/>
    <w:basedOn w:val="Standardnpsmoodstavce"/>
    <w:link w:val="Odstavec2"/>
    <w:rsid w:val="00205615"/>
    <w:rPr>
      <w:szCs w:val="24"/>
    </w:rPr>
  </w:style>
  <w:style w:type="character" w:customStyle="1" w:styleId="platne1">
    <w:name w:val="platne1"/>
    <w:basedOn w:val="Standardnpsmoodstavce"/>
    <w:rsid w:val="00205615"/>
  </w:style>
  <w:style w:type="paragraph" w:styleId="Zkladntext">
    <w:name w:val="Body Text"/>
    <w:basedOn w:val="Normln"/>
    <w:rsid w:val="00205615"/>
    <w:pPr>
      <w:spacing w:line="240" w:lineRule="auto"/>
      <w:jc w:val="left"/>
    </w:pPr>
    <w:rPr>
      <w:szCs w:val="20"/>
    </w:rPr>
  </w:style>
  <w:style w:type="character" w:customStyle="1" w:styleId="ZhlavChar">
    <w:name w:val="Záhlaví Char"/>
    <w:basedOn w:val="Standardnpsmoodstavce"/>
    <w:link w:val="Zhlav"/>
    <w:locked/>
    <w:rsid w:val="00205615"/>
    <w:rPr>
      <w:szCs w:val="24"/>
      <w:lang w:val="cs-CZ" w:eastAsia="cs-CZ" w:bidi="ar-SA"/>
    </w:rPr>
  </w:style>
  <w:style w:type="paragraph" w:styleId="Zkladntextodsazen3">
    <w:name w:val="Body Text Indent 3"/>
    <w:basedOn w:val="Normln"/>
    <w:link w:val="Zkladntextodsazen3Char"/>
    <w:rsid w:val="00205615"/>
    <w:pPr>
      <w:ind w:left="283"/>
    </w:pPr>
    <w:rPr>
      <w:sz w:val="16"/>
      <w:szCs w:val="16"/>
    </w:rPr>
  </w:style>
  <w:style w:type="character" w:customStyle="1" w:styleId="Zkladntextodsazen3Char">
    <w:name w:val="Základní text odsazený 3 Char"/>
    <w:basedOn w:val="Standardnpsmoodstavce"/>
    <w:link w:val="Zkladntextodsazen3"/>
    <w:rsid w:val="00205615"/>
    <w:rPr>
      <w:sz w:val="16"/>
      <w:szCs w:val="16"/>
      <w:lang w:val="cs-CZ" w:eastAsia="cs-CZ" w:bidi="ar-SA"/>
    </w:rPr>
  </w:style>
  <w:style w:type="paragraph" w:styleId="Nzev">
    <w:name w:val="Title"/>
    <w:basedOn w:val="Normln"/>
    <w:link w:val="NzevChar"/>
    <w:qFormat/>
    <w:rsid w:val="00205615"/>
    <w:pPr>
      <w:widowControl w:val="0"/>
      <w:tabs>
        <w:tab w:val="right" w:pos="8953"/>
      </w:tabs>
      <w:spacing w:after="0" w:line="240" w:lineRule="auto"/>
      <w:jc w:val="center"/>
      <w:outlineLvl w:val="0"/>
    </w:pPr>
    <w:rPr>
      <w:rFonts w:ascii="Arial" w:hAnsi="Arial" w:cs="Arial"/>
      <w:sz w:val="38"/>
      <w:szCs w:val="38"/>
      <w:lang w:val="en-GB"/>
    </w:rPr>
  </w:style>
  <w:style w:type="character" w:customStyle="1" w:styleId="NzevChar">
    <w:name w:val="Název Char"/>
    <w:basedOn w:val="Standardnpsmoodstavce"/>
    <w:link w:val="Nzev"/>
    <w:rsid w:val="00205615"/>
    <w:rPr>
      <w:rFonts w:ascii="Arial" w:hAnsi="Arial" w:cs="Arial"/>
      <w:sz w:val="38"/>
      <w:szCs w:val="38"/>
      <w:lang w:val="en-GB" w:eastAsia="cs-CZ" w:bidi="ar-SA"/>
    </w:rPr>
  </w:style>
  <w:style w:type="character" w:styleId="Odkaznakoment">
    <w:name w:val="annotation reference"/>
    <w:basedOn w:val="Standardnpsmoodstavce"/>
    <w:uiPriority w:val="99"/>
    <w:rsid w:val="002C3F63"/>
    <w:rPr>
      <w:sz w:val="16"/>
      <w:szCs w:val="16"/>
    </w:rPr>
  </w:style>
  <w:style w:type="paragraph" w:styleId="Textkomente">
    <w:name w:val="annotation text"/>
    <w:basedOn w:val="Normln"/>
    <w:link w:val="TextkomenteChar"/>
    <w:uiPriority w:val="99"/>
    <w:rsid w:val="002C3F63"/>
    <w:rPr>
      <w:szCs w:val="20"/>
    </w:rPr>
  </w:style>
  <w:style w:type="character" w:customStyle="1" w:styleId="TextkomenteChar">
    <w:name w:val="Text komentáře Char"/>
    <w:basedOn w:val="Standardnpsmoodstavce"/>
    <w:link w:val="Textkomente"/>
    <w:uiPriority w:val="99"/>
    <w:rsid w:val="002C3F63"/>
  </w:style>
  <w:style w:type="paragraph" w:styleId="Pedmtkomente">
    <w:name w:val="annotation subject"/>
    <w:basedOn w:val="Textkomente"/>
    <w:next w:val="Textkomente"/>
    <w:link w:val="PedmtkomenteChar"/>
    <w:rsid w:val="002C3F63"/>
    <w:rPr>
      <w:b/>
      <w:bCs/>
    </w:rPr>
  </w:style>
  <w:style w:type="character" w:customStyle="1" w:styleId="PedmtkomenteChar">
    <w:name w:val="Předmět komentáře Char"/>
    <w:basedOn w:val="TextkomenteChar"/>
    <w:link w:val="Pedmtkomente"/>
    <w:rsid w:val="002C3F63"/>
    <w:rPr>
      <w:b/>
      <w:bCs/>
    </w:rPr>
  </w:style>
  <w:style w:type="paragraph" w:styleId="Textbubliny">
    <w:name w:val="Balloon Text"/>
    <w:basedOn w:val="Normln"/>
    <w:link w:val="TextbublinyChar"/>
    <w:rsid w:val="002C3F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2C3F63"/>
    <w:rPr>
      <w:rFonts w:ascii="Tahoma" w:hAnsi="Tahoma" w:cs="Tahoma"/>
      <w:sz w:val="16"/>
      <w:szCs w:val="16"/>
    </w:rPr>
  </w:style>
  <w:style w:type="paragraph" w:styleId="Revize">
    <w:name w:val="Revision"/>
    <w:hidden/>
    <w:uiPriority w:val="99"/>
    <w:semiHidden/>
    <w:rsid w:val="00AB6FBD"/>
    <w:rPr>
      <w:szCs w:val="24"/>
    </w:rPr>
  </w:style>
  <w:style w:type="paragraph" w:styleId="Odstavecseseznamem">
    <w:name w:val="List Paragraph"/>
    <w:basedOn w:val="Normln"/>
    <w:uiPriority w:val="34"/>
    <w:qFormat/>
    <w:rsid w:val="00F169B1"/>
    <w:pPr>
      <w:suppressAutoHyphens/>
      <w:autoSpaceDN w:val="0"/>
      <w:spacing w:after="0" w:line="320" w:lineRule="atLeast"/>
      <w:ind w:left="720"/>
      <w:textAlignment w:val="baseline"/>
    </w:pPr>
    <w:rPr>
      <w:rFonts w:ascii="Calibri" w:hAnsi="Calibri"/>
      <w:spacing w:val="2"/>
      <w:szCs w:val="20"/>
    </w:rPr>
  </w:style>
  <w:style w:type="character" w:customStyle="1" w:styleId="ZpatChar">
    <w:name w:val="Zápatí Char"/>
    <w:basedOn w:val="Standardnpsmoodstavce"/>
    <w:link w:val="Zpat"/>
    <w:uiPriority w:val="99"/>
    <w:rsid w:val="00EE273A"/>
    <w:rPr>
      <w:szCs w:val="24"/>
    </w:rPr>
  </w:style>
  <w:style w:type="table" w:styleId="Mkatabulky">
    <w:name w:val="Table Grid"/>
    <w:basedOn w:val="Normlntabulka"/>
    <w:rsid w:val="001C0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965432">
      <w:bodyDiv w:val="1"/>
      <w:marLeft w:val="0"/>
      <w:marRight w:val="0"/>
      <w:marTop w:val="0"/>
      <w:marBottom w:val="0"/>
      <w:divBdr>
        <w:top w:val="none" w:sz="0" w:space="0" w:color="auto"/>
        <w:left w:val="none" w:sz="0" w:space="0" w:color="auto"/>
        <w:bottom w:val="none" w:sz="0" w:space="0" w:color="auto"/>
        <w:right w:val="none" w:sz="0" w:space="0" w:color="auto"/>
      </w:divBdr>
    </w:div>
    <w:div w:id="667025691">
      <w:bodyDiv w:val="1"/>
      <w:marLeft w:val="0"/>
      <w:marRight w:val="0"/>
      <w:marTop w:val="0"/>
      <w:marBottom w:val="0"/>
      <w:divBdr>
        <w:top w:val="none" w:sz="0" w:space="0" w:color="auto"/>
        <w:left w:val="none" w:sz="0" w:space="0" w:color="auto"/>
        <w:bottom w:val="none" w:sz="0" w:space="0" w:color="auto"/>
        <w:right w:val="none" w:sz="0" w:space="0" w:color="auto"/>
      </w:divBdr>
    </w:div>
    <w:div w:id="761948008">
      <w:bodyDiv w:val="1"/>
      <w:marLeft w:val="0"/>
      <w:marRight w:val="0"/>
      <w:marTop w:val="0"/>
      <w:marBottom w:val="0"/>
      <w:divBdr>
        <w:top w:val="none" w:sz="0" w:space="0" w:color="auto"/>
        <w:left w:val="none" w:sz="0" w:space="0" w:color="auto"/>
        <w:bottom w:val="none" w:sz="0" w:space="0" w:color="auto"/>
        <w:right w:val="none" w:sz="0" w:space="0" w:color="auto"/>
      </w:divBdr>
    </w:div>
    <w:div w:id="767893245">
      <w:bodyDiv w:val="1"/>
      <w:marLeft w:val="0"/>
      <w:marRight w:val="0"/>
      <w:marTop w:val="0"/>
      <w:marBottom w:val="0"/>
      <w:divBdr>
        <w:top w:val="none" w:sz="0" w:space="0" w:color="auto"/>
        <w:left w:val="none" w:sz="0" w:space="0" w:color="auto"/>
        <w:bottom w:val="none" w:sz="0" w:space="0" w:color="auto"/>
        <w:right w:val="none" w:sz="0" w:space="0" w:color="auto"/>
      </w:divBdr>
    </w:div>
    <w:div w:id="1535117195">
      <w:bodyDiv w:val="1"/>
      <w:marLeft w:val="0"/>
      <w:marRight w:val="0"/>
      <w:marTop w:val="0"/>
      <w:marBottom w:val="0"/>
      <w:divBdr>
        <w:top w:val="none" w:sz="0" w:space="0" w:color="auto"/>
        <w:left w:val="none" w:sz="0" w:space="0" w:color="auto"/>
        <w:bottom w:val="none" w:sz="0" w:space="0" w:color="auto"/>
        <w:right w:val="none" w:sz="0" w:space="0" w:color="auto"/>
      </w:divBdr>
    </w:div>
    <w:div w:id="206741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CteniIIk xmlns="a753e68a-505a-41ca-a7b8-db68a71b94d7">
      <UserInfo>
        <DisplayName/>
        <AccountId xsi:nil="true"/>
        <AccountType/>
      </UserInfo>
    </ProCteniIIk>
    <StatusVZ xmlns="a753e68a-505a-41ca-a7b8-db68a71b94d7">I. kolo - připomínkování</StatusVZ>
    <Ukončení_x0020_II.kola xmlns="a753e68a-505a-41ca-a7b8-db68a71b94d7" xsi:nil="true"/>
    <SchvalIII xmlns="a753e68a-505a-41ca-a7b8-db68a71b94d7">
      <UserInfo>
        <DisplayName/>
        <AccountId xsi:nil="true"/>
        <AccountType/>
      </UserInfo>
    </SchvalIII>
    <Ukončení_x0020_I.kola xmlns="a753e68a-505a-41ca-a7b8-db68a71b94d7" xsi:nil="true"/>
    <DocumentSetDescription xmlns="http://schemas.microsoft.com/sharepoint/v3" xsi:nil="true"/>
    <ElePodpis xmlns="a753e68a-505a-41ca-a7b8-db68a71b94d7">true</ElePodpis>
    <KategorieVZ xmlns="a753e68a-505a-41ca-a7b8-db68a71b94d7">Sektorový</KategorieVZ>
    <oddeleni xmlns="a753e68a-505a-41ca-a7b8-db68a71b94d7">4</oddeleni>
    <SchvalIIIn xmlns="a753e68a-505a-41ca-a7b8-db68a71b94d7">
      <UserInfo>
        <DisplayName/>
        <AccountId xsi:nil="true"/>
        <AccountType/>
      </UserInfo>
    </SchvalIIIn>
    <SchvalII xmlns="a753e68a-505a-41ca-a7b8-db68a71b94d7">
      <UserInfo>
        <DisplayName/>
        <AccountId xsi:nil="true"/>
        <AccountType/>
      </UserInfo>
    </SchvalII>
    <ProCteniIk xmlns="a753e68a-505a-41ca-a7b8-db68a71b94d7">
      <UserInfo>
        <DisplayName/>
        <AccountId xsi:nil="true"/>
        <AccountType/>
      </UserInfo>
    </ProCteniIk>
    <ProCteniIIIk xmlns="a753e68a-505a-41ca-a7b8-db68a71b94d7">
      <UserInfo>
        <DisplayName/>
        <AccountId xsi:nil="true"/>
        <AccountType/>
      </UserInfo>
    </ProCteniIIIk>
    <SchvalIIn xmlns="a753e68a-505a-41ca-a7b8-db68a71b94d7">
      <UserInfo>
        <DisplayName/>
        <AccountId xsi:nil="true"/>
        <AccountType/>
      </UserInfo>
    </SchvalIIn>
    <Ukončení_x0020_III.kola xmlns="a753e68a-505a-41ca-a7b8-db68a71b94d7" xsi:nil="true"/>
    <SchvalIn xmlns="a753e68a-505a-41ca-a7b8-db68a71b94d7">
      <UserInfo>
        <DisplayName/>
        <AccountId xsi:nil="true"/>
        <AccountType/>
      </UserInfo>
    </SchvalIn>
    <Zpracovatel xmlns="a753e68a-505a-41ca-a7b8-db68a71b94d7">
      <UserInfo>
        <DisplayName>Halasová Eliška Ing.</DisplayName>
        <AccountId>504</AccountId>
        <AccountType/>
      </UserInfo>
      <UserInfo>
        <DisplayName>Mazačová Petra Mgr.</DisplayName>
        <AccountId>35</AccountId>
        <AccountType/>
      </UserInfo>
    </Zpracovatel>
    <Kolo xmlns="a753e68a-505a-41ca-a7b8-db68a71b94d7">1</Kolo>
    <SchvalI xmlns="a753e68a-505a-41ca-a7b8-db68a71b94d7">
      <UserInfo>
        <DisplayName/>
        <AccountId xsi:nil="true"/>
        <AccountType/>
      </UserInfo>
    </SchvalI>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Zadávací podmínky" ma:contentTypeID="0x01010067F1EC24D75DEF419620F651AC082AE60300240D7B52752CA948BAF71CC4DE245322" ma:contentTypeVersion="106" ma:contentTypeDescription="" ma:contentTypeScope="" ma:versionID="3fa9357c27f2c200f819292b4ff91fad">
  <xsd:schema xmlns:xsd="http://www.w3.org/2001/XMLSchema" xmlns:xs="http://www.w3.org/2001/XMLSchema" xmlns:p="http://schemas.microsoft.com/office/2006/metadata/properties" xmlns:ns1="http://schemas.microsoft.com/sharepoint/v3" xmlns:ns2="a753e68a-505a-41ca-a7b8-db68a71b94d7" targetNamespace="http://schemas.microsoft.com/office/2006/metadata/properties" ma:root="true" ma:fieldsID="d2e8ca87cd50bcc182e194d97cdfbd6d" ns1:_="" ns2:_="">
    <xsd:import namespace="http://schemas.microsoft.com/sharepoint/v3"/>
    <xsd:import namespace="a753e68a-505a-41ca-a7b8-db68a71b94d7"/>
    <xsd:element name="properties">
      <xsd:complexType>
        <xsd:sequence>
          <xsd:element name="documentManagement">
            <xsd:complexType>
              <xsd:all>
                <xsd:element ref="ns2:StatusVZ" minOccurs="0"/>
                <xsd:element ref="ns2:KategorieVZ" minOccurs="0"/>
                <xsd:element ref="ns2:Kolo"/>
                <xsd:element ref="ns2:SchvalI" minOccurs="0"/>
                <xsd:element ref="ns2:SchvalII" minOccurs="0"/>
                <xsd:element ref="ns2:SchvalIII" minOccurs="0"/>
                <xsd:element ref="ns2:oddeleni"/>
                <xsd:element ref="ns2:ElePodpis" minOccurs="0"/>
                <xsd:element ref="ns2:Zpracovatel"/>
                <xsd:element ref="ns2:ProCteniIk" minOccurs="0"/>
                <xsd:element ref="ns2:ProCteniIIIk" minOccurs="0"/>
                <xsd:element ref="ns2:ProCteniIIk" minOccurs="0"/>
                <xsd:element ref="ns2:SchvalIIn" minOccurs="0"/>
                <xsd:element ref="ns2:Ukončení_x0020_III.kola" minOccurs="0"/>
                <xsd:element ref="ns2:Ukončení_x0020_II.kola" minOccurs="0"/>
                <xsd:element ref="ns2:Ukončení_x0020_I.kola" minOccurs="0"/>
                <xsd:element ref="ns1:DocumentSetDescription" minOccurs="0"/>
                <xsd:element ref="ns2:SchvalIn" minOccurs="0"/>
                <xsd:element ref="ns2:SchvalIII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8" nillable="true" ma:displayName="Popis" ma:description="Popis sady dokumentů"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53e68a-505a-41ca-a7b8-db68a71b94d7" elementFormDefault="qualified">
    <xsd:import namespace="http://schemas.microsoft.com/office/2006/documentManagement/types"/>
    <xsd:import namespace="http://schemas.microsoft.com/office/infopath/2007/PartnerControls"/>
    <xsd:element name="StatusVZ" ma:index="2" nillable="true" ma:displayName="Status" ma:default="Rozpracováno" ma:format="Dropdown" ma:indexed="true" ma:internalName="StatusVZ" ma:readOnly="false">
      <xsd:simpleType>
        <xsd:restriction base="dms:Choice">
          <xsd:enumeration value="Rozpracováno"/>
          <xsd:enumeration value="I. kolo - připomínkování"/>
          <xsd:enumeration value="I. kolo - dokončení"/>
          <xsd:enumeration value="II. kolo - schvalování"/>
          <xsd:enumeration value="II. kolo - dokončení"/>
          <xsd:enumeration value="III. kolo - ukončení řízení"/>
          <xsd:enumeration value="III. kolo - dokončení"/>
          <xsd:enumeration value="Storno"/>
          <xsd:enumeration value="Archiv"/>
        </xsd:restriction>
      </xsd:simpleType>
    </xsd:element>
    <xsd:element name="KategorieVZ" ma:index="3" nillable="true" ma:displayName="Kategorie" ma:format="Dropdown" ma:indexed="true" ma:internalName="KategorieVZ" ma:readOnly="false">
      <xsd:simpleType>
        <xsd:restriction base="dms:Choice">
          <xsd:enumeration value="Veřejný"/>
          <xsd:enumeration value="Sektorový"/>
        </xsd:restriction>
      </xsd:simpleType>
    </xsd:element>
    <xsd:element name="Kolo" ma:index="4" ma:displayName="Kolo" ma:format="Dropdown" ma:internalName="Kolo" ma:readOnly="false">
      <xsd:simpleType>
        <xsd:restriction base="dms:Choice">
          <xsd:enumeration value="1"/>
          <xsd:enumeration value="2"/>
          <xsd:enumeration value="3"/>
        </xsd:restriction>
      </xsd:simpleType>
    </xsd:element>
    <xsd:element name="SchvalI" ma:index="5" nillable="true" ma:displayName="Schvalovatel I.kolo" ma:list="UserInfo" ma:SharePointGroup="0" ma:internalName="Schval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 ma:index="6" nillable="true" ma:displayName="Schvalovatel II.kolo" ma:list="UserInfo" ma:SharePointGroup="0" ma:internalName="SchvalI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I" ma:index="7" nillable="true" ma:displayName="Schvalovatel III.kolo" ma:list="UserInfo" ma:SharePointGroup="12" ma:internalName="SchvalII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ddeleni" ma:index="8" ma:displayName="Oddělení" ma:indexed="true" ma:list="{f0b8007e-aee5-42ed-baa3-ec186b8ae2a3}" ma:internalName="oddeleni" ma:readOnly="false" ma:showField="Title" ma:web="a753e68a-505a-41ca-a7b8-db68a71b94d7">
      <xsd:simpleType>
        <xsd:restriction base="dms:Lookup"/>
      </xsd:simpleType>
    </xsd:element>
    <xsd:element name="ElePodpis" ma:index="9" nillable="true" ma:displayName="Elektronický podpis" ma:default="1" ma:internalName="ElePodpis" ma:readOnly="false">
      <xsd:simpleType>
        <xsd:restriction base="dms:Boolean"/>
      </xsd:simpleType>
    </xsd:element>
    <xsd:element name="Zpracovatel" ma:index="10" ma:displayName="Zpracovatel" ma:list="UserInfo" ma:SharePointGroup="24" ma:internalName="Zpracovatel"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roCteniIk" ma:index="11" nillable="true" ma:displayName="Pro čteni I.kolo" ma:list="UserInfo" ma:SharePointGroup="0" ma:internalName="ProCten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teniIIIk" ma:index="12" nillable="true" ma:displayName="Pro čteni III.kolo" ma:list="UserInfo" ma:SharePointGroup="0" ma:internalName="ProCteniI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teniIIk" ma:index="13" nillable="true" ma:displayName="Pro čteni II.kolo" ma:list="UserInfo" ma:SharePointGroup="0" ma:internalName="ProCteni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n" ma:index="14" nillable="true" ma:displayName="Schvalovatel II.kolo, nepovinný" ma:list="UserInfo" ma:SharePointGroup="12" ma:internalName="SchvalII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končení_x0020_III.kola" ma:index="15" nillable="true" ma:displayName="Ukončení III.kola" ma:format="DateTime" ma:internalName="Ukon_x010d_en_x00ed__x0020_III_x002e_kola" ma:readOnly="false">
      <xsd:simpleType>
        <xsd:restriction base="dms:DateTime"/>
      </xsd:simpleType>
    </xsd:element>
    <xsd:element name="Ukončení_x0020_II.kola" ma:index="16" nillable="true" ma:displayName="Ukončení II.kola" ma:format="DateTime" ma:internalName="Ukon_x010d_en_x00ed__x0020_II_x002e_kola" ma:readOnly="false">
      <xsd:simpleType>
        <xsd:restriction base="dms:DateTime"/>
      </xsd:simpleType>
    </xsd:element>
    <xsd:element name="Ukončení_x0020_I.kola" ma:index="17" nillable="true" ma:displayName="Ukončení I.kola" ma:format="DateTime" ma:internalName="Ukon_x010d_en_x00ed__x0020_I_x002e_kola" ma:readOnly="false">
      <xsd:simpleType>
        <xsd:restriction base="dms:DateTime"/>
      </xsd:simpleType>
    </xsd:element>
    <xsd:element name="SchvalIn" ma:index="19" nillable="true" ma:displayName="Schvalovatel I.kolo, nepovinný" ma:list="UserInfo" ma:SharePointGroup="0" ma:internalName="SchvalI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In" ma:index="20" nillable="true" ma:displayName="Schvalovatel III.kolo, nepovinný" ma:list="UserInfo" ma:SharePointGroup="12" ma:internalName="SchvalIII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0B96A5-356E-4193-918E-F99FDD952EDD}">
  <ds:schemaRefs>
    <ds:schemaRef ds:uri="http://schemas.microsoft.com/office/2006/metadata/properties"/>
    <ds:schemaRef ds:uri="http://schemas.microsoft.com/office/infopath/2007/PartnerControls"/>
    <ds:schemaRef ds:uri="a753e68a-505a-41ca-a7b8-db68a71b94d7"/>
    <ds:schemaRef ds:uri="http://schemas.microsoft.com/sharepoint/v3"/>
  </ds:schemaRefs>
</ds:datastoreItem>
</file>

<file path=customXml/itemProps2.xml><?xml version="1.0" encoding="utf-8"?>
<ds:datastoreItem xmlns:ds="http://schemas.openxmlformats.org/officeDocument/2006/customXml" ds:itemID="{928EE9E9-FF11-4618-88B6-9053D69BFB68}">
  <ds:schemaRefs>
    <ds:schemaRef ds:uri="http://schemas.microsoft.com/sharepoint/v3/contenttype/forms"/>
  </ds:schemaRefs>
</ds:datastoreItem>
</file>

<file path=customXml/itemProps3.xml><?xml version="1.0" encoding="utf-8"?>
<ds:datastoreItem xmlns:ds="http://schemas.openxmlformats.org/officeDocument/2006/customXml" ds:itemID="{0E0AB0B6-C226-46F4-88C7-01857C13F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53e68a-505a-41ca-a7b8-db68a71b9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408895-097D-4569-BF88-A42B4A7D1506}">
  <ds:schemaRefs>
    <ds:schemaRef ds:uri="http://schemas.openxmlformats.org/officeDocument/2006/bibliography"/>
  </ds:schemaRefs>
</ds:datastoreItem>
</file>

<file path=customXml/itemProps5.xml><?xml version="1.0" encoding="utf-8"?>
<ds:datastoreItem xmlns:ds="http://schemas.openxmlformats.org/officeDocument/2006/customXml" ds:itemID="{7F26DE5E-368C-4B5C-B9F1-C1C45AF73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3948</Words>
  <Characters>23295</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POZN</vt:lpstr>
    </vt:vector>
  </TitlesOfParts>
  <Company>CP s.p.</Company>
  <LinksUpToDate>false</LinksUpToDate>
  <CharactersWithSpaces>27189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dc:title>
  <dc:creator>BBH</dc:creator>
  <cp:lastModifiedBy>Franková Pavla</cp:lastModifiedBy>
  <cp:revision>5</cp:revision>
  <cp:lastPrinted>2016-09-22T11:58:00Z</cp:lastPrinted>
  <dcterms:created xsi:type="dcterms:W3CDTF">2016-10-24T13:16:00Z</dcterms:created>
  <dcterms:modified xsi:type="dcterms:W3CDTF">2016-11-02T12:14:00Z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0x01010067F1EC24D75DEF419620F651AC082AE60300240D7B52752CA948BAF71CC4DE245322</vt:lpwstr>
  </property>
  <property fmtid="{D5CDD505-2E9C-101B-9397-08002B2CF9AE}" pid="3" name="_docset_NoMedatataSyncRequired">
    <vt:lpwstr>False</vt:lpwstr>
  </property>
</Properties>
</file>