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8993C" w14:textId="4DB44A5B" w:rsidR="00D16229" w:rsidRDefault="00D16229" w:rsidP="00F15CC0">
      <w:pPr>
        <w:pStyle w:val="Nadpis2"/>
        <w:spacing w:before="0" w:after="660"/>
        <w:jc w:val="both"/>
        <w:rPr>
          <w:color w:val="1F1F1F"/>
        </w:rPr>
      </w:pPr>
      <w:r>
        <w:rPr>
          <w:noProof/>
          <w:color w:val="1F1F1F"/>
        </w:rPr>
        <w:drawing>
          <wp:anchor distT="0" distB="0" distL="114300" distR="114300" simplePos="0" relativeHeight="251658240" behindDoc="1" locked="0" layoutInCell="1" allowOverlap="1" wp14:anchorId="411B0290" wp14:editId="0C7C32B9">
            <wp:simplePos x="0" y="0"/>
            <wp:positionH relativeFrom="page">
              <wp:align>right</wp:align>
            </wp:positionH>
            <wp:positionV relativeFrom="paragraph">
              <wp:posOffset>-1823473</wp:posOffset>
            </wp:positionV>
            <wp:extent cx="7866743" cy="10947384"/>
            <wp:effectExtent l="0" t="0" r="1270" b="6985"/>
            <wp:wrapNone/>
            <wp:docPr id="1406400811" name="Obrázek 1" descr="Obsah obrázku papír, Papírový výrobek, dopi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00811" name="Obrázek 1" descr="Obsah obrázku papír, Papírový výrobek, dopis,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743" cy="1094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9ECFE" w14:textId="77777777" w:rsidR="00D16229" w:rsidRDefault="00D16229" w:rsidP="00F15CC0">
      <w:pPr>
        <w:pStyle w:val="Nadpis2"/>
        <w:spacing w:before="0" w:after="660"/>
        <w:jc w:val="both"/>
        <w:rPr>
          <w:color w:val="1F1F1F"/>
        </w:rPr>
      </w:pPr>
    </w:p>
    <w:p w14:paraId="2849D285" w14:textId="77777777" w:rsidR="00D16229" w:rsidRPr="00D16229" w:rsidRDefault="00D16229" w:rsidP="000E3CC3">
      <w:pPr>
        <w:pStyle w:val="Nadpis2"/>
        <w:spacing w:before="0" w:after="660"/>
        <w:jc w:val="center"/>
        <w:rPr>
          <w:color w:val="1F1F1F"/>
          <w:sz w:val="56"/>
          <w:szCs w:val="56"/>
        </w:rPr>
      </w:pPr>
    </w:p>
    <w:p w14:paraId="6EBD1BBA" w14:textId="4B024569" w:rsidR="00864B1A" w:rsidRPr="000E3CC3" w:rsidRDefault="00FA7CD5" w:rsidP="000E3CC3">
      <w:pPr>
        <w:pStyle w:val="Nadpis2"/>
        <w:spacing w:before="0" w:after="660"/>
        <w:jc w:val="center"/>
        <w:rPr>
          <w:color w:val="1F1F1F"/>
          <w:sz w:val="56"/>
          <w:szCs w:val="56"/>
        </w:rPr>
      </w:pPr>
      <w:r w:rsidRPr="000E3CC3">
        <w:rPr>
          <w:color w:val="1F1F1F"/>
          <w:sz w:val="56"/>
          <w:szCs w:val="56"/>
        </w:rPr>
        <w:t>P</w:t>
      </w:r>
      <w:r w:rsidR="00864B1A" w:rsidRPr="000E3CC3">
        <w:rPr>
          <w:color w:val="1F1F1F"/>
          <w:sz w:val="56"/>
          <w:szCs w:val="56"/>
        </w:rPr>
        <w:t>amátník letcům RAF</w:t>
      </w:r>
    </w:p>
    <w:p w14:paraId="3A3B6D11" w14:textId="13073C30" w:rsidR="00864B1A" w:rsidRPr="000E3CC3" w:rsidRDefault="00FA7CD5" w:rsidP="000E3CC3">
      <w:pPr>
        <w:jc w:val="center"/>
        <w:rPr>
          <w:b/>
          <w:sz w:val="28"/>
          <w:szCs w:val="28"/>
        </w:rPr>
      </w:pPr>
      <w:r w:rsidRPr="000E3CC3">
        <w:rPr>
          <w:b/>
          <w:sz w:val="28"/>
          <w:szCs w:val="28"/>
        </w:rPr>
        <w:t xml:space="preserve">Návrh památníku pro </w:t>
      </w:r>
      <w:r w:rsidR="00864B1A" w:rsidRPr="000E3CC3">
        <w:rPr>
          <w:b/>
          <w:sz w:val="28"/>
          <w:szCs w:val="28"/>
        </w:rPr>
        <w:t>exteriér nově vznikající budovy Ú</w:t>
      </w:r>
      <w:r w:rsidR="00D16229" w:rsidRPr="000E3CC3">
        <w:rPr>
          <w:b/>
          <w:sz w:val="28"/>
          <w:szCs w:val="28"/>
        </w:rPr>
        <w:t>MO</w:t>
      </w:r>
      <w:r w:rsidR="00864B1A" w:rsidRPr="000E3CC3">
        <w:rPr>
          <w:b/>
          <w:sz w:val="28"/>
          <w:szCs w:val="28"/>
        </w:rPr>
        <w:t xml:space="preserve"> Plzeň 4</w:t>
      </w:r>
    </w:p>
    <w:p w14:paraId="0FA1BDFD" w14:textId="77777777" w:rsidR="000E3CC3" w:rsidRPr="000E3CC3" w:rsidRDefault="000E3CC3" w:rsidP="000E3CC3">
      <w:pPr>
        <w:jc w:val="center"/>
        <w:rPr>
          <w:b/>
          <w:sz w:val="28"/>
          <w:szCs w:val="28"/>
        </w:rPr>
      </w:pPr>
    </w:p>
    <w:p w14:paraId="1187428C" w14:textId="565BCDA9" w:rsidR="00864B1A" w:rsidRPr="000E3CC3" w:rsidRDefault="00864B1A" w:rsidP="000E3CC3">
      <w:pPr>
        <w:jc w:val="center"/>
        <w:rPr>
          <w:b/>
          <w:sz w:val="28"/>
          <w:szCs w:val="28"/>
        </w:rPr>
      </w:pPr>
      <w:proofErr w:type="gramStart"/>
      <w:r w:rsidRPr="000E3CC3">
        <w:rPr>
          <w:b/>
          <w:sz w:val="28"/>
          <w:szCs w:val="28"/>
        </w:rPr>
        <w:t xml:space="preserve">Vypracoval </w:t>
      </w:r>
      <w:r w:rsidR="00B558E5">
        <w:rPr>
          <w:b/>
          <w:sz w:val="28"/>
          <w:szCs w:val="28"/>
        </w:rPr>
        <w:t xml:space="preserve"> D</w:t>
      </w:r>
      <w:r w:rsidRPr="000E3CC3">
        <w:rPr>
          <w:b/>
          <w:sz w:val="28"/>
          <w:szCs w:val="28"/>
        </w:rPr>
        <w:t>oc.</w:t>
      </w:r>
      <w:proofErr w:type="gramEnd"/>
      <w:r w:rsidRPr="000E3CC3">
        <w:rPr>
          <w:b/>
          <w:sz w:val="28"/>
          <w:szCs w:val="28"/>
        </w:rPr>
        <w:t xml:space="preserve"> </w:t>
      </w:r>
      <w:proofErr w:type="spellStart"/>
      <w:proofErr w:type="gramStart"/>
      <w:r w:rsidRPr="000E3CC3">
        <w:rPr>
          <w:b/>
          <w:sz w:val="28"/>
          <w:szCs w:val="28"/>
        </w:rPr>
        <w:t>Mg.A</w:t>
      </w:r>
      <w:proofErr w:type="spellEnd"/>
      <w:proofErr w:type="gramEnd"/>
      <w:r w:rsidRPr="000E3CC3">
        <w:rPr>
          <w:b/>
          <w:sz w:val="28"/>
          <w:szCs w:val="28"/>
        </w:rPr>
        <w:t xml:space="preserve"> Benedikt Tolar.</w:t>
      </w:r>
    </w:p>
    <w:p w14:paraId="3E27D805" w14:textId="5A032550" w:rsidR="00864B1A" w:rsidRPr="000E3CC3" w:rsidRDefault="00864B1A" w:rsidP="000E3CC3">
      <w:pPr>
        <w:pStyle w:val="Nadpis2"/>
        <w:spacing w:before="0" w:after="660"/>
        <w:jc w:val="center"/>
        <w:rPr>
          <w:color w:val="1F1F1F"/>
          <w:sz w:val="32"/>
          <w:szCs w:val="32"/>
        </w:rPr>
      </w:pPr>
    </w:p>
    <w:p w14:paraId="52F4D28E" w14:textId="7152688E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1A973923" w14:textId="77777777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2A32D37F" w14:textId="77777777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4388AB43" w14:textId="77777777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5B173E61" w14:textId="77777777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77C852C2" w14:textId="77777777" w:rsidR="00864B1A" w:rsidRDefault="00864B1A" w:rsidP="00F15CC0">
      <w:pPr>
        <w:pStyle w:val="Nadpis2"/>
        <w:spacing w:before="0" w:after="660"/>
        <w:jc w:val="both"/>
        <w:rPr>
          <w:color w:val="1F1F1F"/>
        </w:rPr>
      </w:pPr>
    </w:p>
    <w:p w14:paraId="7DB816F9" w14:textId="77777777" w:rsidR="00D16229" w:rsidRDefault="00D16229" w:rsidP="00F15CC0">
      <w:pPr>
        <w:pStyle w:val="Nadpis3"/>
        <w:spacing w:before="0"/>
        <w:jc w:val="both"/>
        <w:rPr>
          <w:color w:val="1F1F1F"/>
        </w:rPr>
      </w:pPr>
    </w:p>
    <w:p w14:paraId="7893A37D" w14:textId="293E7256" w:rsidR="00D16229" w:rsidRDefault="00D16229" w:rsidP="00F15CC0">
      <w:pPr>
        <w:pStyle w:val="Nadpis3"/>
        <w:spacing w:before="0"/>
        <w:jc w:val="both"/>
        <w:rPr>
          <w:color w:val="1F1F1F"/>
        </w:rPr>
      </w:pPr>
      <w:r>
        <w:rPr>
          <w:color w:val="1F1F1F"/>
        </w:rPr>
        <w:t>Památník letcům RAF</w:t>
      </w:r>
    </w:p>
    <w:p w14:paraId="4B4534DE" w14:textId="77777777" w:rsidR="00D16229" w:rsidRPr="00D16229" w:rsidRDefault="00D16229" w:rsidP="00F15CC0">
      <w:pPr>
        <w:jc w:val="both"/>
      </w:pPr>
    </w:p>
    <w:p w14:paraId="0643E974" w14:textId="1A563749" w:rsidR="00D9197A" w:rsidRDefault="00B421DD" w:rsidP="00F15CC0">
      <w:pPr>
        <w:pStyle w:val="Nadpis3"/>
        <w:spacing w:before="0"/>
        <w:jc w:val="both"/>
        <w:rPr>
          <w:color w:val="1F1F1F"/>
        </w:rPr>
      </w:pPr>
      <w:r>
        <w:rPr>
          <w:color w:val="1F1F1F"/>
        </w:rPr>
        <w:t>Úvod</w:t>
      </w:r>
    </w:p>
    <w:p w14:paraId="765FC627" w14:textId="0653C2A3" w:rsidR="00D9197A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after="660"/>
        <w:jc w:val="both"/>
        <w:rPr>
          <w:color w:val="1F1F1F"/>
        </w:rPr>
      </w:pPr>
      <w:r>
        <w:rPr>
          <w:color w:val="1F1F1F"/>
        </w:rPr>
        <w:t xml:space="preserve">Představuji vám návrh památníku věnovaného třem statečným letcům RAF, kteří ve svém dětství navštěvovali základní školu v Plzni na Doubravce. Tito mladí muži, Karel Pavlík, Václav Šindelář a Alois Záleský, zanechali nesmazatelný odkaz své odvahy a obětavosti. Památník, který navrhuji, je umístěn v zadním venkovním traktu nově vzniklé radnice ÚMO 4, v místě, kde </w:t>
      </w:r>
      <w:r w:rsidR="00864B1A">
        <w:rPr>
          <w:color w:val="1F1F1F"/>
        </w:rPr>
        <w:t>kdysi zažívali svá dětská dobrodružství.</w:t>
      </w:r>
    </w:p>
    <w:p w14:paraId="5341BD27" w14:textId="77777777" w:rsidR="00D9197A" w:rsidRDefault="00B421DD" w:rsidP="00F15CC0">
      <w:pPr>
        <w:pStyle w:val="Nadpis3"/>
        <w:spacing w:before="0"/>
        <w:jc w:val="both"/>
        <w:rPr>
          <w:color w:val="1F1F1F"/>
        </w:rPr>
      </w:pPr>
      <w:r>
        <w:rPr>
          <w:color w:val="1F1F1F"/>
        </w:rPr>
        <w:t>Koncept památníku</w:t>
      </w:r>
    </w:p>
    <w:p w14:paraId="1C026C18" w14:textId="77777777" w:rsidR="00D9197A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1F1F1F"/>
        </w:rPr>
      </w:pPr>
      <w:r>
        <w:rPr>
          <w:color w:val="1F1F1F"/>
        </w:rPr>
        <w:t xml:space="preserve">Hlavním motivem tohoto památníku je papírové letadlo – jednoduchá hračka, která spojuje dětství s nebem a snem o létání. Již od počátku návrhu bylo jasné, že právě papírové letadlo bude nosným tématem tohoto díla. Vzniklo mnoho variant, ale finální návrhy jsou podle mého názoru </w:t>
      </w:r>
      <w:proofErr w:type="spellStart"/>
      <w:r>
        <w:rPr>
          <w:color w:val="1F1F1F"/>
        </w:rPr>
        <w:t>sochařsky</w:t>
      </w:r>
      <w:proofErr w:type="spellEnd"/>
      <w:r>
        <w:rPr>
          <w:color w:val="1F1F1F"/>
        </w:rPr>
        <w:t xml:space="preserve"> i ideově nejzdařilejší.</w:t>
      </w:r>
    </w:p>
    <w:p w14:paraId="1CBE5A97" w14:textId="43527DD1" w:rsidR="00D9197A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1F1F1F"/>
        </w:rPr>
      </w:pPr>
      <w:r>
        <w:rPr>
          <w:color w:val="1F1F1F"/>
        </w:rPr>
        <w:t>Papírov</w:t>
      </w:r>
      <w:r w:rsidR="000E3CC3">
        <w:rPr>
          <w:color w:val="1F1F1F"/>
        </w:rPr>
        <w:t>á skládačka/letadlo</w:t>
      </w:r>
      <w:r>
        <w:rPr>
          <w:color w:val="1F1F1F"/>
        </w:rPr>
        <w:t xml:space="preserve"> je v tomto případě vyrobeno z hliníku, materiálu, z něhož se skutečná letadla stavěla. Tato volba materiálu není náhodná. Hliník odkazuje na vážnost jejich poslání a připomíná, že jejich sny se staly realitou, byť za tragických okolností. Dále zvažuji možnost potisknout povrch památníku dobovými novinami nebo fotografiemi, které by přiblížily životní příběhy těchto </w:t>
      </w:r>
      <w:r w:rsidR="00FA7CD5">
        <w:rPr>
          <w:color w:val="1F1F1F"/>
        </w:rPr>
        <w:t>mladých mužů.</w:t>
      </w:r>
    </w:p>
    <w:p w14:paraId="148A433B" w14:textId="50997FF9" w:rsidR="00FA7CD5" w:rsidRDefault="00FA7CD5" w:rsidP="00F15CC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1F1F1F"/>
        </w:rPr>
      </w:pPr>
    </w:p>
    <w:p w14:paraId="4DA6110C" w14:textId="77777777" w:rsidR="00D9197A" w:rsidRDefault="00B421DD" w:rsidP="00F15CC0">
      <w:pPr>
        <w:pStyle w:val="Nadpis3"/>
        <w:spacing w:before="0"/>
        <w:jc w:val="both"/>
        <w:rPr>
          <w:color w:val="1F1F1F"/>
        </w:rPr>
      </w:pPr>
      <w:r>
        <w:rPr>
          <w:color w:val="1F1F1F"/>
        </w:rPr>
        <w:t>Význam jednotlivých prvků</w:t>
      </w:r>
    </w:p>
    <w:p w14:paraId="76E8CA0E" w14:textId="77777777" w:rsidR="00D9197A" w:rsidRDefault="00B421DD" w:rsidP="00F15C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Papírové letadlo:</w:t>
      </w:r>
      <w:r>
        <w:rPr>
          <w:color w:val="1F1F1F"/>
        </w:rPr>
        <w:t xml:space="preserve"> Symbolizuje dětství, sny o létání a přechod od hry k realitě.</w:t>
      </w:r>
    </w:p>
    <w:p w14:paraId="5B9C6CFA" w14:textId="77777777" w:rsidR="00D9197A" w:rsidRDefault="00B421DD" w:rsidP="00F15C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Hliník:</w:t>
      </w:r>
      <w:r>
        <w:rPr>
          <w:color w:val="1F1F1F"/>
        </w:rPr>
        <w:t xml:space="preserve"> Odkazuje na vážnost jejich poslání a připomíná skutečná letadla.</w:t>
      </w:r>
    </w:p>
    <w:p w14:paraId="1B0D9042" w14:textId="77777777" w:rsidR="00D9197A" w:rsidRDefault="00B421DD" w:rsidP="00F15C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Jména letců:</w:t>
      </w:r>
      <w:r>
        <w:rPr>
          <w:color w:val="1F1F1F"/>
        </w:rPr>
        <w:t xml:space="preserve"> Zvýrazňují osobní příběhy a připomínají jejich oběť.</w:t>
      </w:r>
    </w:p>
    <w:p w14:paraId="7263FADB" w14:textId="06E11808" w:rsidR="00D9197A" w:rsidRPr="00D16229" w:rsidRDefault="00D16229" w:rsidP="00F15C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Potisk dobovými novinami/fotografiemi:</w:t>
      </w:r>
      <w:r>
        <w:rPr>
          <w:color w:val="1F1F1F"/>
        </w:rPr>
        <w:t xml:space="preserve"> Přibližuje historický kontext a životní příběhy letců</w:t>
      </w:r>
      <w:r w:rsidR="00BF5E5B">
        <w:rPr>
          <w:color w:val="1F1F1F"/>
        </w:rPr>
        <w:t>, na jejichž jména by měly vybrané články přímo odkazovat.</w:t>
      </w:r>
    </w:p>
    <w:p w14:paraId="73FB4FB0" w14:textId="77777777" w:rsidR="00D16229" w:rsidRDefault="00D16229" w:rsidP="00F15CC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A192B46" w14:textId="77777777" w:rsidR="00D16229" w:rsidRDefault="00D16229" w:rsidP="00F15CC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2F4901B" w14:textId="3C040384" w:rsidR="00D16229" w:rsidRDefault="003C6AC4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  <w:r w:rsidRPr="003C6AC4">
        <w:rPr>
          <w:b/>
          <w:bCs/>
          <w:sz w:val="28"/>
          <w:szCs w:val="28"/>
        </w:rPr>
        <w:t>Technologie</w:t>
      </w:r>
    </w:p>
    <w:p w14:paraId="1A5C2DB9" w14:textId="77777777" w:rsidR="000E3CC3" w:rsidRDefault="000E3CC3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</w:p>
    <w:p w14:paraId="771D9BB2" w14:textId="3AB88581" w:rsidR="000E3CC3" w:rsidRDefault="000E3CC3" w:rsidP="000E3CC3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V</w:t>
      </w:r>
      <w:r w:rsidRPr="00F15CC0">
        <w:t>ýška celého objektu 3,6 m</w:t>
      </w:r>
      <w:r w:rsidRPr="000E3CC3">
        <w:t xml:space="preserve"> </w:t>
      </w:r>
      <w:r>
        <w:t>(</w:t>
      </w:r>
      <w:r w:rsidRPr="00F15CC0">
        <w:t>výška duralové části objektu 3 m</w:t>
      </w:r>
      <w:r>
        <w:t>)</w:t>
      </w:r>
      <w:r w:rsidR="00B558E5">
        <w:t>.</w:t>
      </w:r>
    </w:p>
    <w:p w14:paraId="7D830973" w14:textId="0D777462" w:rsidR="00B558E5" w:rsidRDefault="00B558E5" w:rsidP="000E3CC3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Průměr soklu 160 cm.</w:t>
      </w:r>
    </w:p>
    <w:p w14:paraId="293D46E9" w14:textId="2588EABC" w:rsidR="00B558E5" w:rsidRDefault="00B558E5" w:rsidP="00B558E5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V</w:t>
      </w:r>
      <w:r w:rsidRPr="00F15CC0">
        <w:t>nitřní ocelová konstrukce povrchově žárově zinkována, v úvahu přichází i spojování jednotlivých duralových částí nýtováním</w:t>
      </w:r>
      <w:r>
        <w:t>,</w:t>
      </w:r>
      <w:r w:rsidRPr="00F15CC0">
        <w:t xml:space="preserve"> podobně jako byla vyráběna dobová letadla</w:t>
      </w:r>
      <w:r>
        <w:t>.</w:t>
      </w:r>
    </w:p>
    <w:p w14:paraId="78F8F374" w14:textId="340F08EA" w:rsidR="00F15CC0" w:rsidRPr="00B558E5" w:rsidRDefault="00B558E5" w:rsidP="00F15CC0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S</w:t>
      </w:r>
      <w:r w:rsidRPr="00F15CC0">
        <w:t>okl z černého litého betonu</w:t>
      </w:r>
      <w:r>
        <w:t>.</w:t>
      </w:r>
    </w:p>
    <w:p w14:paraId="47BDE927" w14:textId="77777777" w:rsidR="003C6AC4" w:rsidRDefault="003C6AC4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</w:p>
    <w:p w14:paraId="08DD4277" w14:textId="77777777" w:rsidR="000E3CC3" w:rsidRDefault="000E3CC3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</w:p>
    <w:p w14:paraId="05046EAD" w14:textId="77777777" w:rsidR="00B558E5" w:rsidRDefault="00B558E5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</w:p>
    <w:p w14:paraId="15BE2C6A" w14:textId="0E8F2E35" w:rsidR="003C6AC4" w:rsidRDefault="003C6AC4" w:rsidP="00F15C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Rámcový rozpočet</w:t>
      </w:r>
    </w:p>
    <w:p w14:paraId="1A684649" w14:textId="3CDA5450" w:rsidR="003C6AC4" w:rsidRDefault="003C6AC4" w:rsidP="00F15CC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4E55924" w14:textId="77777777" w:rsidR="00B558E5" w:rsidRDefault="003C6AC4" w:rsidP="00B558E5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Celkově odhadovaná částka 1 300 000 </w:t>
      </w:r>
      <w:r w:rsidR="00BF5E5B">
        <w:t xml:space="preserve">Kč </w:t>
      </w:r>
      <w:r>
        <w:t>zahrnuje materiál a jeho zpracování, dopravu objektu na místo určení, statický posudek, technologické zkoušky, grafické práce, zpracování technické dokumentace, stavební práce, autorovu realizační činnost a autorský honorář.</w:t>
      </w:r>
    </w:p>
    <w:p w14:paraId="45F22562" w14:textId="77777777" w:rsidR="00B558E5" w:rsidRDefault="00B558E5" w:rsidP="00B558E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9B9D52" w14:textId="3D99878E" w:rsidR="00D9197A" w:rsidRPr="00B558E5" w:rsidRDefault="00B421DD" w:rsidP="00B558E5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  <w:sz w:val="28"/>
          <w:szCs w:val="28"/>
        </w:rPr>
        <w:t>Závěr</w:t>
      </w:r>
    </w:p>
    <w:p w14:paraId="6CEF0CB5" w14:textId="0E55E2B9" w:rsidR="00D9197A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1F1F1F"/>
        </w:rPr>
      </w:pPr>
      <w:r>
        <w:rPr>
          <w:color w:val="1F1F1F"/>
        </w:rPr>
        <w:t xml:space="preserve">Památník </w:t>
      </w:r>
      <w:r w:rsidR="00B558E5">
        <w:rPr>
          <w:color w:val="1F1F1F"/>
        </w:rPr>
        <w:t xml:space="preserve">letců </w:t>
      </w:r>
      <w:r>
        <w:rPr>
          <w:color w:val="1F1F1F"/>
        </w:rPr>
        <w:t xml:space="preserve">je nejenom uměleckým dílem, ale především pietním </w:t>
      </w:r>
      <w:r w:rsidR="001B1B30">
        <w:rPr>
          <w:color w:val="1F1F1F"/>
        </w:rPr>
        <w:t>objektem</w:t>
      </w:r>
      <w:r>
        <w:rPr>
          <w:color w:val="1F1F1F"/>
        </w:rPr>
        <w:t xml:space="preserve">, který vzdává hold třem odvážným </w:t>
      </w:r>
      <w:r w:rsidR="00B558E5">
        <w:rPr>
          <w:color w:val="1F1F1F"/>
        </w:rPr>
        <w:t>rodákům</w:t>
      </w:r>
      <w:r>
        <w:rPr>
          <w:color w:val="1F1F1F"/>
        </w:rPr>
        <w:t>. Je to připomínka jejich oběti a inspirace pro budoucí generace. Umístěním památníku v místě, kde se jejich příběh začal psát, vytváříme trvalé pout</w:t>
      </w:r>
      <w:r w:rsidR="001B1B30">
        <w:rPr>
          <w:color w:val="1F1F1F"/>
        </w:rPr>
        <w:t>o</w:t>
      </w:r>
      <w:r>
        <w:rPr>
          <w:color w:val="1F1F1F"/>
        </w:rPr>
        <w:t xml:space="preserve"> mezi minulostí a současností.</w:t>
      </w:r>
    </w:p>
    <w:p w14:paraId="29C76541" w14:textId="6E4D5C7A" w:rsidR="00D9197A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1F1F1F"/>
        </w:rPr>
      </w:pPr>
      <w:r>
        <w:rPr>
          <w:b/>
          <w:color w:val="1F1F1F"/>
        </w:rPr>
        <w:t>Doplňující informace:</w:t>
      </w:r>
    </w:p>
    <w:p w14:paraId="61844A66" w14:textId="103FB754" w:rsidR="00D9197A" w:rsidRDefault="00B421DD" w:rsidP="00F15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Umístění:</w:t>
      </w:r>
      <w:r>
        <w:rPr>
          <w:color w:val="1F1F1F"/>
        </w:rPr>
        <w:t xml:space="preserve"> Zadní venkovní trakt </w:t>
      </w:r>
      <w:r w:rsidR="00B558E5">
        <w:rPr>
          <w:color w:val="1F1F1F"/>
        </w:rPr>
        <w:t xml:space="preserve">budoucí </w:t>
      </w:r>
      <w:r>
        <w:rPr>
          <w:color w:val="1F1F1F"/>
        </w:rPr>
        <w:t>radnice ÚMO 4 v Plzni na Doubravce.</w:t>
      </w:r>
    </w:p>
    <w:p w14:paraId="2B271874" w14:textId="25453065" w:rsidR="00D9197A" w:rsidRDefault="00B421DD" w:rsidP="00F15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Materiály:</w:t>
      </w:r>
      <w:r>
        <w:rPr>
          <w:color w:val="1F1F1F"/>
        </w:rPr>
        <w:t xml:space="preserve"> </w:t>
      </w:r>
      <w:r w:rsidR="000E3CC3" w:rsidRPr="00F15CC0">
        <w:t>Hliníkové letadlo, precizně opracované a leštěné, bude stát na robustním betonovém soklu.</w:t>
      </w:r>
      <w:r w:rsidR="000E3CC3" w:rsidRPr="000E3CC3">
        <w:t xml:space="preserve"> </w:t>
      </w:r>
      <w:r w:rsidR="000E3CC3" w:rsidRPr="00F15CC0">
        <w:t>Jména letců budou vyfrézována do hliníku a následně černě eloxována, aby vynikla na lesklém povrchu.</w:t>
      </w:r>
    </w:p>
    <w:p w14:paraId="15E1D51D" w14:textId="67DB54F2" w:rsidR="00D9197A" w:rsidRDefault="00B421DD" w:rsidP="00F15C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1F1F1F"/>
        </w:rPr>
        <w:t>Symbolika:</w:t>
      </w:r>
      <w:r>
        <w:rPr>
          <w:color w:val="1F1F1F"/>
        </w:rPr>
        <w:t xml:space="preserve"> Dětství, sny, odvaha,</w:t>
      </w:r>
      <w:r w:rsidR="003C6AC4">
        <w:rPr>
          <w:color w:val="1F1F1F"/>
        </w:rPr>
        <w:t xml:space="preserve"> hrdinství,</w:t>
      </w:r>
      <w:r>
        <w:rPr>
          <w:color w:val="1F1F1F"/>
        </w:rPr>
        <w:t xml:space="preserve"> oběť,</w:t>
      </w:r>
      <w:r w:rsidR="001B1B30">
        <w:rPr>
          <w:color w:val="1F1F1F"/>
        </w:rPr>
        <w:t xml:space="preserve"> vlastenectví, ale i</w:t>
      </w:r>
      <w:r>
        <w:rPr>
          <w:color w:val="1F1F1F"/>
        </w:rPr>
        <w:t xml:space="preserve"> přechod od hry k realitě.</w:t>
      </w:r>
      <w:r w:rsidR="000E3CC3" w:rsidRPr="000E3CC3">
        <w:t xml:space="preserve"> </w:t>
      </w:r>
      <w:r w:rsidR="000E3CC3">
        <w:t>Hladký povrch letadla,</w:t>
      </w:r>
      <w:r w:rsidR="000E3CC3" w:rsidRPr="000E3CC3">
        <w:t xml:space="preserve"> </w:t>
      </w:r>
      <w:r w:rsidR="000E3CC3" w:rsidRPr="00F15CC0">
        <w:t>symbolizující křehkost lidského života oproti trvalosti paměti bude kontrastovat s</w:t>
      </w:r>
      <w:r w:rsidR="00B558E5">
        <w:t> tíhou a pevností</w:t>
      </w:r>
      <w:r w:rsidR="000E3CC3" w:rsidRPr="00F15CC0">
        <w:t xml:space="preserve"> betonu</w:t>
      </w:r>
      <w:r w:rsidR="000E3CC3">
        <w:t xml:space="preserve">. </w:t>
      </w:r>
    </w:p>
    <w:p w14:paraId="14322BD6" w14:textId="68B8D763" w:rsidR="00A501D4" w:rsidRDefault="00B558E5" w:rsidP="000E3C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1F1F1F"/>
        </w:rPr>
      </w:pPr>
      <w:r>
        <w:rPr>
          <w:noProof/>
          <w:color w:val="1F1F1F"/>
        </w:rPr>
        <w:drawing>
          <wp:anchor distT="0" distB="0" distL="114300" distR="114300" simplePos="0" relativeHeight="251659264" behindDoc="0" locked="0" layoutInCell="1" allowOverlap="1" wp14:anchorId="481D474B" wp14:editId="18E9D2DB">
            <wp:simplePos x="0" y="0"/>
            <wp:positionH relativeFrom="margin">
              <wp:align>right</wp:align>
            </wp:positionH>
            <wp:positionV relativeFrom="margin">
              <wp:posOffset>3870960</wp:posOffset>
            </wp:positionV>
            <wp:extent cx="5943600" cy="3797935"/>
            <wp:effectExtent l="0" t="0" r="0" b="0"/>
            <wp:wrapSquare wrapText="bothSides"/>
            <wp:docPr id="305360274" name="Obrázek 2" descr="Obsah obrázku venku, strom, budov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60274" name="Obrázek 2" descr="Obsah obrázku venku, strom, budova, okno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</w:rPr>
        <w:t>Cíl:</w:t>
      </w:r>
      <w:r>
        <w:rPr>
          <w:color w:val="1F1F1F"/>
        </w:rPr>
        <w:t xml:space="preserve"> Uctít památku </w:t>
      </w:r>
      <w:r w:rsidR="000E3CC3">
        <w:rPr>
          <w:color w:val="1F1F1F"/>
        </w:rPr>
        <w:t>letců RAF</w:t>
      </w:r>
      <w:r>
        <w:rPr>
          <w:color w:val="1F1F1F"/>
        </w:rPr>
        <w:t xml:space="preserve"> na půdě jejich dospívání.</w:t>
      </w:r>
    </w:p>
    <w:p w14:paraId="5E059B8B" w14:textId="303013AB" w:rsidR="00DB1EA8" w:rsidRPr="00DB1EA8" w:rsidRDefault="00DB1EA8" w:rsidP="00F15CC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1F1F1F"/>
        </w:rPr>
      </w:pPr>
      <w:r>
        <w:rPr>
          <w:color w:val="1F1F1F"/>
        </w:rPr>
        <w:t>Vizualizace návrhu pomníku v zadaném prostoru</w:t>
      </w:r>
    </w:p>
    <w:p w14:paraId="4F3A92EC" w14:textId="321CFB1D" w:rsidR="00DB1EA8" w:rsidRDefault="00A501D4" w:rsidP="00F15CC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noProof/>
          <w:color w:val="1F1F1F"/>
        </w:rPr>
      </w:pPr>
      <w:r>
        <w:rPr>
          <w:noProof/>
          <w:color w:val="1F1F1F"/>
        </w:rPr>
        <w:lastRenderedPageBreak/>
        <w:drawing>
          <wp:inline distT="0" distB="0" distL="0" distR="0" wp14:anchorId="03E37B41" wp14:editId="08B2E9EC">
            <wp:extent cx="6082786" cy="8172450"/>
            <wp:effectExtent l="0" t="0" r="0" b="0"/>
            <wp:docPr id="1982889332" name="Obrázek 3" descr="Obsah obrázku venku, strom, soch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89332" name="Obrázek 3" descr="Obsah obrázku venku, strom, socha, území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029" cy="81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4F87" w14:textId="2A3A1253" w:rsidR="00DB1EA8" w:rsidRDefault="00DD115D" w:rsidP="00F15CC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noProof/>
          <w:color w:val="1F1F1F"/>
        </w:rPr>
      </w:pPr>
      <w:r w:rsidRPr="00075C06">
        <w:rPr>
          <w:noProof/>
          <w:color w:val="1F1F1F"/>
        </w:rPr>
        <w:lastRenderedPageBreak/>
        <w:drawing>
          <wp:anchor distT="0" distB="0" distL="114300" distR="114300" simplePos="0" relativeHeight="251660288" behindDoc="1" locked="0" layoutInCell="1" allowOverlap="1" wp14:anchorId="439EE241" wp14:editId="1DCE3615">
            <wp:simplePos x="0" y="0"/>
            <wp:positionH relativeFrom="margin">
              <wp:posOffset>-83164</wp:posOffset>
            </wp:positionH>
            <wp:positionV relativeFrom="paragraph">
              <wp:posOffset>143</wp:posOffset>
            </wp:positionV>
            <wp:extent cx="5591175" cy="7581900"/>
            <wp:effectExtent l="0" t="0" r="9525" b="0"/>
            <wp:wrapTight wrapText="bothSides">
              <wp:wrapPolygon edited="0">
                <wp:start x="0" y="0"/>
                <wp:lineTo x="0" y="21546"/>
                <wp:lineTo x="21563" y="21546"/>
                <wp:lineTo x="21563" y="0"/>
                <wp:lineTo x="0" y="0"/>
              </wp:wrapPolygon>
            </wp:wrapTight>
            <wp:docPr id="1911489869" name="Obrázek 5" descr="Obsah obrázku klobouk, pokrývka hlavy, zeď,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89869" name="Obrázek 5" descr="Obsah obrázku klobouk, pokrývka hlavy, zeď, interié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5C06">
        <w:rPr>
          <w:noProof/>
          <w:color w:val="1F1F1F"/>
        </w:rPr>
        <w:t>Předpokládané rozměry realizace</w:t>
      </w:r>
      <w:r w:rsidR="00B421DD">
        <w:rPr>
          <w:noProof/>
          <w:color w:val="1F1F1F"/>
        </w:rPr>
        <w:t xml:space="preserve"> </w:t>
      </w:r>
      <w:r w:rsidR="00075C06">
        <w:rPr>
          <w:noProof/>
          <w:color w:val="1F1F1F"/>
        </w:rPr>
        <w:t>– varianta bez novinového potisku</w:t>
      </w:r>
    </w:p>
    <w:p w14:paraId="3FD3E7C1" w14:textId="5D9DE039" w:rsidR="00DD115D" w:rsidRDefault="00B421DD" w:rsidP="00F15CC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noProof/>
          <w:color w:val="1F1F1F"/>
        </w:rPr>
      </w:pPr>
      <w:r>
        <w:rPr>
          <w:noProof/>
          <w:color w:val="1F1F1F"/>
        </w:rPr>
        <w:t>Předkládané modely jsou v měřítku 1:10</w:t>
      </w:r>
    </w:p>
    <w:p w14:paraId="0CCC0854" w14:textId="74D0A8CF" w:rsidR="00DD115D" w:rsidRDefault="00DD115D" w:rsidP="00F15CC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noProof/>
          <w:color w:val="1F1F1F"/>
        </w:rPr>
      </w:pPr>
      <w:r w:rsidRPr="00DD115D">
        <w:rPr>
          <w:noProof/>
          <w:color w:val="1F1F1F"/>
          <w:vertAlign w:val="superscript"/>
        </w:rPr>
        <w:lastRenderedPageBreak/>
        <w:drawing>
          <wp:inline distT="0" distB="0" distL="0" distR="0" wp14:anchorId="03E90A42" wp14:editId="38103DE8">
            <wp:extent cx="5615940" cy="7698658"/>
            <wp:effectExtent l="0" t="0" r="3810" b="0"/>
            <wp:docPr id="11658125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1256" name="Obrázek 1165812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00" cy="77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C2C4" w14:textId="5A9E785B" w:rsidR="00584390" w:rsidRPr="00152729" w:rsidRDefault="00BF5E5B" w:rsidP="00152729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bCs/>
          <w:sz w:val="36"/>
          <w:szCs w:val="36"/>
        </w:rPr>
      </w:pPr>
      <w:r>
        <w:rPr>
          <w:noProof/>
          <w:color w:val="1F1F1F"/>
        </w:rPr>
        <w:t xml:space="preserve">Model realizace s potiskem </w:t>
      </w:r>
    </w:p>
    <w:sectPr w:rsidR="00584390" w:rsidRPr="00152729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66BC5"/>
    <w:multiLevelType w:val="multilevel"/>
    <w:tmpl w:val="8C48407A"/>
    <w:lvl w:ilvl="0">
      <w:start w:val="1"/>
      <w:numFmt w:val="bullet"/>
      <w:lvlText w:val="●"/>
      <w:lvlJc w:val="left"/>
      <w:pPr>
        <w:ind w:left="2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A31612D"/>
    <w:multiLevelType w:val="multilevel"/>
    <w:tmpl w:val="6B4CD5C2"/>
    <w:lvl w:ilvl="0">
      <w:start w:val="1"/>
      <w:numFmt w:val="bullet"/>
      <w:lvlText w:val="●"/>
      <w:lvlJc w:val="left"/>
      <w:pPr>
        <w:ind w:left="2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52310EC"/>
    <w:multiLevelType w:val="multilevel"/>
    <w:tmpl w:val="DA548152"/>
    <w:lvl w:ilvl="0">
      <w:start w:val="1"/>
      <w:numFmt w:val="bullet"/>
      <w:lvlText w:val="●"/>
      <w:lvlJc w:val="left"/>
      <w:pPr>
        <w:ind w:left="2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70844974">
    <w:abstractNumId w:val="2"/>
  </w:num>
  <w:num w:numId="2" w16cid:durableId="1980912693">
    <w:abstractNumId w:val="1"/>
  </w:num>
  <w:num w:numId="3" w16cid:durableId="2144155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97A"/>
    <w:rsid w:val="00075C06"/>
    <w:rsid w:val="000E3CC3"/>
    <w:rsid w:val="00152729"/>
    <w:rsid w:val="001A1EDF"/>
    <w:rsid w:val="001B1B30"/>
    <w:rsid w:val="001E0AAB"/>
    <w:rsid w:val="002010D3"/>
    <w:rsid w:val="003C6AC4"/>
    <w:rsid w:val="00584390"/>
    <w:rsid w:val="005B37E1"/>
    <w:rsid w:val="00641343"/>
    <w:rsid w:val="007B45AF"/>
    <w:rsid w:val="00864B1A"/>
    <w:rsid w:val="009C1DEA"/>
    <w:rsid w:val="00A501D4"/>
    <w:rsid w:val="00B421DD"/>
    <w:rsid w:val="00B558E5"/>
    <w:rsid w:val="00BF5E5B"/>
    <w:rsid w:val="00D16229"/>
    <w:rsid w:val="00D9197A"/>
    <w:rsid w:val="00DB1EA8"/>
    <w:rsid w:val="00DD115D"/>
    <w:rsid w:val="00F15CC0"/>
    <w:rsid w:val="00FA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28EB"/>
  <w15:docId w15:val="{893550F0-65E2-4E0B-9781-AC0BBD20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0E3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29C25-9C8E-4F5E-AB86-B0D8C768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486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Nocar Richard</dc:creator>
  <cp:lastModifiedBy>Nocar Richard</cp:lastModifiedBy>
  <cp:revision>2</cp:revision>
  <dcterms:created xsi:type="dcterms:W3CDTF">2026-05-15T09:19:00Z</dcterms:created>
  <dcterms:modified xsi:type="dcterms:W3CDTF">2026-05-15T09:19:00Z</dcterms:modified>
</cp:coreProperties>
</file>