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7A33" w:rsidRPr="008E7A33" w:rsidRDefault="008E7A33" w:rsidP="008E7A33">
      <w:pPr>
        <w:spacing w:before="120"/>
        <w:jc w:val="center"/>
        <w:rPr>
          <w:b/>
          <w:sz w:val="32"/>
          <w:szCs w:val="32"/>
        </w:rPr>
      </w:pPr>
      <w:r w:rsidRPr="008E7A33">
        <w:rPr>
          <w:b/>
          <w:sz w:val="32"/>
          <w:szCs w:val="32"/>
        </w:rPr>
        <w:t xml:space="preserve">DODATEK č. </w:t>
      </w:r>
      <w:r w:rsidR="00AD72DF">
        <w:rPr>
          <w:b/>
          <w:sz w:val="32"/>
          <w:szCs w:val="32"/>
        </w:rPr>
        <w:t>1</w:t>
      </w:r>
    </w:p>
    <w:p w:rsidR="008E7A33" w:rsidRPr="008E7A33" w:rsidRDefault="008E7A33" w:rsidP="008E7A33">
      <w:pPr>
        <w:spacing w:before="120"/>
        <w:jc w:val="center"/>
        <w:rPr>
          <w:b/>
          <w:sz w:val="32"/>
          <w:szCs w:val="32"/>
        </w:rPr>
      </w:pPr>
      <w:r w:rsidRPr="008E7A33">
        <w:rPr>
          <w:b/>
          <w:sz w:val="32"/>
          <w:szCs w:val="32"/>
        </w:rPr>
        <w:t>k</w:t>
      </w:r>
      <w:r w:rsidRPr="008E7A33">
        <w:rPr>
          <w:b/>
          <w:caps/>
          <w:sz w:val="32"/>
          <w:szCs w:val="32"/>
        </w:rPr>
        <w:t> Pachtovní</w:t>
      </w:r>
      <w:r w:rsidRPr="008E7A33">
        <w:rPr>
          <w:b/>
          <w:sz w:val="32"/>
          <w:szCs w:val="32"/>
        </w:rPr>
        <w:t xml:space="preserve"> </w:t>
      </w:r>
      <w:r w:rsidRPr="008E7A33">
        <w:rPr>
          <w:b/>
          <w:caps/>
          <w:sz w:val="32"/>
          <w:szCs w:val="32"/>
        </w:rPr>
        <w:t>smlouvě</w:t>
      </w:r>
      <w:r w:rsidRPr="008E7A33">
        <w:rPr>
          <w:b/>
          <w:sz w:val="32"/>
          <w:szCs w:val="32"/>
        </w:rPr>
        <w:t xml:space="preserve"> č. </w:t>
      </w:r>
      <w:r w:rsidR="0024063F">
        <w:rPr>
          <w:b/>
          <w:sz w:val="32"/>
          <w:szCs w:val="32"/>
        </w:rPr>
        <w:t>115N15/33</w:t>
      </w:r>
    </w:p>
    <w:p w:rsidR="008E7A33" w:rsidRPr="008E7A33" w:rsidRDefault="008E7A33" w:rsidP="008E7A33">
      <w:pPr>
        <w:rPr>
          <w:b/>
          <w:bCs/>
        </w:rPr>
      </w:pPr>
    </w:p>
    <w:p w:rsidR="008E7A33" w:rsidRPr="008E7A33" w:rsidRDefault="008E7A33" w:rsidP="008E7A33">
      <w:pPr>
        <w:rPr>
          <w:b/>
          <w:bCs/>
          <w:u w:val="single"/>
        </w:rPr>
      </w:pPr>
      <w:r w:rsidRPr="008E7A33">
        <w:rPr>
          <w:b/>
          <w:bCs/>
          <w:u w:val="single"/>
        </w:rPr>
        <w:t>Smluvní strany:</w:t>
      </w:r>
    </w:p>
    <w:p w:rsidR="008E7A33" w:rsidRPr="008E7A33" w:rsidRDefault="008E7A33" w:rsidP="008E7A33">
      <w:pPr>
        <w:tabs>
          <w:tab w:val="left" w:pos="3690"/>
        </w:tabs>
        <w:spacing w:before="120"/>
        <w:rPr>
          <w:b/>
        </w:rPr>
      </w:pPr>
    </w:p>
    <w:p w:rsidR="008E7A33" w:rsidRPr="008E7A33" w:rsidRDefault="008E7A33" w:rsidP="008E7A33">
      <w:r w:rsidRPr="008E7A33">
        <w:rPr>
          <w:b/>
          <w:bCs/>
        </w:rPr>
        <w:t>Česká republika – Státní pozemkový úřad</w:t>
      </w:r>
    </w:p>
    <w:p w:rsidR="008E7A33" w:rsidRPr="008E7A33" w:rsidRDefault="008E7A33" w:rsidP="008E7A33">
      <w:r w:rsidRPr="008E7A33">
        <w:t xml:space="preserve">sídlo: Husinecká 1024/11a, 130 00 Praha 3 </w:t>
      </w:r>
      <w:r w:rsidRPr="00AD72DF">
        <w:t>- Žižkov</w:t>
      </w:r>
    </w:p>
    <w:p w:rsidR="008E7A33" w:rsidRPr="008E7A33" w:rsidRDefault="008E7A33" w:rsidP="008E7A33">
      <w:r w:rsidRPr="008E7A33">
        <w:t xml:space="preserve">zastoupený </w:t>
      </w:r>
      <w:r w:rsidR="00AD72DF">
        <w:t>Ing. Josef Jakešem,</w:t>
      </w:r>
      <w:r w:rsidRPr="008E7A33">
        <w:t xml:space="preserve"> vedoucím pobočky </w:t>
      </w:r>
      <w:r w:rsidR="00AD72DF">
        <w:t>Český Krumlov</w:t>
      </w:r>
    </w:p>
    <w:p w:rsidR="008E7A33" w:rsidRPr="008E7A33" w:rsidRDefault="008E7A33" w:rsidP="008E7A33">
      <w:r w:rsidRPr="008E7A33">
        <w:t xml:space="preserve">adresa: </w:t>
      </w:r>
      <w:r w:rsidR="00AD72DF">
        <w:t>5. května 287, 381 01 Český Krumlov</w:t>
      </w:r>
    </w:p>
    <w:p w:rsidR="008E7A33" w:rsidRPr="008E7A33" w:rsidRDefault="008E7A33" w:rsidP="008E7A33">
      <w:pPr>
        <w:tabs>
          <w:tab w:val="left" w:pos="3402"/>
          <w:tab w:val="left" w:pos="6237"/>
        </w:tabs>
        <w:jc w:val="both"/>
        <w:rPr>
          <w:lang w:eastAsia="en-US"/>
        </w:rPr>
      </w:pPr>
    </w:p>
    <w:p w:rsidR="008E7A33" w:rsidRPr="008E7A33" w:rsidRDefault="008E7A33" w:rsidP="008E7A33">
      <w:r w:rsidRPr="008E7A33">
        <w:t>IČO: 01312774</w:t>
      </w:r>
    </w:p>
    <w:p w:rsidR="008E7A33" w:rsidRPr="008E7A33" w:rsidRDefault="008E7A33" w:rsidP="008E7A33">
      <w:pPr>
        <w:jc w:val="both"/>
        <w:rPr>
          <w:lang w:eastAsia="en-US"/>
        </w:rPr>
      </w:pPr>
      <w:r w:rsidRPr="008E7A33">
        <w:rPr>
          <w:lang w:eastAsia="en-US"/>
        </w:rPr>
        <w:t>DIČ: CZ01312774</w:t>
      </w:r>
    </w:p>
    <w:p w:rsidR="008E7A33" w:rsidRPr="008E7A33" w:rsidRDefault="008E7A33" w:rsidP="008E7A33">
      <w:pPr>
        <w:jc w:val="both"/>
      </w:pPr>
      <w:r w:rsidRPr="008E7A33">
        <w:t>bankovní spojení: Česká národní banka</w:t>
      </w:r>
    </w:p>
    <w:p w:rsidR="008E7A33" w:rsidRPr="008E7A33" w:rsidRDefault="008E7A33" w:rsidP="008E7A33">
      <w:pPr>
        <w:jc w:val="both"/>
      </w:pPr>
      <w:r w:rsidRPr="008E7A33">
        <w:t xml:space="preserve">číslo účtu: </w:t>
      </w:r>
      <w:r w:rsidR="00AD72DF">
        <w:t>50016 – 3723001/0710</w:t>
      </w:r>
    </w:p>
    <w:p w:rsidR="008E7A33" w:rsidRPr="008E7A33" w:rsidRDefault="008E7A33" w:rsidP="008E7A33">
      <w:pPr>
        <w:jc w:val="both"/>
        <w:rPr>
          <w:szCs w:val="20"/>
        </w:rPr>
      </w:pPr>
    </w:p>
    <w:p w:rsidR="008E7A33" w:rsidRPr="008E7A33" w:rsidRDefault="008E7A33" w:rsidP="008E7A33">
      <w:pPr>
        <w:jc w:val="both"/>
        <w:rPr>
          <w:szCs w:val="20"/>
        </w:rPr>
      </w:pPr>
      <w:r w:rsidRPr="008E7A33">
        <w:rPr>
          <w:szCs w:val="20"/>
        </w:rPr>
        <w:t xml:space="preserve">(dále jen „propachtovatel“) </w:t>
      </w:r>
    </w:p>
    <w:p w:rsidR="008E7A33" w:rsidRPr="008E7A33" w:rsidRDefault="008E7A33" w:rsidP="008E7A33">
      <w:pPr>
        <w:jc w:val="both"/>
        <w:rPr>
          <w:szCs w:val="20"/>
        </w:rPr>
      </w:pPr>
      <w:r w:rsidRPr="008E7A33">
        <w:rPr>
          <w:szCs w:val="20"/>
        </w:rPr>
        <w:t>– na straně jedné –</w:t>
      </w:r>
    </w:p>
    <w:p w:rsidR="008E7A33" w:rsidRPr="008E7A33" w:rsidRDefault="008E7A33" w:rsidP="008E7A33">
      <w:pPr>
        <w:jc w:val="both"/>
        <w:rPr>
          <w:sz w:val="20"/>
          <w:szCs w:val="20"/>
        </w:rPr>
      </w:pPr>
    </w:p>
    <w:p w:rsidR="008E7A33" w:rsidRPr="008E7A33" w:rsidRDefault="008E7A33" w:rsidP="008E7A33">
      <w:pPr>
        <w:jc w:val="both"/>
        <w:rPr>
          <w:szCs w:val="20"/>
        </w:rPr>
      </w:pPr>
      <w:r w:rsidRPr="008E7A33">
        <w:rPr>
          <w:szCs w:val="20"/>
        </w:rPr>
        <w:t>a</w:t>
      </w:r>
    </w:p>
    <w:p w:rsidR="00003478" w:rsidRPr="00003478" w:rsidRDefault="00003478" w:rsidP="00003478">
      <w:pPr>
        <w:tabs>
          <w:tab w:val="left" w:pos="568"/>
        </w:tabs>
        <w:jc w:val="both"/>
        <w:rPr>
          <w:b/>
          <w:iCs/>
          <w:sz w:val="28"/>
          <w:szCs w:val="28"/>
        </w:rPr>
      </w:pPr>
      <w:r w:rsidRPr="00003478">
        <w:rPr>
          <w:iCs/>
        </w:rPr>
        <w:t xml:space="preserve">Obchodní firma: </w:t>
      </w:r>
      <w:r>
        <w:rPr>
          <w:b/>
          <w:iCs/>
          <w:sz w:val="28"/>
          <w:szCs w:val="28"/>
        </w:rPr>
        <w:t xml:space="preserve">AGROSPOL </w:t>
      </w:r>
      <w:proofErr w:type="spellStart"/>
      <w:r>
        <w:rPr>
          <w:b/>
          <w:iCs/>
          <w:sz w:val="28"/>
          <w:szCs w:val="28"/>
        </w:rPr>
        <w:t>Rožmitál</w:t>
      </w:r>
      <w:proofErr w:type="spellEnd"/>
      <w:r>
        <w:rPr>
          <w:b/>
          <w:iCs/>
          <w:sz w:val="28"/>
          <w:szCs w:val="28"/>
        </w:rPr>
        <w:t xml:space="preserve"> na Šumavě</w:t>
      </w:r>
      <w:r w:rsidRPr="00003478">
        <w:rPr>
          <w:b/>
          <w:iCs/>
          <w:sz w:val="28"/>
          <w:szCs w:val="28"/>
        </w:rPr>
        <w:t xml:space="preserve"> s.r.o.</w:t>
      </w:r>
    </w:p>
    <w:p w:rsidR="00003478" w:rsidRPr="00003478" w:rsidRDefault="00003478" w:rsidP="00003478">
      <w:pPr>
        <w:tabs>
          <w:tab w:val="left" w:pos="568"/>
          <w:tab w:val="left" w:pos="1240"/>
        </w:tabs>
        <w:jc w:val="both"/>
        <w:rPr>
          <w:iCs/>
        </w:rPr>
      </w:pPr>
      <w:r w:rsidRPr="00003478">
        <w:rPr>
          <w:iCs/>
        </w:rPr>
        <w:t>sídlo:</w:t>
      </w:r>
      <w:r w:rsidRPr="00003478">
        <w:rPr>
          <w:iCs/>
        </w:rPr>
        <w:tab/>
        <w:t xml:space="preserve">                 </w:t>
      </w:r>
      <w:proofErr w:type="spellStart"/>
      <w:r>
        <w:rPr>
          <w:b/>
          <w:iCs/>
        </w:rPr>
        <w:t>Rožmitál</w:t>
      </w:r>
      <w:proofErr w:type="spellEnd"/>
      <w:r>
        <w:rPr>
          <w:b/>
          <w:iCs/>
        </w:rPr>
        <w:t xml:space="preserve"> na Šumavě 155, 382 92 </w:t>
      </w:r>
      <w:proofErr w:type="spellStart"/>
      <w:r>
        <w:rPr>
          <w:b/>
          <w:iCs/>
        </w:rPr>
        <w:t>Rožmitál</w:t>
      </w:r>
      <w:proofErr w:type="spellEnd"/>
      <w:r>
        <w:rPr>
          <w:b/>
          <w:iCs/>
        </w:rPr>
        <w:t xml:space="preserve"> na Šumavě</w:t>
      </w:r>
    </w:p>
    <w:p w:rsidR="00003478" w:rsidRPr="00003478" w:rsidRDefault="00003478" w:rsidP="00003478">
      <w:pPr>
        <w:tabs>
          <w:tab w:val="left" w:pos="568"/>
          <w:tab w:val="left" w:pos="1240"/>
          <w:tab w:val="left" w:pos="1804"/>
        </w:tabs>
        <w:jc w:val="both"/>
        <w:outlineLvl w:val="0"/>
        <w:rPr>
          <w:b/>
          <w:iCs/>
        </w:rPr>
      </w:pPr>
      <w:r w:rsidRPr="00003478">
        <w:rPr>
          <w:iCs/>
        </w:rPr>
        <w:t xml:space="preserve">IČO: </w:t>
      </w:r>
      <w:r w:rsidRPr="00003478">
        <w:rPr>
          <w:iCs/>
        </w:rPr>
        <w:tab/>
        <w:t xml:space="preserve">          </w:t>
      </w:r>
      <w:r w:rsidRPr="00003478">
        <w:rPr>
          <w:b/>
          <w:iCs/>
          <w:sz w:val="18"/>
          <w:szCs w:val="18"/>
        </w:rPr>
        <w:t xml:space="preserve"> </w:t>
      </w:r>
      <w:r w:rsidRPr="00003478">
        <w:rPr>
          <w:b/>
          <w:iCs/>
          <w:sz w:val="18"/>
          <w:szCs w:val="18"/>
        </w:rPr>
        <w:tab/>
        <w:t xml:space="preserve">        </w:t>
      </w:r>
      <w:r>
        <w:rPr>
          <w:b/>
          <w:iCs/>
        </w:rPr>
        <w:t>48204773</w:t>
      </w:r>
    </w:p>
    <w:p w:rsidR="00003478" w:rsidRPr="00003478" w:rsidRDefault="00003478" w:rsidP="00003478">
      <w:pPr>
        <w:jc w:val="both"/>
        <w:rPr>
          <w:i/>
          <w:iCs/>
          <w:sz w:val="20"/>
          <w:szCs w:val="20"/>
          <w:u w:val="single"/>
        </w:rPr>
      </w:pPr>
      <w:r w:rsidRPr="00003478">
        <w:rPr>
          <w:sz w:val="20"/>
          <w:szCs w:val="20"/>
        </w:rPr>
        <w:t xml:space="preserve">Zapsán v obchodním rejstříku vedeném Krajským soudem v Českých Budějovicích, odd. C, vložka </w:t>
      </w:r>
      <w:r>
        <w:rPr>
          <w:sz w:val="20"/>
          <w:szCs w:val="20"/>
        </w:rPr>
        <w:t>2582</w:t>
      </w:r>
    </w:p>
    <w:p w:rsidR="00003478" w:rsidRPr="00003478" w:rsidRDefault="00003478" w:rsidP="00003478">
      <w:pPr>
        <w:tabs>
          <w:tab w:val="left" w:pos="708"/>
          <w:tab w:val="left" w:pos="3402"/>
          <w:tab w:val="left" w:pos="6237"/>
        </w:tabs>
        <w:jc w:val="both"/>
        <w:rPr>
          <w:b/>
          <w:sz w:val="20"/>
          <w:szCs w:val="20"/>
        </w:rPr>
      </w:pPr>
      <w:r w:rsidRPr="00003478">
        <w:rPr>
          <w:sz w:val="20"/>
          <w:szCs w:val="20"/>
        </w:rPr>
        <w:t>Osoba oprávněná jednat za právnickou osobu</w:t>
      </w:r>
      <w:r w:rsidRPr="00003478">
        <w:rPr>
          <w:b/>
        </w:rPr>
        <w:t xml:space="preserve">: </w:t>
      </w:r>
      <w:r>
        <w:rPr>
          <w:b/>
          <w:sz w:val="20"/>
          <w:szCs w:val="20"/>
        </w:rPr>
        <w:t>Miroslav Kukačka</w:t>
      </w:r>
    </w:p>
    <w:p w:rsidR="008E7A33" w:rsidRPr="00003478" w:rsidRDefault="008E7A33" w:rsidP="008E7A33">
      <w:pPr>
        <w:rPr>
          <w:szCs w:val="20"/>
        </w:rPr>
      </w:pPr>
    </w:p>
    <w:p w:rsidR="008E7A33" w:rsidRPr="008E7A33" w:rsidRDefault="00AD72DF" w:rsidP="008E7A33">
      <w:r w:rsidRPr="008E7A33">
        <w:t xml:space="preserve"> </w:t>
      </w:r>
      <w:r w:rsidR="008E7A33" w:rsidRPr="008E7A33">
        <w:t xml:space="preserve">(dále jen „pachtýř“) </w:t>
      </w:r>
    </w:p>
    <w:p w:rsidR="008E7A33" w:rsidRPr="008E7A33" w:rsidRDefault="008E7A33" w:rsidP="008E7A33">
      <w:r w:rsidRPr="008E7A33">
        <w:t>– na straně druhé –</w:t>
      </w:r>
    </w:p>
    <w:p w:rsidR="008E7A33" w:rsidRPr="008E7A33" w:rsidRDefault="008E7A33" w:rsidP="008E7A33">
      <w:pPr>
        <w:rPr>
          <w:sz w:val="28"/>
          <w:szCs w:val="28"/>
        </w:rPr>
      </w:pPr>
    </w:p>
    <w:p w:rsidR="008E7A33" w:rsidRPr="008E7A33" w:rsidRDefault="008E7A33" w:rsidP="008E7A33">
      <w:pPr>
        <w:rPr>
          <w:sz w:val="28"/>
          <w:szCs w:val="28"/>
        </w:rPr>
      </w:pPr>
    </w:p>
    <w:p w:rsidR="008E7A33" w:rsidRPr="008E7A33" w:rsidRDefault="008E7A33" w:rsidP="008E7A33">
      <w:pPr>
        <w:rPr>
          <w:sz w:val="28"/>
          <w:szCs w:val="28"/>
        </w:rPr>
      </w:pPr>
    </w:p>
    <w:p w:rsidR="008E7A33" w:rsidRPr="008E7A33" w:rsidRDefault="008E7A33" w:rsidP="008E7A33">
      <w:pPr>
        <w:jc w:val="both"/>
      </w:pPr>
      <w:r w:rsidRPr="008E7A33">
        <w:t xml:space="preserve">uzavírají tento dodatek </w:t>
      </w:r>
      <w:proofErr w:type="gramStart"/>
      <w:r w:rsidRPr="008E7A33">
        <w:t>č.</w:t>
      </w:r>
      <w:r w:rsidR="007C0DDD">
        <w:t xml:space="preserve">1 </w:t>
      </w:r>
      <w:r w:rsidRPr="008E7A33">
        <w:t>k </w:t>
      </w:r>
      <w:proofErr w:type="spellStart"/>
      <w:r w:rsidRPr="008E7A33">
        <w:t>pachtovní</w:t>
      </w:r>
      <w:proofErr w:type="spellEnd"/>
      <w:proofErr w:type="gramEnd"/>
      <w:r w:rsidRPr="008E7A33">
        <w:t xml:space="preserve"> smlouvě č. </w:t>
      </w:r>
      <w:r w:rsidR="00003478">
        <w:t>115N15/33</w:t>
      </w:r>
      <w:r w:rsidRPr="008E7A33">
        <w:t xml:space="preserve">, kterým se mění předmět pachtu a výše ročního </w:t>
      </w:r>
      <w:proofErr w:type="spellStart"/>
      <w:r w:rsidRPr="008E7A33">
        <w:t>pachtovného</w:t>
      </w:r>
      <w:proofErr w:type="spellEnd"/>
      <w:r w:rsidRPr="008E7A33">
        <w:t xml:space="preserve"> </w:t>
      </w:r>
    </w:p>
    <w:p w:rsidR="008E7A33" w:rsidRPr="008E7A33" w:rsidRDefault="008E7A33" w:rsidP="008E7A33">
      <w:pPr>
        <w:tabs>
          <w:tab w:val="left" w:pos="568"/>
        </w:tabs>
        <w:jc w:val="both"/>
      </w:pPr>
    </w:p>
    <w:p w:rsidR="008E7A33" w:rsidRPr="008E7A33" w:rsidRDefault="008E7A33" w:rsidP="008E7A33">
      <w:pPr>
        <w:tabs>
          <w:tab w:val="left" w:pos="568"/>
        </w:tabs>
        <w:jc w:val="both"/>
      </w:pPr>
    </w:p>
    <w:p w:rsidR="00003478" w:rsidRPr="00003478" w:rsidRDefault="008E7A33" w:rsidP="00003478">
      <w:pPr>
        <w:tabs>
          <w:tab w:val="left" w:pos="568"/>
        </w:tabs>
        <w:jc w:val="both"/>
      </w:pPr>
      <w:r w:rsidRPr="008E7A33">
        <w:t xml:space="preserve">1. Dne </w:t>
      </w:r>
      <w:r w:rsidR="00003478">
        <w:t>7.</w:t>
      </w:r>
      <w:r w:rsidR="007C0DDD">
        <w:t xml:space="preserve"> </w:t>
      </w:r>
      <w:r w:rsidR="00003478">
        <w:t>6.</w:t>
      </w:r>
      <w:r w:rsidR="007C0DDD">
        <w:t xml:space="preserve"> </w:t>
      </w:r>
      <w:r w:rsidR="00003478">
        <w:t>2016</w:t>
      </w:r>
      <w:r w:rsidRPr="008E7A33">
        <w:t xml:space="preserve"> nabyla vlastnické právo k</w:t>
      </w:r>
      <w:r w:rsidR="00A360D4">
        <w:t xml:space="preserve">  </w:t>
      </w:r>
      <w:r w:rsidRPr="008E7A33">
        <w:t>pozemku</w:t>
      </w:r>
      <w:r w:rsidR="00A360D4">
        <w:rPr>
          <w:i/>
        </w:rPr>
        <w:t xml:space="preserve"> </w:t>
      </w:r>
      <w:r w:rsidR="00003478">
        <w:t xml:space="preserve">KN 1003/2 </w:t>
      </w:r>
      <w:r w:rsidR="00A360D4" w:rsidRPr="00A360D4">
        <w:t xml:space="preserve">v katastrálním území </w:t>
      </w:r>
      <w:proofErr w:type="spellStart"/>
      <w:r w:rsidR="00003478">
        <w:t>Rožmitál</w:t>
      </w:r>
      <w:proofErr w:type="spellEnd"/>
      <w:r w:rsidR="00003478">
        <w:t xml:space="preserve"> na Šumavě</w:t>
      </w:r>
      <w:r w:rsidR="00A360D4" w:rsidRPr="00A360D4">
        <w:t xml:space="preserve"> dle GP č. </w:t>
      </w:r>
      <w:r w:rsidR="00003478">
        <w:t>232 – 135/2015</w:t>
      </w:r>
      <w:r w:rsidRPr="00A360D4">
        <w:t xml:space="preserve"> třetí osoba </w:t>
      </w:r>
      <w:r w:rsidR="00003478">
        <w:rPr>
          <w:b/>
        </w:rPr>
        <w:t xml:space="preserve">Cisterciácké opatství Vyšší Brod </w:t>
      </w:r>
      <w:r w:rsidR="00003478" w:rsidRPr="00003478">
        <w:t xml:space="preserve">na základě </w:t>
      </w:r>
      <w:r w:rsidR="00003478">
        <w:t xml:space="preserve">rozhodnutí dle </w:t>
      </w:r>
      <w:proofErr w:type="spellStart"/>
      <w:r w:rsidR="00003478">
        <w:t>ust</w:t>
      </w:r>
      <w:proofErr w:type="spellEnd"/>
      <w:r w:rsidR="00003478">
        <w:t>. §9 odst. 6</w:t>
      </w:r>
      <w:r w:rsidR="00003478" w:rsidRPr="00003478">
        <w:t xml:space="preserve"> zákona č. 428/2012 Sb., o majetkovém vyrovnání s církvemi č. j. </w:t>
      </w:r>
      <w:r w:rsidR="00003478">
        <w:t xml:space="preserve">286248/2013/R1146/RR19669. Pozemek KN 1003/1 se rozdělil na KN 1003/1 a KN 1003/2. </w:t>
      </w:r>
      <w:r w:rsidR="00003478" w:rsidRPr="00A360D4">
        <w:t xml:space="preserve">GP č. </w:t>
      </w:r>
      <w:r w:rsidR="00003478">
        <w:t>232 – 135/2015 je součástí dodatku.</w:t>
      </w:r>
    </w:p>
    <w:p w:rsidR="00CF0009" w:rsidRDefault="00CF0009" w:rsidP="008E7A33">
      <w:pPr>
        <w:tabs>
          <w:tab w:val="left" w:pos="568"/>
        </w:tabs>
        <w:jc w:val="both"/>
      </w:pPr>
    </w:p>
    <w:p w:rsidR="00003478" w:rsidRPr="00003478" w:rsidRDefault="00003478" w:rsidP="00003478">
      <w:pPr>
        <w:tabs>
          <w:tab w:val="left" w:pos="568"/>
        </w:tabs>
        <w:jc w:val="both"/>
      </w:pPr>
      <w:r w:rsidRPr="008E7A33">
        <w:t xml:space="preserve">Dne </w:t>
      </w:r>
      <w:r>
        <w:t>7.</w:t>
      </w:r>
      <w:r w:rsidR="007C0DDD">
        <w:t xml:space="preserve"> </w:t>
      </w:r>
      <w:r>
        <w:t>6.</w:t>
      </w:r>
      <w:r w:rsidR="007C0DDD">
        <w:t xml:space="preserve"> </w:t>
      </w:r>
      <w:bookmarkStart w:id="0" w:name="_GoBack"/>
      <w:bookmarkEnd w:id="0"/>
      <w:r>
        <w:t>2016</w:t>
      </w:r>
      <w:r w:rsidRPr="008E7A33">
        <w:t xml:space="preserve"> nabyla vlastnické právo k</w:t>
      </w:r>
      <w:r>
        <w:t xml:space="preserve">  </w:t>
      </w:r>
      <w:r w:rsidRPr="008E7A33">
        <w:t>pozemku</w:t>
      </w:r>
      <w:r>
        <w:rPr>
          <w:i/>
        </w:rPr>
        <w:t xml:space="preserve"> </w:t>
      </w:r>
      <w:r>
        <w:t xml:space="preserve">KN 1256/2 </w:t>
      </w:r>
      <w:r w:rsidRPr="00A360D4">
        <w:t xml:space="preserve">v katastrálním území </w:t>
      </w:r>
      <w:proofErr w:type="spellStart"/>
      <w:r>
        <w:t>Rožmitál</w:t>
      </w:r>
      <w:proofErr w:type="spellEnd"/>
      <w:r>
        <w:t xml:space="preserve"> na Šumavě</w:t>
      </w:r>
      <w:r w:rsidRPr="00A360D4">
        <w:t xml:space="preserve"> dle GP č. </w:t>
      </w:r>
      <w:r>
        <w:t>233 – 136/2015</w:t>
      </w:r>
      <w:r w:rsidRPr="00A360D4">
        <w:t xml:space="preserve"> třetí osoba </w:t>
      </w:r>
      <w:r>
        <w:rPr>
          <w:b/>
        </w:rPr>
        <w:t xml:space="preserve">Cisterciácké opatství Vyšší Brod </w:t>
      </w:r>
      <w:r w:rsidRPr="00003478">
        <w:t xml:space="preserve">na základě </w:t>
      </w:r>
      <w:r>
        <w:t xml:space="preserve">rozhodnutí dle </w:t>
      </w:r>
      <w:proofErr w:type="spellStart"/>
      <w:r>
        <w:t>ust</w:t>
      </w:r>
      <w:proofErr w:type="spellEnd"/>
      <w:r>
        <w:t>. §9 odst. 6</w:t>
      </w:r>
      <w:r w:rsidRPr="00003478">
        <w:t xml:space="preserve"> zákona č. 428/2012 Sb., o majetkovém vyrovnání s církvemi č. j. </w:t>
      </w:r>
      <w:r>
        <w:t xml:space="preserve">286248/2013/R1146/RR19669. Pozemek KN </w:t>
      </w:r>
      <w:r w:rsidR="00A65FB8">
        <w:t xml:space="preserve">1256 </w:t>
      </w:r>
      <w:r>
        <w:t xml:space="preserve">se rozdělil na KN </w:t>
      </w:r>
      <w:r w:rsidR="00A65FB8">
        <w:t>1256/1, KN 1256/2</w:t>
      </w:r>
      <w:r>
        <w:t xml:space="preserve"> a KN </w:t>
      </w:r>
      <w:r w:rsidR="00A65FB8">
        <w:t>1256/3</w:t>
      </w:r>
      <w:r>
        <w:t xml:space="preserve">. </w:t>
      </w:r>
      <w:r w:rsidRPr="00A360D4">
        <w:t xml:space="preserve">GP č. </w:t>
      </w:r>
      <w:r>
        <w:t>233 – 136/2015 je součástí dodatku.</w:t>
      </w:r>
    </w:p>
    <w:p w:rsidR="00003478" w:rsidRDefault="00003478" w:rsidP="008E7A33">
      <w:pPr>
        <w:tabs>
          <w:tab w:val="left" w:pos="568"/>
        </w:tabs>
        <w:jc w:val="both"/>
      </w:pPr>
    </w:p>
    <w:p w:rsidR="00003478" w:rsidRDefault="00003478" w:rsidP="008E7A33">
      <w:pPr>
        <w:tabs>
          <w:tab w:val="left" w:pos="568"/>
        </w:tabs>
        <w:jc w:val="both"/>
      </w:pPr>
    </w:p>
    <w:p w:rsidR="00A65FB8" w:rsidRPr="00A65FB8" w:rsidRDefault="00A65FB8" w:rsidP="00A65FB8">
      <w:pPr>
        <w:tabs>
          <w:tab w:val="left" w:pos="568"/>
        </w:tabs>
        <w:jc w:val="both"/>
      </w:pPr>
      <w:r w:rsidRPr="00A65FB8">
        <w:t xml:space="preserve">Ode dne nabytí právní moci rozhodnutí </w:t>
      </w:r>
      <w:r w:rsidRPr="00A65FB8">
        <w:rPr>
          <w:iCs/>
        </w:rPr>
        <w:t>nenáleží</w:t>
      </w:r>
      <w:r w:rsidRPr="00A65FB8">
        <w:t xml:space="preserve"> pronajímateli nájemné.</w:t>
      </w:r>
    </w:p>
    <w:p w:rsidR="00A65FB8" w:rsidRDefault="00A65FB8" w:rsidP="00A65FB8">
      <w:pPr>
        <w:tabs>
          <w:tab w:val="left" w:pos="568"/>
        </w:tabs>
        <w:jc w:val="both"/>
      </w:pPr>
      <w:r>
        <w:lastRenderedPageBreak/>
        <w:t xml:space="preserve">Na základě ohlášení údajů o pozemku k zápisu do katastru nemovitostí se upravuje výměra pozemku </w:t>
      </w:r>
      <w:r w:rsidRPr="00A65FB8">
        <w:rPr>
          <w:b/>
        </w:rPr>
        <w:t>KN 845/1</w:t>
      </w:r>
      <w:r>
        <w:t xml:space="preserve"> v katastrálním území Zahrádka u Mirkovic.</w:t>
      </w:r>
    </w:p>
    <w:p w:rsidR="00A65FB8" w:rsidRDefault="00A65FB8" w:rsidP="00A65FB8">
      <w:pPr>
        <w:tabs>
          <w:tab w:val="left" w:pos="568"/>
        </w:tabs>
        <w:jc w:val="both"/>
      </w:pPr>
    </w:p>
    <w:p w:rsidR="00A65FB8" w:rsidRPr="00A65FB8" w:rsidRDefault="00A65FB8" w:rsidP="00A65FB8">
      <w:pPr>
        <w:tabs>
          <w:tab w:val="left" w:pos="568"/>
        </w:tabs>
        <w:jc w:val="both"/>
      </w:pPr>
      <w:r>
        <w:t xml:space="preserve">Původní výměra: </w:t>
      </w:r>
      <w:r w:rsidR="00014417">
        <w:t xml:space="preserve"> </w:t>
      </w:r>
      <w:r>
        <w:t>10 688m2</w:t>
      </w:r>
    </w:p>
    <w:p w:rsidR="00003478" w:rsidRPr="00A65FB8" w:rsidRDefault="00A65FB8" w:rsidP="008E7A33">
      <w:pPr>
        <w:tabs>
          <w:tab w:val="left" w:pos="568"/>
        </w:tabs>
        <w:jc w:val="both"/>
        <w:rPr>
          <w:b/>
        </w:rPr>
      </w:pPr>
      <w:r w:rsidRPr="00A65FB8">
        <w:rPr>
          <w:b/>
        </w:rPr>
        <w:t>Nová výměra:     10 701m2</w:t>
      </w:r>
    </w:p>
    <w:p w:rsidR="00003478" w:rsidRDefault="00003478" w:rsidP="008E7A33">
      <w:pPr>
        <w:tabs>
          <w:tab w:val="left" w:pos="568"/>
        </w:tabs>
        <w:jc w:val="both"/>
      </w:pPr>
    </w:p>
    <w:p w:rsidR="00A360D4" w:rsidRDefault="008E7A33" w:rsidP="008E7A33">
      <w:pPr>
        <w:tabs>
          <w:tab w:val="left" w:pos="568"/>
        </w:tabs>
        <w:jc w:val="both"/>
      </w:pPr>
      <w:r w:rsidRPr="008E7A33">
        <w:t xml:space="preserve">2. Smluvní strany se dohodly na tom, že s ohledem na skutečnosti uvedené v bodě 1. tohoto dodatku se nově stanovuje výše ročního </w:t>
      </w:r>
      <w:proofErr w:type="spellStart"/>
      <w:r w:rsidRPr="008E7A33">
        <w:t>pachtovného</w:t>
      </w:r>
      <w:proofErr w:type="spellEnd"/>
      <w:r w:rsidRPr="008E7A33">
        <w:t xml:space="preserve"> na částku </w:t>
      </w:r>
      <w:r w:rsidR="00A65FB8">
        <w:t>117 470</w:t>
      </w:r>
      <w:r w:rsidR="00AD72DF">
        <w:t>,-</w:t>
      </w:r>
      <w:r w:rsidRPr="008E7A33">
        <w:t xml:space="preserve">Kč </w:t>
      </w:r>
    </w:p>
    <w:p w:rsidR="008E7A33" w:rsidRPr="008E7A33" w:rsidRDefault="008E7A33" w:rsidP="008E7A33">
      <w:pPr>
        <w:tabs>
          <w:tab w:val="left" w:pos="568"/>
        </w:tabs>
        <w:jc w:val="both"/>
      </w:pPr>
      <w:r w:rsidRPr="008E7A33">
        <w:t xml:space="preserve">(slovy: </w:t>
      </w:r>
      <w:proofErr w:type="spellStart"/>
      <w:r w:rsidR="00A65FB8">
        <w:t>jednostosedmnácttisícčtyřistasedmdesát</w:t>
      </w:r>
      <w:proofErr w:type="spellEnd"/>
      <w:r w:rsidR="00A65FB8">
        <w:t xml:space="preserve"> </w:t>
      </w:r>
      <w:r w:rsidRPr="008E7A33">
        <w:t>korun českých).</w:t>
      </w:r>
    </w:p>
    <w:p w:rsidR="008E7A33" w:rsidRPr="008E7A33" w:rsidRDefault="008E7A33" w:rsidP="008E7A33">
      <w:pPr>
        <w:tabs>
          <w:tab w:val="left" w:pos="568"/>
        </w:tabs>
        <w:jc w:val="both"/>
      </w:pPr>
    </w:p>
    <w:p w:rsidR="00A360D4" w:rsidRDefault="008E7A33" w:rsidP="008E7A33">
      <w:pPr>
        <w:tabs>
          <w:tab w:val="left" w:pos="568"/>
        </w:tabs>
        <w:jc w:val="both"/>
      </w:pPr>
      <w:r w:rsidRPr="008E7A33">
        <w:t>K</w:t>
      </w:r>
      <w:r w:rsidR="00AD72DF">
        <w:t> </w:t>
      </w:r>
      <w:proofErr w:type="gramStart"/>
      <w:r w:rsidR="00AD72DF">
        <w:t>1.10.2016</w:t>
      </w:r>
      <w:proofErr w:type="gramEnd"/>
      <w:r w:rsidRPr="008E7A33">
        <w:t xml:space="preserve"> je pachtýř povinen zaplatit částku </w:t>
      </w:r>
      <w:r w:rsidR="00A65FB8">
        <w:rPr>
          <w:u w:val="single"/>
        </w:rPr>
        <w:t>117 386</w:t>
      </w:r>
      <w:r w:rsidR="00AD72DF">
        <w:rPr>
          <w:u w:val="single"/>
        </w:rPr>
        <w:t>,-</w:t>
      </w:r>
      <w:r w:rsidRPr="008E7A33">
        <w:rPr>
          <w:u w:val="single"/>
        </w:rPr>
        <w:t>Kč</w:t>
      </w:r>
      <w:r w:rsidRPr="008E7A33">
        <w:t xml:space="preserve"> </w:t>
      </w:r>
    </w:p>
    <w:p w:rsidR="008E7A33" w:rsidRPr="008E7A33" w:rsidRDefault="008E7A33" w:rsidP="008E7A33">
      <w:pPr>
        <w:tabs>
          <w:tab w:val="left" w:pos="568"/>
        </w:tabs>
        <w:jc w:val="both"/>
      </w:pPr>
      <w:r w:rsidRPr="008E7A33">
        <w:t xml:space="preserve">(slovy: </w:t>
      </w:r>
      <w:proofErr w:type="spellStart"/>
      <w:r w:rsidR="00A65FB8">
        <w:t>jednostosedmnácttisíctřistaosmdesátšest</w:t>
      </w:r>
      <w:proofErr w:type="spellEnd"/>
      <w:r w:rsidR="00A65FB8">
        <w:t xml:space="preserve"> </w:t>
      </w:r>
      <w:r w:rsidRPr="008E7A33">
        <w:t>korun českých).</w:t>
      </w:r>
    </w:p>
    <w:p w:rsidR="008E7A33" w:rsidRPr="008E7A33" w:rsidRDefault="008E7A33" w:rsidP="008E7A33">
      <w:pPr>
        <w:tabs>
          <w:tab w:val="left" w:pos="568"/>
        </w:tabs>
        <w:ind w:firstLine="709"/>
        <w:jc w:val="both"/>
      </w:pPr>
    </w:p>
    <w:p w:rsidR="008E7A33" w:rsidRPr="008E7A33" w:rsidRDefault="008E7A33" w:rsidP="008E7A33">
      <w:pPr>
        <w:tabs>
          <w:tab w:val="left" w:pos="568"/>
        </w:tabs>
        <w:jc w:val="both"/>
      </w:pPr>
      <w:r w:rsidRPr="008E7A33">
        <w:t xml:space="preserve">Tato částka se skládá z ročního </w:t>
      </w:r>
      <w:proofErr w:type="spellStart"/>
      <w:r w:rsidRPr="008E7A33">
        <w:t>pachtovného</w:t>
      </w:r>
      <w:proofErr w:type="spellEnd"/>
      <w:r w:rsidRPr="008E7A33">
        <w:t xml:space="preserve"> u pozemků, které nebyly předmětem převodu a z alikvotní části ročního </w:t>
      </w:r>
      <w:proofErr w:type="spellStart"/>
      <w:r w:rsidRPr="008E7A33">
        <w:t>pachtovného</w:t>
      </w:r>
      <w:proofErr w:type="spellEnd"/>
      <w:r w:rsidRPr="008E7A33">
        <w:t xml:space="preserve"> u pozemk</w:t>
      </w:r>
      <w:r w:rsidR="00A360D4">
        <w:t>ů, které byly předmětem převodu.</w:t>
      </w:r>
      <w:r w:rsidRPr="008E7A33">
        <w:t xml:space="preserve"> Alikvotní část je vypočítána za období od předchozího data splatnosti do rozhodného </w:t>
      </w:r>
      <w:proofErr w:type="gramStart"/>
      <w:r w:rsidRPr="008E7A33">
        <w:t xml:space="preserve">data </w:t>
      </w:r>
      <w:r w:rsidR="00A360D4">
        <w:rPr>
          <w:i/>
          <w:iCs/>
        </w:rPr>
        <w:t>.</w:t>
      </w:r>
      <w:proofErr w:type="gramEnd"/>
    </w:p>
    <w:p w:rsidR="008E7A33" w:rsidRPr="008E7A33" w:rsidRDefault="008E7A33" w:rsidP="008E7A33">
      <w:pPr>
        <w:tabs>
          <w:tab w:val="left" w:pos="568"/>
        </w:tabs>
        <w:jc w:val="both"/>
      </w:pPr>
    </w:p>
    <w:p w:rsidR="008E7A33" w:rsidRPr="008E7A33" w:rsidRDefault="008E7A33" w:rsidP="008E7A33">
      <w:pPr>
        <w:tabs>
          <w:tab w:val="left" w:pos="0"/>
        </w:tabs>
        <w:jc w:val="both"/>
      </w:pPr>
      <w:r w:rsidRPr="008E7A33">
        <w:rPr>
          <w:b/>
          <w:bCs/>
        </w:rPr>
        <w:t xml:space="preserve">Roční </w:t>
      </w:r>
      <w:proofErr w:type="spellStart"/>
      <w:r w:rsidRPr="008E7A33">
        <w:rPr>
          <w:b/>
          <w:bCs/>
        </w:rPr>
        <w:t>pachtovné</w:t>
      </w:r>
      <w:proofErr w:type="spellEnd"/>
      <w:r w:rsidRPr="008E7A33">
        <w:rPr>
          <w:b/>
          <w:bCs/>
        </w:rPr>
        <w:t xml:space="preserve"> u pozemků, které nebyly předmětem převodu (přechodu):</w:t>
      </w:r>
      <w:r w:rsidRPr="008E7A33">
        <w:t xml:space="preserve"> </w:t>
      </w:r>
      <w:r w:rsidR="00A65FB8">
        <w:rPr>
          <w:u w:val="single"/>
        </w:rPr>
        <w:t>113 251</w:t>
      </w:r>
      <w:r w:rsidR="00A360D4">
        <w:rPr>
          <w:u w:val="single"/>
        </w:rPr>
        <w:t>,-</w:t>
      </w:r>
      <w:r w:rsidRPr="008E7A33">
        <w:rPr>
          <w:u w:val="single"/>
        </w:rPr>
        <w:t>Kč</w:t>
      </w:r>
      <w:r w:rsidRPr="008E7A33">
        <w:t xml:space="preserve"> (slovy: </w:t>
      </w:r>
      <w:proofErr w:type="spellStart"/>
      <w:r w:rsidR="00A65FB8">
        <w:t>jednostotřinácttisícdvěstěpadesátjedna</w:t>
      </w:r>
      <w:proofErr w:type="spellEnd"/>
      <w:r w:rsidR="00A65FB8">
        <w:t xml:space="preserve"> </w:t>
      </w:r>
      <w:r w:rsidRPr="008E7A33">
        <w:t>korun českých).</w:t>
      </w:r>
    </w:p>
    <w:p w:rsidR="008E7A33" w:rsidRPr="008E7A33" w:rsidRDefault="008E7A33" w:rsidP="008E7A33">
      <w:pPr>
        <w:tabs>
          <w:tab w:val="left" w:pos="568"/>
        </w:tabs>
        <w:jc w:val="both"/>
      </w:pPr>
    </w:p>
    <w:p w:rsidR="008E7A33" w:rsidRPr="008E7A33" w:rsidRDefault="008E7A33" w:rsidP="008E7A33">
      <w:pPr>
        <w:tabs>
          <w:tab w:val="left" w:pos="568"/>
        </w:tabs>
        <w:jc w:val="both"/>
        <w:rPr>
          <w:rFonts w:ascii="Arial" w:hAnsi="Arial" w:cs="Arial"/>
        </w:rPr>
      </w:pPr>
      <w:r w:rsidRPr="008E7A33">
        <w:rPr>
          <w:b/>
          <w:bCs/>
        </w:rPr>
        <w:t xml:space="preserve">Alikvotní části ročního </w:t>
      </w:r>
      <w:proofErr w:type="spellStart"/>
      <w:r w:rsidRPr="008E7A33">
        <w:rPr>
          <w:b/>
          <w:bCs/>
        </w:rPr>
        <w:t>pachtovného</w:t>
      </w:r>
      <w:proofErr w:type="spellEnd"/>
      <w:r w:rsidRPr="008E7A33">
        <w:rPr>
          <w:b/>
          <w:bCs/>
        </w:rPr>
        <w:t xml:space="preserve"> u pozemků, které byly předmětem převodu: </w:t>
      </w:r>
      <w:r w:rsidR="00A65FB8">
        <w:rPr>
          <w:u w:val="single"/>
        </w:rPr>
        <w:t>4 135</w:t>
      </w:r>
      <w:r w:rsidR="00A360D4">
        <w:rPr>
          <w:u w:val="single"/>
        </w:rPr>
        <w:t>,-</w:t>
      </w:r>
      <w:r w:rsidRPr="008E7A33">
        <w:rPr>
          <w:u w:val="single"/>
        </w:rPr>
        <w:t>Kč</w:t>
      </w:r>
      <w:r w:rsidRPr="008E7A33">
        <w:t xml:space="preserve"> (slovy: </w:t>
      </w:r>
      <w:proofErr w:type="spellStart"/>
      <w:r w:rsidR="00A65FB8">
        <w:t>čtyřitisícejednostotřicetpět</w:t>
      </w:r>
      <w:proofErr w:type="spellEnd"/>
      <w:r w:rsidR="00A65FB8">
        <w:t xml:space="preserve"> </w:t>
      </w:r>
      <w:r w:rsidRPr="008E7A33">
        <w:t>korun česk</w:t>
      </w:r>
      <w:r w:rsidR="00A65FB8">
        <w:t>ých</w:t>
      </w:r>
      <w:r w:rsidRPr="008E7A33">
        <w:t>).</w:t>
      </w:r>
    </w:p>
    <w:p w:rsidR="008E7A33" w:rsidRPr="008E7A33" w:rsidRDefault="008E7A33" w:rsidP="008E7A33">
      <w:pPr>
        <w:tabs>
          <w:tab w:val="left" w:pos="568"/>
        </w:tabs>
        <w:jc w:val="both"/>
      </w:pPr>
    </w:p>
    <w:p w:rsidR="008E7A33" w:rsidRPr="008E7A33" w:rsidRDefault="008E7A33" w:rsidP="008E7A33">
      <w:pPr>
        <w:tabs>
          <w:tab w:val="left" w:pos="568"/>
        </w:tabs>
        <w:jc w:val="both"/>
      </w:pPr>
      <w:r w:rsidRPr="008E7A33">
        <w:t>3. Tento dodatek nabývá platnosti a účinnosti dnem podpisu oběma smluvními stranami.</w:t>
      </w:r>
    </w:p>
    <w:p w:rsidR="008E7A33" w:rsidRPr="008E7A33" w:rsidRDefault="008E7A33" w:rsidP="008E7A33">
      <w:pPr>
        <w:tabs>
          <w:tab w:val="left" w:pos="568"/>
        </w:tabs>
        <w:jc w:val="both"/>
      </w:pPr>
    </w:p>
    <w:p w:rsidR="008E7A33" w:rsidRDefault="008E7A33" w:rsidP="008E7A33">
      <w:pPr>
        <w:tabs>
          <w:tab w:val="left" w:pos="284"/>
          <w:tab w:val="left" w:pos="568"/>
        </w:tabs>
        <w:jc w:val="both"/>
        <w:rPr>
          <w:i/>
          <w:u w:val="single"/>
        </w:rPr>
      </w:pPr>
      <w:r w:rsidRPr="008E7A33">
        <w:t>4. Tento dodatek je vyhotoven v</w:t>
      </w:r>
      <w:r w:rsidR="00A360D4">
        <w:t>e dvou</w:t>
      </w:r>
      <w:r w:rsidRPr="008E7A33">
        <w:t xml:space="preserve"> stejnopisech, z nichž každý má platnost originálu. </w:t>
      </w:r>
      <w:r w:rsidR="00A360D4">
        <w:t>Jeden</w:t>
      </w:r>
      <w:r w:rsidRPr="008E7A33">
        <w:t xml:space="preserve"> stejnopis přebírá pachtýř a jeden je určen pro propach</w:t>
      </w:r>
      <w:r w:rsidR="00A360D4">
        <w:t>tovatele</w:t>
      </w:r>
      <w:r w:rsidR="00A360D4">
        <w:rPr>
          <w:i/>
          <w:u w:val="single"/>
        </w:rPr>
        <w:t>.</w:t>
      </w:r>
    </w:p>
    <w:p w:rsidR="00A360D4" w:rsidRPr="008E7A33" w:rsidRDefault="00A360D4" w:rsidP="008E7A33">
      <w:pPr>
        <w:tabs>
          <w:tab w:val="left" w:pos="284"/>
          <w:tab w:val="left" w:pos="568"/>
        </w:tabs>
        <w:jc w:val="both"/>
      </w:pPr>
    </w:p>
    <w:p w:rsidR="008E7A33" w:rsidRPr="008E7A33" w:rsidRDefault="008E7A33" w:rsidP="008E7A33">
      <w:pPr>
        <w:tabs>
          <w:tab w:val="left" w:pos="568"/>
        </w:tabs>
        <w:jc w:val="both"/>
        <w:rPr>
          <w:bCs/>
        </w:rPr>
      </w:pPr>
      <w:r w:rsidRPr="008E7A33">
        <w:rPr>
          <w:bCs/>
        </w:rPr>
        <w:t xml:space="preserve">5. Ostatní ujednání smlouvy nejsou tímto dodatkem č. </w:t>
      </w:r>
      <w:r w:rsidR="00A360D4">
        <w:rPr>
          <w:bCs/>
        </w:rPr>
        <w:t>1</w:t>
      </w:r>
      <w:r w:rsidRPr="008E7A33">
        <w:rPr>
          <w:bCs/>
        </w:rPr>
        <w:t xml:space="preserve"> dotčena.</w:t>
      </w:r>
    </w:p>
    <w:p w:rsidR="008E7A33" w:rsidRPr="008E7A33" w:rsidRDefault="008E7A33" w:rsidP="008E7A33">
      <w:pPr>
        <w:tabs>
          <w:tab w:val="left" w:pos="568"/>
        </w:tabs>
        <w:jc w:val="both"/>
      </w:pPr>
    </w:p>
    <w:p w:rsidR="008E7A33" w:rsidRPr="008E7A33" w:rsidRDefault="008E7A33" w:rsidP="008E7A33">
      <w:pPr>
        <w:tabs>
          <w:tab w:val="left" w:pos="568"/>
        </w:tabs>
        <w:jc w:val="both"/>
      </w:pPr>
      <w:r w:rsidRPr="008E7A33">
        <w:t>6. Smluvní strany po přečtení tohoto dodatku prohlašují, že s jeho obsahem souhlasí a že je shodným projevem jejich vážné a svobodné vůle, a na důkaz toho připojují své podpisy.</w:t>
      </w:r>
    </w:p>
    <w:p w:rsidR="008E7A33" w:rsidRPr="008E7A33" w:rsidRDefault="008E7A33" w:rsidP="008E7A33">
      <w:pPr>
        <w:tabs>
          <w:tab w:val="left" w:pos="568"/>
        </w:tabs>
        <w:jc w:val="both"/>
      </w:pPr>
    </w:p>
    <w:p w:rsidR="008E7A33" w:rsidRPr="008E7A33" w:rsidRDefault="008E7A33" w:rsidP="008E7A33">
      <w:pPr>
        <w:jc w:val="both"/>
      </w:pPr>
      <w:r w:rsidRPr="008E7A33">
        <w:t>V</w:t>
      </w:r>
      <w:r w:rsidR="00A360D4">
        <w:t xml:space="preserve"> Českém Krumlově </w:t>
      </w:r>
      <w:proofErr w:type="gramStart"/>
      <w:r w:rsidRPr="008E7A33">
        <w:t>dne ......................</w:t>
      </w:r>
      <w:proofErr w:type="gramEnd"/>
    </w:p>
    <w:p w:rsidR="008E7A33" w:rsidRPr="008E7A33" w:rsidRDefault="008E7A33" w:rsidP="008E7A33">
      <w:pPr>
        <w:jc w:val="both"/>
        <w:rPr>
          <w:sz w:val="22"/>
          <w:szCs w:val="22"/>
        </w:rPr>
      </w:pPr>
    </w:p>
    <w:p w:rsidR="008E7A33" w:rsidRPr="008E7A33" w:rsidRDefault="008E7A33" w:rsidP="008E7A33">
      <w:pPr>
        <w:jc w:val="both"/>
        <w:rPr>
          <w:sz w:val="22"/>
          <w:szCs w:val="22"/>
        </w:rPr>
      </w:pPr>
    </w:p>
    <w:p w:rsidR="008E7A33" w:rsidRPr="008E7A33" w:rsidRDefault="008E7A33" w:rsidP="008E7A33">
      <w:pPr>
        <w:jc w:val="both"/>
        <w:rPr>
          <w:sz w:val="22"/>
          <w:szCs w:val="22"/>
        </w:rPr>
      </w:pPr>
    </w:p>
    <w:p w:rsidR="008E7A33" w:rsidRPr="008E7A33" w:rsidRDefault="008E7A33" w:rsidP="008E7A33">
      <w:pPr>
        <w:jc w:val="both"/>
        <w:rPr>
          <w:sz w:val="22"/>
          <w:szCs w:val="22"/>
        </w:rPr>
      </w:pPr>
    </w:p>
    <w:p w:rsidR="008E7A33" w:rsidRPr="008E7A33" w:rsidRDefault="008E7A33" w:rsidP="008E7A33">
      <w:pPr>
        <w:tabs>
          <w:tab w:val="left" w:pos="5529"/>
        </w:tabs>
        <w:jc w:val="both"/>
        <w:rPr>
          <w:sz w:val="22"/>
          <w:szCs w:val="22"/>
        </w:rPr>
      </w:pPr>
      <w:r w:rsidRPr="008E7A33">
        <w:rPr>
          <w:sz w:val="22"/>
          <w:szCs w:val="22"/>
        </w:rPr>
        <w:t>…………………………………..</w:t>
      </w:r>
      <w:r w:rsidRPr="008E7A33">
        <w:rPr>
          <w:sz w:val="22"/>
          <w:szCs w:val="22"/>
        </w:rPr>
        <w:tab/>
        <w:t>…………………………………….</w:t>
      </w:r>
    </w:p>
    <w:p w:rsidR="008E7A33" w:rsidRPr="008E7A33" w:rsidRDefault="00A360D4" w:rsidP="008E7A33">
      <w:pPr>
        <w:tabs>
          <w:tab w:val="left" w:pos="5529"/>
        </w:tabs>
        <w:rPr>
          <w:sz w:val="22"/>
          <w:szCs w:val="22"/>
        </w:rPr>
      </w:pPr>
      <w:r w:rsidRPr="00A360D4">
        <w:rPr>
          <w:sz w:val="22"/>
          <w:szCs w:val="22"/>
        </w:rPr>
        <w:t>Ing. Josef Jakeš</w:t>
      </w:r>
      <w:r w:rsidR="008E7A33" w:rsidRPr="008E7A33">
        <w:rPr>
          <w:sz w:val="22"/>
          <w:szCs w:val="22"/>
        </w:rPr>
        <w:tab/>
      </w:r>
      <w:r w:rsidR="00014417">
        <w:rPr>
          <w:sz w:val="22"/>
          <w:szCs w:val="22"/>
        </w:rPr>
        <w:t xml:space="preserve">AGROSPOL </w:t>
      </w:r>
      <w:proofErr w:type="spellStart"/>
      <w:r w:rsidR="00014417">
        <w:rPr>
          <w:sz w:val="22"/>
          <w:szCs w:val="22"/>
        </w:rPr>
        <w:t>Rožmitál</w:t>
      </w:r>
      <w:proofErr w:type="spellEnd"/>
      <w:r w:rsidR="00014417">
        <w:rPr>
          <w:sz w:val="22"/>
          <w:szCs w:val="22"/>
        </w:rPr>
        <w:t xml:space="preserve"> na Šumavě s.r.o.</w:t>
      </w:r>
    </w:p>
    <w:p w:rsidR="008E7A33" w:rsidRPr="00A360D4" w:rsidRDefault="008E7A33" w:rsidP="00014417">
      <w:pPr>
        <w:tabs>
          <w:tab w:val="left" w:pos="5529"/>
        </w:tabs>
        <w:jc w:val="both"/>
        <w:rPr>
          <w:sz w:val="22"/>
          <w:szCs w:val="22"/>
        </w:rPr>
      </w:pPr>
      <w:r w:rsidRPr="008E7A33">
        <w:rPr>
          <w:sz w:val="22"/>
          <w:szCs w:val="22"/>
        </w:rPr>
        <w:t xml:space="preserve">vedoucí pobočky </w:t>
      </w:r>
      <w:r w:rsidR="00A360D4">
        <w:rPr>
          <w:sz w:val="22"/>
          <w:szCs w:val="22"/>
        </w:rPr>
        <w:t>Český Krumlov</w:t>
      </w:r>
      <w:r w:rsidR="00014417">
        <w:rPr>
          <w:sz w:val="22"/>
          <w:szCs w:val="22"/>
        </w:rPr>
        <w:tab/>
      </w:r>
      <w:proofErr w:type="spellStart"/>
      <w:r w:rsidR="00014417">
        <w:rPr>
          <w:sz w:val="22"/>
          <w:szCs w:val="22"/>
        </w:rPr>
        <w:t>zast</w:t>
      </w:r>
      <w:proofErr w:type="spellEnd"/>
      <w:r w:rsidR="00014417">
        <w:rPr>
          <w:sz w:val="22"/>
          <w:szCs w:val="22"/>
        </w:rPr>
        <w:t>. Miroslav Kukačka</w:t>
      </w:r>
    </w:p>
    <w:p w:rsidR="008E7A33" w:rsidRPr="008E7A33" w:rsidRDefault="008E7A33" w:rsidP="008E7A33">
      <w:pPr>
        <w:tabs>
          <w:tab w:val="left" w:pos="5529"/>
        </w:tabs>
        <w:ind w:left="708" w:hanging="282"/>
        <w:jc w:val="both"/>
        <w:rPr>
          <w:iCs/>
          <w:sz w:val="22"/>
          <w:szCs w:val="22"/>
        </w:rPr>
      </w:pPr>
      <w:r w:rsidRPr="008E7A33">
        <w:rPr>
          <w:i/>
          <w:sz w:val="22"/>
          <w:szCs w:val="22"/>
        </w:rPr>
        <w:tab/>
      </w:r>
      <w:r w:rsidRPr="008E7A33">
        <w:rPr>
          <w:i/>
          <w:sz w:val="22"/>
          <w:szCs w:val="22"/>
        </w:rPr>
        <w:tab/>
      </w:r>
    </w:p>
    <w:p w:rsidR="008E7A33" w:rsidRPr="008E7A33" w:rsidRDefault="008E7A33" w:rsidP="008E7A33">
      <w:pPr>
        <w:tabs>
          <w:tab w:val="left" w:pos="5670"/>
        </w:tabs>
        <w:ind w:left="24"/>
        <w:jc w:val="both"/>
        <w:rPr>
          <w:iCs/>
          <w:sz w:val="22"/>
          <w:szCs w:val="22"/>
        </w:rPr>
      </w:pPr>
    </w:p>
    <w:p w:rsidR="008E7A33" w:rsidRPr="008E7A33" w:rsidRDefault="008E7A33" w:rsidP="008E7A33">
      <w:pPr>
        <w:tabs>
          <w:tab w:val="left" w:pos="6521"/>
        </w:tabs>
        <w:ind w:left="708" w:firstLine="132"/>
        <w:jc w:val="both"/>
        <w:rPr>
          <w:sz w:val="22"/>
          <w:szCs w:val="22"/>
        </w:rPr>
      </w:pPr>
      <w:r w:rsidRPr="008E7A33">
        <w:rPr>
          <w:iCs/>
          <w:sz w:val="22"/>
          <w:szCs w:val="22"/>
        </w:rPr>
        <w:t>propachtovatel</w:t>
      </w:r>
      <w:r w:rsidRPr="008E7A33">
        <w:rPr>
          <w:iCs/>
          <w:sz w:val="22"/>
          <w:szCs w:val="22"/>
        </w:rPr>
        <w:tab/>
        <w:t xml:space="preserve">pachtýř </w:t>
      </w:r>
    </w:p>
    <w:p w:rsidR="008E7A33" w:rsidRPr="008E7A33" w:rsidRDefault="008E7A33" w:rsidP="008E7A33">
      <w:pPr>
        <w:jc w:val="both"/>
        <w:rPr>
          <w:bCs/>
          <w:sz w:val="22"/>
          <w:szCs w:val="22"/>
        </w:rPr>
      </w:pPr>
    </w:p>
    <w:p w:rsidR="008E7A33" w:rsidRPr="008E7A33" w:rsidRDefault="008E7A33" w:rsidP="008E7A33">
      <w:pPr>
        <w:jc w:val="both"/>
        <w:rPr>
          <w:bCs/>
          <w:sz w:val="22"/>
          <w:szCs w:val="22"/>
        </w:rPr>
      </w:pPr>
    </w:p>
    <w:p w:rsidR="008E7A33" w:rsidRPr="008E7A33" w:rsidRDefault="008E7A33" w:rsidP="008E7A33">
      <w:pPr>
        <w:jc w:val="both"/>
        <w:rPr>
          <w:bCs/>
          <w:sz w:val="22"/>
          <w:szCs w:val="22"/>
        </w:rPr>
      </w:pPr>
    </w:p>
    <w:p w:rsidR="008E7A33" w:rsidRPr="008E7A33" w:rsidRDefault="008E7A33" w:rsidP="008E7A33">
      <w:pPr>
        <w:jc w:val="both"/>
        <w:rPr>
          <w:bCs/>
          <w:sz w:val="22"/>
          <w:szCs w:val="22"/>
        </w:rPr>
      </w:pPr>
    </w:p>
    <w:p w:rsidR="008E7A33" w:rsidRPr="00A360D4" w:rsidRDefault="008E7A33" w:rsidP="008E7A33">
      <w:pPr>
        <w:spacing w:before="120"/>
        <w:jc w:val="both"/>
        <w:rPr>
          <w:bCs/>
          <w:sz w:val="22"/>
          <w:szCs w:val="22"/>
        </w:rPr>
      </w:pPr>
      <w:r w:rsidRPr="00A360D4">
        <w:rPr>
          <w:bCs/>
          <w:sz w:val="22"/>
          <w:szCs w:val="22"/>
        </w:rPr>
        <w:t xml:space="preserve">Za správnost: </w:t>
      </w:r>
      <w:r w:rsidR="00A360D4" w:rsidRPr="00A360D4">
        <w:rPr>
          <w:bCs/>
          <w:sz w:val="22"/>
          <w:szCs w:val="22"/>
        </w:rPr>
        <w:t>Dolejší Romana</w:t>
      </w:r>
    </w:p>
    <w:p w:rsidR="008E7A33" w:rsidRPr="00A360D4" w:rsidRDefault="008E7A33" w:rsidP="008E7A33">
      <w:pPr>
        <w:spacing w:before="120"/>
        <w:jc w:val="both"/>
        <w:rPr>
          <w:bCs/>
          <w:sz w:val="22"/>
          <w:szCs w:val="22"/>
        </w:rPr>
      </w:pPr>
      <w:r w:rsidRPr="00A360D4">
        <w:rPr>
          <w:bCs/>
          <w:sz w:val="22"/>
          <w:szCs w:val="22"/>
        </w:rPr>
        <w:t>…………………………..</w:t>
      </w:r>
    </w:p>
    <w:p w:rsidR="002415B7" w:rsidRPr="00A360D4" w:rsidRDefault="008E7A33" w:rsidP="00A360D4">
      <w:pPr>
        <w:jc w:val="both"/>
        <w:rPr>
          <w:bCs/>
          <w:sz w:val="22"/>
          <w:szCs w:val="22"/>
        </w:rPr>
      </w:pPr>
      <w:r w:rsidRPr="00A360D4">
        <w:rPr>
          <w:bCs/>
          <w:sz w:val="22"/>
          <w:szCs w:val="22"/>
        </w:rPr>
        <w:tab/>
        <w:t>podpis</w:t>
      </w:r>
    </w:p>
    <w:sectPr w:rsidR="002415B7" w:rsidRPr="00A360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A33"/>
    <w:rsid w:val="00003478"/>
    <w:rsid w:val="00014417"/>
    <w:rsid w:val="0024063F"/>
    <w:rsid w:val="002415B7"/>
    <w:rsid w:val="005A09DE"/>
    <w:rsid w:val="007C0DDD"/>
    <w:rsid w:val="008E7A33"/>
    <w:rsid w:val="00A360D4"/>
    <w:rsid w:val="00A65FB8"/>
    <w:rsid w:val="00AD72DF"/>
    <w:rsid w:val="00CF0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0347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034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43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521</Words>
  <Characters>3127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Státní pozemkový úřad</Company>
  <LinksUpToDate>false</LinksUpToDate>
  <CharactersWithSpaces>3641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dolejsir</dc:creator>
  <cp:lastModifiedBy>dolejsir</cp:lastModifiedBy>
  <cp:revision>4</cp:revision>
  <cp:lastPrinted>2016-09-08T09:38:00Z</cp:lastPrinted>
  <dcterms:created xsi:type="dcterms:W3CDTF">2016-05-16T10:16:00Z</dcterms:created>
  <dcterms:modified xsi:type="dcterms:W3CDTF">2016-10-04T09:39:00Z</dcterms:modified>
</cp:coreProperties>
</file>