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D79E" w14:textId="132E7C7E" w:rsidR="0004225B" w:rsidRPr="0004225B" w:rsidRDefault="0004225B" w:rsidP="0004225B">
      <w:pPr>
        <w:spacing w:after="0"/>
        <w:ind w:left="6371" w:firstLine="1"/>
        <w:rPr>
          <w:rFonts w:cstheme="minorHAnsi"/>
          <w:sz w:val="21"/>
          <w:szCs w:val="21"/>
        </w:rPr>
      </w:pPr>
      <w:r w:rsidRPr="0004225B">
        <w:rPr>
          <w:rFonts w:cstheme="minorHAnsi"/>
          <w:sz w:val="21"/>
          <w:szCs w:val="21"/>
        </w:rPr>
        <w:t>V Krásné Lípě dne:</w:t>
      </w:r>
      <w:r w:rsidR="00A36E2A">
        <w:rPr>
          <w:rFonts w:cstheme="minorHAnsi"/>
          <w:sz w:val="21"/>
          <w:szCs w:val="21"/>
        </w:rPr>
        <w:t xml:space="preserve"> </w:t>
      </w:r>
      <w:r w:rsidR="00314FFB">
        <w:rPr>
          <w:rFonts w:cstheme="minorHAnsi"/>
          <w:sz w:val="21"/>
          <w:szCs w:val="21"/>
        </w:rPr>
        <w:t>1</w:t>
      </w:r>
      <w:r w:rsidR="006E1024">
        <w:rPr>
          <w:rFonts w:cstheme="minorHAnsi"/>
          <w:sz w:val="21"/>
          <w:szCs w:val="21"/>
        </w:rPr>
        <w:t>4</w:t>
      </w:r>
      <w:r w:rsidRPr="00E720BF">
        <w:rPr>
          <w:rFonts w:cstheme="minorHAnsi"/>
          <w:sz w:val="21"/>
          <w:szCs w:val="21"/>
        </w:rPr>
        <w:t>.0</w:t>
      </w:r>
      <w:r w:rsidR="00314FFB">
        <w:rPr>
          <w:rFonts w:cstheme="minorHAnsi"/>
          <w:sz w:val="21"/>
          <w:szCs w:val="21"/>
        </w:rPr>
        <w:t>5</w:t>
      </w:r>
      <w:r w:rsidRPr="0004225B">
        <w:rPr>
          <w:rFonts w:cstheme="minorHAnsi"/>
          <w:sz w:val="21"/>
          <w:szCs w:val="21"/>
        </w:rPr>
        <w:t>.202</w:t>
      </w:r>
      <w:r>
        <w:rPr>
          <w:rFonts w:cstheme="minorHAnsi"/>
          <w:sz w:val="21"/>
          <w:szCs w:val="21"/>
        </w:rPr>
        <w:t>6</w:t>
      </w:r>
      <w:r w:rsidRPr="0004225B">
        <w:rPr>
          <w:rFonts w:cstheme="minorHAnsi"/>
          <w:sz w:val="21"/>
          <w:szCs w:val="21"/>
        </w:rPr>
        <w:t xml:space="preserve"> </w:t>
      </w:r>
    </w:p>
    <w:p w14:paraId="0F839175" w14:textId="722DFA8A" w:rsidR="0004225B" w:rsidRPr="0004225B" w:rsidRDefault="0004225B" w:rsidP="0004225B">
      <w:pPr>
        <w:spacing w:after="0"/>
        <w:rPr>
          <w:rFonts w:cstheme="minorHAnsi"/>
          <w:sz w:val="21"/>
          <w:szCs w:val="21"/>
        </w:rPr>
      </w:pP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  <w:t>č. j. DZRKL-</w:t>
      </w:r>
      <w:r w:rsidR="006E1024">
        <w:rPr>
          <w:rFonts w:cstheme="minorHAnsi"/>
          <w:sz w:val="21"/>
          <w:szCs w:val="21"/>
        </w:rPr>
        <w:t>225</w:t>
      </w:r>
      <w:r w:rsidRPr="0004225B">
        <w:rPr>
          <w:rFonts w:cstheme="minorHAnsi"/>
          <w:sz w:val="21"/>
          <w:szCs w:val="21"/>
        </w:rPr>
        <w:t>/202</w:t>
      </w:r>
      <w:r>
        <w:rPr>
          <w:rFonts w:cstheme="minorHAnsi"/>
          <w:sz w:val="21"/>
          <w:szCs w:val="21"/>
        </w:rPr>
        <w:t>6</w:t>
      </w:r>
    </w:p>
    <w:p w14:paraId="456FECCD" w14:textId="7777777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</w:rPr>
      </w:pPr>
    </w:p>
    <w:p w14:paraId="71DC5042" w14:textId="53899817" w:rsidR="0004225B" w:rsidRPr="0004225B" w:rsidRDefault="0004225B" w:rsidP="0004225B">
      <w:pPr>
        <w:spacing w:after="0"/>
        <w:ind w:right="-24"/>
        <w:jc w:val="center"/>
        <w:rPr>
          <w:rFonts w:cstheme="minorHAnsi"/>
          <w:b/>
          <w:sz w:val="24"/>
          <w:szCs w:val="24"/>
        </w:rPr>
      </w:pPr>
      <w:r w:rsidRPr="0004225B">
        <w:rPr>
          <w:rFonts w:cstheme="minorHAnsi"/>
          <w:b/>
          <w:sz w:val="24"/>
          <w:szCs w:val="24"/>
        </w:rPr>
        <w:t xml:space="preserve">Dílčí objednávka (smlouva) č. </w:t>
      </w:r>
      <w:r w:rsidR="00314FFB">
        <w:rPr>
          <w:rFonts w:cstheme="minorHAnsi"/>
          <w:b/>
          <w:sz w:val="24"/>
          <w:szCs w:val="24"/>
        </w:rPr>
        <w:t>21</w:t>
      </w:r>
    </w:p>
    <w:p w14:paraId="2BFFE160" w14:textId="77777777" w:rsidR="0004225B" w:rsidRPr="0004225B" w:rsidRDefault="0004225B" w:rsidP="0004225B">
      <w:pPr>
        <w:pStyle w:val="Zkladntext"/>
        <w:spacing w:after="0"/>
        <w:rPr>
          <w:rFonts w:asciiTheme="minorHAnsi" w:hAnsiTheme="minorHAnsi" w:cstheme="minorHAnsi"/>
          <w:sz w:val="21"/>
          <w:szCs w:val="21"/>
        </w:rPr>
      </w:pPr>
    </w:p>
    <w:p w14:paraId="1275DAD9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04225B">
        <w:rPr>
          <w:rFonts w:ascii="Calibri" w:hAnsi="Calibri" w:cs="Calibri"/>
          <w:b/>
          <w:sz w:val="21"/>
          <w:szCs w:val="21"/>
          <w:u w:val="single"/>
        </w:rPr>
        <w:t>ODBĚRATEL</w:t>
      </w:r>
      <w:r w:rsidRPr="0004225B">
        <w:rPr>
          <w:rFonts w:ascii="Calibri" w:hAnsi="Calibri" w:cs="Calibri"/>
          <w:bCs/>
          <w:sz w:val="21"/>
          <w:szCs w:val="21"/>
        </w:rPr>
        <w:t xml:space="preserve"> (dále jen Zadavatel)</w:t>
      </w:r>
      <w:r w:rsidRPr="0004225B">
        <w:rPr>
          <w:rFonts w:ascii="Calibri" w:hAnsi="Calibri" w:cs="Calibri"/>
          <w:sz w:val="21"/>
          <w:szCs w:val="21"/>
        </w:rPr>
        <w:t>:</w:t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b/>
          <w:sz w:val="21"/>
          <w:szCs w:val="21"/>
          <w:u w:val="single"/>
        </w:rPr>
        <w:t>DODAVATEL</w:t>
      </w:r>
      <w:r w:rsidRPr="0004225B">
        <w:rPr>
          <w:rFonts w:ascii="Calibri" w:hAnsi="Calibri" w:cs="Calibri"/>
          <w:bCs/>
          <w:sz w:val="21"/>
          <w:szCs w:val="21"/>
        </w:rPr>
        <w:t xml:space="preserve"> (dále jen Zhotovitel)</w:t>
      </w:r>
      <w:r w:rsidRPr="0004225B">
        <w:rPr>
          <w:rFonts w:ascii="Calibri" w:hAnsi="Calibri" w:cs="Calibri"/>
          <w:sz w:val="21"/>
          <w:szCs w:val="21"/>
        </w:rPr>
        <w:t xml:space="preserve">: </w:t>
      </w:r>
    </w:p>
    <w:p w14:paraId="4E59686F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04225B">
        <w:rPr>
          <w:rFonts w:ascii="Calibri" w:hAnsi="Calibri" w:cs="Calibri"/>
          <w:sz w:val="21"/>
          <w:szCs w:val="21"/>
        </w:rPr>
        <w:t>Domov se zvláštním režimem Krásná Lípa</w:t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4F3D76">
        <w:rPr>
          <w:rFonts w:ascii="Calibri" w:hAnsi="Calibri" w:cs="Calibri"/>
          <w:sz w:val="21"/>
          <w:szCs w:val="21"/>
          <w:highlight w:val="black"/>
        </w:rPr>
        <w:t>Pavel ADAMČÍK</w:t>
      </w:r>
    </w:p>
    <w:p w14:paraId="57084D9A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04225B">
        <w:rPr>
          <w:rFonts w:ascii="Calibri" w:hAnsi="Calibri" w:cs="Calibri"/>
          <w:sz w:val="21"/>
          <w:szCs w:val="21"/>
        </w:rPr>
        <w:t>Čelakovského 40/13</w:t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4F3D76">
        <w:rPr>
          <w:rFonts w:ascii="Calibri" w:hAnsi="Calibri" w:cs="Calibri"/>
          <w:sz w:val="21"/>
          <w:szCs w:val="21"/>
          <w:highlight w:val="black"/>
        </w:rPr>
        <w:t>Matějova 438/7</w:t>
      </w:r>
    </w:p>
    <w:p w14:paraId="749600A2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="Calibri" w:hAnsi="Calibri" w:cs="Calibri"/>
          <w:sz w:val="21"/>
          <w:szCs w:val="21"/>
        </w:rPr>
      </w:pPr>
      <w:r w:rsidRPr="0004225B">
        <w:rPr>
          <w:rFonts w:ascii="Calibri" w:hAnsi="Calibri" w:cs="Calibri"/>
          <w:sz w:val="21"/>
          <w:szCs w:val="21"/>
        </w:rPr>
        <w:t>40746 Krásná Lípa</w:t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4F3D76">
        <w:rPr>
          <w:rFonts w:ascii="Calibri" w:hAnsi="Calibri" w:cs="Calibri"/>
          <w:sz w:val="21"/>
          <w:szCs w:val="21"/>
          <w:highlight w:val="black"/>
        </w:rPr>
        <w:t>408 01 Rumburk</w:t>
      </w:r>
    </w:p>
    <w:p w14:paraId="39A33213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="Calibri" w:hAnsi="Calibri" w:cs="Calibri"/>
          <w:sz w:val="21"/>
          <w:szCs w:val="21"/>
        </w:rPr>
      </w:pPr>
      <w:r w:rsidRPr="0004225B">
        <w:rPr>
          <w:rFonts w:ascii="Calibri" w:hAnsi="Calibri" w:cs="Calibri"/>
          <w:sz w:val="21"/>
          <w:szCs w:val="21"/>
        </w:rPr>
        <w:t>IČ: 70872741</w:t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4F3D76">
        <w:rPr>
          <w:rFonts w:ascii="Calibri" w:hAnsi="Calibri" w:cs="Calibri"/>
          <w:sz w:val="21"/>
          <w:szCs w:val="21"/>
          <w:highlight w:val="black"/>
        </w:rPr>
        <w:t>IČ: 02933276</w:t>
      </w:r>
      <w:r w:rsidRPr="0004225B">
        <w:rPr>
          <w:rFonts w:ascii="Calibri" w:hAnsi="Calibri" w:cs="Calibri"/>
          <w:sz w:val="21"/>
          <w:szCs w:val="21"/>
        </w:rPr>
        <w:tab/>
      </w:r>
    </w:p>
    <w:p w14:paraId="44C4DA0B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04225B">
        <w:rPr>
          <w:rFonts w:ascii="Calibri" w:hAnsi="Calibri" w:cs="Calibri"/>
          <w:sz w:val="21"/>
          <w:szCs w:val="21"/>
        </w:rPr>
        <w:t>Bankovní spojení: 2001570004/6000</w:t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04225B">
        <w:rPr>
          <w:rFonts w:ascii="Calibri" w:hAnsi="Calibri" w:cs="Calibri"/>
          <w:sz w:val="21"/>
          <w:szCs w:val="21"/>
        </w:rPr>
        <w:tab/>
      </w:r>
      <w:r w:rsidRPr="004F3D76">
        <w:rPr>
          <w:rFonts w:ascii="Calibri" w:hAnsi="Calibri" w:cs="Calibri"/>
          <w:sz w:val="21"/>
          <w:szCs w:val="21"/>
          <w:highlight w:val="black"/>
        </w:rPr>
        <w:t>DIČ: CZ8901292510</w:t>
      </w:r>
    </w:p>
    <w:p w14:paraId="4EEDBB5A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="Calibri" w:hAnsi="Calibri" w:cs="Calibri"/>
          <w:sz w:val="21"/>
          <w:szCs w:val="21"/>
        </w:rPr>
      </w:pPr>
      <w:r w:rsidRPr="0004225B">
        <w:rPr>
          <w:rFonts w:ascii="Calibri" w:hAnsi="Calibri" w:cs="Calibri"/>
          <w:sz w:val="21"/>
          <w:szCs w:val="21"/>
        </w:rPr>
        <w:t>Telefon: 606742086</w:t>
      </w:r>
    </w:p>
    <w:p w14:paraId="11393FFE" w14:textId="77777777" w:rsidR="0004225B" w:rsidRPr="0004225B" w:rsidRDefault="0004225B" w:rsidP="0004225B">
      <w:pPr>
        <w:spacing w:after="0"/>
        <w:ind w:right="-24"/>
        <w:rPr>
          <w:rFonts w:cstheme="minorHAnsi"/>
          <w:b/>
          <w:sz w:val="21"/>
          <w:szCs w:val="21"/>
          <w:u w:val="single"/>
        </w:rPr>
      </w:pPr>
    </w:p>
    <w:p w14:paraId="5C58B403" w14:textId="7777777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 xml:space="preserve">Předmět díla: </w:t>
      </w:r>
    </w:p>
    <w:p w14:paraId="51FEAE88" w14:textId="620AA046" w:rsidR="0004225B" w:rsidRPr="00263BCA" w:rsidRDefault="0004225B" w:rsidP="00263BCA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263BCA">
        <w:rPr>
          <w:rFonts w:asciiTheme="minorHAnsi" w:hAnsiTheme="minorHAnsi" w:cstheme="minorHAnsi"/>
          <w:sz w:val="21"/>
          <w:szCs w:val="21"/>
        </w:rPr>
        <w:t xml:space="preserve">Domov se zvláštním režimem Krásná Lípa (Zadavatel) na základě uzavřené rámcové smlouvy č. 886 ze dne 31.03.2025, o provádění zednických prací, objednává u Vaší společnosti: </w:t>
      </w:r>
      <w:r w:rsidR="00314FFB" w:rsidRPr="00314FFB">
        <w:rPr>
          <w:rFonts w:asciiTheme="minorHAnsi" w:hAnsiTheme="minorHAnsi" w:cstheme="minorHAnsi"/>
          <w:b/>
          <w:bCs/>
          <w:sz w:val="21"/>
          <w:szCs w:val="21"/>
        </w:rPr>
        <w:t>Oprava venkovního schodiště u objektů P1A a P1B</w:t>
      </w:r>
      <w:r w:rsidRPr="00263BCA">
        <w:rPr>
          <w:rFonts w:asciiTheme="minorHAnsi" w:hAnsiTheme="minorHAnsi" w:cstheme="minorHAnsi"/>
          <w:b/>
          <w:bCs/>
          <w:sz w:val="21"/>
          <w:szCs w:val="21"/>
        </w:rPr>
        <w:t xml:space="preserve">, Čelakovského </w:t>
      </w:r>
      <w:r w:rsidR="00314FFB">
        <w:rPr>
          <w:rFonts w:asciiTheme="minorHAnsi" w:hAnsiTheme="minorHAnsi" w:cstheme="minorHAnsi"/>
          <w:b/>
          <w:bCs/>
          <w:sz w:val="21"/>
          <w:szCs w:val="21"/>
        </w:rPr>
        <w:t>40</w:t>
      </w:r>
      <w:r w:rsidRPr="00263BCA">
        <w:rPr>
          <w:rFonts w:asciiTheme="minorHAnsi" w:hAnsiTheme="minorHAnsi" w:cstheme="minorHAnsi"/>
          <w:b/>
          <w:bCs/>
          <w:sz w:val="21"/>
          <w:szCs w:val="21"/>
        </w:rPr>
        <w:t>/1</w:t>
      </w:r>
      <w:r w:rsidR="00314FFB">
        <w:rPr>
          <w:rFonts w:asciiTheme="minorHAnsi" w:hAnsiTheme="minorHAnsi" w:cstheme="minorHAnsi"/>
          <w:b/>
          <w:bCs/>
          <w:sz w:val="21"/>
          <w:szCs w:val="21"/>
        </w:rPr>
        <w:t>3</w:t>
      </w:r>
      <w:r w:rsidRPr="00263BCA">
        <w:rPr>
          <w:rFonts w:asciiTheme="minorHAnsi" w:hAnsiTheme="minorHAnsi" w:cstheme="minorHAnsi"/>
          <w:b/>
          <w:bCs/>
          <w:sz w:val="21"/>
          <w:szCs w:val="21"/>
        </w:rPr>
        <w:t>, Krásná Lípa, 407 46.</w:t>
      </w:r>
    </w:p>
    <w:p w14:paraId="50F7771F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327A7046" w14:textId="4F74DAB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Doba plnění:</w:t>
      </w:r>
    </w:p>
    <w:p w14:paraId="1E31F13E" w14:textId="3A8E1A6B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Zhotovitel se zavazuje zhotovit výše uvedený předmět díla ve lhůtě do: </w:t>
      </w:r>
      <w:r w:rsidR="00314FFB">
        <w:rPr>
          <w:rFonts w:asciiTheme="minorHAnsi" w:hAnsiTheme="minorHAnsi" w:cstheme="minorHAnsi"/>
          <w:b/>
          <w:bCs/>
          <w:sz w:val="21"/>
          <w:szCs w:val="21"/>
        </w:rPr>
        <w:t>30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>.</w:t>
      </w:r>
      <w:r>
        <w:rPr>
          <w:rFonts w:asciiTheme="minorHAnsi" w:hAnsiTheme="minorHAnsi" w:cstheme="minorHAnsi"/>
          <w:b/>
          <w:bCs/>
          <w:sz w:val="21"/>
          <w:szCs w:val="21"/>
        </w:rPr>
        <w:t>0</w:t>
      </w:r>
      <w:r w:rsidR="00314FFB">
        <w:rPr>
          <w:rFonts w:asciiTheme="minorHAnsi" w:hAnsiTheme="minorHAnsi" w:cstheme="minorHAnsi"/>
          <w:b/>
          <w:bCs/>
          <w:sz w:val="21"/>
          <w:szCs w:val="21"/>
        </w:rPr>
        <w:t>6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>.202</w:t>
      </w:r>
      <w:r>
        <w:rPr>
          <w:rFonts w:asciiTheme="minorHAnsi" w:hAnsiTheme="minorHAnsi" w:cstheme="minorHAnsi"/>
          <w:b/>
          <w:bCs/>
          <w:sz w:val="21"/>
          <w:szCs w:val="21"/>
        </w:rPr>
        <w:t>6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>.</w:t>
      </w:r>
    </w:p>
    <w:p w14:paraId="16BDF102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7D0099C2" w14:textId="40A1B588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 xml:space="preserve">Cena díla, záruční doba: </w:t>
      </w:r>
    </w:p>
    <w:p w14:paraId="1B179732" w14:textId="7B65E3CC" w:rsidR="0004225B" w:rsidRPr="0004225B" w:rsidRDefault="0004225B" w:rsidP="0004225B">
      <w:pPr>
        <w:pStyle w:val="Zkladntext"/>
        <w:spacing w:after="0"/>
        <w:ind w:left="0"/>
        <w:jc w:val="both"/>
        <w:rPr>
          <w:rStyle w:val="PromnnHTML"/>
          <w:rFonts w:asciiTheme="minorHAnsi" w:hAnsiTheme="minorHAnsi" w:cstheme="minorHAnsi"/>
          <w:i w:val="0"/>
          <w:iCs w:val="0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Cena díla, jehož předmět a rozsah jsou vymezeny viz. výše, se sjednává dohodou smluvních stran ve smyslu ustanovení § 2 a následujících zákona č. 526/1990 Sb., ve znění pozdějších předpisů jako cena nejvýše přípustná takto: dohodnutá celková konečná cena je </w:t>
      </w:r>
      <w:r w:rsidR="006E1024" w:rsidRPr="006E1024">
        <w:rPr>
          <w:rFonts w:asciiTheme="minorHAnsi" w:hAnsiTheme="minorHAnsi" w:cstheme="minorHAnsi"/>
          <w:b/>
          <w:bCs/>
          <w:sz w:val="21"/>
          <w:szCs w:val="21"/>
        </w:rPr>
        <w:t>293 810</w:t>
      </w:r>
      <w:r w:rsidRPr="006E1024">
        <w:rPr>
          <w:rFonts w:asciiTheme="minorHAnsi" w:hAnsiTheme="minorHAnsi" w:cstheme="minorHAnsi"/>
          <w:b/>
          <w:bCs/>
          <w:sz w:val="21"/>
          <w:szCs w:val="21"/>
        </w:rPr>
        <w:t>,00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 xml:space="preserve"> Kč bez DPH.</w:t>
      </w:r>
      <w:r w:rsidRPr="0004225B">
        <w:rPr>
          <w:rFonts w:asciiTheme="minorHAnsi" w:hAnsiTheme="minorHAnsi" w:cstheme="minorHAnsi"/>
          <w:sz w:val="21"/>
          <w:szCs w:val="21"/>
        </w:rPr>
        <w:t xml:space="preserve"> Zhotovitel poskytuje Zadavateli záruku na zboží v délce trvání 24 měsíců. </w:t>
      </w:r>
    </w:p>
    <w:p w14:paraId="44F911BD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73102C68" w14:textId="0FD3A1F6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Odpovědné zadávání</w:t>
      </w:r>
    </w:p>
    <w:p w14:paraId="4E848A6A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Podle § 6 odst. 4 ZZVZ je Zadavatel při postupu podle tohoto zákona, a to při vytváření zadávacích podmínek, hodnocení nabídek a výběru Zhotovitele, povinen za předpokladu, že to bude vzhledem k povaze a smyslu zakázky možné, dodržovat zásady sociálně odpovědného zadávání, environmentálně odpovědného zadávání a inovací ve smyslu tohoto zákona. Svůj postup je Zadavatel povinen řádně odůvodnit. Zadavatel v souladu s tímto ustanovením uvádí, že vzhledem k povaze a smyslu zakázky žádné zvláštní podmínky nestanovuje. Zadavatel požaduje při plnění zakázky dodržovat minimální standardy plynoucí z právního řádu.</w:t>
      </w:r>
    </w:p>
    <w:p w14:paraId="4F0E65C8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4DBEEF6E" w14:textId="222A626B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Odpovědnost za vady:</w:t>
      </w:r>
    </w:p>
    <w:p w14:paraId="30F43085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Náklady na řešení reklamací a odstraňování reklamovaných vad díla nese Zhotovitel. Pokud Zadavatel požaduje v reklamaci odstranění vady, je Zhotovitel povinen neprodleně po obdržení reklamace Zadavatele zahájit práce k odstranění reklamované vady. Zhotovitel musí vždy sdělit v jakém termínu vadu(y) odstraní.</w:t>
      </w:r>
    </w:p>
    <w:p w14:paraId="63E6433A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22F624D3" w14:textId="76638B5C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Smluvní sankce:</w:t>
      </w:r>
    </w:p>
    <w:p w14:paraId="57EF8991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V případě prodlení Zhotovitele se splněním jeho povinností ukončit a předat předmět díla, v termínu uvedeném viz. výše (Doba plnění) této objednávky (smlouvy) je Zhotovitel povinen zaplatit Zadavateli smluvní pokutu ve výši 0,05 %, - Kč z maximální ceny předmětu plnění včetně DPH stanovené v této objednávce, a to za každý započatý kalendářní den prodlení až do řádného splnění této povinnosti. </w:t>
      </w:r>
    </w:p>
    <w:p w14:paraId="1B7D747E" w14:textId="7777777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Zvláštní ujednání:</w:t>
      </w:r>
    </w:p>
    <w:p w14:paraId="36EAC012" w14:textId="77777777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right="-357" w:firstLine="0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 w:rsidRPr="0004225B">
        <w:rPr>
          <w:rFonts w:asciiTheme="minorHAnsi" w:hAnsiTheme="minorHAnsi" w:cstheme="minorHAnsi"/>
          <w:sz w:val="21"/>
          <w:szCs w:val="21"/>
          <w:lang w:eastAsia="ar-SA"/>
        </w:rPr>
        <w:t xml:space="preserve">Zhotovitel, společnost </w:t>
      </w:r>
      <w:r w:rsidRPr="004F3D76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>Pavel Adamčík, Rumburk, IČ:</w:t>
      </w:r>
      <w:r w:rsidRPr="004F3D76">
        <w:rPr>
          <w:rFonts w:ascii="Calibri" w:hAnsi="Calibri" w:cs="Calibri"/>
          <w:sz w:val="21"/>
          <w:szCs w:val="21"/>
          <w:highlight w:val="black"/>
        </w:rPr>
        <w:t xml:space="preserve"> </w:t>
      </w:r>
      <w:r w:rsidRPr="004F3D76">
        <w:rPr>
          <w:rFonts w:ascii="Calibri" w:hAnsi="Calibri" w:cs="Calibri"/>
          <w:b/>
          <w:bCs/>
          <w:sz w:val="21"/>
          <w:szCs w:val="21"/>
          <w:highlight w:val="black"/>
        </w:rPr>
        <w:t>02933276</w:t>
      </w:r>
      <w:r w:rsidRPr="0004225B">
        <w:rPr>
          <w:rFonts w:ascii="Calibri" w:hAnsi="Calibri" w:cs="Calibri"/>
          <w:sz w:val="21"/>
          <w:szCs w:val="21"/>
        </w:rPr>
        <w:t xml:space="preserve"> </w:t>
      </w:r>
      <w:r w:rsidRPr="0004225B">
        <w:rPr>
          <w:rFonts w:asciiTheme="minorHAnsi" w:hAnsiTheme="minorHAnsi" w:cstheme="minorHAnsi"/>
          <w:sz w:val="21"/>
          <w:szCs w:val="21"/>
          <w:lang w:eastAsia="ar-SA"/>
        </w:rPr>
        <w:t>se zavazuje, na základě této objednávky (smlouvy) provést na svůj náklad a nebezpečí pro Zadavatele komplexní provedení výše uvedeného předmětu díla a</w:t>
      </w:r>
      <w:r w:rsidRPr="0004225B">
        <w:rPr>
          <w:rFonts w:asciiTheme="minorHAnsi" w:hAnsiTheme="minorHAnsi" w:cstheme="minorHAnsi"/>
          <w:sz w:val="21"/>
          <w:szCs w:val="21"/>
        </w:rPr>
        <w:t xml:space="preserve"> </w:t>
      </w:r>
      <w:r w:rsidRPr="0004225B">
        <w:rPr>
          <w:rFonts w:asciiTheme="minorHAnsi" w:hAnsiTheme="minorHAnsi" w:cstheme="minorHAnsi"/>
          <w:sz w:val="21"/>
          <w:szCs w:val="21"/>
          <w:lang w:eastAsia="ar-SA"/>
        </w:rPr>
        <w:t>výslovně prohlašuje, že přebírá odpovědnost za případná porušení zákonů a pravidel stanovených právními předpisy.</w:t>
      </w:r>
    </w:p>
    <w:p w14:paraId="66D7322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lastRenderedPageBreak/>
        <w:t xml:space="preserve">Zadavatel má v souladu se zákonem číslo 106/1999 Sb., o svobodném přístupu k informacím, v platném znění, a v souladu s ustanovením § 214 zákona č. 134/2016 Sb., o zadávání veřejných zakázek, povinnost zveřejnit na svém profilu zadavatele celý obsah této smlouvy vč. jejích změn a dodatků. </w:t>
      </w:r>
    </w:p>
    <w:p w14:paraId="68ABE42C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Zadavatel má dále povinnost zveřejňovat smlouvy podle zákona č. 340/2015 Sb., o registru smluv a to, pokud cena sjednaná (dohodnutá) ve smlouvě činí 50.000 Kč bez DPH a více. </w:t>
      </w:r>
    </w:p>
    <w:p w14:paraId="255D5C4E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Zhotovitel prohlašuje, že je seznámen s těmito skutečnostmi, a dále, že poskytnutí těchto informací se dle citovaných zákonů nepovažuje za porušení obchodního tajemství.</w:t>
      </w:r>
    </w:p>
    <w:p w14:paraId="14D6CA3F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09AADA88" w14:textId="13ADFD30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Platební podmínky:</w:t>
      </w:r>
    </w:p>
    <w:p w14:paraId="7A8E3DBD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Cena za předmět plnění bude účtována Zadavateli na základě vystaveného daňového dokladu (faktury) a uhrazena bankovním převodem na účet zadavatele specifikovaný na daňovém dokladu (faktuře).</w:t>
      </w:r>
    </w:p>
    <w:p w14:paraId="3DE36D8D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Vystavený daňový doklad (faktura) musí obsahovat náležitosti ve smyslu zákona o DPH a náležitosti podle § 435 občanského zákoníku.</w:t>
      </w:r>
    </w:p>
    <w:p w14:paraId="58EE97A8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Vystavený daňový doklad (faktura) bude dále obsahovat předmět a číslo objednávky.</w:t>
      </w:r>
    </w:p>
    <w:p w14:paraId="543CF54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V případě, že faktura nebude obsahovat náležitosti uvedené v této objednávce, je Zadavatel oprávněn daňový doklad (fakturu) vrátit Zhotoviteli k opravě/doplnění. V takovém případě se přeruší plynutí lhůty splatnosti a nová lhůta splatnosti začne plynout od data doručení opraveného daňového dokladu/faktury Zadavateli.</w:t>
      </w:r>
    </w:p>
    <w:p w14:paraId="609DB6F5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419A7830" w14:textId="0F198205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Další podmínky:</w:t>
      </w:r>
    </w:p>
    <w:p w14:paraId="5E01A9A5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Tato objednávka nabývá platnosti dnem podpisu obou stran a účinnosti dnem uveřejnění v registru smluv podle zákona o registru smluv, podléhá-li tato objednávka povinnosti uveřejňování podle zákona o registru smluv. </w:t>
      </w:r>
    </w:p>
    <w:p w14:paraId="00D6017A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Tato objednávka může být měněna nebo zrušena pouze písemně, a to v případě změn objednávky číslovanými dodatky, které musí být podepsány oběma stranami.</w:t>
      </w:r>
    </w:p>
    <w:p w14:paraId="2D035354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není obchodní korporací, ve které veřejný funkcionář uvedený v § 2 odst. 1 písm. c) zákona č. 159/2006 Sb., o střetu zájmů, ve znění pozdějších předpisů (dále jen „zákon o střetu zájmů“), nebo jím ovládaná osoba vlastní podíl představující alespoň 25 % účasti společníka v této obchodní společnosti. Zároveň Zhotovitel prohlašuje, že ani poddodavatel, prostřednictvím kterého Zhotovitel prokazuje kvalifikaci, není takovou výše popsanou obchodní společností. </w:t>
      </w:r>
    </w:p>
    <w:p w14:paraId="73A08538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Zhotovitel svým podpisem objednávky čestně prohlašuje, že členové jeho statutárního orgánu, případně členové dozorčí rady, pokud ta volí a odvolává členy statutárního orgánu, či případně prokuristé, pracovníci, kteří se podíleli na přípravě nabídky na straně Zhotovitele, jeho skuteční majitelé a osoby jim blízké 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zadávacího/výběrového řízení; nejsou osobami podle § 2 odst. 1 písm. o) zákona o střetu zájmů, pokud se jedná o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 a) nebo b) zákona o střetu zájmů, a pokud ano, že na tuto skutečnost Zadavatele upozornil.</w:t>
      </w:r>
    </w:p>
    <w:p w14:paraId="7023BA8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 vlastnické struktuře a skutečném majiteli Zhotovitele, ze kterých tyto skutečnosti jednoznačně vyplývají. </w:t>
      </w:r>
    </w:p>
    <w:p w14:paraId="25B7B4F8" w14:textId="77777777" w:rsidR="0004225B" w:rsidRPr="0004225B" w:rsidRDefault="0004225B" w:rsidP="0004225B">
      <w:pPr>
        <w:pStyle w:val="Zkladntext"/>
        <w:spacing w:after="0"/>
        <w:ind w:left="0" w:right="0"/>
        <w:rPr>
          <w:rFonts w:asciiTheme="minorHAnsi" w:hAnsiTheme="minorHAnsi" w:cstheme="minorHAnsi"/>
          <w:sz w:val="21"/>
          <w:szCs w:val="21"/>
        </w:rPr>
      </w:pPr>
    </w:p>
    <w:p w14:paraId="2E12F4DB" w14:textId="2A9B2885" w:rsidR="0004225B" w:rsidRPr="00263BCA" w:rsidRDefault="00263BCA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263BCA">
        <w:rPr>
          <w:rFonts w:asciiTheme="minorHAnsi" w:hAnsiTheme="minorHAnsi" w:cstheme="minorHAnsi"/>
          <w:b/>
          <w:bCs/>
          <w:sz w:val="21"/>
          <w:szCs w:val="21"/>
        </w:rPr>
        <w:t>Z</w:t>
      </w:r>
      <w:r w:rsidR="0004225B" w:rsidRPr="00263BCA">
        <w:rPr>
          <w:rFonts w:asciiTheme="minorHAnsi" w:hAnsiTheme="minorHAnsi" w:cstheme="minorHAnsi"/>
          <w:b/>
          <w:bCs/>
          <w:sz w:val="21"/>
          <w:szCs w:val="21"/>
        </w:rPr>
        <w:t>adavatel:</w:t>
      </w:r>
      <w:r w:rsidR="0004225B" w:rsidRPr="00263BCA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04225B" w:rsidRPr="00263BCA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04225B" w:rsidRPr="00263BCA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04225B" w:rsidRPr="00263BCA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04225B" w:rsidRPr="00263BCA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04225B" w:rsidRPr="00263BCA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04225B" w:rsidRPr="00263BCA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04225B" w:rsidRPr="00263BCA">
        <w:rPr>
          <w:rFonts w:asciiTheme="minorHAnsi" w:hAnsiTheme="minorHAnsi" w:cstheme="minorHAnsi"/>
          <w:b/>
          <w:bCs/>
          <w:sz w:val="21"/>
          <w:szCs w:val="21"/>
        </w:rPr>
        <w:tab/>
        <w:t>Zhotovitel:</w:t>
      </w:r>
    </w:p>
    <w:p w14:paraId="284845E2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sz w:val="21"/>
          <w:szCs w:val="21"/>
        </w:rPr>
      </w:pPr>
      <w:r w:rsidRPr="004F3D76">
        <w:rPr>
          <w:rFonts w:asciiTheme="minorHAnsi" w:hAnsiTheme="minorHAnsi" w:cstheme="minorHAnsi"/>
          <w:sz w:val="21"/>
          <w:szCs w:val="21"/>
          <w:highlight w:val="black"/>
        </w:rPr>
        <w:t>PhDr. Jana Skalová, ředitelka DZR</w:t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04225B">
        <w:rPr>
          <w:rFonts w:asciiTheme="minorHAnsi" w:hAnsiTheme="minorHAnsi" w:cstheme="minorHAnsi"/>
          <w:sz w:val="21"/>
          <w:szCs w:val="21"/>
        </w:rPr>
        <w:tab/>
      </w:r>
      <w:r w:rsidRPr="004F3D76">
        <w:rPr>
          <w:rFonts w:asciiTheme="minorHAnsi" w:hAnsiTheme="minorHAnsi" w:cstheme="minorHAnsi"/>
          <w:sz w:val="21"/>
          <w:szCs w:val="21"/>
          <w:highlight w:val="black"/>
        </w:rPr>
        <w:t>Pavel Adamčík, Rumburk</w:t>
      </w:r>
    </w:p>
    <w:p w14:paraId="535AD24B" w14:textId="78C18D3A" w:rsidR="0056405E" w:rsidRPr="0004225B" w:rsidRDefault="0056405E" w:rsidP="0004225B">
      <w:pPr>
        <w:spacing w:after="0"/>
        <w:rPr>
          <w:sz w:val="21"/>
          <w:szCs w:val="21"/>
        </w:rPr>
      </w:pPr>
    </w:p>
    <w:sectPr w:rsidR="0056405E" w:rsidRPr="0004225B" w:rsidSect="00CD232C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C661F" w14:textId="77777777" w:rsidR="00DF1D58" w:rsidRDefault="00DF1D58" w:rsidP="00C74215">
      <w:pPr>
        <w:spacing w:after="0" w:line="240" w:lineRule="auto"/>
      </w:pPr>
      <w:r>
        <w:separator/>
      </w:r>
    </w:p>
  </w:endnote>
  <w:endnote w:type="continuationSeparator" w:id="0">
    <w:p w14:paraId="31FB6F9A" w14:textId="77777777" w:rsidR="00DF1D58" w:rsidRDefault="00DF1D58" w:rsidP="00C7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6124" w14:textId="77777777" w:rsidR="00DF1D58" w:rsidRDefault="00DF1D58" w:rsidP="00C74215">
      <w:pPr>
        <w:spacing w:after="0" w:line="240" w:lineRule="auto"/>
      </w:pPr>
      <w:r>
        <w:separator/>
      </w:r>
    </w:p>
  </w:footnote>
  <w:footnote w:type="continuationSeparator" w:id="0">
    <w:p w14:paraId="2B869F37" w14:textId="77777777" w:rsidR="00DF1D58" w:rsidRDefault="00DF1D58" w:rsidP="00C74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1F16" w14:textId="588087B8" w:rsidR="00545232" w:rsidRPr="00A85828" w:rsidRDefault="007A0E28" w:rsidP="00CD232C">
    <w:pPr>
      <w:pStyle w:val="Adresaodesilatele"/>
      <w:ind w:right="0"/>
      <w:rPr>
        <w:rFonts w:asciiTheme="minorHAnsi" w:hAnsiTheme="minorHAnsi" w:cstheme="minorHAnsi"/>
        <w:sz w:val="24"/>
        <w:szCs w:val="24"/>
      </w:rPr>
    </w:pPr>
    <w:bookmarkStart w:id="0" w:name="_Hlk217371857"/>
    <w:bookmarkStart w:id="1" w:name="_Hlk217371858"/>
    <w:r w:rsidRPr="00A85828">
      <w:rPr>
        <w:rFonts w:asciiTheme="minorHAnsi" w:hAnsiTheme="minorHAnsi" w:cstheme="minorHAnsi"/>
        <w:noProof/>
      </w:rPr>
      <w:drawing>
        <wp:anchor distT="0" distB="0" distL="114935" distR="114935" simplePos="0" relativeHeight="251659264" behindDoc="0" locked="0" layoutInCell="1" allowOverlap="1" wp14:anchorId="7BEA3DAF" wp14:editId="4F22DD94">
          <wp:simplePos x="0" y="0"/>
          <wp:positionH relativeFrom="margin">
            <wp:posOffset>4832350</wp:posOffset>
          </wp:positionH>
          <wp:positionV relativeFrom="paragraph">
            <wp:posOffset>-253365</wp:posOffset>
          </wp:positionV>
          <wp:extent cx="1159200" cy="968400"/>
          <wp:effectExtent l="0" t="0" r="3175" b="3175"/>
          <wp:wrapNone/>
          <wp:docPr id="2" name="obrázek 2" descr="Obsah obrázku kresba, skica, Perokresba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ba, skica, Perokresba, klipart&#10;&#10;Obsah generovaný pomocí AI může být nesprávný.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200" cy="968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06F5E814" wp14:editId="55E394FB">
          <wp:simplePos x="0" y="0"/>
          <wp:positionH relativeFrom="margin">
            <wp:posOffset>-68580</wp:posOffset>
          </wp:positionH>
          <wp:positionV relativeFrom="paragraph">
            <wp:posOffset>-122555</wp:posOffset>
          </wp:positionV>
          <wp:extent cx="719455" cy="719455"/>
          <wp:effectExtent l="0" t="0" r="0" b="0"/>
          <wp:wrapTight wrapText="bothSides">
            <wp:wrapPolygon edited="0">
              <wp:start x="572" y="572"/>
              <wp:lineTo x="572" y="20590"/>
              <wp:lineTo x="20590" y="20590"/>
              <wp:lineTo x="20590" y="572"/>
              <wp:lineTo x="572" y="572"/>
            </wp:wrapPolygon>
          </wp:wrapTight>
          <wp:docPr id="1612392946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392946" name="Grafický objekt 161239294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232">
      <w:rPr>
        <w:rFonts w:asciiTheme="minorHAnsi" w:hAnsiTheme="minorHAnsi" w:cstheme="minorHAnsi"/>
        <w:spacing w:val="-20"/>
        <w:sz w:val="24"/>
        <w:szCs w:val="24"/>
      </w:rPr>
      <w:ptab w:relativeTo="margin" w:alignment="left" w:leader="none"/>
    </w:r>
    <w:r w:rsidR="00545232" w:rsidRPr="00A85828">
      <w:rPr>
        <w:rFonts w:asciiTheme="minorHAnsi" w:hAnsiTheme="minorHAnsi" w:cstheme="minorHAnsi"/>
        <w:spacing w:val="-20"/>
        <w:sz w:val="24"/>
        <w:szCs w:val="24"/>
      </w:rPr>
      <w:t>Domov se zvláštním režimem Krásná Lípa</w:t>
    </w:r>
  </w:p>
  <w:p w14:paraId="0A905DAC" w14:textId="60A543A5" w:rsidR="00545232" w:rsidRPr="00A85828" w:rsidRDefault="00545232" w:rsidP="00CD232C">
    <w:pPr>
      <w:pStyle w:val="Adresaodesilatele"/>
      <w:ind w:right="0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Čelakovského </w:t>
    </w:r>
    <w:r w:rsidR="00360967">
      <w:rPr>
        <w:rFonts w:asciiTheme="minorHAnsi" w:hAnsiTheme="minorHAnsi" w:cstheme="minorHAnsi"/>
        <w:szCs w:val="16"/>
      </w:rPr>
      <w:t>40/</w:t>
    </w:r>
    <w:r w:rsidRPr="00A85828">
      <w:rPr>
        <w:rFonts w:asciiTheme="minorHAnsi" w:hAnsiTheme="minorHAnsi" w:cstheme="minorHAnsi"/>
        <w:szCs w:val="16"/>
      </w:rPr>
      <w:t>13, 407 46 Krásná Lípa, tel.: 606742086, ID DS: 38mxt5n</w:t>
    </w:r>
  </w:p>
  <w:p w14:paraId="5F663852" w14:textId="77777777" w:rsidR="00545232" w:rsidRPr="00A85828" w:rsidRDefault="00545232" w:rsidP="00CD232C">
    <w:pPr>
      <w:pStyle w:val="Adresaodesilatele"/>
      <w:tabs>
        <w:tab w:val="left" w:pos="6990"/>
        <w:tab w:val="right" w:pos="7873"/>
      </w:tabs>
      <w:ind w:right="0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IČO 708 72 741, </w:t>
    </w:r>
    <w:proofErr w:type="spellStart"/>
    <w:r w:rsidRPr="00A85828">
      <w:rPr>
        <w:rFonts w:asciiTheme="minorHAnsi" w:hAnsiTheme="minorHAnsi" w:cstheme="minorHAnsi"/>
        <w:szCs w:val="16"/>
      </w:rPr>
      <w:t>č.ú</w:t>
    </w:r>
    <w:proofErr w:type="spellEnd"/>
    <w:r w:rsidRPr="00A85828">
      <w:rPr>
        <w:rFonts w:asciiTheme="minorHAnsi" w:hAnsiTheme="minorHAnsi" w:cstheme="minorHAnsi"/>
        <w:szCs w:val="16"/>
      </w:rPr>
      <w:t>. 2001570004/6000 PPF banka a.s. Praha</w:t>
    </w:r>
    <w:r w:rsidRPr="00A85828">
      <w:rPr>
        <w:rFonts w:asciiTheme="minorHAnsi" w:hAnsiTheme="minorHAnsi" w:cstheme="minorHAnsi"/>
        <w:szCs w:val="16"/>
      </w:rPr>
      <w:tab/>
    </w:r>
    <w:r w:rsidRPr="00A85828">
      <w:rPr>
        <w:rFonts w:asciiTheme="minorHAnsi" w:hAnsiTheme="minorHAnsi" w:cstheme="minorHAnsi"/>
        <w:szCs w:val="16"/>
      </w:rPr>
      <w:tab/>
    </w:r>
  </w:p>
  <w:p w14:paraId="6F8B7B67" w14:textId="5C8FC85A" w:rsidR="00545232" w:rsidRPr="00A85828" w:rsidRDefault="006E1024" w:rsidP="00CD232C">
    <w:pPr>
      <w:pStyle w:val="Adresaodesilatele"/>
      <w:ind w:right="0"/>
      <w:rPr>
        <w:rFonts w:asciiTheme="minorHAnsi" w:hAnsiTheme="minorHAnsi" w:cstheme="minorHAnsi"/>
        <w:szCs w:val="16"/>
      </w:rPr>
    </w:pPr>
    <w:hyperlink r:id="rId4" w:history="1">
      <w:r w:rsidRPr="00F76E89">
        <w:rPr>
          <w:rStyle w:val="Hypertextovodkaz"/>
          <w:rFonts w:asciiTheme="minorHAnsi" w:hAnsiTheme="minorHAnsi" w:cstheme="minorHAnsi"/>
          <w:szCs w:val="16"/>
        </w:rPr>
        <w:t>info@dzrkrasnalipa.cz</w:t>
      </w:r>
    </w:hyperlink>
    <w:r w:rsidR="00545232" w:rsidRPr="00A85828">
      <w:rPr>
        <w:rFonts w:asciiTheme="minorHAnsi" w:hAnsiTheme="minorHAnsi" w:cstheme="minorHAnsi"/>
        <w:color w:val="0000FF"/>
        <w:szCs w:val="16"/>
      </w:rPr>
      <w:t>,</w:t>
    </w:r>
    <w:r w:rsidR="00990ECB">
      <w:rPr>
        <w:rFonts w:asciiTheme="minorHAnsi" w:hAnsiTheme="minorHAnsi" w:cstheme="minorHAnsi"/>
        <w:color w:val="0000FF"/>
        <w:szCs w:val="16"/>
      </w:rPr>
      <w:t xml:space="preserve"> </w:t>
    </w:r>
    <w:hyperlink r:id="rId5" w:history="1">
      <w:r w:rsidRPr="00F76E89">
        <w:rPr>
          <w:rStyle w:val="Hypertextovodkaz"/>
          <w:rFonts w:asciiTheme="minorHAnsi" w:hAnsiTheme="minorHAnsi" w:cstheme="minorHAnsi"/>
          <w:szCs w:val="16"/>
        </w:rPr>
        <w:t>https://dzrkrasnalipa.cz</w:t>
      </w:r>
    </w:hyperlink>
  </w:p>
  <w:p w14:paraId="550A018C" w14:textId="55EB2CCD" w:rsidR="00545232" w:rsidRPr="00691BA2" w:rsidRDefault="00DF1D58" w:rsidP="00CD232C">
    <w:pPr>
      <w:pStyle w:val="Adresaodesilatele"/>
      <w:spacing w:line="0" w:lineRule="atLeast"/>
      <w:ind w:right="0"/>
      <w:jc w:val="center"/>
    </w:pPr>
    <w:r>
      <w:rPr>
        <w:rFonts w:asciiTheme="minorHAnsi" w:hAnsiTheme="minorHAnsi" w:cstheme="minorHAnsi"/>
        <w:b/>
        <w:bCs/>
        <w:sz w:val="20"/>
      </w:rPr>
      <w:pict w14:anchorId="4FED02F4">
        <v:rect id="_x0000_i1025" style="width:336.1pt;height:1pt;mso-position-horizontal:absolute;mso-position-horizontal-relative:text;mso-position-vertical:absolute;mso-position-vertical-relative:text" o:hrpct="741" o:hrstd="t" o:hrnoshade="t" o:hr="t" fillcolor="black [3213]" stroked="f"/>
      </w:pic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8343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7786669">
    <w:abstractNumId w:val="0"/>
  </w:num>
  <w:num w:numId="2" w16cid:durableId="1703169761">
    <w:abstractNumId w:val="1"/>
  </w:num>
  <w:num w:numId="3" w16cid:durableId="1254391325">
    <w:abstractNumId w:val="1"/>
    <w:lvlOverride w:ilvl="1">
      <w:startOverride w:val="1"/>
    </w:lvlOverride>
  </w:num>
  <w:num w:numId="4" w16cid:durableId="1614248483">
    <w:abstractNumId w:val="1"/>
    <w:lvlOverride w:ilvl="1">
      <w:startOverride w:val="1"/>
    </w:lvlOverride>
  </w:num>
  <w:num w:numId="5" w16cid:durableId="1822455990">
    <w:abstractNumId w:val="1"/>
    <w:lvlOverride w:ilvl="1">
      <w:startOverride w:val="1"/>
    </w:lvlOverride>
  </w:num>
  <w:num w:numId="6" w16cid:durableId="872157801">
    <w:abstractNumId w:val="1"/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5"/>
    <w:rsid w:val="000069AE"/>
    <w:rsid w:val="00023845"/>
    <w:rsid w:val="0004225B"/>
    <w:rsid w:val="0005001C"/>
    <w:rsid w:val="00125B57"/>
    <w:rsid w:val="00151D5D"/>
    <w:rsid w:val="00182B45"/>
    <w:rsid w:val="00183392"/>
    <w:rsid w:val="00196C99"/>
    <w:rsid w:val="00230C4C"/>
    <w:rsid w:val="00232A2F"/>
    <w:rsid w:val="0025192A"/>
    <w:rsid w:val="00263BCA"/>
    <w:rsid w:val="00304B34"/>
    <w:rsid w:val="00314FFB"/>
    <w:rsid w:val="00333516"/>
    <w:rsid w:val="00360967"/>
    <w:rsid w:val="00382F8D"/>
    <w:rsid w:val="00444BF5"/>
    <w:rsid w:val="0045341D"/>
    <w:rsid w:val="004962E9"/>
    <w:rsid w:val="004C4427"/>
    <w:rsid w:val="004F3D76"/>
    <w:rsid w:val="005040E8"/>
    <w:rsid w:val="00510DB1"/>
    <w:rsid w:val="00513E92"/>
    <w:rsid w:val="00545232"/>
    <w:rsid w:val="00552740"/>
    <w:rsid w:val="005567FD"/>
    <w:rsid w:val="0056405E"/>
    <w:rsid w:val="005F2C6D"/>
    <w:rsid w:val="006103E6"/>
    <w:rsid w:val="006118BD"/>
    <w:rsid w:val="00685C59"/>
    <w:rsid w:val="006C4B0D"/>
    <w:rsid w:val="006C6244"/>
    <w:rsid w:val="006C7E5F"/>
    <w:rsid w:val="006D6055"/>
    <w:rsid w:val="006E1024"/>
    <w:rsid w:val="00760E50"/>
    <w:rsid w:val="00763394"/>
    <w:rsid w:val="00765C8D"/>
    <w:rsid w:val="00775E59"/>
    <w:rsid w:val="007A0E28"/>
    <w:rsid w:val="007D5A47"/>
    <w:rsid w:val="007F1B7A"/>
    <w:rsid w:val="008643B0"/>
    <w:rsid w:val="008A66A1"/>
    <w:rsid w:val="00955673"/>
    <w:rsid w:val="00990ECB"/>
    <w:rsid w:val="009A3795"/>
    <w:rsid w:val="009A6C0C"/>
    <w:rsid w:val="00A06794"/>
    <w:rsid w:val="00A11B66"/>
    <w:rsid w:val="00A36E2A"/>
    <w:rsid w:val="00A85828"/>
    <w:rsid w:val="00A8634A"/>
    <w:rsid w:val="00A940B9"/>
    <w:rsid w:val="00B2008B"/>
    <w:rsid w:val="00B711F1"/>
    <w:rsid w:val="00B71B7F"/>
    <w:rsid w:val="00BA2191"/>
    <w:rsid w:val="00BB29A5"/>
    <w:rsid w:val="00C74215"/>
    <w:rsid w:val="00C843EF"/>
    <w:rsid w:val="00CD232C"/>
    <w:rsid w:val="00CD6DA8"/>
    <w:rsid w:val="00D65CE3"/>
    <w:rsid w:val="00D82109"/>
    <w:rsid w:val="00DA4804"/>
    <w:rsid w:val="00DF1D58"/>
    <w:rsid w:val="00E06453"/>
    <w:rsid w:val="00E34F76"/>
    <w:rsid w:val="00E6070D"/>
    <w:rsid w:val="00E720BF"/>
    <w:rsid w:val="00EC2DAF"/>
    <w:rsid w:val="00EF1686"/>
    <w:rsid w:val="00F4748E"/>
    <w:rsid w:val="00F51387"/>
    <w:rsid w:val="00F55A62"/>
    <w:rsid w:val="00F80406"/>
    <w:rsid w:val="00F91E19"/>
    <w:rsid w:val="00FF0F45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4C8E"/>
  <w15:chartTrackingRefBased/>
  <w15:docId w15:val="{65BC5BA0-CC3A-403B-AA87-A59CEF3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05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742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2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2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2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2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2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2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2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2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7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2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7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21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74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21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74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21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421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74215"/>
  </w:style>
  <w:style w:type="paragraph" w:styleId="Zpat">
    <w:name w:val="footer"/>
    <w:basedOn w:val="Normln"/>
    <w:link w:val="ZpatChar"/>
    <w:uiPriority w:val="99"/>
    <w:unhideWhenUsed/>
    <w:rsid w:val="00C7421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74215"/>
  </w:style>
  <w:style w:type="character" w:styleId="Hypertextovodkaz">
    <w:name w:val="Hyperlink"/>
    <w:rsid w:val="00C74215"/>
    <w:rPr>
      <w:color w:val="0000FF"/>
      <w:u w:val="single"/>
    </w:rPr>
  </w:style>
  <w:style w:type="paragraph" w:customStyle="1" w:styleId="Adresaodesilatele">
    <w:name w:val="Adresa odesilatele"/>
    <w:basedOn w:val="Normln"/>
    <w:rsid w:val="00C74215"/>
    <w:pPr>
      <w:keepLines/>
      <w:suppressAutoHyphens/>
      <w:overflowPunct w:val="0"/>
      <w:autoSpaceDE w:val="0"/>
      <w:spacing w:after="0" w:line="200" w:lineRule="atLeast"/>
      <w:ind w:right="-360"/>
      <w:textAlignment w:val="baseline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Head">
    <w:name w:val="Head"/>
    <w:link w:val="HeadCar"/>
    <w:uiPriority w:val="99"/>
    <w:semiHidden/>
    <w:unhideWhenUsed/>
    <w:rsid w:val="00304B34"/>
    <w:pPr>
      <w:spacing w:line="276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2"/>
      <w:lang w:eastAsia="cs-CZ"/>
      <w14:ligatures w14:val="none"/>
    </w:rPr>
  </w:style>
  <w:style w:type="character" w:customStyle="1" w:styleId="HeadCar">
    <w:name w:val="HeadCar"/>
    <w:link w:val="Head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 w:val="32"/>
      <w:szCs w:val="22"/>
      <w:lang w:eastAsia="cs-CZ"/>
      <w14:ligatures w14:val="none"/>
    </w:rPr>
  </w:style>
  <w:style w:type="paragraph" w:customStyle="1" w:styleId="Level1">
    <w:name w:val="Level1"/>
    <w:basedOn w:val="Normln"/>
    <w:link w:val="Level1Car"/>
    <w:uiPriority w:val="99"/>
    <w:semiHidden/>
    <w:unhideWhenUsed/>
    <w:rsid w:val="00304B34"/>
    <w:pPr>
      <w:spacing w:before="100" w:line="312" w:lineRule="auto"/>
      <w:jc w:val="both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Level1Car">
    <w:name w:val="Level1Car"/>
    <w:link w:val="Level1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Cs w:val="22"/>
      <w:lang w:eastAsia="cs-CZ"/>
      <w14:ligatures w14:val="none"/>
    </w:rPr>
  </w:style>
  <w:style w:type="paragraph" w:customStyle="1" w:styleId="Body1">
    <w:name w:val="Body1"/>
    <w:basedOn w:val="Normln"/>
    <w:link w:val="Body1Car"/>
    <w:uiPriority w:val="99"/>
    <w:semiHidden/>
    <w:unhideWhenUsed/>
    <w:rsid w:val="00304B34"/>
    <w:pPr>
      <w:spacing w:before="100" w:after="40" w:line="312" w:lineRule="auto"/>
      <w:jc w:val="both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Body1Car">
    <w:name w:val="Body1Car"/>
    <w:link w:val="Body1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Cs w:val="22"/>
      <w:lang w:eastAsia="cs-CZ"/>
      <w14:ligatures w14:val="none"/>
    </w:rPr>
  </w:style>
  <w:style w:type="paragraph" w:customStyle="1" w:styleId="Level2">
    <w:name w:val="Level2"/>
    <w:basedOn w:val="Normln"/>
    <w:link w:val="Level2Car"/>
    <w:uiPriority w:val="99"/>
    <w:unhideWhenUsed/>
    <w:rsid w:val="00304B34"/>
    <w:pPr>
      <w:spacing w:after="160" w:line="312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Level2Car">
    <w:name w:val="Level2Car"/>
    <w:link w:val="Level2"/>
    <w:uiPriority w:val="99"/>
    <w:unhideWhenUsed/>
    <w:rsid w:val="00304B34"/>
    <w:rPr>
      <w:rFonts w:ascii="Times New Roman" w:eastAsia="Times New Roman" w:hAnsi="Times New Roman" w:cs="Times New Roman"/>
      <w:kern w:val="0"/>
      <w:szCs w:val="22"/>
      <w:lang w:eastAsia="cs-CZ"/>
      <w14:ligatures w14:val="none"/>
    </w:rPr>
  </w:style>
  <w:style w:type="paragraph" w:customStyle="1" w:styleId="Body2">
    <w:name w:val="Body2"/>
    <w:basedOn w:val="Normln"/>
    <w:link w:val="Body2Car"/>
    <w:uiPriority w:val="99"/>
    <w:unhideWhenUsed/>
    <w:rsid w:val="00304B34"/>
    <w:pPr>
      <w:spacing w:after="40" w:line="312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Body2Car">
    <w:name w:val="Body2Car"/>
    <w:link w:val="Body2"/>
    <w:uiPriority w:val="99"/>
    <w:unhideWhenUsed/>
    <w:rsid w:val="00304B34"/>
    <w:rPr>
      <w:rFonts w:ascii="Times New Roman" w:eastAsia="Times New Roman" w:hAnsi="Times New Roman" w:cs="Times New Roman"/>
      <w:kern w:val="0"/>
      <w:szCs w:val="22"/>
      <w:lang w:eastAsia="cs-CZ"/>
      <w14:ligatures w14:val="none"/>
    </w:rPr>
  </w:style>
  <w:style w:type="table" w:styleId="Mkatabulky">
    <w:name w:val="Table Grid"/>
    <w:basedOn w:val="Normlntabulka"/>
    <w:uiPriority w:val="39"/>
    <w:rsid w:val="005640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90ECB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04225B"/>
    <w:pPr>
      <w:suppressAutoHyphens/>
      <w:overflowPunct w:val="0"/>
      <w:autoSpaceDE w:val="0"/>
      <w:spacing w:after="120" w:line="240" w:lineRule="auto"/>
      <w:ind w:left="840" w:right="-36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225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Import5">
    <w:name w:val="Import 5"/>
    <w:basedOn w:val="Normln"/>
    <w:rsid w:val="0004225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28" w:lineRule="auto"/>
      <w:ind w:left="432" w:hanging="432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PromnnHTML">
    <w:name w:val="HTML Variable"/>
    <w:uiPriority w:val="99"/>
    <w:unhideWhenUsed/>
    <w:rsid w:val="000422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s://dzrkrasnalipa.cz" TargetMode="External"/><Relationship Id="rId4" Type="http://schemas.openxmlformats.org/officeDocument/2006/relationships/hyperlink" Target="mailto:info@dzrkrasnalip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1005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Ladislav Cvik</dc:creator>
  <cp:keywords/>
  <dc:description/>
  <cp:lastModifiedBy>Ivana Holbová</cp:lastModifiedBy>
  <cp:revision>11</cp:revision>
  <cp:lastPrinted>2026-01-07T06:51:00Z</cp:lastPrinted>
  <dcterms:created xsi:type="dcterms:W3CDTF">2026-02-04T06:59:00Z</dcterms:created>
  <dcterms:modified xsi:type="dcterms:W3CDTF">2026-06-10T04:19:00Z</dcterms:modified>
</cp:coreProperties>
</file>