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918B" w14:textId="48576E7D" w:rsidR="007578FF" w:rsidRDefault="009B22B4" w:rsidP="00972BCE">
      <w:pPr>
        <w:spacing w:before="1680"/>
        <w:jc w:val="right"/>
        <w:rPr>
          <w:b/>
          <w:sz w:val="32"/>
          <w:szCs w:val="32"/>
        </w:rPr>
      </w:pPr>
      <w:r w:rsidRPr="00932D21">
        <w:rPr>
          <w:b/>
          <w:i/>
          <w:noProof/>
          <w:szCs w:val="20"/>
        </w:rPr>
        <w:drawing>
          <wp:anchor distT="0" distB="0" distL="114300" distR="114300" simplePos="0" relativeHeight="251658240" behindDoc="0" locked="0" layoutInCell="1" allowOverlap="1" wp14:anchorId="5ADD474A" wp14:editId="7604C1C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bookmarkStart w:id="0" w:name="Priloha_1"/>
      <w:bookmarkEnd w:id="0"/>
    </w:p>
    <w:p w14:paraId="61AB5E81" w14:textId="7525042B" w:rsidR="009B22B4" w:rsidRPr="00E4495F" w:rsidRDefault="00BA06F5" w:rsidP="008F367B">
      <w:pPr>
        <w:jc w:val="left"/>
        <w:rPr>
          <w:b/>
          <w:sz w:val="32"/>
          <w:szCs w:val="32"/>
        </w:rPr>
      </w:pPr>
      <w:r w:rsidRPr="00E4495F">
        <w:rPr>
          <w:b/>
          <w:sz w:val="32"/>
          <w:szCs w:val="32"/>
        </w:rPr>
        <w:t>Dodatek</w:t>
      </w:r>
      <w:r w:rsidR="009B22B4" w:rsidRPr="00E4495F">
        <w:rPr>
          <w:b/>
          <w:sz w:val="32"/>
          <w:szCs w:val="32"/>
        </w:rPr>
        <w:t xml:space="preserve"> č.</w:t>
      </w:r>
      <w:r w:rsidR="008F367B" w:rsidRPr="00E4495F">
        <w:rPr>
          <w:b/>
          <w:sz w:val="32"/>
          <w:szCs w:val="32"/>
        </w:rPr>
        <w:t xml:space="preserve"> </w:t>
      </w:r>
      <w:r w:rsidR="007578FF">
        <w:rPr>
          <w:b/>
          <w:sz w:val="32"/>
          <w:szCs w:val="32"/>
        </w:rPr>
        <w:t>1</w:t>
      </w:r>
    </w:p>
    <w:p w14:paraId="0655542F" w14:textId="46E86E93" w:rsidR="00BA7F07" w:rsidRDefault="008F367B" w:rsidP="00F619F6">
      <w:pPr>
        <w:tabs>
          <w:tab w:val="left" w:pos="3033"/>
          <w:tab w:val="right" w:leader="dot" w:pos="4820"/>
        </w:tabs>
        <w:jc w:val="left"/>
        <w:rPr>
          <w:b/>
          <w:sz w:val="32"/>
          <w:szCs w:val="32"/>
        </w:rPr>
      </w:pPr>
      <w:r w:rsidRPr="00E4495F">
        <w:rPr>
          <w:b/>
          <w:sz w:val="32"/>
          <w:szCs w:val="32"/>
        </w:rPr>
        <w:t>k pojistné smlouvě č.</w:t>
      </w:r>
      <w:r w:rsidR="007578FF">
        <w:rPr>
          <w:b/>
          <w:sz w:val="32"/>
          <w:szCs w:val="32"/>
        </w:rPr>
        <w:t xml:space="preserve"> </w:t>
      </w:r>
      <w:r w:rsidR="00972BCE" w:rsidRPr="00972BCE">
        <w:rPr>
          <w:b/>
          <w:sz w:val="32"/>
          <w:szCs w:val="32"/>
        </w:rPr>
        <w:t>7721189944</w:t>
      </w:r>
      <w:r w:rsidRPr="00E4495F">
        <w:rPr>
          <w:b/>
          <w:sz w:val="32"/>
          <w:szCs w:val="32"/>
        </w:rPr>
        <w:tab/>
      </w:r>
    </w:p>
    <w:p w14:paraId="337554C3" w14:textId="77777777" w:rsidR="00F619F6" w:rsidRPr="00F668F8" w:rsidRDefault="00F619F6" w:rsidP="00F619F6">
      <w:pPr>
        <w:tabs>
          <w:tab w:val="left" w:pos="5387"/>
          <w:tab w:val="left" w:pos="6804"/>
        </w:tabs>
        <w:rPr>
          <w:b/>
          <w:sz w:val="22"/>
          <w:szCs w:val="22"/>
        </w:rPr>
      </w:pPr>
      <w:r w:rsidRPr="00F668F8">
        <w:rPr>
          <w:b/>
          <w:sz w:val="22"/>
          <w:szCs w:val="22"/>
        </w:rPr>
        <w:t>pro pojištění zásilek během přepravy podle objemu přepravených zásilek</w:t>
      </w:r>
    </w:p>
    <w:p w14:paraId="37419328" w14:textId="77777777" w:rsidR="00F619F6" w:rsidRPr="00F668F8" w:rsidRDefault="00F619F6" w:rsidP="00F619F6">
      <w:pPr>
        <w:tabs>
          <w:tab w:val="left" w:pos="5387"/>
          <w:tab w:val="left" w:pos="6804"/>
        </w:tabs>
        <w:spacing w:after="360"/>
        <w:rPr>
          <w:b/>
          <w:sz w:val="22"/>
          <w:szCs w:val="22"/>
        </w:rPr>
      </w:pPr>
      <w:r w:rsidRPr="00F668F8">
        <w:rPr>
          <w:b/>
          <w:sz w:val="22"/>
          <w:szCs w:val="22"/>
        </w:rPr>
        <w:t>(obratové pojištění)</w:t>
      </w:r>
    </w:p>
    <w:p w14:paraId="00BC0CF9" w14:textId="77777777" w:rsidR="009B22B4" w:rsidRPr="00E4495F" w:rsidRDefault="009B22B4" w:rsidP="00F619F6">
      <w:pPr>
        <w:spacing w:before="120"/>
        <w:rPr>
          <w:b/>
          <w:sz w:val="32"/>
          <w:szCs w:val="32"/>
        </w:rPr>
      </w:pPr>
      <w:r w:rsidRPr="00E4495F">
        <w:rPr>
          <w:b/>
          <w:sz w:val="32"/>
          <w:szCs w:val="32"/>
        </w:rPr>
        <w:t xml:space="preserve">Kooperativa pojišťovna, a.s., </w:t>
      </w:r>
      <w:proofErr w:type="spellStart"/>
      <w:r w:rsidRPr="00E4495F">
        <w:rPr>
          <w:b/>
          <w:sz w:val="32"/>
          <w:szCs w:val="32"/>
        </w:rPr>
        <w:t>Vienna</w:t>
      </w:r>
      <w:proofErr w:type="spellEnd"/>
      <w:r w:rsidRPr="00E4495F">
        <w:rPr>
          <w:b/>
          <w:sz w:val="32"/>
          <w:szCs w:val="32"/>
        </w:rPr>
        <w:t xml:space="preserve"> </w:t>
      </w:r>
      <w:proofErr w:type="spellStart"/>
      <w:r w:rsidRPr="00E4495F">
        <w:rPr>
          <w:b/>
          <w:sz w:val="32"/>
          <w:szCs w:val="32"/>
        </w:rPr>
        <w:t>Insurance</w:t>
      </w:r>
      <w:proofErr w:type="spellEnd"/>
      <w:r w:rsidRPr="00E4495F">
        <w:rPr>
          <w:b/>
          <w:sz w:val="32"/>
          <w:szCs w:val="32"/>
        </w:rPr>
        <w:t xml:space="preserve"> Group</w:t>
      </w:r>
    </w:p>
    <w:p w14:paraId="494A51B2" w14:textId="77777777" w:rsidR="009B22B4" w:rsidRPr="00E4495F" w:rsidRDefault="009B22B4" w:rsidP="00486022">
      <w:pPr>
        <w:rPr>
          <w:b/>
        </w:rPr>
      </w:pPr>
      <w:r w:rsidRPr="00E4495F">
        <w:rPr>
          <w:b/>
        </w:rPr>
        <w:t xml:space="preserve">se sídlem Praha 8, Pobřežní 665/21, PSČ 186 00, Česká republika </w:t>
      </w:r>
    </w:p>
    <w:p w14:paraId="432CFE12" w14:textId="77777777" w:rsidR="009B22B4" w:rsidRPr="00E4495F" w:rsidRDefault="00280823" w:rsidP="00486022">
      <w:pPr>
        <w:rPr>
          <w:b/>
        </w:rPr>
      </w:pPr>
      <w:r w:rsidRPr="00E4495F">
        <w:rPr>
          <w:b/>
        </w:rPr>
        <w:t>IČO: 47116617</w:t>
      </w:r>
    </w:p>
    <w:p w14:paraId="301BC6C4" w14:textId="77777777" w:rsidR="009B22B4" w:rsidRPr="00E4495F" w:rsidRDefault="009B22B4" w:rsidP="00486022">
      <w:pPr>
        <w:rPr>
          <w:szCs w:val="20"/>
        </w:rPr>
      </w:pPr>
      <w:r w:rsidRPr="00E4495F">
        <w:rPr>
          <w:szCs w:val="20"/>
        </w:rPr>
        <w:t xml:space="preserve">zapsaná v obchodním rejstříku u Městského soudu v Praze, </w:t>
      </w:r>
      <w:proofErr w:type="spellStart"/>
      <w:r w:rsidRPr="00E4495F">
        <w:rPr>
          <w:szCs w:val="20"/>
        </w:rPr>
        <w:t>sp</w:t>
      </w:r>
      <w:proofErr w:type="spellEnd"/>
      <w:r w:rsidRPr="00E4495F">
        <w:rPr>
          <w:szCs w:val="20"/>
        </w:rPr>
        <w:t>. zn. B 1897</w:t>
      </w:r>
    </w:p>
    <w:p w14:paraId="34A518F5" w14:textId="77777777" w:rsidR="009B22B4" w:rsidRPr="00E4495F" w:rsidRDefault="009B22B4" w:rsidP="00486022">
      <w:pPr>
        <w:spacing w:after="60"/>
        <w:rPr>
          <w:szCs w:val="20"/>
        </w:rPr>
      </w:pPr>
      <w:r w:rsidRPr="00E4495F">
        <w:rPr>
          <w:szCs w:val="20"/>
        </w:rPr>
        <w:t>(dále jen „</w:t>
      </w:r>
      <w:r w:rsidRPr="00E4495F">
        <w:rPr>
          <w:b/>
          <w:szCs w:val="20"/>
        </w:rPr>
        <w:t>pojistitel</w:t>
      </w:r>
      <w:r w:rsidRPr="00E4495F">
        <w:rPr>
          <w:szCs w:val="20"/>
        </w:rPr>
        <w:t>“)</w:t>
      </w:r>
    </w:p>
    <w:p w14:paraId="3CBB3AFB" w14:textId="77777777" w:rsidR="009B22B4" w:rsidRPr="00E4495F" w:rsidRDefault="009B22B4" w:rsidP="00972BCE">
      <w:pPr>
        <w:rPr>
          <w:szCs w:val="20"/>
        </w:rPr>
      </w:pPr>
      <w:r w:rsidRPr="00E4495F">
        <w:rPr>
          <w:szCs w:val="20"/>
        </w:rPr>
        <w:t xml:space="preserve">zastoupený na základě zmocnění níže podepsanými osobami </w:t>
      </w:r>
    </w:p>
    <w:p w14:paraId="75D29010" w14:textId="50626D6B" w:rsidR="00401524" w:rsidRDefault="00401524" w:rsidP="009E3E2F">
      <w:pPr>
        <w:rPr>
          <w:szCs w:val="20"/>
        </w:rPr>
      </w:pPr>
      <w:r w:rsidRPr="00E4495F">
        <w:rPr>
          <w:szCs w:val="20"/>
        </w:rPr>
        <w:t xml:space="preserve">Pracoviště: Kooperativa pojišťovna, a.s., </w:t>
      </w:r>
      <w:proofErr w:type="spellStart"/>
      <w:r w:rsidRPr="00E4495F">
        <w:rPr>
          <w:szCs w:val="20"/>
        </w:rPr>
        <w:t>Vienna</w:t>
      </w:r>
      <w:proofErr w:type="spellEnd"/>
      <w:r w:rsidRPr="00E4495F">
        <w:rPr>
          <w:szCs w:val="20"/>
        </w:rPr>
        <w:t xml:space="preserve"> </w:t>
      </w:r>
      <w:proofErr w:type="spellStart"/>
      <w:r w:rsidRPr="00E4495F">
        <w:rPr>
          <w:szCs w:val="20"/>
        </w:rPr>
        <w:t>Insurance</w:t>
      </w:r>
      <w:proofErr w:type="spellEnd"/>
      <w:r w:rsidRPr="00E4495F">
        <w:rPr>
          <w:szCs w:val="20"/>
        </w:rPr>
        <w:t xml:space="preserve"> Group, Pobřežní 665/21, Praha 8, PSČ 186 00</w:t>
      </w:r>
    </w:p>
    <w:p w14:paraId="5729BB5A" w14:textId="77777777" w:rsidR="009E3E2F" w:rsidRPr="00E4495F" w:rsidRDefault="009E3E2F" w:rsidP="009E3E2F">
      <w:pPr>
        <w:rPr>
          <w:szCs w:val="20"/>
        </w:rPr>
      </w:pPr>
    </w:p>
    <w:p w14:paraId="0C4E0BC8" w14:textId="77777777" w:rsidR="009B22B4" w:rsidRDefault="009B22B4" w:rsidP="009E3E2F">
      <w:pPr>
        <w:rPr>
          <w:szCs w:val="20"/>
        </w:rPr>
      </w:pPr>
      <w:r w:rsidRPr="00E4495F">
        <w:rPr>
          <w:szCs w:val="20"/>
        </w:rPr>
        <w:t>a</w:t>
      </w:r>
    </w:p>
    <w:p w14:paraId="20B0E5CA" w14:textId="77777777" w:rsidR="009E3E2F" w:rsidRPr="00E4495F" w:rsidRDefault="009E3E2F" w:rsidP="009E3E2F">
      <w:pPr>
        <w:rPr>
          <w:szCs w:val="20"/>
        </w:rPr>
      </w:pPr>
    </w:p>
    <w:p w14:paraId="7AFAAE66" w14:textId="77777777" w:rsidR="00E757AA" w:rsidRPr="00D50001" w:rsidRDefault="00E757AA" w:rsidP="00E757AA">
      <w:pPr>
        <w:rPr>
          <w:rFonts w:cs="Arial"/>
          <w:b/>
          <w:i/>
          <w:sz w:val="32"/>
        </w:rPr>
      </w:pPr>
      <w:r w:rsidRPr="00D50001">
        <w:rPr>
          <w:rFonts w:cs="Arial"/>
          <w:b/>
          <w:sz w:val="32"/>
          <w:szCs w:val="32"/>
        </w:rPr>
        <w:t>Všeobecná fakultní nemocnice v Praze, příspěvková organizace</w:t>
      </w:r>
    </w:p>
    <w:p w14:paraId="7E018B04" w14:textId="77777777" w:rsidR="00E757AA" w:rsidRPr="00D50001" w:rsidRDefault="00E757AA" w:rsidP="00E757AA">
      <w:pPr>
        <w:rPr>
          <w:rFonts w:cs="Arial"/>
          <w:b/>
          <w:sz w:val="22"/>
        </w:rPr>
      </w:pPr>
      <w:r w:rsidRPr="00D50001">
        <w:rPr>
          <w:rFonts w:cs="Arial"/>
          <w:b/>
          <w:sz w:val="22"/>
        </w:rPr>
        <w:t>se sídlem U Nemocnice 499/2, Praha 2, PSČ 128 08, Česká republika</w:t>
      </w:r>
    </w:p>
    <w:p w14:paraId="1C3F2459" w14:textId="77777777" w:rsidR="00E757AA" w:rsidRPr="00D50001" w:rsidRDefault="00E757AA" w:rsidP="00E757AA">
      <w:pPr>
        <w:rPr>
          <w:rFonts w:cs="Arial"/>
          <w:b/>
          <w:sz w:val="22"/>
          <w:szCs w:val="22"/>
        </w:rPr>
      </w:pPr>
      <w:r w:rsidRPr="00D50001">
        <w:rPr>
          <w:rFonts w:cs="Arial"/>
          <w:b/>
          <w:sz w:val="22"/>
          <w:szCs w:val="22"/>
        </w:rPr>
        <w:t>IČO: 00064165</w:t>
      </w:r>
    </w:p>
    <w:p w14:paraId="3D62229B" w14:textId="77777777" w:rsidR="00E757AA" w:rsidRPr="00D50001" w:rsidRDefault="00E757AA" w:rsidP="00E757AA">
      <w:pPr>
        <w:rPr>
          <w:rFonts w:cs="Arial"/>
          <w:bCs/>
        </w:rPr>
      </w:pPr>
      <w:r w:rsidRPr="00D50001">
        <w:rPr>
          <w:rFonts w:cs="Arial"/>
          <w:bCs/>
        </w:rPr>
        <w:t>(dále jen „</w:t>
      </w:r>
      <w:r w:rsidRPr="00D50001">
        <w:rPr>
          <w:rFonts w:cs="Arial"/>
          <w:b/>
        </w:rPr>
        <w:t>pojistník“</w:t>
      </w:r>
      <w:r w:rsidRPr="00D50001">
        <w:rPr>
          <w:rFonts w:cs="Arial"/>
          <w:bCs/>
        </w:rPr>
        <w:t>)</w:t>
      </w:r>
    </w:p>
    <w:p w14:paraId="78D65797" w14:textId="3382B58B" w:rsidR="00E757AA" w:rsidRPr="00D50001" w:rsidRDefault="00846801" w:rsidP="00E757AA">
      <w:pPr>
        <w:rPr>
          <w:rFonts w:cs="Arial"/>
        </w:rPr>
      </w:pPr>
      <w:r w:rsidRPr="00846801">
        <w:rPr>
          <w:rFonts w:cs="Arial"/>
        </w:rPr>
        <w:t>Zastoupená níže podepsanou osobou</w:t>
      </w:r>
    </w:p>
    <w:p w14:paraId="51EB4067" w14:textId="77777777" w:rsidR="00E757AA" w:rsidRPr="00D50001" w:rsidRDefault="00E757AA" w:rsidP="00E757AA">
      <w:pPr>
        <w:tabs>
          <w:tab w:val="left" w:pos="426"/>
        </w:tabs>
        <w:ind w:left="318" w:hanging="284"/>
      </w:pPr>
    </w:p>
    <w:p w14:paraId="491295B2" w14:textId="77777777" w:rsidR="00E757AA" w:rsidRPr="00D50001" w:rsidRDefault="00E757AA" w:rsidP="00E757AA">
      <w:pPr>
        <w:rPr>
          <w:rFonts w:cs="Arial"/>
          <w:u w:val="single"/>
        </w:rPr>
      </w:pPr>
      <w:r w:rsidRPr="00D50001">
        <w:rPr>
          <w:rFonts w:cs="Arial"/>
          <w:bCs/>
        </w:rPr>
        <w:t>Korespondenční adresa pojistníka je totožná s adresou sídla.</w:t>
      </w:r>
    </w:p>
    <w:p w14:paraId="05FD0FE5" w14:textId="77777777" w:rsidR="009E3E2F" w:rsidRDefault="009E3E2F" w:rsidP="00456A83">
      <w:pPr>
        <w:spacing w:before="240" w:after="240"/>
        <w:rPr>
          <w:szCs w:val="20"/>
        </w:rPr>
      </w:pPr>
    </w:p>
    <w:p w14:paraId="297217E7" w14:textId="637E7937" w:rsidR="009B22B4" w:rsidRPr="00E4495F" w:rsidRDefault="009B22B4" w:rsidP="00456A83">
      <w:pPr>
        <w:spacing w:before="240" w:after="240"/>
        <w:rPr>
          <w:szCs w:val="20"/>
        </w:rPr>
      </w:pPr>
      <w:r w:rsidRPr="00E4495F">
        <w:rPr>
          <w:szCs w:val="20"/>
        </w:rPr>
        <w:t xml:space="preserve">uzavírají </w:t>
      </w:r>
    </w:p>
    <w:p w14:paraId="190BB4A3" w14:textId="77777777" w:rsidR="009B22B4" w:rsidRPr="00E4495F" w:rsidRDefault="009B22B4" w:rsidP="00873C2F">
      <w:pPr>
        <w:spacing w:after="480"/>
        <w:rPr>
          <w:szCs w:val="20"/>
        </w:rPr>
      </w:pPr>
      <w:r w:rsidRPr="00E4495F">
        <w:rPr>
          <w:szCs w:val="20"/>
        </w:rPr>
        <w:t xml:space="preserve">ve smyslu zákona č. 89/2012 Sb., občanského zákoníku, </w:t>
      </w:r>
      <w:r w:rsidR="009934B1" w:rsidRPr="00E4495F">
        <w:rPr>
          <w:szCs w:val="20"/>
        </w:rPr>
        <w:t>tento</w:t>
      </w:r>
      <w:r w:rsidRPr="00E4495F">
        <w:rPr>
          <w:szCs w:val="20"/>
        </w:rPr>
        <w:t xml:space="preserve"> </w:t>
      </w:r>
      <w:r w:rsidR="009934B1" w:rsidRPr="00E4495F">
        <w:rPr>
          <w:szCs w:val="20"/>
        </w:rPr>
        <w:t>dodatek</w:t>
      </w:r>
      <w:r w:rsidRPr="00E4495F">
        <w:rPr>
          <w:szCs w:val="20"/>
        </w:rPr>
        <w:t>, kter</w:t>
      </w:r>
      <w:r w:rsidR="009934B1" w:rsidRPr="00E4495F">
        <w:rPr>
          <w:szCs w:val="20"/>
        </w:rPr>
        <w:t>ý</w:t>
      </w:r>
      <w:r w:rsidRPr="00E4495F">
        <w:rPr>
          <w:szCs w:val="20"/>
        </w:rPr>
        <w:t xml:space="preserve"> spolu</w:t>
      </w:r>
      <w:r w:rsidR="000D356B" w:rsidRPr="00E4495F">
        <w:rPr>
          <w:szCs w:val="20"/>
        </w:rPr>
        <w:t xml:space="preserve"> s výše uvedenou pojistnou smlouvou</w:t>
      </w:r>
      <w:r w:rsidR="008F367B" w:rsidRPr="00E4495F">
        <w:rPr>
          <w:szCs w:val="20"/>
        </w:rPr>
        <w:t>,</w:t>
      </w:r>
      <w:r w:rsidR="00AE4398" w:rsidRPr="00E4495F">
        <w:rPr>
          <w:szCs w:val="20"/>
        </w:rPr>
        <w:t xml:space="preserve"> </w:t>
      </w:r>
      <w:r w:rsidRPr="00E4495F">
        <w:rPr>
          <w:szCs w:val="20"/>
        </w:rPr>
        <w:t>pojistnými podmínkami pojistitele a přílohami, na které se pojistná smlouva</w:t>
      </w:r>
      <w:r w:rsidR="000D356B" w:rsidRPr="00E4495F">
        <w:rPr>
          <w:szCs w:val="20"/>
        </w:rPr>
        <w:t xml:space="preserve"> (ve znění tohoto dodatku)</w:t>
      </w:r>
      <w:r w:rsidRPr="00E4495F">
        <w:rPr>
          <w:szCs w:val="20"/>
        </w:rPr>
        <w:t xml:space="preserve"> odvolává, tvoří nedílný celek.</w:t>
      </w:r>
    </w:p>
    <w:p w14:paraId="2FEF9D46" w14:textId="77777777" w:rsidR="009E3E2F" w:rsidRDefault="009E3E2F" w:rsidP="00000DF1">
      <w:pPr>
        <w:spacing w:after="120"/>
        <w:rPr>
          <w:szCs w:val="20"/>
        </w:rPr>
      </w:pPr>
    </w:p>
    <w:p w14:paraId="711DA222" w14:textId="585780A8" w:rsidR="009B22B4" w:rsidRPr="00E4495F" w:rsidRDefault="009934B1" w:rsidP="009E3E2F">
      <w:pPr>
        <w:rPr>
          <w:szCs w:val="20"/>
        </w:rPr>
      </w:pPr>
      <w:r w:rsidRPr="00E4495F">
        <w:rPr>
          <w:szCs w:val="20"/>
        </w:rPr>
        <w:t>Tento dodatek</w:t>
      </w:r>
      <w:r w:rsidR="009B22B4" w:rsidRPr="00E4495F">
        <w:rPr>
          <w:szCs w:val="20"/>
        </w:rPr>
        <w:t xml:space="preserve"> byl sjednán prostřednictvím </w:t>
      </w:r>
      <w:r w:rsidR="00B664FE" w:rsidRPr="00E4495F">
        <w:rPr>
          <w:szCs w:val="20"/>
        </w:rPr>
        <w:t>samostatného zprostředkovatele</w:t>
      </w:r>
    </w:p>
    <w:p w14:paraId="027E9690" w14:textId="77777777" w:rsidR="00E51F8D" w:rsidRPr="006173D2" w:rsidRDefault="00E51F8D" w:rsidP="00E51F8D">
      <w:pPr>
        <w:rPr>
          <w:rFonts w:cs="Arial"/>
          <w:b/>
          <w:i/>
          <w:sz w:val="32"/>
        </w:rPr>
      </w:pPr>
      <w:r w:rsidRPr="006173D2">
        <w:rPr>
          <w:rFonts w:cs="Arial"/>
          <w:b/>
          <w:sz w:val="32"/>
          <w:szCs w:val="32"/>
        </w:rPr>
        <w:t>RESPECT, a.s.</w:t>
      </w:r>
    </w:p>
    <w:p w14:paraId="4D62B3BB" w14:textId="77777777" w:rsidR="00E51F8D" w:rsidRPr="006173D2" w:rsidRDefault="00E51F8D" w:rsidP="00E51F8D">
      <w:pPr>
        <w:tabs>
          <w:tab w:val="left" w:pos="5812"/>
        </w:tabs>
        <w:rPr>
          <w:rFonts w:cs="Arial"/>
          <w:b/>
          <w:sz w:val="22"/>
        </w:rPr>
      </w:pPr>
      <w:r w:rsidRPr="006173D2">
        <w:rPr>
          <w:rFonts w:cs="Arial"/>
          <w:b/>
          <w:sz w:val="22"/>
        </w:rPr>
        <w:t>se sídlem Praha 4, Pod Krčským lesem 22, PSČ 142 00, Česká republika</w:t>
      </w:r>
    </w:p>
    <w:p w14:paraId="5E95E739" w14:textId="77777777" w:rsidR="00E51F8D" w:rsidRPr="006173D2" w:rsidRDefault="00E51F8D" w:rsidP="00E51F8D">
      <w:pPr>
        <w:rPr>
          <w:rFonts w:cs="Arial"/>
          <w:b/>
          <w:sz w:val="22"/>
        </w:rPr>
      </w:pPr>
      <w:r w:rsidRPr="006173D2">
        <w:rPr>
          <w:rFonts w:cs="Arial"/>
          <w:b/>
          <w:sz w:val="22"/>
        </w:rPr>
        <w:t>IČO: 25146351</w:t>
      </w:r>
    </w:p>
    <w:p w14:paraId="37D461D4" w14:textId="77777777" w:rsidR="00E51F8D" w:rsidRPr="00BD3299" w:rsidRDefault="00E51F8D" w:rsidP="00E51F8D">
      <w:pPr>
        <w:spacing w:after="120"/>
      </w:pPr>
      <w:r w:rsidRPr="00BD3299">
        <w:t>(dále jen „</w:t>
      </w:r>
      <w:r w:rsidRPr="00BD3299">
        <w:rPr>
          <w:b/>
        </w:rPr>
        <w:t>samostatný zprostředkovatel</w:t>
      </w:r>
      <w:r w:rsidRPr="00BD3299">
        <w:t>“)</w:t>
      </w:r>
    </w:p>
    <w:p w14:paraId="69B9DFF9" w14:textId="77777777" w:rsidR="00E51F8D" w:rsidRPr="00BD3299" w:rsidRDefault="00E51F8D" w:rsidP="00E51F8D">
      <w:r w:rsidRPr="00BD3299">
        <w:t>Korespondenční adresa samostatného zprostředkovatele je totožná s výše uvedenou adresou samostatného zprostředkovatele.</w:t>
      </w:r>
    </w:p>
    <w:p w14:paraId="7DA692E4" w14:textId="434C55C9" w:rsidR="009B22B4" w:rsidRPr="00E4495F" w:rsidRDefault="00B664FE" w:rsidP="00F95B4C">
      <w:pPr>
        <w:spacing w:before="120"/>
      </w:pPr>
      <w:r w:rsidRPr="00E4495F">
        <w:rPr>
          <w:szCs w:val="20"/>
        </w:rPr>
        <w:t>Sjednání tohoto dodatku zprostředkoval pro pojistníka samostatný zprostředkovatel v postavení pojišťovacího makléře.</w:t>
      </w:r>
      <w:r w:rsidR="009B22B4" w:rsidRPr="00E4495F">
        <w:br w:type="page"/>
      </w:r>
    </w:p>
    <w:p w14:paraId="7A5E28F7" w14:textId="77777777" w:rsidR="009934B1" w:rsidRPr="00E4495F" w:rsidRDefault="00BB677F" w:rsidP="009934B1">
      <w:r w:rsidRPr="00E4495F">
        <w:lastRenderedPageBreak/>
        <w:t>V</w:t>
      </w:r>
      <w:r w:rsidR="00760ECF" w:rsidRPr="00E4495F">
        <w:t xml:space="preserve">ýše uvedená pojistná smlouva (včetně výše uvedených údajů o výše uvedených subjektech) </w:t>
      </w:r>
      <w:r w:rsidRPr="00E4495F">
        <w:t xml:space="preserve">nově zní </w:t>
      </w:r>
      <w:r w:rsidR="00760ECF" w:rsidRPr="00E4495F">
        <w:t>takto:</w:t>
      </w:r>
    </w:p>
    <w:p w14:paraId="55A83F93" w14:textId="77777777" w:rsidR="009B22B4" w:rsidRPr="00E4495F" w:rsidRDefault="009B22B4" w:rsidP="00F425A6">
      <w:pPr>
        <w:pStyle w:val="Nadpislnk"/>
      </w:pPr>
      <w:r w:rsidRPr="00E4495F">
        <w:t>Článek I.</w:t>
      </w:r>
      <w:r w:rsidR="00F425A6" w:rsidRPr="00E4495F">
        <w:br/>
      </w:r>
      <w:r w:rsidRPr="00E4495F">
        <w:t>Úvodní ustanovení</w:t>
      </w:r>
    </w:p>
    <w:p w14:paraId="329BC7C4" w14:textId="2BE9030A" w:rsidR="009B22B4" w:rsidRPr="00E4495F" w:rsidRDefault="009B22B4" w:rsidP="00E569B6">
      <w:pPr>
        <w:pStyle w:val="slovn-rove1-netun"/>
      </w:pPr>
      <w:r w:rsidRPr="00E4495F">
        <w:t xml:space="preserve">Pojištěným je </w:t>
      </w:r>
      <w:r w:rsidR="00E569B6" w:rsidRPr="00E569B6">
        <w:t>vlastník zásilky.</w:t>
      </w:r>
    </w:p>
    <w:p w14:paraId="6AD28748" w14:textId="3BE1EE85" w:rsidR="009B22B4" w:rsidRPr="00E4495F" w:rsidRDefault="00565556" w:rsidP="009C0F40">
      <w:pPr>
        <w:pStyle w:val="slovn-rove1-netun"/>
        <w:spacing w:after="120"/>
      </w:pPr>
      <w:r w:rsidRPr="00BD3299">
        <w:t>K pojištění se vztahují: Všeobecné</w:t>
      </w:r>
      <w:r w:rsidRPr="00BD3299">
        <w:rPr>
          <w:spacing w:val="-2"/>
        </w:rPr>
        <w:t xml:space="preserve"> pojistné podmínky pro pojištění zásilek během přepravy</w:t>
      </w:r>
      <w:r w:rsidRPr="00BD3299">
        <w:rPr>
          <w:spacing w:val="-2"/>
        </w:rPr>
        <w:br/>
        <w:t>VPP P-690/14 (dále jen „VPP P-690/14“).</w:t>
      </w:r>
    </w:p>
    <w:p w14:paraId="299CC434" w14:textId="4DA6AB97" w:rsidR="009B22B4" w:rsidRPr="00E4495F" w:rsidRDefault="009B22B4" w:rsidP="00184E09">
      <w:pPr>
        <w:pStyle w:val="Nadpislnk"/>
      </w:pPr>
      <w:r w:rsidRPr="00E4495F">
        <w:t>Článek II.</w:t>
      </w:r>
      <w:r w:rsidR="00F425A6" w:rsidRPr="00E4495F">
        <w:br/>
      </w:r>
      <w:r w:rsidR="00217AB8" w:rsidRPr="00BD3299">
        <w:rPr>
          <w:bCs/>
          <w:spacing w:val="-2"/>
        </w:rPr>
        <w:t>Druhy a způsoby pojištění, předměty a rozsah pojištění</w:t>
      </w:r>
    </w:p>
    <w:p w14:paraId="163BB90A" w14:textId="77777777" w:rsidR="00F46A8F" w:rsidRPr="00BD3299" w:rsidRDefault="00F46A8F" w:rsidP="00F46A8F">
      <w:pPr>
        <w:keepNext/>
        <w:numPr>
          <w:ilvl w:val="0"/>
          <w:numId w:val="37"/>
        </w:numPr>
        <w:spacing w:before="120"/>
        <w:jc w:val="left"/>
        <w:rPr>
          <w:rFonts w:cs="Arial"/>
          <w:b/>
        </w:rPr>
      </w:pPr>
      <w:r w:rsidRPr="00BD3299">
        <w:rPr>
          <w:rFonts w:cs="Arial"/>
          <w:b/>
        </w:rPr>
        <w:t>Obecná ujednání pro pojištění zásilek během přepravy</w:t>
      </w:r>
    </w:p>
    <w:p w14:paraId="0C366FAE" w14:textId="77777777" w:rsidR="00F46A8F" w:rsidRPr="00BD3299" w:rsidRDefault="00F46A8F" w:rsidP="00F46A8F">
      <w:pPr>
        <w:keepNext/>
        <w:numPr>
          <w:ilvl w:val="1"/>
          <w:numId w:val="37"/>
        </w:numPr>
        <w:spacing w:before="120"/>
        <w:ind w:left="426"/>
        <w:rPr>
          <w:rFonts w:cs="Arial"/>
          <w:b/>
        </w:rPr>
      </w:pPr>
      <w:r w:rsidRPr="00BD3299">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F671EC9" w14:textId="77777777" w:rsidR="00F46A8F" w:rsidRPr="00BD3299" w:rsidRDefault="00F46A8F" w:rsidP="00F46A8F">
      <w:pPr>
        <w:numPr>
          <w:ilvl w:val="0"/>
          <w:numId w:val="37"/>
        </w:numPr>
        <w:spacing w:before="120" w:after="60"/>
        <w:ind w:left="425" w:hanging="425"/>
      </w:pPr>
      <w:r w:rsidRPr="00BD3299">
        <w:rPr>
          <w:b/>
        </w:rPr>
        <w:t>Rozsah pojištění</w:t>
      </w:r>
    </w:p>
    <w:p w14:paraId="5214BDD0" w14:textId="77777777" w:rsidR="00F46A8F" w:rsidRPr="00BD3299" w:rsidRDefault="00F46A8F" w:rsidP="00F46A8F">
      <w:pPr>
        <w:spacing w:after="120"/>
        <w:ind w:left="284" w:firstLine="142"/>
      </w:pPr>
      <w:r w:rsidRPr="00BD3299">
        <w:rPr>
          <w:i/>
          <w:spacing w:val="-2"/>
          <w:sz w:val="18"/>
          <w:szCs w:val="18"/>
        </w:rPr>
        <w:t>(*) zvolené označte</w:t>
      </w:r>
    </w:p>
    <w:p w14:paraId="00C2C8A1" w14:textId="5297D806" w:rsidR="00F46A8F" w:rsidRPr="00BD3299" w:rsidRDefault="00F46A8F" w:rsidP="00F46A8F">
      <w:pPr>
        <w:numPr>
          <w:ilvl w:val="1"/>
          <w:numId w:val="37"/>
        </w:numPr>
        <w:tabs>
          <w:tab w:val="left" w:pos="426"/>
        </w:tabs>
        <w:spacing w:after="120"/>
        <w:ind w:left="426" w:hanging="426"/>
        <w:rPr>
          <w:iCs/>
        </w:rPr>
      </w:pPr>
      <w:r w:rsidRPr="00E83471">
        <w:t xml:space="preserve">Pojištění se vztahuje na zásilky: </w:t>
      </w:r>
      <w:r>
        <w:t>„</w:t>
      </w:r>
      <w:r w:rsidRPr="00C90B47">
        <w:rPr>
          <w:b/>
          <w:bCs/>
        </w:rPr>
        <w:t xml:space="preserve">Farmaceutické </w:t>
      </w:r>
      <w:r w:rsidR="006C4AB5" w:rsidRPr="00C90B47">
        <w:rPr>
          <w:b/>
          <w:bCs/>
        </w:rPr>
        <w:t>přípravky – Léčiva</w:t>
      </w:r>
      <w:r w:rsidRPr="00E83471">
        <w:rPr>
          <w:b/>
          <w:bCs/>
        </w:rPr>
        <w:t xml:space="preserve"> v teplotním režimu </w:t>
      </w:r>
      <w:r>
        <w:rPr>
          <w:b/>
          <w:bCs/>
        </w:rPr>
        <w:t>2</w:t>
      </w:r>
      <w:r w:rsidRPr="00E83471">
        <w:rPr>
          <w:b/>
          <w:bCs/>
        </w:rPr>
        <w:t>–8 °C</w:t>
      </w:r>
      <w:r>
        <w:t>“</w:t>
      </w:r>
      <w:r w:rsidRPr="00E83471">
        <w:t xml:space="preserve">, které jsou </w:t>
      </w:r>
      <w:r w:rsidRPr="00E83471">
        <w:rPr>
          <w:spacing w:val="-2"/>
        </w:rPr>
        <w:t xml:space="preserve">přepravovány dopravním </w:t>
      </w:r>
      <w:r w:rsidRPr="00BD3299">
        <w:rPr>
          <w:spacing w:val="-2"/>
        </w:rPr>
        <w:t>prostředkem:</w:t>
      </w:r>
      <w:r w:rsidRPr="00BD3299">
        <w:rPr>
          <w:spacing w:val="-2"/>
          <w:sz w:val="18"/>
          <w:szCs w:val="18"/>
        </w:rPr>
        <w:t xml:space="preserve"> (*)</w:t>
      </w:r>
    </w:p>
    <w:p w14:paraId="4B9789D3" w14:textId="634C0BF0" w:rsidR="00F46A8F" w:rsidRPr="00BD3299" w:rsidRDefault="00F46A8F" w:rsidP="00F46A8F">
      <w:pPr>
        <w:pStyle w:val="Zkladntext"/>
        <w:tabs>
          <w:tab w:val="left" w:pos="2570"/>
          <w:tab w:val="left" w:pos="2810"/>
          <w:tab w:val="left" w:pos="5210"/>
          <w:tab w:val="left" w:pos="5245"/>
          <w:tab w:val="left" w:pos="5570"/>
          <w:tab w:val="left" w:pos="6770"/>
          <w:tab w:val="left" w:pos="8930"/>
        </w:tabs>
        <w:spacing w:before="80" w:after="80"/>
        <w:ind w:left="709"/>
        <w:rPr>
          <w:rFonts w:ascii="Koop Office" w:hAnsi="Koop Office" w:cs="Arial"/>
          <w:sz w:val="20"/>
        </w:rPr>
      </w:pPr>
      <w:r>
        <w:rPr>
          <w:rFonts w:ascii="Koop Office" w:hAnsi="Koop Office" w:cs="Arial"/>
          <w:sz w:val="20"/>
        </w:rPr>
        <w:fldChar w:fldCharType="begin">
          <w:ffData>
            <w:name w:val="Zaškrtávací1"/>
            <w:enabled/>
            <w:calcOnExit w:val="0"/>
            <w:checkBox>
              <w:sizeAuto/>
              <w:default w:val="1"/>
            </w:checkBox>
          </w:ffData>
        </w:fldChar>
      </w:r>
      <w:bookmarkStart w:id="1" w:name="Zaškrtávací1"/>
      <w:r>
        <w:rPr>
          <w:rFonts w:ascii="Koop Office" w:hAnsi="Koop Office" w:cs="Arial"/>
          <w:sz w:val="20"/>
        </w:rPr>
        <w:instrText xml:space="preserve"> FORMCHECKBOX </w:instrText>
      </w:r>
      <w:r>
        <w:rPr>
          <w:rFonts w:ascii="Koop Office" w:hAnsi="Koop Office" w:cs="Arial"/>
          <w:sz w:val="20"/>
        </w:rPr>
      </w:r>
      <w:r>
        <w:rPr>
          <w:rFonts w:ascii="Koop Office" w:hAnsi="Koop Office" w:cs="Arial"/>
          <w:sz w:val="20"/>
        </w:rPr>
        <w:fldChar w:fldCharType="separate"/>
      </w:r>
      <w:r>
        <w:rPr>
          <w:rFonts w:ascii="Koop Office" w:hAnsi="Koop Office" w:cs="Arial"/>
          <w:sz w:val="20"/>
        </w:rPr>
        <w:fldChar w:fldCharType="end"/>
      </w:r>
      <w:bookmarkEnd w:id="1"/>
      <w:r w:rsidRPr="00BD3299">
        <w:rPr>
          <w:rFonts w:ascii="Koop Office" w:hAnsi="Koop Office" w:cs="Arial"/>
          <w:sz w:val="20"/>
        </w:rPr>
        <w:t xml:space="preserve"> vlastní silniční motorové vozidlo</w:t>
      </w:r>
      <w:r w:rsidR="00B91760">
        <w:rPr>
          <w:rFonts w:ascii="Koop Office" w:hAnsi="Koop Office" w:cs="Arial"/>
          <w:sz w:val="20"/>
        </w:rPr>
        <w:t xml:space="preserve"> (</w:t>
      </w:r>
      <w:r w:rsidR="000A6560">
        <w:rPr>
          <w:rFonts w:ascii="Koop Office" w:hAnsi="Koop Office" w:cs="Arial"/>
          <w:sz w:val="20"/>
        </w:rPr>
        <w:t>c</w:t>
      </w:r>
      <w:r w:rsidR="00B91760" w:rsidRPr="00B91760">
        <w:rPr>
          <w:rFonts w:ascii="Koop Office" w:hAnsi="Koop Office" w:cs="Arial"/>
          <w:sz w:val="20"/>
        </w:rPr>
        <w:t xml:space="preserve">hladící vozidlo RZ 9AS4654 </w:t>
      </w:r>
      <w:r w:rsidR="00640545">
        <w:rPr>
          <w:rFonts w:ascii="Koop Office" w:hAnsi="Koop Office" w:cs="Arial"/>
          <w:sz w:val="20"/>
        </w:rPr>
        <w:t xml:space="preserve">případně </w:t>
      </w:r>
      <w:r w:rsidR="00B91760" w:rsidRPr="00B91760">
        <w:rPr>
          <w:rFonts w:ascii="Koop Office" w:hAnsi="Koop Office" w:cs="Arial"/>
          <w:sz w:val="20"/>
        </w:rPr>
        <w:t xml:space="preserve">jiná vozidla, kde jsou </w:t>
      </w:r>
      <w:r w:rsidR="00640545">
        <w:rPr>
          <w:rFonts w:ascii="Koop Office" w:hAnsi="Koop Office" w:cs="Arial"/>
          <w:sz w:val="20"/>
        </w:rPr>
        <w:t>zásilky</w:t>
      </w:r>
      <w:r w:rsidR="00B91760" w:rsidRPr="00B91760">
        <w:rPr>
          <w:rFonts w:ascii="Koop Office" w:hAnsi="Koop Office" w:cs="Arial"/>
          <w:sz w:val="20"/>
        </w:rPr>
        <w:t xml:space="preserve"> uloženy v chladících boxech</w:t>
      </w:r>
      <w:r w:rsidR="000A6560">
        <w:rPr>
          <w:rFonts w:ascii="Koop Office" w:hAnsi="Koop Office" w:cs="Arial"/>
          <w:sz w:val="20"/>
        </w:rPr>
        <w:t xml:space="preserve"> </w:t>
      </w:r>
      <w:r w:rsidR="00B91760" w:rsidRPr="00B91760">
        <w:rPr>
          <w:rFonts w:ascii="Koop Office" w:hAnsi="Koop Office" w:cs="Arial"/>
          <w:sz w:val="20"/>
        </w:rPr>
        <w:t xml:space="preserve">pevně </w:t>
      </w:r>
      <w:r w:rsidR="000A6560">
        <w:rPr>
          <w:rFonts w:ascii="Koop Office" w:hAnsi="Koop Office" w:cs="Arial"/>
          <w:sz w:val="20"/>
        </w:rPr>
        <w:t>ne</w:t>
      </w:r>
      <w:r w:rsidR="00B91760" w:rsidRPr="00B91760">
        <w:rPr>
          <w:rFonts w:ascii="Koop Office" w:hAnsi="Koop Office" w:cs="Arial"/>
          <w:sz w:val="20"/>
        </w:rPr>
        <w:t>spojen</w:t>
      </w:r>
      <w:r w:rsidR="000A6560">
        <w:rPr>
          <w:rFonts w:ascii="Koop Office" w:hAnsi="Koop Office" w:cs="Arial"/>
          <w:sz w:val="20"/>
        </w:rPr>
        <w:t>ých</w:t>
      </w:r>
      <w:r w:rsidR="00B91760" w:rsidRPr="00B91760">
        <w:rPr>
          <w:rFonts w:ascii="Koop Office" w:hAnsi="Koop Office" w:cs="Arial"/>
          <w:sz w:val="20"/>
        </w:rPr>
        <w:t xml:space="preserve"> s</w:t>
      </w:r>
      <w:r w:rsidR="000A6560">
        <w:rPr>
          <w:rFonts w:ascii="Koop Office" w:hAnsi="Koop Office" w:cs="Arial"/>
          <w:sz w:val="20"/>
        </w:rPr>
        <w:t> </w:t>
      </w:r>
      <w:r w:rsidR="00B91760" w:rsidRPr="00B91760">
        <w:rPr>
          <w:rFonts w:ascii="Koop Office" w:hAnsi="Koop Office" w:cs="Arial"/>
          <w:sz w:val="20"/>
        </w:rPr>
        <w:t>vozidlem</w:t>
      </w:r>
      <w:r w:rsidR="000A6560">
        <w:rPr>
          <w:rFonts w:ascii="Koop Office" w:hAnsi="Koop Office" w:cs="Arial"/>
          <w:sz w:val="20"/>
        </w:rPr>
        <w:t>)</w:t>
      </w:r>
    </w:p>
    <w:p w14:paraId="0F8F4C7B" w14:textId="77777777" w:rsidR="00F46A8F" w:rsidRPr="00BD3299" w:rsidRDefault="00F46A8F" w:rsidP="00F46A8F">
      <w:pPr>
        <w:spacing w:before="120" w:after="120"/>
        <w:ind w:left="425"/>
        <w:rPr>
          <w:iCs/>
        </w:rPr>
      </w:pPr>
      <w:r w:rsidRPr="00BD3299">
        <w:t xml:space="preserve">Pojištění se však </w:t>
      </w:r>
      <w:r w:rsidRPr="00BD3299">
        <w:rPr>
          <w:rFonts w:cs="Arial"/>
        </w:rPr>
        <w:t>nevztahuje</w:t>
      </w:r>
      <w:r w:rsidRPr="00BD3299">
        <w:rPr>
          <w:rFonts w:cs="Arial"/>
          <w:b/>
        </w:rPr>
        <w:t xml:space="preserve"> </w:t>
      </w:r>
      <w:r w:rsidRPr="00BD3299">
        <w:rPr>
          <w:rFonts w:cs="Arial"/>
        </w:rPr>
        <w:t>na cenné předměty a věci umělecké, historické nebo sběratelské hodnoty.</w:t>
      </w:r>
    </w:p>
    <w:p w14:paraId="0775CE0C" w14:textId="77777777" w:rsidR="00F46A8F" w:rsidRPr="00C90B47" w:rsidRDefault="00F46A8F" w:rsidP="00F46A8F">
      <w:pPr>
        <w:numPr>
          <w:ilvl w:val="1"/>
          <w:numId w:val="37"/>
        </w:numPr>
        <w:tabs>
          <w:tab w:val="left" w:pos="426"/>
        </w:tabs>
        <w:spacing w:after="120"/>
        <w:ind w:left="426"/>
        <w:rPr>
          <w:b/>
          <w:bCs/>
          <w:i/>
          <w:iCs/>
        </w:rPr>
      </w:pPr>
      <w:r w:rsidRPr="00BD3299">
        <w:t xml:space="preserve">Pojištění se vztahuje na škody nastalé na území </w:t>
      </w:r>
      <w:r w:rsidRPr="00BD3299">
        <w:rPr>
          <w:b/>
          <w:bCs/>
          <w:iCs/>
        </w:rPr>
        <w:t>České republiky</w:t>
      </w:r>
      <w:r>
        <w:rPr>
          <w:iCs/>
        </w:rPr>
        <w:t>.</w:t>
      </w:r>
    </w:p>
    <w:p w14:paraId="4D6E6126" w14:textId="77777777" w:rsidR="00F46A8F" w:rsidRPr="00C90B47" w:rsidRDefault="00F46A8F" w:rsidP="00F46A8F">
      <w:pPr>
        <w:pStyle w:val="Zkladntext"/>
        <w:numPr>
          <w:ilvl w:val="1"/>
          <w:numId w:val="37"/>
        </w:numPr>
        <w:tabs>
          <w:tab w:val="left" w:pos="2570"/>
          <w:tab w:val="left" w:pos="2810"/>
          <w:tab w:val="left" w:pos="4130"/>
          <w:tab w:val="left" w:pos="5210"/>
          <w:tab w:val="left" w:pos="5570"/>
          <w:tab w:val="left" w:pos="6770"/>
          <w:tab w:val="left" w:pos="8930"/>
        </w:tabs>
        <w:spacing w:before="80" w:after="80"/>
        <w:ind w:left="426"/>
        <w:rPr>
          <w:rFonts w:ascii="Koop Office" w:hAnsi="Koop Office"/>
          <w:spacing w:val="-2"/>
          <w:sz w:val="20"/>
        </w:rPr>
      </w:pPr>
      <w:r w:rsidRPr="00BD3299">
        <w:rPr>
          <w:rFonts w:ascii="Koop Office" w:hAnsi="Koop Office"/>
          <w:sz w:val="20"/>
        </w:rPr>
        <w:t>Pojištění se dle čl. 9 odst. 1) VPP P-690/14 vztahuje na poškození, zničení nebo pohřešování zásilky nahodilou skutečností, která není z pojištění vyloučena (resp. dle ICC (A) No. 382/01/01/09)</w:t>
      </w:r>
      <w:r w:rsidRPr="00BD3299">
        <w:rPr>
          <w:rFonts w:ascii="Koop Office" w:hAnsi="Koop Office"/>
          <w:i/>
          <w:sz w:val="20"/>
        </w:rPr>
        <w:t>.</w:t>
      </w:r>
    </w:p>
    <w:p w14:paraId="1E91D0E3" w14:textId="77777777" w:rsidR="00F46A8F" w:rsidRPr="00BD3299" w:rsidRDefault="00F46A8F" w:rsidP="00F46A8F">
      <w:pPr>
        <w:pStyle w:val="Zkladntext"/>
        <w:tabs>
          <w:tab w:val="left" w:pos="2570"/>
          <w:tab w:val="left" w:pos="2810"/>
          <w:tab w:val="left" w:pos="4130"/>
          <w:tab w:val="left" w:pos="5210"/>
          <w:tab w:val="left" w:pos="5570"/>
          <w:tab w:val="left" w:pos="6770"/>
          <w:tab w:val="left" w:pos="8930"/>
        </w:tabs>
        <w:spacing w:before="80" w:after="80"/>
        <w:ind w:left="426"/>
        <w:rPr>
          <w:rFonts w:ascii="Koop Office" w:hAnsi="Koop Office"/>
          <w:spacing w:val="-2"/>
          <w:sz w:val="20"/>
        </w:rPr>
      </w:pPr>
      <w:r w:rsidRPr="00BD3299">
        <w:rPr>
          <w:rFonts w:ascii="Koop Office" w:hAnsi="Koop Office"/>
          <w:spacing w:val="-2"/>
          <w:sz w:val="20"/>
        </w:rPr>
        <w:t>V případě, že jsou pojistné podmínky v rozporu s ustanovením ICC, mají přednost ustanovení, která jsou výhodnější pro pojištěného.</w:t>
      </w:r>
    </w:p>
    <w:p w14:paraId="5B076563" w14:textId="77777777" w:rsidR="00F46A8F" w:rsidRPr="00BD3299" w:rsidRDefault="00F46A8F" w:rsidP="00F46A8F">
      <w:pPr>
        <w:pStyle w:val="Odstavecseseznamem"/>
        <w:numPr>
          <w:ilvl w:val="1"/>
          <w:numId w:val="37"/>
        </w:numPr>
        <w:tabs>
          <w:tab w:val="left" w:pos="426"/>
          <w:tab w:val="left" w:pos="1134"/>
          <w:tab w:val="left" w:pos="1985"/>
          <w:tab w:val="left" w:pos="6663"/>
        </w:tabs>
        <w:spacing w:before="120" w:after="120" w:line="240" w:lineRule="auto"/>
        <w:ind w:left="425" w:hanging="425"/>
        <w:contextualSpacing w:val="0"/>
        <w:rPr>
          <w:rFonts w:ascii="Koop Office" w:hAnsi="Koop Office"/>
          <w:iCs/>
          <w:szCs w:val="20"/>
        </w:rPr>
      </w:pPr>
      <w:r w:rsidRPr="00BD3299">
        <w:rPr>
          <w:rFonts w:ascii="Koop Office" w:hAnsi="Koop Office"/>
          <w:b/>
          <w:iCs/>
          <w:szCs w:val="20"/>
        </w:rPr>
        <w:t xml:space="preserve">Limit pojistného plnění: </w:t>
      </w:r>
      <w:r>
        <w:rPr>
          <w:rFonts w:ascii="Koop Office" w:hAnsi="Koop Office"/>
          <w:b/>
          <w:iCs/>
          <w:szCs w:val="20"/>
        </w:rPr>
        <w:t>30 000 000</w:t>
      </w:r>
      <w:r w:rsidRPr="00BD3299">
        <w:rPr>
          <w:rFonts w:ascii="Koop Office" w:hAnsi="Koop Office"/>
          <w:b/>
          <w:bCs/>
          <w:iCs/>
          <w:szCs w:val="20"/>
        </w:rPr>
        <w:t>,- Kč.</w:t>
      </w:r>
    </w:p>
    <w:p w14:paraId="45C96766" w14:textId="77777777" w:rsidR="00F46A8F" w:rsidRPr="00C93988" w:rsidRDefault="00F46A8F" w:rsidP="00F46A8F">
      <w:pPr>
        <w:pStyle w:val="Zkladntext"/>
        <w:tabs>
          <w:tab w:val="clear" w:pos="1134"/>
          <w:tab w:val="left" w:pos="426"/>
          <w:tab w:val="left" w:pos="2570"/>
          <w:tab w:val="left" w:pos="2810"/>
          <w:tab w:val="left" w:pos="4130"/>
          <w:tab w:val="left" w:pos="5210"/>
          <w:tab w:val="left" w:pos="5570"/>
          <w:tab w:val="left" w:pos="6770"/>
          <w:tab w:val="left" w:pos="8930"/>
        </w:tabs>
        <w:ind w:left="426"/>
        <w:rPr>
          <w:rFonts w:ascii="Koop Office" w:hAnsi="Koop Office" w:cs="Arial"/>
          <w:b/>
          <w:sz w:val="20"/>
        </w:rPr>
      </w:pPr>
      <w:r w:rsidRPr="00BD3299">
        <w:rPr>
          <w:rFonts w:ascii="Koop Office" w:hAnsi="Koop Office"/>
          <w:b/>
          <w:bCs/>
          <w:iCs/>
          <w:sz w:val="20"/>
        </w:rPr>
        <w:t>Limit pojistného</w:t>
      </w:r>
      <w:r w:rsidRPr="00BD3299">
        <w:rPr>
          <w:rFonts w:ascii="Koop Office" w:hAnsi="Koop Office"/>
          <w:bCs/>
          <w:iCs/>
          <w:sz w:val="20"/>
        </w:rPr>
        <w:t xml:space="preserve"> plnění na jeden dopravní prostředek, který se sjednává v rámci limitu pojistného plnění </w:t>
      </w:r>
      <w:r w:rsidRPr="00C93988">
        <w:rPr>
          <w:rFonts w:ascii="Koop Office" w:hAnsi="Koop Office"/>
          <w:bCs/>
          <w:iCs/>
          <w:sz w:val="20"/>
        </w:rPr>
        <w:t xml:space="preserve">uvedeného v předchozí větě, činí: </w:t>
      </w:r>
      <w:r w:rsidRPr="002C52FD">
        <w:rPr>
          <w:rFonts w:ascii="Koop Office" w:hAnsi="Koop Office"/>
          <w:b/>
          <w:iCs/>
          <w:sz w:val="20"/>
        </w:rPr>
        <w:t>15 000 000,- Kč</w:t>
      </w:r>
      <w:r w:rsidRPr="00C93988">
        <w:rPr>
          <w:rFonts w:ascii="Koop Office" w:hAnsi="Koop Office"/>
          <w:spacing w:val="-2"/>
          <w:sz w:val="20"/>
        </w:rPr>
        <w:t>.</w:t>
      </w:r>
    </w:p>
    <w:p w14:paraId="5A908520" w14:textId="77777777" w:rsidR="00F46A8F" w:rsidRPr="00BD3299" w:rsidRDefault="00F46A8F" w:rsidP="00F46A8F">
      <w:pPr>
        <w:keepNext/>
        <w:tabs>
          <w:tab w:val="left" w:pos="4820"/>
        </w:tabs>
        <w:spacing w:before="120"/>
        <w:ind w:left="425"/>
        <w:rPr>
          <w:rFonts w:cs="Arial"/>
          <w:b/>
        </w:rPr>
      </w:pPr>
      <w:r w:rsidRPr="00BD3299">
        <w:rPr>
          <w:b/>
          <w:spacing w:val="-2"/>
        </w:rPr>
        <w:t>Spoluúčast</w:t>
      </w:r>
      <w:r w:rsidRPr="00BD3299">
        <w:rPr>
          <w:spacing w:val="-2"/>
        </w:rPr>
        <w:t>: Pojištění se sjednává bez spoluúčasti.</w:t>
      </w:r>
    </w:p>
    <w:p w14:paraId="75500AFE" w14:textId="77777777" w:rsidR="00F46A8F" w:rsidRPr="00BD3299" w:rsidRDefault="00F46A8F" w:rsidP="00F46A8F">
      <w:pPr>
        <w:numPr>
          <w:ilvl w:val="1"/>
          <w:numId w:val="37"/>
        </w:numPr>
        <w:spacing w:before="120" w:after="120"/>
        <w:ind w:left="425" w:hanging="431"/>
        <w:rPr>
          <w:iCs/>
        </w:rPr>
      </w:pPr>
      <w:r w:rsidRPr="00BD3299">
        <w:t xml:space="preserve">Nebyla-li při silniční dopravě </w:t>
      </w:r>
      <w:r w:rsidRPr="00BD3299">
        <w:rPr>
          <w:iCs/>
        </w:rPr>
        <w:t>zásilka přepravována veřejným silničním dopravcem, poskytne pojistitel</w:t>
      </w:r>
      <w:r w:rsidRPr="00BD3299">
        <w:rPr>
          <w:i/>
          <w:iCs/>
        </w:rPr>
        <w:t xml:space="preserve"> </w:t>
      </w:r>
      <w:r w:rsidRPr="00BD3299">
        <w:rPr>
          <w:iCs/>
        </w:rPr>
        <w:t>pojistné plnění v souvislosti s pohřešováním pouze tehdy, pokud vozidlo s pojištěnou zásilkou:</w:t>
      </w:r>
    </w:p>
    <w:p w14:paraId="1AC2A178" w14:textId="77777777" w:rsidR="00F46A8F" w:rsidRPr="00BD3299" w:rsidRDefault="00F46A8F" w:rsidP="00F46A8F">
      <w:pPr>
        <w:pStyle w:val="Odstavecseseznamem"/>
        <w:numPr>
          <w:ilvl w:val="1"/>
          <w:numId w:val="38"/>
        </w:numPr>
        <w:suppressAutoHyphens/>
        <w:spacing w:line="240" w:lineRule="auto"/>
        <w:ind w:left="709" w:hanging="284"/>
        <w:contextualSpacing w:val="0"/>
        <w:rPr>
          <w:rFonts w:ascii="Koop Office" w:hAnsi="Koop Office" w:cs="Arial"/>
          <w:iCs/>
          <w:szCs w:val="20"/>
        </w:rPr>
      </w:pPr>
      <w:r w:rsidRPr="00BD3299">
        <w:rPr>
          <w:rFonts w:ascii="Koop Office" w:hAnsi="Koop Office" w:cs="Arial"/>
          <w:iCs/>
          <w:szCs w:val="20"/>
        </w:rPr>
        <w:t>bylo v době, kdy nastala příčina pohřešování zásilky, umístěno v uzamčené nebo hlídané garáži nebo zařízení podobného druhu, nebo</w:t>
      </w:r>
    </w:p>
    <w:p w14:paraId="37B9415A" w14:textId="77777777" w:rsidR="00F46A8F" w:rsidRPr="00BD3299" w:rsidRDefault="00F46A8F" w:rsidP="00F46A8F">
      <w:pPr>
        <w:pStyle w:val="Odstavecseseznamem"/>
        <w:numPr>
          <w:ilvl w:val="1"/>
          <w:numId w:val="38"/>
        </w:numPr>
        <w:tabs>
          <w:tab w:val="right" w:pos="10610"/>
        </w:tabs>
        <w:suppressAutoHyphens/>
        <w:spacing w:before="60" w:line="240" w:lineRule="auto"/>
        <w:ind w:left="709" w:hanging="284"/>
        <w:contextualSpacing w:val="0"/>
        <w:rPr>
          <w:rFonts w:ascii="Koop Office" w:hAnsi="Koop Office" w:cs="Arial"/>
          <w:iCs/>
          <w:szCs w:val="20"/>
        </w:rPr>
      </w:pPr>
      <w:r w:rsidRPr="00BD3299">
        <w:rPr>
          <w:rFonts w:ascii="Koop Office" w:hAnsi="Koop Office"/>
          <w:iCs/>
          <w:szCs w:val="20"/>
        </w:rPr>
        <w:t>nebylo v době, kdy nastala příčina pohřešování zásilky, umístěno v uzamčené nebo hlídané garáži nebo zařízení podobného druhu a zároveň byly současně splněny následující podmínky:</w:t>
      </w:r>
    </w:p>
    <w:p w14:paraId="590CDB7B" w14:textId="77777777" w:rsidR="00F46A8F" w:rsidRPr="00BD3299" w:rsidRDefault="00F46A8F" w:rsidP="00F46A8F">
      <w:pPr>
        <w:pStyle w:val="Odstavecseseznamem"/>
        <w:numPr>
          <w:ilvl w:val="2"/>
          <w:numId w:val="38"/>
        </w:numPr>
        <w:tabs>
          <w:tab w:val="right" w:pos="10610"/>
        </w:tabs>
        <w:suppressAutoHyphens/>
        <w:spacing w:before="40" w:after="240"/>
        <w:ind w:left="993" w:hanging="284"/>
        <w:rPr>
          <w:rFonts w:ascii="Koop Office" w:hAnsi="Koop Office" w:cs="Arial"/>
          <w:iCs/>
          <w:szCs w:val="20"/>
        </w:rPr>
      </w:pPr>
      <w:r w:rsidRPr="00BD3299">
        <w:rPr>
          <w:rFonts w:ascii="Koop Office" w:hAnsi="Koop Office" w:cs="Arial"/>
          <w:iCs/>
          <w:szCs w:val="20"/>
        </w:rPr>
        <w:t>vozidlo nebylo ponecháno bez dohledu,</w:t>
      </w:r>
    </w:p>
    <w:p w14:paraId="5D4CE9F4" w14:textId="77777777" w:rsidR="00F46A8F" w:rsidRPr="00BD3299" w:rsidRDefault="00F46A8F" w:rsidP="00F46A8F">
      <w:pPr>
        <w:pStyle w:val="Odstavecseseznamem"/>
        <w:numPr>
          <w:ilvl w:val="2"/>
          <w:numId w:val="38"/>
        </w:numPr>
        <w:tabs>
          <w:tab w:val="right" w:pos="10610"/>
        </w:tabs>
        <w:suppressAutoHyphens/>
        <w:spacing w:before="40"/>
        <w:ind w:left="993" w:hanging="284"/>
        <w:rPr>
          <w:rFonts w:ascii="Koop Office" w:hAnsi="Koop Office" w:cs="Arial"/>
          <w:iCs/>
          <w:szCs w:val="20"/>
        </w:rPr>
      </w:pPr>
      <w:r w:rsidRPr="00BD3299">
        <w:rPr>
          <w:rFonts w:ascii="Koop Office" w:hAnsi="Koop Office" w:cs="Arial"/>
          <w:iCs/>
          <w:szCs w:val="20"/>
        </w:rPr>
        <w:t>příčina pohřešování zásilky vznikla prokazatelně v době od 6:00 do 22:00 hod.</w:t>
      </w:r>
    </w:p>
    <w:p w14:paraId="222A04E4" w14:textId="2B571DA2" w:rsidR="009B22B4" w:rsidRDefault="009B22B4" w:rsidP="00631371">
      <w:pPr>
        <w:pStyle w:val="Nadpislnk"/>
      </w:pPr>
      <w:bookmarkStart w:id="2" w:name="_Toc367839357"/>
      <w:r w:rsidRPr="00E4495F">
        <w:t>Článek III.</w:t>
      </w:r>
      <w:r w:rsidR="00C158E8" w:rsidRPr="00E4495F">
        <w:t xml:space="preserve"> </w:t>
      </w:r>
      <w:r w:rsidR="00AE4398" w:rsidRPr="00E4495F">
        <w:br/>
      </w:r>
      <w:r w:rsidRPr="00E4495F">
        <w:t>Výše a způsob placení pojistného</w:t>
      </w:r>
    </w:p>
    <w:p w14:paraId="300F1700" w14:textId="443D5587" w:rsidR="00963AFB" w:rsidRPr="00BD3299" w:rsidRDefault="00963AFB" w:rsidP="00963AFB">
      <w:pPr>
        <w:keepNext/>
        <w:numPr>
          <w:ilvl w:val="0"/>
          <w:numId w:val="39"/>
        </w:numPr>
        <w:tabs>
          <w:tab w:val="right" w:leader="dot" w:pos="9639"/>
        </w:tabs>
        <w:spacing w:before="120"/>
        <w:ind w:right="-709"/>
        <w:rPr>
          <w:rFonts w:cs="Arial"/>
        </w:rPr>
      </w:pPr>
      <w:r w:rsidRPr="00BD3299">
        <w:rPr>
          <w:rFonts w:cs="Arial"/>
        </w:rPr>
        <w:t xml:space="preserve">Pojistné za </w:t>
      </w:r>
      <w:r w:rsidR="00141483">
        <w:rPr>
          <w:rFonts w:cs="Arial"/>
        </w:rPr>
        <w:t xml:space="preserve">sjednanou dobu pojištění </w:t>
      </w:r>
      <w:r w:rsidRPr="00BD3299">
        <w:rPr>
          <w:rFonts w:cs="Arial"/>
        </w:rPr>
        <w:t>činí:</w:t>
      </w:r>
      <w:r>
        <w:rPr>
          <w:rFonts w:cs="Arial"/>
        </w:rPr>
        <w:t xml:space="preserve"> </w:t>
      </w:r>
      <w:r w:rsidRPr="00BD3299">
        <w:rPr>
          <w:rFonts w:cs="Arial"/>
        </w:rPr>
        <w:t>………………………………</w:t>
      </w:r>
      <w:r>
        <w:rPr>
          <w:rFonts w:cs="Arial"/>
        </w:rPr>
        <w:t>……………………………</w:t>
      </w:r>
      <w:proofErr w:type="gramStart"/>
      <w:r>
        <w:rPr>
          <w:rFonts w:cs="Arial"/>
        </w:rPr>
        <w:t>…….</w:t>
      </w:r>
      <w:proofErr w:type="gramEnd"/>
      <w:r w:rsidRPr="00BD3299">
        <w:rPr>
          <w:rFonts w:cs="Arial"/>
        </w:rPr>
        <w:t>…</w:t>
      </w:r>
      <w:r>
        <w:rPr>
          <w:rFonts w:cs="Arial"/>
        </w:rPr>
        <w:t xml:space="preserve"> </w:t>
      </w:r>
      <w:r w:rsidRPr="009E352A">
        <w:rPr>
          <w:rFonts w:cs="Arial"/>
          <w:b/>
          <w:bCs/>
        </w:rPr>
        <w:t>217 600,- Kč</w:t>
      </w:r>
      <w:r w:rsidRPr="003E7859">
        <w:rPr>
          <w:rFonts w:cs="Arial"/>
        </w:rPr>
        <w:t>.</w:t>
      </w:r>
    </w:p>
    <w:p w14:paraId="4DF21A2A" w14:textId="3802459A" w:rsidR="00963AFB" w:rsidRPr="00BD3299" w:rsidRDefault="00963AFB" w:rsidP="00963AFB">
      <w:pPr>
        <w:numPr>
          <w:ilvl w:val="0"/>
          <w:numId w:val="39"/>
        </w:numPr>
        <w:tabs>
          <w:tab w:val="left" w:pos="1134"/>
          <w:tab w:val="left" w:pos="1985"/>
          <w:tab w:val="left" w:pos="6663"/>
        </w:tabs>
        <w:spacing w:before="120" w:after="120"/>
        <w:rPr>
          <w:bCs/>
        </w:rPr>
      </w:pPr>
      <w:r w:rsidRPr="00BD3299">
        <w:rPr>
          <w:bCs/>
        </w:rPr>
        <w:t>Pojistné je sjednáno jako jednorázové a je splatné k</w:t>
      </w:r>
      <w:r>
        <w:rPr>
          <w:bCs/>
        </w:rPr>
        <w:t> </w:t>
      </w:r>
      <w:r w:rsidRPr="00BD3299">
        <w:rPr>
          <w:bCs/>
        </w:rPr>
        <w:t>datu</w:t>
      </w:r>
      <w:r>
        <w:rPr>
          <w:bCs/>
        </w:rPr>
        <w:t xml:space="preserve"> 15.06.2026.</w:t>
      </w:r>
    </w:p>
    <w:p w14:paraId="5BE29BD1" w14:textId="0523FD96" w:rsidR="00640545" w:rsidRDefault="00963AFB" w:rsidP="00963AFB">
      <w:pPr>
        <w:keepNext/>
        <w:numPr>
          <w:ilvl w:val="0"/>
          <w:numId w:val="39"/>
        </w:numPr>
        <w:tabs>
          <w:tab w:val="left" w:pos="-1560"/>
        </w:tabs>
        <w:spacing w:before="120"/>
        <w:rPr>
          <w:rFonts w:cs="Arial"/>
          <w:color w:val="000000"/>
        </w:rPr>
      </w:pPr>
      <w:r w:rsidRPr="00BD3299">
        <w:rPr>
          <w:rFonts w:cs="Arial"/>
          <w:color w:val="000000"/>
        </w:rPr>
        <w:t xml:space="preserve">Pojistník je povinen uhradit pojistné v uvedené výši na účet </w:t>
      </w:r>
      <w:r w:rsidRPr="00C17801">
        <w:rPr>
          <w:rFonts w:cs="Arial"/>
          <w:color w:val="000000"/>
        </w:rPr>
        <w:t xml:space="preserve">samostatného zprostředkovatele </w:t>
      </w:r>
      <w:proofErr w:type="spellStart"/>
      <w:r w:rsidRPr="00C17801">
        <w:rPr>
          <w:rFonts w:cs="Arial"/>
          <w:color w:val="000000"/>
        </w:rPr>
        <w:t>č.ú</w:t>
      </w:r>
      <w:proofErr w:type="spellEnd"/>
      <w:r w:rsidRPr="00C17801">
        <w:rPr>
          <w:rFonts w:cs="Arial"/>
          <w:color w:val="000000"/>
        </w:rPr>
        <w:t xml:space="preserve"> </w:t>
      </w:r>
      <w:r w:rsidR="00050C00">
        <w:rPr>
          <w:rFonts w:cs="Arial"/>
          <w:b/>
          <w:bCs/>
          <w:color w:val="000000"/>
        </w:rPr>
        <w:t>XXXXX</w:t>
      </w:r>
      <w:r w:rsidRPr="00C17801">
        <w:rPr>
          <w:rFonts w:cs="Arial"/>
          <w:color w:val="000000"/>
        </w:rPr>
        <w:t xml:space="preserve"> vedený </w:t>
      </w:r>
      <w:r w:rsidR="00050C00">
        <w:rPr>
          <w:rFonts w:cs="Arial"/>
          <w:color w:val="000000"/>
        </w:rPr>
        <w:t>XXXXX</w:t>
      </w:r>
      <w:r w:rsidRPr="00C17801">
        <w:rPr>
          <w:rFonts w:cs="Arial"/>
          <w:color w:val="000000"/>
        </w:rPr>
        <w:t xml:space="preserve">. variabilní symbol: </w:t>
      </w:r>
      <w:r w:rsidRPr="00DA0607">
        <w:rPr>
          <w:rFonts w:cs="Arial"/>
          <w:b/>
          <w:bCs/>
          <w:color w:val="000000"/>
        </w:rPr>
        <w:t>7721189944</w:t>
      </w:r>
      <w:r w:rsidRPr="00C17801">
        <w:rPr>
          <w:rFonts w:cs="Arial"/>
          <w:color w:val="000000"/>
        </w:rPr>
        <w:t>.</w:t>
      </w:r>
    </w:p>
    <w:p w14:paraId="5D95BDE0" w14:textId="77777777" w:rsidR="00640545" w:rsidRDefault="00640545">
      <w:pPr>
        <w:spacing w:after="200" w:line="276" w:lineRule="auto"/>
        <w:jc w:val="left"/>
        <w:rPr>
          <w:rFonts w:cs="Arial"/>
          <w:color w:val="000000"/>
        </w:rPr>
      </w:pPr>
      <w:r>
        <w:rPr>
          <w:rFonts w:cs="Arial"/>
          <w:color w:val="000000"/>
        </w:rPr>
        <w:br w:type="page"/>
      </w:r>
    </w:p>
    <w:p w14:paraId="0DDF48F9" w14:textId="77777777" w:rsidR="00963AFB" w:rsidRPr="00640545" w:rsidRDefault="00963AFB" w:rsidP="00640545">
      <w:pPr>
        <w:keepNext/>
        <w:tabs>
          <w:tab w:val="left" w:pos="-1560"/>
        </w:tabs>
        <w:spacing w:before="120"/>
        <w:ind w:left="425"/>
        <w:rPr>
          <w:rFonts w:cs="Arial"/>
          <w:color w:val="000000"/>
          <w:sz w:val="4"/>
          <w:szCs w:val="4"/>
        </w:rPr>
      </w:pPr>
    </w:p>
    <w:p w14:paraId="1F80839C" w14:textId="77777777" w:rsidR="00963AFB" w:rsidRPr="00B8144A" w:rsidRDefault="00963AFB" w:rsidP="00640545">
      <w:pPr>
        <w:pStyle w:val="slovn-rove1"/>
        <w:numPr>
          <w:ilvl w:val="0"/>
          <w:numId w:val="39"/>
        </w:numPr>
        <w:spacing w:before="0"/>
        <w:rPr>
          <w:b w:val="0"/>
          <w:bCs/>
        </w:rPr>
      </w:pPr>
      <w:r w:rsidRPr="00B8144A">
        <w:rPr>
          <w:b w:val="0"/>
          <w:bCs/>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1A80E33E" w14:textId="330A44FB" w:rsidR="00D109FA" w:rsidRPr="00E4495F" w:rsidRDefault="00D109FA" w:rsidP="00771D50">
      <w:pPr>
        <w:pStyle w:val="Nadpislnk"/>
      </w:pPr>
      <w:r w:rsidRPr="00E4495F">
        <w:t>Článek IV.</w:t>
      </w:r>
      <w:r w:rsidRPr="00E4495F">
        <w:br/>
        <w:t>Hlášení škodných událostí</w:t>
      </w:r>
    </w:p>
    <w:p w14:paraId="5D9A85C8" w14:textId="77777777" w:rsidR="00D109FA" w:rsidRPr="00E4495F" w:rsidRDefault="00D109FA" w:rsidP="00F1541F">
      <w:pPr>
        <w:pStyle w:val="slovn-rove1-netunb"/>
      </w:pPr>
      <w:r w:rsidRPr="00E4495F">
        <w:t xml:space="preserve">Vznik škodné události je pojistník (pojištěný) povinen oznámit přímo nebo prostřednictvím zplnomocněného </w:t>
      </w:r>
      <w:r w:rsidR="00C35758" w:rsidRPr="00E4495F">
        <w:t xml:space="preserve">samostatného zprostředkovatele v postavení pojišťovacího makléře </w:t>
      </w:r>
      <w:r w:rsidRPr="00E4495F">
        <w:t>bez zbytečného odkladu na jeden z níže uvedených kontaktních údajů:</w:t>
      </w:r>
    </w:p>
    <w:p w14:paraId="6CA63BD1" w14:textId="77777777" w:rsidR="00A54B72" w:rsidRPr="00DA680B" w:rsidRDefault="00A54B72" w:rsidP="00A54B72">
      <w:pPr>
        <w:spacing w:before="120"/>
        <w:ind w:left="425"/>
      </w:pPr>
      <w:r w:rsidRPr="00DA680B">
        <w:t xml:space="preserve">Kooperativa pojišťovna, a.s., </w:t>
      </w:r>
      <w:proofErr w:type="spellStart"/>
      <w:r w:rsidRPr="00DA680B">
        <w:t>Vienna</w:t>
      </w:r>
      <w:proofErr w:type="spellEnd"/>
      <w:r w:rsidRPr="00DA680B">
        <w:t xml:space="preserve"> </w:t>
      </w:r>
      <w:proofErr w:type="spellStart"/>
      <w:r w:rsidRPr="00DA680B">
        <w:t>Insurance</w:t>
      </w:r>
      <w:proofErr w:type="spellEnd"/>
      <w:r w:rsidRPr="00DA680B">
        <w:t xml:space="preserve"> Group</w:t>
      </w:r>
    </w:p>
    <w:p w14:paraId="4051AE9F" w14:textId="77777777" w:rsidR="00A54B72" w:rsidRPr="00DA680B" w:rsidRDefault="00A54B72" w:rsidP="00A54B72">
      <w:pPr>
        <w:ind w:left="425"/>
      </w:pPr>
      <w:r w:rsidRPr="00DA680B">
        <w:t>CENTRUM ZÁKAZNICKÉ PODPORY</w:t>
      </w:r>
    </w:p>
    <w:p w14:paraId="18A4E09B" w14:textId="77777777" w:rsidR="00A54B72" w:rsidRPr="00DA680B" w:rsidRDefault="00A54B72" w:rsidP="00A54B72">
      <w:pPr>
        <w:ind w:left="425"/>
      </w:pPr>
      <w:r w:rsidRPr="00DA680B">
        <w:t>Centrální podatelna</w:t>
      </w:r>
    </w:p>
    <w:p w14:paraId="084961CB" w14:textId="77777777" w:rsidR="00A54B72" w:rsidRPr="00DA680B" w:rsidRDefault="00A54B72" w:rsidP="00A54B72">
      <w:pPr>
        <w:ind w:left="425"/>
      </w:pPr>
      <w:r w:rsidRPr="00DA680B">
        <w:t>Brněnská 634</w:t>
      </w:r>
    </w:p>
    <w:p w14:paraId="0239672A" w14:textId="77777777" w:rsidR="00A54B72" w:rsidRPr="00DA680B" w:rsidRDefault="00A54B72" w:rsidP="00A54B72">
      <w:pPr>
        <w:ind w:left="425"/>
      </w:pPr>
      <w:r w:rsidRPr="00DA680B">
        <w:t>664 42 Modřice</w:t>
      </w:r>
    </w:p>
    <w:p w14:paraId="6F37757F" w14:textId="7ECDB611" w:rsidR="00A54B72" w:rsidRPr="00DA680B" w:rsidRDefault="00A54B72" w:rsidP="00A54B72">
      <w:pPr>
        <w:ind w:left="425"/>
      </w:pPr>
      <w:r w:rsidRPr="00DA680B">
        <w:t xml:space="preserve">tel.: </w:t>
      </w:r>
      <w:r w:rsidR="00050C00">
        <w:t>XXXXX</w:t>
      </w:r>
    </w:p>
    <w:p w14:paraId="3DA36EAB" w14:textId="77777777" w:rsidR="00A54B72" w:rsidRPr="00DA680B" w:rsidRDefault="00A54B72" w:rsidP="00A54B72">
      <w:pPr>
        <w:ind w:left="425"/>
      </w:pPr>
      <w:r w:rsidRPr="00DA680B">
        <w:t>datová schránka: n6tetn3</w:t>
      </w:r>
    </w:p>
    <w:p w14:paraId="41D96552" w14:textId="77777777" w:rsidR="00A54B72" w:rsidRPr="00DA680B" w:rsidRDefault="00A54B72" w:rsidP="00A54B72">
      <w:pPr>
        <w:ind w:left="425"/>
      </w:pPr>
      <w:r w:rsidRPr="00DA680B">
        <w:t>www.koop.cz</w:t>
      </w:r>
    </w:p>
    <w:p w14:paraId="22FA2937" w14:textId="77777777" w:rsidR="00D109FA" w:rsidRPr="00E4495F" w:rsidRDefault="00D109FA" w:rsidP="00D109FA">
      <w:pPr>
        <w:pStyle w:val="slovn-rove1-netunb"/>
      </w:pPr>
      <w:r w:rsidRPr="00E4495F">
        <w:t xml:space="preserve">Na výzvu pojistitele je pojistník (pojištěný nebo jakákoliv jiná osoba) povinen oznámit vznik škodné události písemnou formou. </w:t>
      </w:r>
    </w:p>
    <w:p w14:paraId="4D2061CD" w14:textId="67A2C2A4" w:rsidR="00C35758" w:rsidRPr="00E4495F" w:rsidRDefault="00226C15" w:rsidP="00F1541F">
      <w:pPr>
        <w:pStyle w:val="Nadpislnk"/>
        <w:spacing w:after="0"/>
      </w:pPr>
      <w:r w:rsidRPr="00E4495F">
        <w:t>Článek V.</w:t>
      </w:r>
      <w:r w:rsidRPr="00E4495F">
        <w:br/>
      </w:r>
      <w:r w:rsidR="00C35758" w:rsidRPr="00E4495F">
        <w:t>Zvláštní ujednání</w:t>
      </w:r>
    </w:p>
    <w:p w14:paraId="1B2C2E1B" w14:textId="407BD501" w:rsidR="000872F4" w:rsidRPr="00A54B72" w:rsidRDefault="000872F4" w:rsidP="00740629">
      <w:pPr>
        <w:pStyle w:val="slovn-rove1-netunb"/>
        <w:numPr>
          <w:ilvl w:val="0"/>
          <w:numId w:val="13"/>
        </w:numPr>
        <w:rPr>
          <w:i/>
        </w:rPr>
      </w:pPr>
      <w:r w:rsidRPr="00E4495F">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w:t>
      </w:r>
      <w:r w:rsidRPr="00A54B72">
        <w:t>neodporují sankcím a embargům uvedeným v předchozí větě.</w:t>
      </w:r>
    </w:p>
    <w:p w14:paraId="48F7E6D6" w14:textId="6CCDA510" w:rsidR="00722DA9" w:rsidRPr="00CA41F0" w:rsidRDefault="009215FD" w:rsidP="00722DA9">
      <w:pPr>
        <w:pStyle w:val="slovn-rove1-netunb"/>
        <w:numPr>
          <w:ilvl w:val="0"/>
          <w:numId w:val="13"/>
        </w:numPr>
        <w:rPr>
          <w:i/>
        </w:rPr>
      </w:pPr>
      <w:r w:rsidRPr="00796FC2">
        <w:t xml:space="preserve">Pojištění zásilek sjednané touto smlouvou se nevztahuje na jakékoli ztráty, škody a výdaje (dále jen „škody“) přímo způsobené nebo vyplývající z probíhajícího rusko-ukrajinského konfliktu nebo v souvislosti s ním a/nebo způsobené nebo vyplývající z rozšíření tohoto konfliktu. Pojištění se dále nevztahuje na škody, u kterých je výše uvedený konflikt považován za jejich bezprostřední příčinu, včetně škod způsobených </w:t>
      </w:r>
      <w:r w:rsidRPr="009215FD">
        <w:t>konfiskací, vyvlastněním, znárodněním, zbavením nebo omezením pohybu dopravních prostředků a zásilek.</w:t>
      </w:r>
    </w:p>
    <w:p w14:paraId="414DD4D8" w14:textId="77777777" w:rsidR="005D5C39" w:rsidRPr="000063B6" w:rsidRDefault="005D5C39" w:rsidP="005D5C39">
      <w:pPr>
        <w:pStyle w:val="slovn-rove1-netunb"/>
        <w:numPr>
          <w:ilvl w:val="0"/>
          <w:numId w:val="13"/>
        </w:numPr>
        <w:spacing w:after="0"/>
      </w:pPr>
      <w:r w:rsidRPr="000063B6">
        <w:t xml:space="preserve">Článek 10 odst. 1) VPP P-690/14 se doplňuje o písm. </w:t>
      </w:r>
      <w:bookmarkStart w:id="3" w:name="_Hlk187403977"/>
      <w:r w:rsidRPr="000063B6">
        <w:t>d)</w:t>
      </w:r>
      <w:bookmarkEnd w:id="3"/>
      <w:r w:rsidRPr="000063B6">
        <w:t xml:space="preserve"> následně:</w:t>
      </w:r>
    </w:p>
    <w:p w14:paraId="61EB4872" w14:textId="77777777" w:rsidR="005D5C39" w:rsidRDefault="005D5C39" w:rsidP="005D5C39">
      <w:pPr>
        <w:pStyle w:val="slovn-rove1-netunb"/>
        <w:numPr>
          <w:ilvl w:val="0"/>
          <w:numId w:val="0"/>
        </w:numPr>
        <w:spacing w:before="60" w:after="0"/>
        <w:ind w:left="360" w:firstLine="349"/>
      </w:pPr>
      <w:r w:rsidRPr="000063B6">
        <w:t>d) libovolné chemické, biologické, biochemické nebo elektromagnetické zbraně.</w:t>
      </w:r>
    </w:p>
    <w:p w14:paraId="695F6C18" w14:textId="063006A4" w:rsidR="00722DA9" w:rsidRPr="00E4495F" w:rsidRDefault="00484BDD" w:rsidP="00722DA9">
      <w:pPr>
        <w:pStyle w:val="slovn-rove1-netunb"/>
        <w:numPr>
          <w:ilvl w:val="0"/>
          <w:numId w:val="13"/>
        </w:numPr>
      </w:pPr>
      <w:r w:rsidRPr="00BD3299">
        <w:rPr>
          <w:rFonts w:cs="Arial"/>
          <w:szCs w:val="20"/>
        </w:rPr>
        <w:t>Odchylně od čl. 10 odst. 5) písm. a) VPP P-690/14 pojistitel poskytne pojistné plnění za škody způsobené přirozenou povahou zásilky zejména za škody projevující se její vnitřní zkázou, nebo úbytkem, jejím lomem, rozpadnutím, roztavením, rozpuštěním, chemickým rozkladem, vyprýštěním, vytečením, vypařením, vyprcháním, okysličením, vysušením, rozsypáním, rozprášením, zapařením, samovznícením, plesnivěním, hnitím).</w:t>
      </w:r>
      <w:r>
        <w:rPr>
          <w:rFonts w:cs="Arial"/>
          <w:szCs w:val="20"/>
        </w:rPr>
        <w:t xml:space="preserve"> Pro tyto škody se sjednává l</w:t>
      </w:r>
      <w:r w:rsidRPr="000D4030">
        <w:rPr>
          <w:rFonts w:cs="Arial"/>
          <w:szCs w:val="20"/>
        </w:rPr>
        <w:t xml:space="preserve">imit pojistného plnění </w:t>
      </w:r>
      <w:r>
        <w:rPr>
          <w:rFonts w:cs="Arial"/>
          <w:szCs w:val="20"/>
        </w:rPr>
        <w:t xml:space="preserve">ve výši </w:t>
      </w:r>
      <w:r w:rsidRPr="009B0C28">
        <w:rPr>
          <w:rFonts w:cs="Arial"/>
          <w:b/>
          <w:bCs/>
          <w:szCs w:val="20"/>
        </w:rPr>
        <w:t>500 000 Kč</w:t>
      </w:r>
      <w:r>
        <w:rPr>
          <w:rFonts w:cs="Arial"/>
          <w:szCs w:val="20"/>
        </w:rPr>
        <w:t xml:space="preserve"> se spoluúčastí ve výši </w:t>
      </w:r>
      <w:r w:rsidRPr="009B0C28">
        <w:rPr>
          <w:rFonts w:cs="Arial"/>
          <w:b/>
          <w:bCs/>
          <w:szCs w:val="20"/>
        </w:rPr>
        <w:t>5 %, min. 5 000 Kč</w:t>
      </w:r>
      <w:r>
        <w:rPr>
          <w:rFonts w:cs="Arial"/>
          <w:szCs w:val="20"/>
        </w:rPr>
        <w:t>.</w:t>
      </w:r>
    </w:p>
    <w:p w14:paraId="589202FE" w14:textId="597A5934" w:rsidR="009B22B4" w:rsidRPr="00E4495F" w:rsidRDefault="00547B6E" w:rsidP="00640545">
      <w:pPr>
        <w:pStyle w:val="Nadpislnk"/>
        <w:spacing w:before="120"/>
      </w:pPr>
      <w:r w:rsidRPr="00E4495F">
        <w:t xml:space="preserve">Článek </w:t>
      </w:r>
      <w:r w:rsidR="009B22B4" w:rsidRPr="00E4495F">
        <w:t>V</w:t>
      </w:r>
      <w:r w:rsidRPr="00E4495F">
        <w:t>I</w:t>
      </w:r>
      <w:r w:rsidR="009B22B4" w:rsidRPr="00E4495F">
        <w:t>.</w:t>
      </w:r>
      <w:r w:rsidR="00C62E3B" w:rsidRPr="00E4495F">
        <w:t xml:space="preserve"> </w:t>
      </w:r>
      <w:r w:rsidR="00AE4398" w:rsidRPr="00E4495F">
        <w:br/>
      </w:r>
      <w:bookmarkEnd w:id="2"/>
      <w:r w:rsidR="009B22B4" w:rsidRPr="00E4495F">
        <w:t>Prohlášení</w:t>
      </w:r>
      <w:r w:rsidR="003A2109" w:rsidRPr="00E4495F">
        <w:t xml:space="preserve"> pojistníka</w:t>
      </w:r>
      <w:r w:rsidR="00CF5F57" w:rsidRPr="00E4495F">
        <w:t>, registr smluv, zpracování osobních údajů</w:t>
      </w:r>
    </w:p>
    <w:p w14:paraId="77C05189" w14:textId="77777777" w:rsidR="000F032A" w:rsidRPr="00E4495F" w:rsidRDefault="000F032A" w:rsidP="00E57CFE">
      <w:pPr>
        <w:pStyle w:val="slovn-rove1-netunb"/>
        <w:numPr>
          <w:ilvl w:val="0"/>
          <w:numId w:val="34"/>
        </w:numPr>
      </w:pPr>
      <w:r w:rsidRPr="00E4495F">
        <w:rPr>
          <w:b/>
        </w:rPr>
        <w:t>Prohlášení pojistníka</w:t>
      </w:r>
    </w:p>
    <w:p w14:paraId="2804F679" w14:textId="443A5713" w:rsidR="000F032A" w:rsidRPr="00E4495F" w:rsidRDefault="000F032A" w:rsidP="000F032A">
      <w:pPr>
        <w:pStyle w:val="slovn-rove1-netunb"/>
        <w:numPr>
          <w:ilvl w:val="1"/>
          <w:numId w:val="13"/>
        </w:numPr>
      </w:pPr>
      <w:r w:rsidRPr="00E4495F">
        <w:t xml:space="preserve">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w:t>
      </w:r>
      <w:r w:rsidRPr="00E4495F">
        <w:lastRenderedPageBreak/>
        <w:t>které mu napomohou porozumět podmínkám sjednávaného pojištění, obsahují upozornění na důležité aspekty pojištění i významná ustanovení pojistných podmínek.</w:t>
      </w:r>
    </w:p>
    <w:p w14:paraId="2ADEDF10" w14:textId="699E8A91" w:rsidR="000F032A" w:rsidRPr="00E4495F" w:rsidRDefault="000F032A" w:rsidP="000F032A">
      <w:pPr>
        <w:pStyle w:val="slovn-rove1-netunb"/>
        <w:numPr>
          <w:ilvl w:val="1"/>
          <w:numId w:val="13"/>
        </w:numPr>
      </w:pPr>
      <w:r w:rsidRPr="00E4495F">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3203A69" w14:textId="77777777" w:rsidR="000F032A" w:rsidRPr="00E4495F" w:rsidRDefault="000F032A" w:rsidP="000F032A">
      <w:pPr>
        <w:pStyle w:val="slovn-rove1-netunb"/>
        <w:numPr>
          <w:ilvl w:val="1"/>
          <w:numId w:val="13"/>
        </w:numPr>
      </w:pPr>
      <w:r w:rsidRPr="00E4495F">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66DA091" w14:textId="77777777" w:rsidR="000F032A" w:rsidRPr="00E4495F" w:rsidRDefault="000F032A" w:rsidP="000F032A">
      <w:pPr>
        <w:pStyle w:val="slovn-rove1-netunb"/>
        <w:numPr>
          <w:ilvl w:val="1"/>
          <w:numId w:val="13"/>
        </w:numPr>
        <w:ind w:left="426"/>
      </w:pPr>
      <w:r w:rsidRPr="00E4495F">
        <w:t>Pojistník prohlašuje, že má oprávněnou potřebu ochrany před následky pojistné události (pojistný zájem). Pojistník, je-li osobou odlišnou od pojištěného, dále prohlašuje, že mu pojištění dali souhlas k pojištění.</w:t>
      </w:r>
    </w:p>
    <w:p w14:paraId="76B5AD05" w14:textId="77777777" w:rsidR="000F032A" w:rsidRPr="00E4495F" w:rsidRDefault="000F032A" w:rsidP="000F032A">
      <w:pPr>
        <w:pStyle w:val="slovn-rove1-netunb"/>
        <w:numPr>
          <w:ilvl w:val="1"/>
          <w:numId w:val="13"/>
        </w:numPr>
      </w:pPr>
      <w:r w:rsidRPr="00E4495F">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32BB8A8F" w14:textId="77777777" w:rsidR="000F032A" w:rsidRPr="00E4495F" w:rsidRDefault="000F032A" w:rsidP="000F032A">
      <w:pPr>
        <w:pStyle w:val="slovn-rove1-netunb"/>
        <w:numPr>
          <w:ilvl w:val="0"/>
          <w:numId w:val="13"/>
        </w:numPr>
      </w:pPr>
      <w:r w:rsidRPr="00E4495F">
        <w:rPr>
          <w:b/>
        </w:rPr>
        <w:t>Registr smluv</w:t>
      </w:r>
    </w:p>
    <w:p w14:paraId="5FBF5F99" w14:textId="77777777" w:rsidR="000F032A" w:rsidRPr="00E4495F" w:rsidRDefault="000F032A" w:rsidP="000F032A">
      <w:pPr>
        <w:pStyle w:val="slovn-rove1-netunb"/>
        <w:numPr>
          <w:ilvl w:val="1"/>
          <w:numId w:val="13"/>
        </w:numPr>
      </w:pPr>
      <w:r w:rsidRPr="00E4495F">
        <w:t>Pokud výše uvedená pojistná smlouva, resp. dodatek k pojistné smlouvě (dále jen „</w:t>
      </w:r>
      <w:r w:rsidRPr="00E4495F">
        <w:rPr>
          <w:b/>
        </w:rPr>
        <w:t>smlouva</w:t>
      </w:r>
      <w:r w:rsidRPr="00E4495F">
        <w:t>“) podléhá povinnosti uveřejnění v registru smluv (dále jen „</w:t>
      </w:r>
      <w:r w:rsidRPr="00E4495F">
        <w:rPr>
          <w:b/>
        </w:rPr>
        <w:t>registr</w:t>
      </w:r>
      <w:r w:rsidRPr="00E4495F">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4BC34DA4" w14:textId="77777777" w:rsidR="000F032A" w:rsidRPr="00E4495F" w:rsidRDefault="000F032A" w:rsidP="000F032A">
      <w:pPr>
        <w:pStyle w:val="slovn-rove1-netunb"/>
        <w:numPr>
          <w:ilvl w:val="0"/>
          <w:numId w:val="0"/>
        </w:numPr>
        <w:ind w:left="425"/>
      </w:pPr>
      <w:r w:rsidRPr="00E4495F">
        <w:t>Při vyplnění formuláře pro uveřejnění smlouvy v registru je pojistník povinen vyplnit údaje o pojistiteli (jako smluvní straně), do pole „</w:t>
      </w:r>
      <w:r w:rsidRPr="00E4495F">
        <w:rPr>
          <w:b/>
        </w:rPr>
        <w:t>Datová schránka</w:t>
      </w:r>
      <w:r w:rsidRPr="00E4495F">
        <w:t xml:space="preserve">“ uvést: </w:t>
      </w:r>
      <w:r w:rsidRPr="00E4495F">
        <w:rPr>
          <w:b/>
        </w:rPr>
        <w:t>n6tetn3</w:t>
      </w:r>
      <w:r w:rsidRPr="00E4495F">
        <w:t xml:space="preserve"> a do pole „</w:t>
      </w:r>
      <w:r w:rsidRPr="00E4495F">
        <w:rPr>
          <w:b/>
        </w:rPr>
        <w:t>Číslo smlouvy</w:t>
      </w:r>
      <w:r w:rsidRPr="00E4495F">
        <w:t xml:space="preserve">“ </w:t>
      </w:r>
      <w:r w:rsidRPr="00E4495F">
        <w:rPr>
          <w:color w:val="000000"/>
        </w:rPr>
        <w:t>uvést číslo této pojistné smlouvy.</w:t>
      </w:r>
    </w:p>
    <w:p w14:paraId="1E867D59" w14:textId="77777777" w:rsidR="000F032A" w:rsidRPr="00E4495F" w:rsidRDefault="000F032A" w:rsidP="000F032A">
      <w:pPr>
        <w:pStyle w:val="slovn-rove1-netunb"/>
        <w:numPr>
          <w:ilvl w:val="0"/>
          <w:numId w:val="0"/>
        </w:numPr>
        <w:ind w:left="425"/>
      </w:pPr>
      <w:r w:rsidRPr="00E4495F">
        <w:t>Pojistník se dále zavazuje, že před zasláním smlouvy k uveřejnění zajistí znečitelnění neuveřejnitelných informací (např. osobních údajů o fyzických osobách).</w:t>
      </w:r>
    </w:p>
    <w:p w14:paraId="288380F9" w14:textId="77777777" w:rsidR="000F032A" w:rsidRPr="00E4495F" w:rsidRDefault="000F032A" w:rsidP="000F032A">
      <w:pPr>
        <w:pStyle w:val="slovn-rove1-netunb"/>
        <w:numPr>
          <w:ilvl w:val="0"/>
          <w:numId w:val="0"/>
        </w:numPr>
        <w:ind w:left="425"/>
      </w:pPr>
      <w:r w:rsidRPr="00E4495F">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7F7886D" w14:textId="77777777" w:rsidR="000F032A" w:rsidRPr="00E4495F" w:rsidRDefault="000F032A" w:rsidP="000F032A">
      <w:pPr>
        <w:pStyle w:val="slovn-rove1-netunb"/>
        <w:keepNext/>
        <w:numPr>
          <w:ilvl w:val="0"/>
          <w:numId w:val="13"/>
        </w:numPr>
        <w:rPr>
          <w:b/>
          <w:caps/>
        </w:rPr>
      </w:pPr>
      <w:r w:rsidRPr="00E4495F">
        <w:rPr>
          <w:b/>
          <w:caps/>
        </w:rPr>
        <w:t xml:space="preserve">Zpracování </w:t>
      </w:r>
      <w:r w:rsidRPr="00E4495F">
        <w:rPr>
          <w:b/>
          <w:caps/>
          <w:color w:val="000000"/>
        </w:rPr>
        <w:t>osobních</w:t>
      </w:r>
      <w:r w:rsidRPr="00E4495F">
        <w:rPr>
          <w:b/>
          <w:caps/>
        </w:rPr>
        <w:t xml:space="preserve"> údajů</w:t>
      </w:r>
    </w:p>
    <w:p w14:paraId="4E39B1BC" w14:textId="77777777" w:rsidR="000F032A" w:rsidRPr="00E4495F" w:rsidRDefault="000F032A" w:rsidP="000F032A">
      <w:pPr>
        <w:pStyle w:val="slovn-rove1-netunb"/>
        <w:numPr>
          <w:ilvl w:val="0"/>
          <w:numId w:val="0"/>
        </w:numPr>
        <w:ind w:left="425"/>
        <w:rPr>
          <w:rFonts w:cs="Calibri"/>
          <w:szCs w:val="20"/>
        </w:rPr>
      </w:pPr>
      <w:r w:rsidRPr="00E4495F">
        <w:rPr>
          <w:color w:val="000000"/>
          <w:szCs w:val="20"/>
        </w:rPr>
        <w:t>V následující části jsou uvedeny základní informace o zpracování Vašich osobních údajů. Tyto informace se na Vás uplatní, pokud jste fyzickou osobou</w:t>
      </w:r>
      <w:r w:rsidRPr="00E4495F">
        <w:rPr>
          <w:rFonts w:cs="Calibri"/>
        </w:rPr>
        <w:t xml:space="preserve">, a </w:t>
      </w:r>
      <w:r w:rsidRPr="00E4495F">
        <w:t>to s výjimkou bodu 3.2., který se na Vás uplatní i pokud jste právnickou osobou</w:t>
      </w:r>
      <w:r w:rsidRPr="00E4495F">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E4495F">
            <w:rPr>
              <w:rStyle w:val="Hypertextovodkaz"/>
              <w:rFonts w:cs="Calibri"/>
            </w:rPr>
            <w:t>www.koop.cz</w:t>
          </w:r>
        </w:hyperlink>
      </w:hyperlink>
      <w:r w:rsidRPr="00E4495F">
        <w:rPr>
          <w:color w:val="000000"/>
          <w:szCs w:val="20"/>
        </w:rPr>
        <w:t xml:space="preserve"> v sekci „O pojišťovně Kooperativa“.</w:t>
      </w:r>
    </w:p>
    <w:p w14:paraId="166467F8" w14:textId="77777777" w:rsidR="000F032A" w:rsidRPr="00E4495F" w:rsidRDefault="000F032A" w:rsidP="000F032A">
      <w:pPr>
        <w:pStyle w:val="slovn-rove1-netunb"/>
        <w:numPr>
          <w:ilvl w:val="1"/>
          <w:numId w:val="13"/>
        </w:numPr>
        <w:rPr>
          <w:b/>
          <w:szCs w:val="20"/>
        </w:rPr>
      </w:pPr>
      <w:r w:rsidRPr="00E4495F">
        <w:rPr>
          <w:b/>
          <w:szCs w:val="20"/>
        </w:rPr>
        <w:t xml:space="preserve">INFORMACE O ZPRACOVÁNÍ OSOBNÍCH ÚDAJŮ </w:t>
      </w:r>
      <w:r w:rsidRPr="00E4495F">
        <w:rPr>
          <w:b/>
          <w:szCs w:val="20"/>
          <w:u w:val="single"/>
        </w:rPr>
        <w:t>BEZ VAŠEHO SOUHLASU</w:t>
      </w:r>
    </w:p>
    <w:p w14:paraId="24F55370" w14:textId="77777777" w:rsidR="000F032A" w:rsidRPr="00E4495F" w:rsidRDefault="000F032A" w:rsidP="000F032A">
      <w:pPr>
        <w:ind w:firstLine="425"/>
        <w:rPr>
          <w:szCs w:val="20"/>
        </w:rPr>
      </w:pPr>
      <w:r w:rsidRPr="00E4495F">
        <w:rPr>
          <w:b/>
          <w:szCs w:val="20"/>
        </w:rPr>
        <w:t>Zpracování na základě plnění smlouvy a oprávněných zájmů pojistitele</w:t>
      </w:r>
    </w:p>
    <w:p w14:paraId="728EA7F5"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bere na vědomí, že jeho identifikační a kontaktní údaje, údaje pro ocenění rizika při vstupu do pojištění a údaje o využívání služeb</w:t>
      </w:r>
      <w:r w:rsidRPr="00E4495F" w:rsidDel="00141904">
        <w:rPr>
          <w:rFonts w:ascii="Koop Office" w:hAnsi="Koop Office"/>
          <w:sz w:val="20"/>
        </w:rPr>
        <w:t xml:space="preserve"> </w:t>
      </w:r>
      <w:r w:rsidRPr="00E4495F">
        <w:rPr>
          <w:rFonts w:ascii="Koop Office" w:hAnsi="Koop Office"/>
          <w:sz w:val="20"/>
        </w:rPr>
        <w:t>zpracovává pojistitel:</w:t>
      </w:r>
    </w:p>
    <w:p w14:paraId="65CE4BA7" w14:textId="77777777" w:rsidR="000F032A" w:rsidRPr="00E4495F" w:rsidRDefault="000F032A" w:rsidP="000F032A">
      <w:pPr>
        <w:pStyle w:val="odrkadruh"/>
        <w:numPr>
          <w:ilvl w:val="0"/>
          <w:numId w:val="29"/>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kalkulace, návrhu a uzavření pojistné smlouvy, posouzení přijatelnosti do pojištění, správy a ukončení pojistné smlouvy a likvidace pojistných událostí</w:t>
      </w:r>
      <w:r w:rsidRPr="00E4495F">
        <w:rPr>
          <w:rFonts w:ascii="Koop Office" w:hAnsi="Koop Office"/>
          <w:sz w:val="20"/>
          <w:szCs w:val="20"/>
        </w:rPr>
        <w:t xml:space="preserve">, když v těchto případech jde o zpracování nezbytné pro </w:t>
      </w:r>
      <w:r w:rsidRPr="00E4495F">
        <w:rPr>
          <w:rFonts w:ascii="Koop Office" w:hAnsi="Koop Office"/>
          <w:b/>
          <w:sz w:val="20"/>
          <w:szCs w:val="20"/>
        </w:rPr>
        <w:t>plnění smlouvy</w:t>
      </w:r>
      <w:r w:rsidRPr="00E4495F">
        <w:rPr>
          <w:rFonts w:ascii="Koop Office" w:hAnsi="Koop Office"/>
          <w:sz w:val="20"/>
          <w:szCs w:val="20"/>
        </w:rPr>
        <w:t>, a</w:t>
      </w:r>
    </w:p>
    <w:p w14:paraId="36392401" w14:textId="77777777" w:rsidR="000F032A" w:rsidRPr="00E4495F" w:rsidRDefault="000F032A" w:rsidP="000F032A">
      <w:pPr>
        <w:pStyle w:val="odrkadruh"/>
        <w:numPr>
          <w:ilvl w:val="0"/>
          <w:numId w:val="29"/>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4495F">
        <w:rPr>
          <w:rFonts w:ascii="Koop Office" w:hAnsi="Koop Office"/>
          <w:sz w:val="20"/>
          <w:szCs w:val="20"/>
        </w:rPr>
        <w:t xml:space="preserve">, když v těchto případech jde o zpracování založené na základě </w:t>
      </w:r>
      <w:r w:rsidRPr="00E4495F">
        <w:rPr>
          <w:rFonts w:ascii="Koop Office" w:hAnsi="Koop Office"/>
          <w:b/>
          <w:sz w:val="20"/>
          <w:szCs w:val="20"/>
        </w:rPr>
        <w:t>oprávněných zájmů</w:t>
      </w:r>
      <w:r w:rsidRPr="00E4495F">
        <w:rPr>
          <w:rFonts w:ascii="Koop Office" w:hAnsi="Koop Office"/>
          <w:sz w:val="20"/>
          <w:szCs w:val="20"/>
        </w:rPr>
        <w:t xml:space="preserve"> pojistitele. </w:t>
      </w:r>
      <w:r w:rsidRPr="00E4495F">
        <w:rPr>
          <w:rFonts w:ascii="Koop Office" w:hAnsi="Koop Office" w:cs="Calibri"/>
          <w:sz w:val="20"/>
          <w:szCs w:val="20"/>
        </w:rPr>
        <w:t xml:space="preserve">Proti takovému zpracování máte právo kdykoli podat námitku, která může být uplatněna způsobem uvedeným v </w:t>
      </w:r>
      <w:r w:rsidRPr="00E4495F">
        <w:rPr>
          <w:rFonts w:ascii="Koop Office" w:hAnsi="Koop Office"/>
          <w:sz w:val="20"/>
          <w:szCs w:val="20"/>
        </w:rPr>
        <w:t>Informacích o zpracování osobních údajů v neživotním pojištění</w:t>
      </w:r>
      <w:r w:rsidRPr="00E4495F">
        <w:rPr>
          <w:rFonts w:ascii="Koop Office" w:hAnsi="Koop Office" w:cs="Calibri"/>
          <w:sz w:val="20"/>
          <w:szCs w:val="20"/>
        </w:rPr>
        <w:t>.</w:t>
      </w:r>
    </w:p>
    <w:p w14:paraId="49270823" w14:textId="77777777" w:rsidR="000F032A" w:rsidRPr="00E4495F" w:rsidRDefault="000F032A" w:rsidP="000F032A">
      <w:pPr>
        <w:pStyle w:val="odrka"/>
        <w:numPr>
          <w:ilvl w:val="0"/>
          <w:numId w:val="0"/>
        </w:numPr>
        <w:ind w:left="357"/>
        <w:rPr>
          <w:rFonts w:ascii="Koop Office" w:hAnsi="Koop Office"/>
          <w:b/>
          <w:sz w:val="20"/>
          <w:szCs w:val="20"/>
        </w:rPr>
      </w:pPr>
      <w:r w:rsidRPr="00E4495F">
        <w:rPr>
          <w:rFonts w:ascii="Koop Office" w:hAnsi="Koop Office"/>
          <w:b/>
          <w:sz w:val="20"/>
          <w:szCs w:val="20"/>
        </w:rPr>
        <w:t>Zpracování pro účely plnění zákonné povinnosti</w:t>
      </w:r>
    </w:p>
    <w:p w14:paraId="79701561" w14:textId="77777777" w:rsidR="000F032A" w:rsidRPr="00E4495F" w:rsidRDefault="000F032A" w:rsidP="000F032A">
      <w:pPr>
        <w:pStyle w:val="slovn"/>
        <w:numPr>
          <w:ilvl w:val="0"/>
          <w:numId w:val="0"/>
        </w:numPr>
        <w:ind w:left="357"/>
        <w:rPr>
          <w:rFonts w:ascii="Koop Office" w:hAnsi="Koop Office"/>
          <w:sz w:val="20"/>
        </w:rPr>
      </w:pPr>
      <w:r w:rsidRPr="00E4495F">
        <w:rPr>
          <w:rFonts w:ascii="Koop Office" w:hAnsi="Koop Office"/>
          <w:sz w:val="20"/>
        </w:rPr>
        <w:t xml:space="preserve">Pojistník bere na vědomí, že jeho identifikační a kontaktní údaje a údaje pro ocenění rizika při vstupu do pojištění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5BF1354E" w14:textId="77777777" w:rsidR="000F032A" w:rsidRPr="00E4495F" w:rsidRDefault="000F032A" w:rsidP="000F032A">
      <w:pPr>
        <w:pStyle w:val="slovn-rove1-netunb"/>
        <w:numPr>
          <w:ilvl w:val="1"/>
          <w:numId w:val="13"/>
        </w:numPr>
        <w:rPr>
          <w:b/>
          <w:szCs w:val="20"/>
        </w:rPr>
      </w:pPr>
      <w:r w:rsidRPr="00E4495F">
        <w:rPr>
          <w:b/>
          <w:szCs w:val="20"/>
        </w:rPr>
        <w:t>POVINNOST POJISTNÍKA INFORMOVAT TŘETÍ OSOBY</w:t>
      </w:r>
    </w:p>
    <w:p w14:paraId="4F96CFF8"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7B546BE" w14:textId="77777777" w:rsidR="000F032A" w:rsidRPr="00E4495F" w:rsidRDefault="000F032A" w:rsidP="000F032A">
      <w:pPr>
        <w:pStyle w:val="slovn-rove1-netunb"/>
        <w:numPr>
          <w:ilvl w:val="1"/>
          <w:numId w:val="13"/>
        </w:numPr>
        <w:rPr>
          <w:b/>
          <w:szCs w:val="20"/>
        </w:rPr>
      </w:pPr>
      <w:r w:rsidRPr="00E4495F">
        <w:rPr>
          <w:b/>
          <w:szCs w:val="20"/>
        </w:rPr>
        <w:t xml:space="preserve">INFORMACE O ZPRACOVÁNÍ OSOBNÍCH ÚDAJŮ ZÁSTUPCE POJISTNÍKA </w:t>
      </w:r>
    </w:p>
    <w:p w14:paraId="3067C536" w14:textId="77777777" w:rsidR="000F032A" w:rsidRPr="00E4495F" w:rsidRDefault="000F032A" w:rsidP="000F032A">
      <w:pPr>
        <w:pStyle w:val="slovn"/>
        <w:numPr>
          <w:ilvl w:val="0"/>
          <w:numId w:val="0"/>
        </w:numPr>
        <w:ind w:left="425"/>
        <w:rPr>
          <w:rFonts w:ascii="Koop Office" w:hAnsi="Koop Office" w:cs="Calibri"/>
          <w:sz w:val="20"/>
        </w:rPr>
      </w:pPr>
      <w:r w:rsidRPr="00E4495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4495F">
        <w:rPr>
          <w:rFonts w:ascii="Koop Office" w:hAnsi="Koop Office"/>
          <w:b/>
          <w:bCs/>
          <w:sz w:val="20"/>
        </w:rPr>
        <w:t>oprávněného zájmu</w:t>
      </w:r>
      <w:r w:rsidRPr="00E4495F">
        <w:rPr>
          <w:rFonts w:ascii="Koop Office" w:hAnsi="Koop Office"/>
          <w:sz w:val="20"/>
        </w:rPr>
        <w:t xml:space="preserve"> pro účely</w:t>
      </w:r>
      <w:r w:rsidRPr="00E4495F">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4495F">
        <w:rPr>
          <w:rFonts w:ascii="Koop Office" w:hAnsi="Koop Office"/>
          <w:sz w:val="20"/>
        </w:rPr>
        <w:t xml:space="preserve">. </w:t>
      </w:r>
      <w:r w:rsidRPr="00E4495F">
        <w:rPr>
          <w:rFonts w:ascii="Koop Office" w:hAnsi="Koop Office" w:cs="Calibri"/>
          <w:sz w:val="20"/>
        </w:rPr>
        <w:t>Proti takovému zpracování má taková osoba právo kdykoli podat námitku, která může být uplatněna způsobem uvedeným v</w:t>
      </w:r>
      <w:r w:rsidRPr="00E4495F">
        <w:rPr>
          <w:rFonts w:ascii="Koop Office" w:hAnsi="Koop Office"/>
          <w:sz w:val="20"/>
        </w:rPr>
        <w:t xml:space="preserve"> Informacích o zpracování osobních údajů v neživotním pojištění</w:t>
      </w:r>
      <w:r w:rsidRPr="00E4495F">
        <w:rPr>
          <w:rFonts w:ascii="Koop Office" w:hAnsi="Koop Office" w:cs="Calibri"/>
          <w:sz w:val="20"/>
        </w:rPr>
        <w:t>.</w:t>
      </w:r>
    </w:p>
    <w:p w14:paraId="18056875" w14:textId="77777777" w:rsidR="000F032A" w:rsidRPr="00E4495F" w:rsidRDefault="000F032A" w:rsidP="000F032A">
      <w:pPr>
        <w:pStyle w:val="slovn"/>
        <w:numPr>
          <w:ilvl w:val="0"/>
          <w:numId w:val="0"/>
        </w:numPr>
        <w:ind w:firstLine="425"/>
        <w:rPr>
          <w:rFonts w:ascii="Koop Office" w:hAnsi="Koop Office"/>
          <w:sz w:val="20"/>
        </w:rPr>
      </w:pPr>
      <w:r w:rsidRPr="00E4495F">
        <w:rPr>
          <w:rFonts w:ascii="Koop Office" w:hAnsi="Koop Office"/>
          <w:b/>
          <w:sz w:val="20"/>
        </w:rPr>
        <w:t>Zpracování pro účely plnění zákonné povinnosti</w:t>
      </w:r>
    </w:p>
    <w:p w14:paraId="2285210E"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6851D3AD" w14:textId="77777777" w:rsidR="000F032A" w:rsidRPr="00E4495F" w:rsidRDefault="000F032A" w:rsidP="00484BDD">
      <w:pPr>
        <w:pStyle w:val="slovn-rove1-netunb"/>
        <w:numPr>
          <w:ilvl w:val="0"/>
          <w:numId w:val="0"/>
        </w:numPr>
        <w:spacing w:before="60"/>
        <w:ind w:left="425"/>
      </w:pPr>
      <w:r w:rsidRPr="00E4495F">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5C76E67D" w14:textId="45BD00B3" w:rsidR="009B22B4" w:rsidRPr="00E4495F" w:rsidRDefault="009B22B4" w:rsidP="00CD3CB9">
      <w:pPr>
        <w:pStyle w:val="Nadpislnk"/>
        <w:spacing w:after="60"/>
      </w:pPr>
      <w:r w:rsidRPr="00E4495F">
        <w:t>Článek VII.</w:t>
      </w:r>
      <w:r w:rsidR="00C62E3B" w:rsidRPr="00E4495F">
        <w:t xml:space="preserve"> </w:t>
      </w:r>
      <w:r w:rsidR="00AE4398" w:rsidRPr="00E4495F">
        <w:br/>
      </w:r>
      <w:r w:rsidRPr="00E4495F">
        <w:t>Závěrečná ustanovení</w:t>
      </w:r>
    </w:p>
    <w:p w14:paraId="24E0B25C" w14:textId="301AFD10" w:rsidR="00DD25F4" w:rsidRPr="00DD25F4" w:rsidRDefault="009B22B4" w:rsidP="00CD3CB9">
      <w:pPr>
        <w:pStyle w:val="slovn-rove1-netunb"/>
        <w:numPr>
          <w:ilvl w:val="0"/>
          <w:numId w:val="15"/>
        </w:numPr>
        <w:spacing w:before="0" w:after="0"/>
      </w:pPr>
      <w:r w:rsidRPr="00E4495F">
        <w:t xml:space="preserve">Není-li ujednáno jinak, je pojistnou dobou doba </w:t>
      </w:r>
      <w:r w:rsidR="00DD25F4">
        <w:rPr>
          <w:rFonts w:cs="Arial"/>
          <w:b/>
        </w:rPr>
        <w:t>27</w:t>
      </w:r>
      <w:r w:rsidR="00DD25F4" w:rsidRPr="00BD3299">
        <w:rPr>
          <w:rFonts w:cs="Arial"/>
          <w:b/>
        </w:rPr>
        <w:t xml:space="preserve">. </w:t>
      </w:r>
      <w:r w:rsidR="00DD25F4">
        <w:rPr>
          <w:rFonts w:cs="Arial"/>
          <w:b/>
        </w:rPr>
        <w:t>05</w:t>
      </w:r>
      <w:r w:rsidR="00DD25F4" w:rsidRPr="00BD3299">
        <w:rPr>
          <w:rFonts w:cs="Arial"/>
          <w:b/>
        </w:rPr>
        <w:t>. 20</w:t>
      </w:r>
      <w:r w:rsidR="00DD25F4">
        <w:rPr>
          <w:rFonts w:cs="Arial"/>
          <w:b/>
        </w:rPr>
        <w:t>25</w:t>
      </w:r>
      <w:r w:rsidR="00DD25F4" w:rsidRPr="00BD3299">
        <w:rPr>
          <w:rFonts w:cs="Arial"/>
        </w:rPr>
        <w:t xml:space="preserve"> </w:t>
      </w:r>
      <w:r w:rsidR="00DD25F4" w:rsidRPr="00DD25F4">
        <w:rPr>
          <w:rFonts w:cs="Arial"/>
        </w:rPr>
        <w:t>(počátek pojištění)</w:t>
      </w:r>
      <w:r w:rsidR="00DD25F4">
        <w:rPr>
          <w:rFonts w:cs="Arial"/>
        </w:rPr>
        <w:t xml:space="preserve"> </w:t>
      </w:r>
      <w:r w:rsidR="00DD25F4" w:rsidRPr="00BD3299">
        <w:rPr>
          <w:rFonts w:cs="Arial"/>
        </w:rPr>
        <w:t xml:space="preserve">do </w:t>
      </w:r>
      <w:r w:rsidR="00DD25F4">
        <w:rPr>
          <w:rFonts w:cs="Arial"/>
          <w:b/>
        </w:rPr>
        <w:t>26</w:t>
      </w:r>
      <w:r w:rsidR="00DD25F4" w:rsidRPr="00BD3299">
        <w:rPr>
          <w:rFonts w:cs="Arial"/>
          <w:b/>
        </w:rPr>
        <w:t xml:space="preserve">. </w:t>
      </w:r>
      <w:r w:rsidR="00DD25F4">
        <w:rPr>
          <w:rFonts w:cs="Arial"/>
          <w:b/>
        </w:rPr>
        <w:t>05</w:t>
      </w:r>
      <w:r w:rsidR="00DD25F4" w:rsidRPr="00BD3299">
        <w:rPr>
          <w:rFonts w:cs="Arial"/>
          <w:b/>
        </w:rPr>
        <w:t>. 20</w:t>
      </w:r>
      <w:r w:rsidR="00DD25F4">
        <w:rPr>
          <w:rFonts w:cs="Arial"/>
          <w:b/>
        </w:rPr>
        <w:t>2</w:t>
      </w:r>
      <w:r w:rsidR="003D55F1">
        <w:rPr>
          <w:rFonts w:cs="Arial"/>
          <w:b/>
        </w:rPr>
        <w:t>7</w:t>
      </w:r>
      <w:r w:rsidR="00DD25F4">
        <w:rPr>
          <w:rFonts w:cs="Arial"/>
          <w:b/>
        </w:rPr>
        <w:t xml:space="preserve"> </w:t>
      </w:r>
      <w:r w:rsidR="00DD25F4" w:rsidRPr="00E4495F">
        <w:t>(konec pojištění)</w:t>
      </w:r>
      <w:r w:rsidR="00DD25F4" w:rsidRPr="00BD3299">
        <w:rPr>
          <w:rFonts w:cs="Arial"/>
        </w:rPr>
        <w:t xml:space="preserve">. Pojištění začíná okamžikem dle čl. 2 odst. 3) VPP P-690/14, pojištění končí v okamžiku dle čl. 2 odst. 4) VPP P-690/14. Podle této pojistné smlouvy jsou však pojištěny pouze ty zásilky, se kterými byla v době od </w:t>
      </w:r>
      <w:r w:rsidR="00DD25F4">
        <w:rPr>
          <w:rFonts w:cs="Arial"/>
          <w:b/>
        </w:rPr>
        <w:t>27</w:t>
      </w:r>
      <w:r w:rsidR="00DD25F4" w:rsidRPr="00BD3299">
        <w:rPr>
          <w:rFonts w:cs="Arial"/>
          <w:b/>
        </w:rPr>
        <w:t xml:space="preserve">. </w:t>
      </w:r>
      <w:r w:rsidR="00DD25F4">
        <w:rPr>
          <w:rFonts w:cs="Arial"/>
          <w:b/>
        </w:rPr>
        <w:t>05</w:t>
      </w:r>
      <w:r w:rsidR="00DD25F4" w:rsidRPr="00BD3299">
        <w:rPr>
          <w:rFonts w:cs="Arial"/>
          <w:b/>
        </w:rPr>
        <w:t>. 20</w:t>
      </w:r>
      <w:r w:rsidR="00DD25F4">
        <w:rPr>
          <w:rFonts w:cs="Arial"/>
          <w:b/>
        </w:rPr>
        <w:t>25</w:t>
      </w:r>
      <w:r w:rsidR="00DD25F4" w:rsidRPr="00BD3299">
        <w:rPr>
          <w:rFonts w:cs="Arial"/>
        </w:rPr>
        <w:t xml:space="preserve"> do </w:t>
      </w:r>
      <w:r w:rsidR="00DD25F4">
        <w:rPr>
          <w:rFonts w:cs="Arial"/>
          <w:b/>
        </w:rPr>
        <w:t>26</w:t>
      </w:r>
      <w:r w:rsidR="00DD25F4" w:rsidRPr="00BD3299">
        <w:rPr>
          <w:rFonts w:cs="Arial"/>
          <w:b/>
        </w:rPr>
        <w:t xml:space="preserve">. </w:t>
      </w:r>
      <w:r w:rsidR="00DD25F4">
        <w:rPr>
          <w:rFonts w:cs="Arial"/>
          <w:b/>
        </w:rPr>
        <w:t>05</w:t>
      </w:r>
      <w:r w:rsidR="00DD25F4" w:rsidRPr="00BD3299">
        <w:rPr>
          <w:rFonts w:cs="Arial"/>
          <w:b/>
        </w:rPr>
        <w:t>. 20</w:t>
      </w:r>
      <w:r w:rsidR="00DD25F4">
        <w:rPr>
          <w:rFonts w:cs="Arial"/>
          <w:b/>
        </w:rPr>
        <w:t>2</w:t>
      </w:r>
      <w:r w:rsidR="00044A88">
        <w:rPr>
          <w:rFonts w:cs="Arial"/>
          <w:b/>
        </w:rPr>
        <w:t>7</w:t>
      </w:r>
      <w:r w:rsidR="00DD25F4" w:rsidRPr="00BD3299">
        <w:rPr>
          <w:rFonts w:cs="Arial"/>
          <w:b/>
        </w:rPr>
        <w:t xml:space="preserve"> </w:t>
      </w:r>
      <w:r w:rsidR="00DD25F4" w:rsidRPr="00BD3299">
        <w:rPr>
          <w:rFonts w:cs="Arial"/>
        </w:rPr>
        <w:t>v místě jejich dosavadního uložení zahájena manipulace za účelem provedení nakládky bezprostředně předcházející jejich přepravě.</w:t>
      </w:r>
    </w:p>
    <w:p w14:paraId="21EA1382" w14:textId="19732E1E" w:rsidR="0002396D" w:rsidRPr="00E4495F" w:rsidRDefault="004A7C62" w:rsidP="0002396D">
      <w:pPr>
        <w:ind w:left="425"/>
      </w:pPr>
      <w:r w:rsidRPr="00E4495F">
        <w:t xml:space="preserve">Počátek změn provedených tímto dodatkem: </w:t>
      </w:r>
      <w:r w:rsidR="00411B9C" w:rsidRPr="00411B9C">
        <w:rPr>
          <w:b/>
          <w:bCs/>
        </w:rPr>
        <w:t>27.05.2026</w:t>
      </w:r>
      <w:r w:rsidR="00411B9C">
        <w:t>.</w:t>
      </w:r>
    </w:p>
    <w:p w14:paraId="68306DCD" w14:textId="492BC841" w:rsidR="003A2109" w:rsidRPr="00E4495F" w:rsidRDefault="003A2109" w:rsidP="00CD3CB9">
      <w:pPr>
        <w:spacing w:before="60"/>
        <w:ind w:left="425"/>
      </w:pPr>
      <w:bookmarkStart w:id="4" w:name="_Hlk35260018"/>
      <w:r w:rsidRPr="00E4495F">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4"/>
    <w:p w14:paraId="2389AE46" w14:textId="13F5087A" w:rsidR="008A7305" w:rsidRDefault="009B22B4" w:rsidP="00CD3CB9">
      <w:pPr>
        <w:pStyle w:val="slovn-rove1-netunb"/>
        <w:numPr>
          <w:ilvl w:val="0"/>
          <w:numId w:val="15"/>
        </w:numPr>
        <w:spacing w:before="60" w:after="0"/>
      </w:pPr>
      <w:r w:rsidRPr="00E4495F">
        <w:t xml:space="preserve">Odpověď pojistníka na návrh pojistitele na uzavření </w:t>
      </w:r>
      <w:r w:rsidR="00997384" w:rsidRPr="00E4495F">
        <w:t>tohoto dodatku</w:t>
      </w:r>
      <w:r w:rsidRPr="00E4495F">
        <w:t xml:space="preserve"> (dále jen „</w:t>
      </w:r>
      <w:r w:rsidRPr="00E4495F">
        <w:rPr>
          <w:b/>
        </w:rPr>
        <w:t>nabídka</w:t>
      </w:r>
      <w:r w:rsidRPr="00E4495F">
        <w:t>“) s dodatkem nebo odchylkou od nabídky se nepovažuje za její přijetí, a to ani v případě, že se takovou odchylkou podstatně nemění podmínky nabídky.</w:t>
      </w:r>
    </w:p>
    <w:p w14:paraId="3A52F901" w14:textId="77777777" w:rsidR="008A7305" w:rsidRDefault="008A7305">
      <w:pPr>
        <w:spacing w:after="200" w:line="276" w:lineRule="auto"/>
        <w:jc w:val="left"/>
      </w:pPr>
      <w:r>
        <w:br w:type="page"/>
      </w:r>
    </w:p>
    <w:p w14:paraId="011168FB" w14:textId="77777777" w:rsidR="009B22B4" w:rsidRPr="00E4495F" w:rsidRDefault="009B22B4" w:rsidP="008A7305">
      <w:pPr>
        <w:pStyle w:val="slovn-rove1-netunb"/>
        <w:numPr>
          <w:ilvl w:val="0"/>
          <w:numId w:val="0"/>
        </w:numPr>
        <w:spacing w:after="0"/>
        <w:ind w:left="425"/>
      </w:pPr>
    </w:p>
    <w:p w14:paraId="73EF8878" w14:textId="77777777" w:rsidR="009B22B4" w:rsidRPr="00E4495F" w:rsidRDefault="009B22B4" w:rsidP="000C3B38">
      <w:pPr>
        <w:pStyle w:val="slovn-rove1-netunb"/>
        <w:numPr>
          <w:ilvl w:val="0"/>
          <w:numId w:val="15"/>
        </w:numPr>
        <w:spacing w:before="0" w:after="0"/>
      </w:pPr>
      <w:r w:rsidRPr="00E4495F">
        <w:t xml:space="preserve">Ujednává se, že </w:t>
      </w:r>
      <w:r w:rsidR="00DD1243" w:rsidRPr="00E4495F">
        <w:t>tento</w:t>
      </w:r>
      <w:r w:rsidRPr="00E4495F">
        <w:t xml:space="preserve"> </w:t>
      </w:r>
      <w:r w:rsidR="00DD1243" w:rsidRPr="00E4495F">
        <w:t>dodatek</w:t>
      </w:r>
      <w:r w:rsidRPr="00E4495F">
        <w:t xml:space="preserve"> musí být uzavřen pouze v písemné formě, a to i v případě, že je pojištění </w:t>
      </w:r>
      <w:r w:rsidR="00DD1243" w:rsidRPr="00E4495F">
        <w:t>tímto</w:t>
      </w:r>
      <w:r w:rsidRPr="00E4495F">
        <w:t xml:space="preserve"> </w:t>
      </w:r>
      <w:r w:rsidR="00DD1243" w:rsidRPr="00E4495F">
        <w:t>dodatkem</w:t>
      </w:r>
      <w:r w:rsidRPr="00E4495F">
        <w:t xml:space="preserve"> ujednáno na pojistnou dobu kratší než jeden rok. </w:t>
      </w:r>
      <w:r w:rsidR="00DD1243" w:rsidRPr="00E4495F">
        <w:t>Tento</w:t>
      </w:r>
      <w:r w:rsidRPr="00E4495F">
        <w:t xml:space="preserve"> </w:t>
      </w:r>
      <w:r w:rsidR="00DD1243" w:rsidRPr="00E4495F">
        <w:t>dodatek</w:t>
      </w:r>
      <w:r w:rsidRPr="00E4495F">
        <w:t xml:space="preserve"> může být měněn pouze písemnou formou.</w:t>
      </w:r>
    </w:p>
    <w:p w14:paraId="53B78B0F" w14:textId="7C267720" w:rsidR="003A2109" w:rsidRPr="00E4495F" w:rsidRDefault="003A2109" w:rsidP="003A2109">
      <w:pPr>
        <w:pStyle w:val="slovn-rove1-netunb"/>
        <w:numPr>
          <w:ilvl w:val="0"/>
          <w:numId w:val="15"/>
        </w:numPr>
        <w:spacing w:after="0"/>
        <w:rPr>
          <w:b/>
          <w:bCs/>
        </w:rPr>
      </w:pPr>
      <w:bookmarkStart w:id="5" w:name="_Hlk35256917"/>
      <w:r w:rsidRPr="00E4495F">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E4495F">
        <w:t>ve smyslu zákona č. 297/2016 Sb., o službách vytvářejících důvěru pro elektronické transakce,</w:t>
      </w:r>
      <w:r w:rsidRPr="00E4495F">
        <w:rPr>
          <w:b/>
          <w:bCs/>
        </w:rPr>
        <w:t xml:space="preserve"> a nezaplatí-li tímto dodatkem předepsané jednorázové pojistné nebo běžné pojistné za tímto dodatkem sjednané první pojistné období řádně a včas, tento dodatek se od počátku ruší.</w:t>
      </w:r>
    </w:p>
    <w:bookmarkEnd w:id="5"/>
    <w:p w14:paraId="6616F032" w14:textId="1A4FB90F" w:rsidR="009B22B4" w:rsidRPr="00E4495F" w:rsidRDefault="009B22B4" w:rsidP="00E41D35">
      <w:pPr>
        <w:pStyle w:val="slovn-rove1-netunb"/>
        <w:numPr>
          <w:ilvl w:val="0"/>
          <w:numId w:val="15"/>
        </w:numPr>
        <w:spacing w:after="0"/>
      </w:pPr>
      <w:r w:rsidRPr="00E4495F">
        <w:t>Subjektem věcně příslušným k mimosoudnímu řešení spotřebitelských sporů z tohoto pojištění je Česká obchodní inspekce, Štěpánská 567/15, 120 00 Praha 2, www.coi.cz</w:t>
      </w:r>
      <w:r w:rsidR="0048511D" w:rsidRPr="00E4495F">
        <w:t xml:space="preserve">, a Kancelář ombudsmana České asociace pojišťoven </w:t>
      </w:r>
      <w:proofErr w:type="spellStart"/>
      <w:r w:rsidR="0048511D" w:rsidRPr="00E4495F">
        <w:t>z.ú</w:t>
      </w:r>
      <w:proofErr w:type="spellEnd"/>
      <w:r w:rsidR="0048511D" w:rsidRPr="00E4495F">
        <w:t>., Elišky Krásnohorské 135/7, 110 00 Praha 1, www.ombudsmancap.cz</w:t>
      </w:r>
      <w:r w:rsidRPr="00E4495F">
        <w:t>.</w:t>
      </w:r>
    </w:p>
    <w:p w14:paraId="190998B7" w14:textId="07E00F3F" w:rsidR="00722DA9" w:rsidRPr="00932D21" w:rsidRDefault="00722DA9" w:rsidP="00722DA9">
      <w:pPr>
        <w:pStyle w:val="slovn-rove1-netunb"/>
        <w:numPr>
          <w:ilvl w:val="0"/>
          <w:numId w:val="15"/>
        </w:numPr>
        <w:spacing w:after="0"/>
      </w:pPr>
      <w:bookmarkStart w:id="6" w:name="_Ref489759092"/>
      <w:r w:rsidRPr="00932D21">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doručované pojistitelem pojistníkovi nebo pojištěnému se považují za doručené pojistníkovi nebo pojištěnému doručením samostatnému zprostředkovateli v postavení pojišťovacího makléře. Odchylně od čl. 18 VPP P</w:t>
      </w:r>
      <w:r w:rsidRPr="00932D21">
        <w:noBreakHyphen/>
        <w:t xml:space="preserve">100/14 se pro tento případ „adresátem“ rozumí samostatný zprostředkovatel v postavení pojišťovacího makléře. </w:t>
      </w:r>
      <w:r w:rsidR="00164E5A" w:rsidRPr="00932D21">
        <w:t xml:space="preserve">Pojistitel si však vyhrazuje právo zasílat písemnosti směřující k ukončení pojištění přímo pojistníkovi. </w:t>
      </w:r>
      <w:r w:rsidRPr="00932D21">
        <w:t>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20346333" w14:textId="2D02F6DF" w:rsidR="00D0473B" w:rsidRPr="00E4495F" w:rsidRDefault="00D0473B" w:rsidP="00D0473B">
      <w:pPr>
        <w:pStyle w:val="slovn-rove1-netunb"/>
        <w:numPr>
          <w:ilvl w:val="0"/>
          <w:numId w:val="15"/>
        </w:numPr>
        <w:spacing w:after="0"/>
      </w:pPr>
      <w:bookmarkStart w:id="7" w:name="_Hlk35613334"/>
      <w:r w:rsidRPr="00E4495F">
        <w:t>Pojistník</w:t>
      </w:r>
      <w:r w:rsidR="00EE7880" w:rsidRPr="00E4495F">
        <w:t xml:space="preserve"> i</w:t>
      </w:r>
      <w:r w:rsidRPr="00E4495F">
        <w:t xml:space="preserve"> pojistitel</w:t>
      </w:r>
      <w:r w:rsidR="00907E22">
        <w:t xml:space="preserve"> </w:t>
      </w:r>
      <w:r w:rsidRPr="00E4495F">
        <w:t>a samostatný zprostředkovatel v postavení pojišťovacího makléře</w:t>
      </w:r>
      <w:r w:rsidR="00046B96">
        <w:t xml:space="preserve"> </w:t>
      </w:r>
      <w:r w:rsidRPr="00E4495F">
        <w:t>obdrží originál tohoto dodatku.</w:t>
      </w:r>
    </w:p>
    <w:bookmarkEnd w:id="7"/>
    <w:p w14:paraId="14CE5048" w14:textId="0920C374" w:rsidR="009B22B4" w:rsidRPr="00E4495F" w:rsidRDefault="00C44C03" w:rsidP="00E41D35">
      <w:pPr>
        <w:pStyle w:val="slovn-rove1-netunb"/>
        <w:numPr>
          <w:ilvl w:val="0"/>
          <w:numId w:val="15"/>
        </w:numPr>
        <w:spacing w:after="0"/>
      </w:pPr>
      <w:r w:rsidRPr="00E4495F">
        <w:t>Tento dodatek</w:t>
      </w:r>
      <w:r w:rsidR="009B22B4" w:rsidRPr="00E4495F">
        <w:t xml:space="preserve"> obsahuje </w:t>
      </w:r>
      <w:r w:rsidR="00046B96">
        <w:t>6</w:t>
      </w:r>
      <w:r w:rsidR="009B22B4" w:rsidRPr="00E4495F">
        <w:t xml:space="preserve"> stran</w:t>
      </w:r>
      <w:bookmarkEnd w:id="6"/>
      <w:r w:rsidR="009B22B4" w:rsidRPr="00E4495F">
        <w:t xml:space="preserve">. </w:t>
      </w:r>
      <w:r w:rsidR="0061251D" w:rsidRPr="00E4495F">
        <w:t>S</w:t>
      </w:r>
      <w:r w:rsidR="009B22B4" w:rsidRPr="00E4495F">
        <w:t xml:space="preserve">oučástí </w:t>
      </w:r>
      <w:r w:rsidR="0061251D" w:rsidRPr="00E4495F">
        <w:t xml:space="preserve">pojistné smlouvy ve znění tohoto dodatku </w:t>
      </w:r>
      <w:r w:rsidR="009B22B4" w:rsidRPr="00E4495F">
        <w:t>jsou pojistné podmínky pojistitele uvedené v čl. I. této pojistné smlouvy</w:t>
      </w:r>
      <w:r w:rsidR="0061251D" w:rsidRPr="00E4495F">
        <w:t xml:space="preserve"> ve znění tohoto dodatku</w:t>
      </w:r>
      <w:r w:rsidR="009B22B4" w:rsidRPr="00E4495F">
        <w:t>.</w:t>
      </w:r>
    </w:p>
    <w:p w14:paraId="346CBDCF" w14:textId="77777777" w:rsidR="000C3B38" w:rsidRDefault="000C3B38" w:rsidP="00117ED1">
      <w:pPr>
        <w:keepNext/>
        <w:keepLines/>
        <w:tabs>
          <w:tab w:val="left" w:pos="3402"/>
          <w:tab w:val="right" w:leader="dot" w:pos="6237"/>
          <w:tab w:val="left" w:pos="6521"/>
          <w:tab w:val="right" w:leader="dot" w:pos="9356"/>
        </w:tabs>
        <w:spacing w:before="480"/>
      </w:pPr>
    </w:p>
    <w:p w14:paraId="6BA1E7E3" w14:textId="6671BD01" w:rsidR="00117ED1" w:rsidRPr="00E4495F" w:rsidRDefault="00117ED1" w:rsidP="000C3B38">
      <w:pPr>
        <w:keepNext/>
        <w:keepLines/>
        <w:tabs>
          <w:tab w:val="left" w:pos="3402"/>
          <w:tab w:val="right" w:leader="dot" w:pos="6237"/>
          <w:tab w:val="left" w:pos="6521"/>
          <w:tab w:val="right" w:leader="dot" w:pos="9356"/>
        </w:tabs>
        <w:spacing w:before="720"/>
      </w:pPr>
      <w:r w:rsidRPr="00E4495F">
        <w:t>Podepsáno dne</w:t>
      </w:r>
      <w:r w:rsidRPr="00E4495F">
        <w:rPr>
          <w:vertAlign w:val="superscript"/>
        </w:rPr>
        <w:t>+</w:t>
      </w:r>
      <w:r w:rsidRPr="00E4495F">
        <w:t xml:space="preserve"> ............................</w:t>
      </w:r>
      <w:r w:rsidRPr="00E4495F">
        <w:tab/>
      </w:r>
      <w:r w:rsidRPr="00E4495F">
        <w:tab/>
      </w:r>
      <w:r w:rsidRPr="00E4495F">
        <w:tab/>
      </w:r>
      <w:r w:rsidRPr="00E4495F">
        <w:tab/>
      </w:r>
    </w:p>
    <w:p w14:paraId="3D49DD89" w14:textId="77777777" w:rsidR="00117ED1" w:rsidRPr="00E4495F" w:rsidRDefault="00117ED1" w:rsidP="00117ED1">
      <w:pPr>
        <w:keepNext/>
        <w:keepLines/>
        <w:tabs>
          <w:tab w:val="center" w:pos="4820"/>
          <w:tab w:val="center" w:pos="7938"/>
        </w:tabs>
        <w:spacing w:after="720"/>
      </w:pPr>
      <w:r w:rsidRPr="00E4495F">
        <w:tab/>
        <w:t>za pojistitele</w:t>
      </w:r>
      <w:r w:rsidRPr="00E4495F">
        <w:tab/>
        <w:t>za pojistitele</w:t>
      </w:r>
    </w:p>
    <w:p w14:paraId="6F808AA2" w14:textId="77777777" w:rsidR="000C3B38" w:rsidRDefault="000C3B38" w:rsidP="00117ED1">
      <w:pPr>
        <w:keepNext/>
        <w:keepLines/>
        <w:tabs>
          <w:tab w:val="left" w:pos="3402"/>
          <w:tab w:val="right" w:leader="dot" w:pos="6237"/>
          <w:tab w:val="left" w:pos="6804"/>
          <w:tab w:val="right" w:leader="dot" w:pos="9072"/>
        </w:tabs>
        <w:spacing w:before="720"/>
      </w:pPr>
    </w:p>
    <w:p w14:paraId="55C4A42A" w14:textId="4ABA7DFF" w:rsidR="00117ED1" w:rsidRPr="00E4495F" w:rsidRDefault="00117ED1" w:rsidP="000C3B38">
      <w:pPr>
        <w:keepNext/>
        <w:keepLines/>
        <w:tabs>
          <w:tab w:val="left" w:pos="3402"/>
          <w:tab w:val="right" w:leader="dot" w:pos="6237"/>
          <w:tab w:val="left" w:pos="6804"/>
          <w:tab w:val="right" w:leader="dot" w:pos="9072"/>
        </w:tabs>
        <w:spacing w:before="480"/>
      </w:pPr>
      <w:r w:rsidRPr="00E4495F">
        <w:t>Podepsáno dne</w:t>
      </w:r>
      <w:r w:rsidRPr="00E4495F">
        <w:rPr>
          <w:vertAlign w:val="superscript"/>
        </w:rPr>
        <w:t>+</w:t>
      </w:r>
      <w:r w:rsidRPr="00E4495F">
        <w:t xml:space="preserve"> ............................</w:t>
      </w:r>
      <w:r w:rsidRPr="00E4495F">
        <w:tab/>
      </w:r>
      <w:r w:rsidRPr="00E4495F">
        <w:tab/>
      </w:r>
    </w:p>
    <w:p w14:paraId="73DABF77" w14:textId="77777777" w:rsidR="00117ED1" w:rsidRPr="00E4495F" w:rsidRDefault="00117ED1" w:rsidP="000C3B38">
      <w:pPr>
        <w:keepNext/>
        <w:keepLines/>
        <w:tabs>
          <w:tab w:val="center" w:pos="4820"/>
          <w:tab w:val="center" w:pos="7938"/>
        </w:tabs>
        <w:spacing w:after="720"/>
      </w:pPr>
      <w:r w:rsidRPr="00E4495F">
        <w:tab/>
        <w:t>za pojistníka</w:t>
      </w:r>
      <w:r w:rsidRPr="00E4495F">
        <w:rPr>
          <w:vertAlign w:val="superscript"/>
        </w:rPr>
        <w:t>++</w:t>
      </w:r>
    </w:p>
    <w:p w14:paraId="36E80422" w14:textId="77777777" w:rsidR="009A3A98" w:rsidRPr="00E4495F" w:rsidRDefault="009A3A98" w:rsidP="009A3A98">
      <w:pPr>
        <w:rPr>
          <w:sz w:val="16"/>
          <w:szCs w:val="16"/>
        </w:rPr>
      </w:pPr>
      <w:bookmarkStart w:id="8" w:name="_Hlk25570604"/>
      <w:r w:rsidRPr="00E4495F">
        <w:rPr>
          <w:sz w:val="16"/>
          <w:szCs w:val="16"/>
          <w:vertAlign w:val="superscript"/>
        </w:rPr>
        <w:t xml:space="preserve">+ </w:t>
      </w:r>
      <w:r w:rsidRPr="00E4495F">
        <w:rPr>
          <w:sz w:val="16"/>
          <w:szCs w:val="16"/>
        </w:rPr>
        <w:t>Je-li tento dodatek podepsán uznávaným elektronickým podpisem, je okamžik podpisu vždy obsažen v tomto podpisu.</w:t>
      </w:r>
    </w:p>
    <w:p w14:paraId="7DF35DF2" w14:textId="77777777" w:rsidR="009A3A98" w:rsidRPr="00E4495F" w:rsidRDefault="009A3A98" w:rsidP="009A3A98">
      <w:pPr>
        <w:tabs>
          <w:tab w:val="left" w:pos="142"/>
          <w:tab w:val="left" w:pos="426"/>
        </w:tabs>
        <w:ind w:left="426" w:hanging="426"/>
        <w:rPr>
          <w:sz w:val="16"/>
          <w:szCs w:val="16"/>
        </w:rPr>
      </w:pPr>
      <w:r w:rsidRPr="00E4495F">
        <w:rPr>
          <w:sz w:val="16"/>
          <w:szCs w:val="16"/>
          <w:vertAlign w:val="superscript"/>
        </w:rPr>
        <w:t>++</w:t>
      </w:r>
      <w:r w:rsidRPr="00E4495F">
        <w:rPr>
          <w:sz w:val="16"/>
          <w:szCs w:val="16"/>
        </w:rPr>
        <w:tab/>
        <w:t xml:space="preserve">a) </w:t>
      </w:r>
      <w:r w:rsidRPr="00E4495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C6805B2" w14:textId="61F191D3" w:rsidR="009A3A98" w:rsidRPr="00E4495F" w:rsidRDefault="009A3A98" w:rsidP="009A3A98">
      <w:pPr>
        <w:tabs>
          <w:tab w:val="left" w:pos="142"/>
          <w:tab w:val="left" w:pos="426"/>
        </w:tabs>
        <w:ind w:left="426" w:hanging="426"/>
        <w:rPr>
          <w:sz w:val="16"/>
          <w:szCs w:val="16"/>
        </w:rPr>
      </w:pPr>
      <w:r w:rsidRPr="00E4495F">
        <w:rPr>
          <w:sz w:val="16"/>
          <w:szCs w:val="16"/>
        </w:rPr>
        <w:tab/>
        <w:t xml:space="preserve">b) </w:t>
      </w:r>
      <w:r w:rsidRPr="00E4495F">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E4495F">
        <w:rPr>
          <w:sz w:val="16"/>
          <w:szCs w:val="16"/>
        </w:rPr>
        <w:t>jiného</w:t>
      </w:r>
      <w:proofErr w:type="gramEnd"/>
      <w:r w:rsidRPr="00E4495F">
        <w:rPr>
          <w:sz w:val="16"/>
          <w:szCs w:val="16"/>
        </w:rPr>
        <w:t xml:space="preserve"> než uznávaného vložte jméno, příjmení a funkci podepisující/ch osob/y do poznámky tohoto elektronického dokumentu, včetně uvedení data podpisu.</w:t>
      </w:r>
      <w:r w:rsidR="00FE5BF6" w:rsidRPr="00E4495F">
        <w:rPr>
          <w:sz w:val="16"/>
          <w:szCs w:val="16"/>
        </w:rPr>
        <w:t xml:space="preserve"> Takto tento elektronickým podpisem podepsaný elektronický dokument doručte pojistiteli elektronickým prostředkem.</w:t>
      </w:r>
    </w:p>
    <w:bookmarkEnd w:id="8"/>
    <w:p w14:paraId="27C20EEC" w14:textId="0A8906C0" w:rsidR="00820AB4" w:rsidRPr="00FA4C01" w:rsidRDefault="00DC72B8" w:rsidP="000C3B38">
      <w:pPr>
        <w:spacing w:before="240"/>
      </w:pPr>
      <w:r w:rsidRPr="000C3B38">
        <w:rPr>
          <w:sz w:val="16"/>
          <w:szCs w:val="16"/>
        </w:rPr>
        <w:t>Dodatek</w:t>
      </w:r>
      <w:r w:rsidR="009B22B4" w:rsidRPr="000C3B38">
        <w:rPr>
          <w:sz w:val="16"/>
          <w:szCs w:val="16"/>
        </w:rPr>
        <w:t xml:space="preserve"> vypracoval</w:t>
      </w:r>
      <w:r w:rsidR="00DF62A5" w:rsidRPr="000C3B38">
        <w:rPr>
          <w:sz w:val="16"/>
          <w:szCs w:val="16"/>
        </w:rPr>
        <w:t>(a)</w:t>
      </w:r>
      <w:r w:rsidR="009B22B4" w:rsidRPr="000C3B38">
        <w:rPr>
          <w:sz w:val="16"/>
          <w:szCs w:val="16"/>
        </w:rPr>
        <w:t xml:space="preserve">: </w:t>
      </w:r>
      <w:r w:rsidR="00050C00">
        <w:rPr>
          <w:sz w:val="16"/>
          <w:szCs w:val="16"/>
        </w:rPr>
        <w:t>XXXXX</w:t>
      </w:r>
    </w:p>
    <w:sectPr w:rsidR="00820AB4" w:rsidRPr="00FA4C01" w:rsidSect="009849EB">
      <w:headerReference w:type="default" r:id="rId14"/>
      <w:footerReference w:type="default" r:id="rId15"/>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03EA" w14:textId="77777777" w:rsidR="001679B6" w:rsidRDefault="001679B6" w:rsidP="00FF471C">
      <w:r>
        <w:separator/>
      </w:r>
    </w:p>
  </w:endnote>
  <w:endnote w:type="continuationSeparator" w:id="0">
    <w:p w14:paraId="3AF9A717" w14:textId="77777777" w:rsidR="001679B6" w:rsidRDefault="001679B6"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7DF9" w14:textId="77777777" w:rsidR="009849EB" w:rsidRPr="00877EFF" w:rsidRDefault="009849EB">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6897" w14:textId="77777777" w:rsidR="001679B6" w:rsidRDefault="001679B6" w:rsidP="00FF471C">
      <w:r>
        <w:separator/>
      </w:r>
    </w:p>
  </w:footnote>
  <w:footnote w:type="continuationSeparator" w:id="0">
    <w:p w14:paraId="65532EA7" w14:textId="77777777" w:rsidR="001679B6" w:rsidRDefault="001679B6" w:rsidP="00FF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A176" w14:textId="77777777" w:rsidR="009849EB" w:rsidRDefault="00984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79D4169"/>
    <w:multiLevelType w:val="multilevel"/>
    <w:tmpl w:val="004A611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C574F"/>
    <w:multiLevelType w:val="hybridMultilevel"/>
    <w:tmpl w:val="FD66CD80"/>
    <w:lvl w:ilvl="0" w:tplc="E910A682">
      <w:start w:val="1"/>
      <w:numFmt w:val="decimal"/>
      <w:lvlText w:val="%1."/>
      <w:lvlJc w:val="left"/>
      <w:pPr>
        <w:tabs>
          <w:tab w:val="num" w:pos="1440"/>
        </w:tabs>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57147F"/>
    <w:multiLevelType w:val="multilevel"/>
    <w:tmpl w:val="BE50AB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9"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5D38F4"/>
    <w:multiLevelType w:val="multilevel"/>
    <w:tmpl w:val="DE2CFCA0"/>
    <w:numStyleLink w:val="slovn-velkpsmena"/>
  </w:abstractNum>
  <w:abstractNum w:abstractNumId="22" w15:restartNumberingAfterBreak="0">
    <w:nsid w:val="73ED16A6"/>
    <w:multiLevelType w:val="hybridMultilevel"/>
    <w:tmpl w:val="AA9A8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4E6763"/>
    <w:multiLevelType w:val="hybridMultilevel"/>
    <w:tmpl w:val="033098E8"/>
    <w:lvl w:ilvl="0" w:tplc="6E30B664">
      <w:start w:val="1"/>
      <w:numFmt w:val="decimal"/>
      <w:lvlText w:val="%1. "/>
      <w:lvlJc w:val="left"/>
      <w:pPr>
        <w:tabs>
          <w:tab w:val="num" w:pos="425"/>
        </w:tabs>
        <w:ind w:left="425" w:hanging="425"/>
      </w:pPr>
      <w:rPr>
        <w:rFonts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29066906">
    <w:abstractNumId w:val="9"/>
  </w:num>
  <w:num w:numId="2" w16cid:durableId="1770809174">
    <w:abstractNumId w:val="19"/>
  </w:num>
  <w:num w:numId="3" w16cid:durableId="1447696831">
    <w:abstractNumId w:val="11"/>
  </w:num>
  <w:num w:numId="4" w16cid:durableId="1183205649">
    <w:abstractNumId w:val="13"/>
  </w:num>
  <w:num w:numId="5" w16cid:durableId="1983581617">
    <w:abstractNumId w:val="17"/>
  </w:num>
  <w:num w:numId="6" w16cid:durableId="1994142963">
    <w:abstractNumId w:val="17"/>
  </w:num>
  <w:num w:numId="7" w16cid:durableId="1493788334">
    <w:abstractNumId w:val="10"/>
  </w:num>
  <w:num w:numId="8" w16cid:durableId="2003267469">
    <w:abstractNumId w:val="18"/>
  </w:num>
  <w:num w:numId="9" w16cid:durableId="1442188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961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103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104116">
    <w:abstractNumId w:val="3"/>
  </w:num>
  <w:num w:numId="13" w16cid:durableId="105471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483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592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4583189">
    <w:abstractNumId w:val="4"/>
  </w:num>
  <w:num w:numId="17" w16cid:durableId="1571116068">
    <w:abstractNumId w:val="12"/>
  </w:num>
  <w:num w:numId="18" w16cid:durableId="1126775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184303">
    <w:abstractNumId w:val="0"/>
  </w:num>
  <w:num w:numId="20" w16cid:durableId="1299140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0542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3938289">
    <w:abstractNumId w:val="0"/>
  </w:num>
  <w:num w:numId="23" w16cid:durableId="106884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098">
    <w:abstractNumId w:val="0"/>
  </w:num>
  <w:num w:numId="25" w16cid:durableId="1881235234">
    <w:abstractNumId w:val="6"/>
  </w:num>
  <w:num w:numId="26" w16cid:durableId="1526747802">
    <w:abstractNumId w:val="20"/>
  </w:num>
  <w:num w:numId="27" w16cid:durableId="994601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0294414">
    <w:abstractNumId w:val="16"/>
  </w:num>
  <w:num w:numId="29" w16cid:durableId="973947157">
    <w:abstractNumId w:val="2"/>
  </w:num>
  <w:num w:numId="30" w16cid:durableId="316423475">
    <w:abstractNumId w:val="15"/>
  </w:num>
  <w:num w:numId="31" w16cid:durableId="1382291110">
    <w:abstractNumId w:val="21"/>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2" w16cid:durableId="1565146381">
    <w:abstractNumId w:val="7"/>
  </w:num>
  <w:num w:numId="33" w16cid:durableId="1769346915">
    <w:abstractNumId w:val="22"/>
  </w:num>
  <w:num w:numId="34" w16cid:durableId="22742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092151">
    <w:abstractNumId w:val="3"/>
  </w:num>
  <w:num w:numId="36" w16cid:durableId="275722085">
    <w:abstractNumId w:val="8"/>
  </w:num>
  <w:num w:numId="37" w16cid:durableId="1916550834">
    <w:abstractNumId w:val="1"/>
  </w:num>
  <w:num w:numId="38" w16cid:durableId="1368990512">
    <w:abstractNumId w:val="14"/>
  </w:num>
  <w:num w:numId="39" w16cid:durableId="1214002965">
    <w:abstractNumId w:val="23"/>
  </w:num>
  <w:num w:numId="40" w16cid:durableId="24392739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2396D"/>
    <w:rsid w:val="00024476"/>
    <w:rsid w:val="000400E7"/>
    <w:rsid w:val="00044839"/>
    <w:rsid w:val="00044A88"/>
    <w:rsid w:val="000451EE"/>
    <w:rsid w:val="00046B96"/>
    <w:rsid w:val="000476E6"/>
    <w:rsid w:val="000505F9"/>
    <w:rsid w:val="00050C00"/>
    <w:rsid w:val="00050F2F"/>
    <w:rsid w:val="000512D2"/>
    <w:rsid w:val="00053062"/>
    <w:rsid w:val="00066D92"/>
    <w:rsid w:val="00070CE3"/>
    <w:rsid w:val="000723D1"/>
    <w:rsid w:val="0007248A"/>
    <w:rsid w:val="00073CF2"/>
    <w:rsid w:val="0007448B"/>
    <w:rsid w:val="00080CF5"/>
    <w:rsid w:val="000824F1"/>
    <w:rsid w:val="0008454B"/>
    <w:rsid w:val="00085C1B"/>
    <w:rsid w:val="000867C9"/>
    <w:rsid w:val="000872F4"/>
    <w:rsid w:val="00087A45"/>
    <w:rsid w:val="00090CCF"/>
    <w:rsid w:val="00093452"/>
    <w:rsid w:val="00096C8B"/>
    <w:rsid w:val="00097838"/>
    <w:rsid w:val="000A0408"/>
    <w:rsid w:val="000A1571"/>
    <w:rsid w:val="000A331D"/>
    <w:rsid w:val="000A4067"/>
    <w:rsid w:val="000A6560"/>
    <w:rsid w:val="000A73AE"/>
    <w:rsid w:val="000C3B38"/>
    <w:rsid w:val="000C7550"/>
    <w:rsid w:val="000D0067"/>
    <w:rsid w:val="000D0856"/>
    <w:rsid w:val="000D2A28"/>
    <w:rsid w:val="000D356B"/>
    <w:rsid w:val="000D7C5C"/>
    <w:rsid w:val="000E78F3"/>
    <w:rsid w:val="000F032A"/>
    <w:rsid w:val="000F3A50"/>
    <w:rsid w:val="000F650D"/>
    <w:rsid w:val="00107106"/>
    <w:rsid w:val="0011033A"/>
    <w:rsid w:val="001160C6"/>
    <w:rsid w:val="00117B8C"/>
    <w:rsid w:val="00117ED1"/>
    <w:rsid w:val="00122398"/>
    <w:rsid w:val="00133663"/>
    <w:rsid w:val="00135CAC"/>
    <w:rsid w:val="00141483"/>
    <w:rsid w:val="00142897"/>
    <w:rsid w:val="001428AF"/>
    <w:rsid w:val="00142CDD"/>
    <w:rsid w:val="00150363"/>
    <w:rsid w:val="00150396"/>
    <w:rsid w:val="00150746"/>
    <w:rsid w:val="00150DED"/>
    <w:rsid w:val="00155672"/>
    <w:rsid w:val="001560A4"/>
    <w:rsid w:val="00156F32"/>
    <w:rsid w:val="001600C3"/>
    <w:rsid w:val="00162CA8"/>
    <w:rsid w:val="00164E5A"/>
    <w:rsid w:val="001679B6"/>
    <w:rsid w:val="00170773"/>
    <w:rsid w:val="0017675C"/>
    <w:rsid w:val="0018046F"/>
    <w:rsid w:val="001829F0"/>
    <w:rsid w:val="00183C97"/>
    <w:rsid w:val="00184E09"/>
    <w:rsid w:val="00186B3D"/>
    <w:rsid w:val="001922CC"/>
    <w:rsid w:val="00193697"/>
    <w:rsid w:val="001A4D06"/>
    <w:rsid w:val="001B0445"/>
    <w:rsid w:val="001B170A"/>
    <w:rsid w:val="001B6506"/>
    <w:rsid w:val="001C0938"/>
    <w:rsid w:val="001C2AD6"/>
    <w:rsid w:val="001C517F"/>
    <w:rsid w:val="001D2DEC"/>
    <w:rsid w:val="001D5138"/>
    <w:rsid w:val="001D5B57"/>
    <w:rsid w:val="001F2AA2"/>
    <w:rsid w:val="001F3EBC"/>
    <w:rsid w:val="001F64D0"/>
    <w:rsid w:val="001F7BD6"/>
    <w:rsid w:val="00204E38"/>
    <w:rsid w:val="002155DD"/>
    <w:rsid w:val="00217AB8"/>
    <w:rsid w:val="002247BA"/>
    <w:rsid w:val="002267E8"/>
    <w:rsid w:val="00226C15"/>
    <w:rsid w:val="0023465B"/>
    <w:rsid w:val="002361D4"/>
    <w:rsid w:val="00240C66"/>
    <w:rsid w:val="0024467F"/>
    <w:rsid w:val="002465EE"/>
    <w:rsid w:val="0024760E"/>
    <w:rsid w:val="00254175"/>
    <w:rsid w:val="00255904"/>
    <w:rsid w:val="002670F5"/>
    <w:rsid w:val="0027036F"/>
    <w:rsid w:val="00277386"/>
    <w:rsid w:val="00280823"/>
    <w:rsid w:val="002864A5"/>
    <w:rsid w:val="002875B9"/>
    <w:rsid w:val="00287F7C"/>
    <w:rsid w:val="002928E0"/>
    <w:rsid w:val="00292C60"/>
    <w:rsid w:val="00293FA7"/>
    <w:rsid w:val="00294BD2"/>
    <w:rsid w:val="002A12A2"/>
    <w:rsid w:val="002A47C0"/>
    <w:rsid w:val="002B4055"/>
    <w:rsid w:val="002B4072"/>
    <w:rsid w:val="002C7D2F"/>
    <w:rsid w:val="002D2C34"/>
    <w:rsid w:val="002D6EF7"/>
    <w:rsid w:val="002E2D7F"/>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773C"/>
    <w:rsid w:val="00363BDC"/>
    <w:rsid w:val="00371F82"/>
    <w:rsid w:val="00373B1B"/>
    <w:rsid w:val="00375986"/>
    <w:rsid w:val="003925B1"/>
    <w:rsid w:val="003933D3"/>
    <w:rsid w:val="00393990"/>
    <w:rsid w:val="00394D0C"/>
    <w:rsid w:val="00395194"/>
    <w:rsid w:val="00397F8A"/>
    <w:rsid w:val="003A13C5"/>
    <w:rsid w:val="003A2109"/>
    <w:rsid w:val="003A680A"/>
    <w:rsid w:val="003B0339"/>
    <w:rsid w:val="003C0442"/>
    <w:rsid w:val="003C4C9E"/>
    <w:rsid w:val="003D1AF4"/>
    <w:rsid w:val="003D55F1"/>
    <w:rsid w:val="003E0CF5"/>
    <w:rsid w:val="003E3361"/>
    <w:rsid w:val="003E5536"/>
    <w:rsid w:val="003E7EB8"/>
    <w:rsid w:val="003F4AF7"/>
    <w:rsid w:val="00401524"/>
    <w:rsid w:val="00411B9C"/>
    <w:rsid w:val="00412BD5"/>
    <w:rsid w:val="00413E27"/>
    <w:rsid w:val="0041475F"/>
    <w:rsid w:val="00414B37"/>
    <w:rsid w:val="00423DEC"/>
    <w:rsid w:val="00425AA6"/>
    <w:rsid w:val="00426193"/>
    <w:rsid w:val="004277BA"/>
    <w:rsid w:val="0043372E"/>
    <w:rsid w:val="00445D99"/>
    <w:rsid w:val="00456A83"/>
    <w:rsid w:val="004602A5"/>
    <w:rsid w:val="004618B2"/>
    <w:rsid w:val="00464D1B"/>
    <w:rsid w:val="004658D7"/>
    <w:rsid w:val="00473347"/>
    <w:rsid w:val="00473878"/>
    <w:rsid w:val="004764A8"/>
    <w:rsid w:val="004768DA"/>
    <w:rsid w:val="00476C08"/>
    <w:rsid w:val="0048024C"/>
    <w:rsid w:val="004822F6"/>
    <w:rsid w:val="0048272F"/>
    <w:rsid w:val="00484BDD"/>
    <w:rsid w:val="0048511D"/>
    <w:rsid w:val="00486022"/>
    <w:rsid w:val="00487214"/>
    <w:rsid w:val="004903F5"/>
    <w:rsid w:val="00491ABD"/>
    <w:rsid w:val="004944B7"/>
    <w:rsid w:val="00496C95"/>
    <w:rsid w:val="004A10B2"/>
    <w:rsid w:val="004A223A"/>
    <w:rsid w:val="004A2932"/>
    <w:rsid w:val="004A7C62"/>
    <w:rsid w:val="004B2794"/>
    <w:rsid w:val="004B34C1"/>
    <w:rsid w:val="004B4DC7"/>
    <w:rsid w:val="004B647F"/>
    <w:rsid w:val="004B6F18"/>
    <w:rsid w:val="004C2B79"/>
    <w:rsid w:val="004D2453"/>
    <w:rsid w:val="004D6537"/>
    <w:rsid w:val="004D7CDC"/>
    <w:rsid w:val="004E3494"/>
    <w:rsid w:val="004F0F51"/>
    <w:rsid w:val="004F17EE"/>
    <w:rsid w:val="004F1E5C"/>
    <w:rsid w:val="00511C6E"/>
    <w:rsid w:val="005141DD"/>
    <w:rsid w:val="00516565"/>
    <w:rsid w:val="00521E2A"/>
    <w:rsid w:val="00521E53"/>
    <w:rsid w:val="005224DE"/>
    <w:rsid w:val="00541E4F"/>
    <w:rsid w:val="00542FE9"/>
    <w:rsid w:val="00547B6E"/>
    <w:rsid w:val="005547AD"/>
    <w:rsid w:val="0055766F"/>
    <w:rsid w:val="00561D4F"/>
    <w:rsid w:val="00562759"/>
    <w:rsid w:val="00564B1C"/>
    <w:rsid w:val="00565556"/>
    <w:rsid w:val="00566FAD"/>
    <w:rsid w:val="005721C6"/>
    <w:rsid w:val="0057758A"/>
    <w:rsid w:val="00577730"/>
    <w:rsid w:val="0058331E"/>
    <w:rsid w:val="0058502E"/>
    <w:rsid w:val="0058517B"/>
    <w:rsid w:val="0058612C"/>
    <w:rsid w:val="00590AD1"/>
    <w:rsid w:val="0059142D"/>
    <w:rsid w:val="005B15BF"/>
    <w:rsid w:val="005B4B6A"/>
    <w:rsid w:val="005B61DF"/>
    <w:rsid w:val="005B73B6"/>
    <w:rsid w:val="005C000C"/>
    <w:rsid w:val="005C42B5"/>
    <w:rsid w:val="005C6173"/>
    <w:rsid w:val="005D05B5"/>
    <w:rsid w:val="005D5C39"/>
    <w:rsid w:val="005E0C81"/>
    <w:rsid w:val="005E6D93"/>
    <w:rsid w:val="005E7E9D"/>
    <w:rsid w:val="005F2DDC"/>
    <w:rsid w:val="005F3154"/>
    <w:rsid w:val="00602109"/>
    <w:rsid w:val="0061251D"/>
    <w:rsid w:val="00616482"/>
    <w:rsid w:val="00623E58"/>
    <w:rsid w:val="00625BB9"/>
    <w:rsid w:val="00631371"/>
    <w:rsid w:val="0063247E"/>
    <w:rsid w:val="006352F6"/>
    <w:rsid w:val="006367EA"/>
    <w:rsid w:val="00640545"/>
    <w:rsid w:val="00640A89"/>
    <w:rsid w:val="00640B01"/>
    <w:rsid w:val="006443B3"/>
    <w:rsid w:val="00647D3A"/>
    <w:rsid w:val="006543D2"/>
    <w:rsid w:val="006600BE"/>
    <w:rsid w:val="006718E4"/>
    <w:rsid w:val="00674013"/>
    <w:rsid w:val="00676C9F"/>
    <w:rsid w:val="00681118"/>
    <w:rsid w:val="0069207B"/>
    <w:rsid w:val="00694E7B"/>
    <w:rsid w:val="006957C3"/>
    <w:rsid w:val="00695BCE"/>
    <w:rsid w:val="00697228"/>
    <w:rsid w:val="006A027D"/>
    <w:rsid w:val="006A0307"/>
    <w:rsid w:val="006A3D39"/>
    <w:rsid w:val="006A531B"/>
    <w:rsid w:val="006B453D"/>
    <w:rsid w:val="006B487D"/>
    <w:rsid w:val="006C4AB5"/>
    <w:rsid w:val="006D184E"/>
    <w:rsid w:val="006D3D06"/>
    <w:rsid w:val="006D70FC"/>
    <w:rsid w:val="006E12DD"/>
    <w:rsid w:val="006E5684"/>
    <w:rsid w:val="006F0DC7"/>
    <w:rsid w:val="00711945"/>
    <w:rsid w:val="007222D4"/>
    <w:rsid w:val="00722DA9"/>
    <w:rsid w:val="0072347C"/>
    <w:rsid w:val="007270A8"/>
    <w:rsid w:val="007275AB"/>
    <w:rsid w:val="0073198C"/>
    <w:rsid w:val="007322C2"/>
    <w:rsid w:val="007343AD"/>
    <w:rsid w:val="0073684F"/>
    <w:rsid w:val="00740629"/>
    <w:rsid w:val="00741785"/>
    <w:rsid w:val="00741B81"/>
    <w:rsid w:val="00746BC8"/>
    <w:rsid w:val="007502D8"/>
    <w:rsid w:val="00751144"/>
    <w:rsid w:val="00757668"/>
    <w:rsid w:val="007578FF"/>
    <w:rsid w:val="00760ECF"/>
    <w:rsid w:val="00765000"/>
    <w:rsid w:val="00771D50"/>
    <w:rsid w:val="0077343B"/>
    <w:rsid w:val="00773E80"/>
    <w:rsid w:val="00775B6B"/>
    <w:rsid w:val="0077726A"/>
    <w:rsid w:val="00781027"/>
    <w:rsid w:val="00782181"/>
    <w:rsid w:val="007861A3"/>
    <w:rsid w:val="007A31B8"/>
    <w:rsid w:val="007A5F49"/>
    <w:rsid w:val="007B584C"/>
    <w:rsid w:val="007B6250"/>
    <w:rsid w:val="007C3694"/>
    <w:rsid w:val="007C4E93"/>
    <w:rsid w:val="007C5878"/>
    <w:rsid w:val="007C5FF2"/>
    <w:rsid w:val="007D136B"/>
    <w:rsid w:val="007D1CB0"/>
    <w:rsid w:val="007D2D28"/>
    <w:rsid w:val="007D2F20"/>
    <w:rsid w:val="007E0E36"/>
    <w:rsid w:val="007E5C50"/>
    <w:rsid w:val="007E713A"/>
    <w:rsid w:val="007F59DD"/>
    <w:rsid w:val="007F6574"/>
    <w:rsid w:val="00800634"/>
    <w:rsid w:val="00800BE6"/>
    <w:rsid w:val="00801660"/>
    <w:rsid w:val="008066EF"/>
    <w:rsid w:val="00807DB0"/>
    <w:rsid w:val="00810BC5"/>
    <w:rsid w:val="008119AB"/>
    <w:rsid w:val="00812950"/>
    <w:rsid w:val="00820872"/>
    <w:rsid w:val="00820AB4"/>
    <w:rsid w:val="00822B14"/>
    <w:rsid w:val="00832DDD"/>
    <w:rsid w:val="0083612F"/>
    <w:rsid w:val="0083635A"/>
    <w:rsid w:val="0084603E"/>
    <w:rsid w:val="00846801"/>
    <w:rsid w:val="00852EA0"/>
    <w:rsid w:val="00854A6D"/>
    <w:rsid w:val="00861AAB"/>
    <w:rsid w:val="00862700"/>
    <w:rsid w:val="00873C2F"/>
    <w:rsid w:val="0087405A"/>
    <w:rsid w:val="008838CD"/>
    <w:rsid w:val="008840AD"/>
    <w:rsid w:val="00886F29"/>
    <w:rsid w:val="00890ED9"/>
    <w:rsid w:val="008A33FB"/>
    <w:rsid w:val="008A7305"/>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367B"/>
    <w:rsid w:val="008F5003"/>
    <w:rsid w:val="008F5A8E"/>
    <w:rsid w:val="008F5AF9"/>
    <w:rsid w:val="008F602E"/>
    <w:rsid w:val="008F77D1"/>
    <w:rsid w:val="00902081"/>
    <w:rsid w:val="00907E22"/>
    <w:rsid w:val="00910D56"/>
    <w:rsid w:val="00912A36"/>
    <w:rsid w:val="00912A6C"/>
    <w:rsid w:val="00912A8F"/>
    <w:rsid w:val="00914BEE"/>
    <w:rsid w:val="00916676"/>
    <w:rsid w:val="0091783B"/>
    <w:rsid w:val="00920622"/>
    <w:rsid w:val="009215FD"/>
    <w:rsid w:val="00923C73"/>
    <w:rsid w:val="00924B57"/>
    <w:rsid w:val="00925605"/>
    <w:rsid w:val="00927C7B"/>
    <w:rsid w:val="00932D21"/>
    <w:rsid w:val="00936528"/>
    <w:rsid w:val="0094214D"/>
    <w:rsid w:val="009421A5"/>
    <w:rsid w:val="0094395E"/>
    <w:rsid w:val="009470A2"/>
    <w:rsid w:val="009501FE"/>
    <w:rsid w:val="00951278"/>
    <w:rsid w:val="0095132D"/>
    <w:rsid w:val="00951F46"/>
    <w:rsid w:val="0095418B"/>
    <w:rsid w:val="009544C3"/>
    <w:rsid w:val="00954790"/>
    <w:rsid w:val="00963AFB"/>
    <w:rsid w:val="009652B7"/>
    <w:rsid w:val="00972BCE"/>
    <w:rsid w:val="00981556"/>
    <w:rsid w:val="009837B9"/>
    <w:rsid w:val="009849EB"/>
    <w:rsid w:val="00986E73"/>
    <w:rsid w:val="009934B1"/>
    <w:rsid w:val="0099627C"/>
    <w:rsid w:val="009966F7"/>
    <w:rsid w:val="00996F35"/>
    <w:rsid w:val="00997384"/>
    <w:rsid w:val="009A3A98"/>
    <w:rsid w:val="009A680F"/>
    <w:rsid w:val="009B22B4"/>
    <w:rsid w:val="009B710D"/>
    <w:rsid w:val="009C0F40"/>
    <w:rsid w:val="009D07E4"/>
    <w:rsid w:val="009D3FA8"/>
    <w:rsid w:val="009E3A15"/>
    <w:rsid w:val="009E3E2F"/>
    <w:rsid w:val="009E4D9D"/>
    <w:rsid w:val="009F5BAA"/>
    <w:rsid w:val="009F7805"/>
    <w:rsid w:val="00A06F56"/>
    <w:rsid w:val="00A1079E"/>
    <w:rsid w:val="00A10FA1"/>
    <w:rsid w:val="00A13C43"/>
    <w:rsid w:val="00A1790F"/>
    <w:rsid w:val="00A32127"/>
    <w:rsid w:val="00A50107"/>
    <w:rsid w:val="00A54B72"/>
    <w:rsid w:val="00A55AB8"/>
    <w:rsid w:val="00A57E11"/>
    <w:rsid w:val="00A63B72"/>
    <w:rsid w:val="00A654E4"/>
    <w:rsid w:val="00A705B4"/>
    <w:rsid w:val="00A7212E"/>
    <w:rsid w:val="00A73413"/>
    <w:rsid w:val="00A74E6A"/>
    <w:rsid w:val="00A779BE"/>
    <w:rsid w:val="00A85345"/>
    <w:rsid w:val="00A90139"/>
    <w:rsid w:val="00A9134D"/>
    <w:rsid w:val="00A92E98"/>
    <w:rsid w:val="00A9650D"/>
    <w:rsid w:val="00AB10E8"/>
    <w:rsid w:val="00AB1243"/>
    <w:rsid w:val="00AB18F0"/>
    <w:rsid w:val="00AD5F53"/>
    <w:rsid w:val="00AD5FCA"/>
    <w:rsid w:val="00AE4398"/>
    <w:rsid w:val="00AE6306"/>
    <w:rsid w:val="00AE6E36"/>
    <w:rsid w:val="00AE7B11"/>
    <w:rsid w:val="00AF44D0"/>
    <w:rsid w:val="00AF5EDE"/>
    <w:rsid w:val="00AF6720"/>
    <w:rsid w:val="00B00F7B"/>
    <w:rsid w:val="00B01403"/>
    <w:rsid w:val="00B03967"/>
    <w:rsid w:val="00B05CAC"/>
    <w:rsid w:val="00B0677C"/>
    <w:rsid w:val="00B12B36"/>
    <w:rsid w:val="00B12D70"/>
    <w:rsid w:val="00B17E38"/>
    <w:rsid w:val="00B204C3"/>
    <w:rsid w:val="00B22504"/>
    <w:rsid w:val="00B24018"/>
    <w:rsid w:val="00B2622D"/>
    <w:rsid w:val="00B31BFF"/>
    <w:rsid w:val="00B328CB"/>
    <w:rsid w:val="00B3345F"/>
    <w:rsid w:val="00B41BD1"/>
    <w:rsid w:val="00B4735A"/>
    <w:rsid w:val="00B53AC5"/>
    <w:rsid w:val="00B5761C"/>
    <w:rsid w:val="00B60D74"/>
    <w:rsid w:val="00B60E4C"/>
    <w:rsid w:val="00B61638"/>
    <w:rsid w:val="00B664FE"/>
    <w:rsid w:val="00B672CB"/>
    <w:rsid w:val="00B7101A"/>
    <w:rsid w:val="00B722EC"/>
    <w:rsid w:val="00B73A4E"/>
    <w:rsid w:val="00B760DA"/>
    <w:rsid w:val="00B77C7F"/>
    <w:rsid w:val="00B90DE5"/>
    <w:rsid w:val="00B91760"/>
    <w:rsid w:val="00B93C9D"/>
    <w:rsid w:val="00BA06F5"/>
    <w:rsid w:val="00BA343D"/>
    <w:rsid w:val="00BA3E46"/>
    <w:rsid w:val="00BA4D04"/>
    <w:rsid w:val="00BA7B3D"/>
    <w:rsid w:val="00BA7F07"/>
    <w:rsid w:val="00BB2A89"/>
    <w:rsid w:val="00BB677F"/>
    <w:rsid w:val="00BB6D8E"/>
    <w:rsid w:val="00BC0C92"/>
    <w:rsid w:val="00BC0FDF"/>
    <w:rsid w:val="00BD06B5"/>
    <w:rsid w:val="00BD3B20"/>
    <w:rsid w:val="00BD4782"/>
    <w:rsid w:val="00BE4DE7"/>
    <w:rsid w:val="00BE7A66"/>
    <w:rsid w:val="00BF13C4"/>
    <w:rsid w:val="00C0786E"/>
    <w:rsid w:val="00C158E8"/>
    <w:rsid w:val="00C20B38"/>
    <w:rsid w:val="00C2351F"/>
    <w:rsid w:val="00C23DFF"/>
    <w:rsid w:val="00C258F8"/>
    <w:rsid w:val="00C30780"/>
    <w:rsid w:val="00C30CEC"/>
    <w:rsid w:val="00C3180A"/>
    <w:rsid w:val="00C31A42"/>
    <w:rsid w:val="00C328DB"/>
    <w:rsid w:val="00C32D4F"/>
    <w:rsid w:val="00C35758"/>
    <w:rsid w:val="00C40903"/>
    <w:rsid w:val="00C41DC0"/>
    <w:rsid w:val="00C44C03"/>
    <w:rsid w:val="00C44CAA"/>
    <w:rsid w:val="00C4742F"/>
    <w:rsid w:val="00C51587"/>
    <w:rsid w:val="00C57992"/>
    <w:rsid w:val="00C603E3"/>
    <w:rsid w:val="00C62E3B"/>
    <w:rsid w:val="00C657EE"/>
    <w:rsid w:val="00C71DE4"/>
    <w:rsid w:val="00C74C65"/>
    <w:rsid w:val="00C80978"/>
    <w:rsid w:val="00C862EF"/>
    <w:rsid w:val="00C87335"/>
    <w:rsid w:val="00C93BDD"/>
    <w:rsid w:val="00C94DE2"/>
    <w:rsid w:val="00CA4137"/>
    <w:rsid w:val="00CA41F0"/>
    <w:rsid w:val="00CB0D2D"/>
    <w:rsid w:val="00CB10DD"/>
    <w:rsid w:val="00CB4A53"/>
    <w:rsid w:val="00CB5FEE"/>
    <w:rsid w:val="00CC08FD"/>
    <w:rsid w:val="00CD1796"/>
    <w:rsid w:val="00CD3CB9"/>
    <w:rsid w:val="00CD5D6B"/>
    <w:rsid w:val="00CE07DF"/>
    <w:rsid w:val="00CE37C6"/>
    <w:rsid w:val="00CE58AF"/>
    <w:rsid w:val="00CE5EA6"/>
    <w:rsid w:val="00CF03E0"/>
    <w:rsid w:val="00CF48C7"/>
    <w:rsid w:val="00CF5F57"/>
    <w:rsid w:val="00D0308B"/>
    <w:rsid w:val="00D0473B"/>
    <w:rsid w:val="00D104A7"/>
    <w:rsid w:val="00D109FA"/>
    <w:rsid w:val="00D145AD"/>
    <w:rsid w:val="00D1768F"/>
    <w:rsid w:val="00D212AA"/>
    <w:rsid w:val="00D335D2"/>
    <w:rsid w:val="00D36F62"/>
    <w:rsid w:val="00D44DD5"/>
    <w:rsid w:val="00D457B6"/>
    <w:rsid w:val="00D502CC"/>
    <w:rsid w:val="00D54E9A"/>
    <w:rsid w:val="00D6073C"/>
    <w:rsid w:val="00D65982"/>
    <w:rsid w:val="00D67DFE"/>
    <w:rsid w:val="00D70E93"/>
    <w:rsid w:val="00D71CC8"/>
    <w:rsid w:val="00D734AB"/>
    <w:rsid w:val="00D73577"/>
    <w:rsid w:val="00D75784"/>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25F4"/>
    <w:rsid w:val="00DD55C5"/>
    <w:rsid w:val="00DD6D73"/>
    <w:rsid w:val="00DE3558"/>
    <w:rsid w:val="00DE3906"/>
    <w:rsid w:val="00DF62A5"/>
    <w:rsid w:val="00E11C51"/>
    <w:rsid w:val="00E12ECF"/>
    <w:rsid w:val="00E17861"/>
    <w:rsid w:val="00E364FA"/>
    <w:rsid w:val="00E37124"/>
    <w:rsid w:val="00E41291"/>
    <w:rsid w:val="00E41460"/>
    <w:rsid w:val="00E41B52"/>
    <w:rsid w:val="00E41C14"/>
    <w:rsid w:val="00E41D35"/>
    <w:rsid w:val="00E4495F"/>
    <w:rsid w:val="00E47688"/>
    <w:rsid w:val="00E51F8D"/>
    <w:rsid w:val="00E53E3E"/>
    <w:rsid w:val="00E569B6"/>
    <w:rsid w:val="00E57CFE"/>
    <w:rsid w:val="00E64EBC"/>
    <w:rsid w:val="00E6665B"/>
    <w:rsid w:val="00E67795"/>
    <w:rsid w:val="00E7190C"/>
    <w:rsid w:val="00E726D4"/>
    <w:rsid w:val="00E74844"/>
    <w:rsid w:val="00E74871"/>
    <w:rsid w:val="00E757AA"/>
    <w:rsid w:val="00E75FBB"/>
    <w:rsid w:val="00E76F41"/>
    <w:rsid w:val="00E8247A"/>
    <w:rsid w:val="00E86375"/>
    <w:rsid w:val="00E86CAD"/>
    <w:rsid w:val="00E937DA"/>
    <w:rsid w:val="00EA0B4C"/>
    <w:rsid w:val="00EA0DBA"/>
    <w:rsid w:val="00EA425D"/>
    <w:rsid w:val="00EA42F9"/>
    <w:rsid w:val="00EA6FE7"/>
    <w:rsid w:val="00EB199D"/>
    <w:rsid w:val="00EB5475"/>
    <w:rsid w:val="00EC38BC"/>
    <w:rsid w:val="00EC6A37"/>
    <w:rsid w:val="00ED3462"/>
    <w:rsid w:val="00ED73ED"/>
    <w:rsid w:val="00EE163F"/>
    <w:rsid w:val="00EE2B81"/>
    <w:rsid w:val="00EE7880"/>
    <w:rsid w:val="00EE7EB5"/>
    <w:rsid w:val="00EF52E7"/>
    <w:rsid w:val="00F01218"/>
    <w:rsid w:val="00F01C32"/>
    <w:rsid w:val="00F03D81"/>
    <w:rsid w:val="00F071FF"/>
    <w:rsid w:val="00F07F08"/>
    <w:rsid w:val="00F14109"/>
    <w:rsid w:val="00F1541F"/>
    <w:rsid w:val="00F161E1"/>
    <w:rsid w:val="00F1704D"/>
    <w:rsid w:val="00F1724E"/>
    <w:rsid w:val="00F23022"/>
    <w:rsid w:val="00F246A0"/>
    <w:rsid w:val="00F248E0"/>
    <w:rsid w:val="00F26672"/>
    <w:rsid w:val="00F309B8"/>
    <w:rsid w:val="00F3180F"/>
    <w:rsid w:val="00F34F4F"/>
    <w:rsid w:val="00F425A6"/>
    <w:rsid w:val="00F437FB"/>
    <w:rsid w:val="00F4416F"/>
    <w:rsid w:val="00F46A8F"/>
    <w:rsid w:val="00F52C15"/>
    <w:rsid w:val="00F577F6"/>
    <w:rsid w:val="00F6170F"/>
    <w:rsid w:val="00F619F6"/>
    <w:rsid w:val="00F61AC5"/>
    <w:rsid w:val="00F67A2C"/>
    <w:rsid w:val="00F72086"/>
    <w:rsid w:val="00F72466"/>
    <w:rsid w:val="00F72F67"/>
    <w:rsid w:val="00F736B6"/>
    <w:rsid w:val="00F753E2"/>
    <w:rsid w:val="00F7590E"/>
    <w:rsid w:val="00F75E9F"/>
    <w:rsid w:val="00F7776F"/>
    <w:rsid w:val="00F8384F"/>
    <w:rsid w:val="00F84B82"/>
    <w:rsid w:val="00F90247"/>
    <w:rsid w:val="00F94F7B"/>
    <w:rsid w:val="00F9537A"/>
    <w:rsid w:val="00F95B4C"/>
    <w:rsid w:val="00F971F9"/>
    <w:rsid w:val="00FA2377"/>
    <w:rsid w:val="00FA2C72"/>
    <w:rsid w:val="00FA4C01"/>
    <w:rsid w:val="00FA4E84"/>
    <w:rsid w:val="00FA6CD9"/>
    <w:rsid w:val="00FB3710"/>
    <w:rsid w:val="00FB3C84"/>
    <w:rsid w:val="00FB41A7"/>
    <w:rsid w:val="00FB7CF7"/>
    <w:rsid w:val="00FC1336"/>
    <w:rsid w:val="00FC6876"/>
    <w:rsid w:val="00FD4477"/>
    <w:rsid w:val="00FD6ADE"/>
    <w:rsid w:val="00FD78C2"/>
    <w:rsid w:val="00FE0ECD"/>
    <w:rsid w:val="00FE5BF6"/>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F916"/>
  <w15:docId w15:val="{F5B012BE-3746-4494-8706-E1DFC1E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29"/>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30"/>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28"/>
      </w:numPr>
      <w:ind w:left="709" w:hanging="283"/>
    </w:pPr>
  </w:style>
  <w:style w:type="numbering" w:customStyle="1" w:styleId="slovn-velkpsmena">
    <w:name w:val="číslování - velká písmena"/>
    <w:uiPriority w:val="99"/>
    <w:rsid w:val="00D0473B"/>
    <w:pPr>
      <w:numPr>
        <w:numId w:val="32"/>
      </w:numPr>
    </w:pPr>
  </w:style>
  <w:style w:type="paragraph" w:customStyle="1" w:styleId="slovn-Velkpsmena0">
    <w:name w:val="číslování - Velká písmena"/>
    <w:basedOn w:val="Normln"/>
    <w:qFormat/>
    <w:rsid w:val="00D0473B"/>
    <w:pPr>
      <w:numPr>
        <w:numId w:val="32"/>
      </w:numPr>
      <w:spacing w:before="480" w:after="240"/>
    </w:pPr>
  </w:style>
  <w:style w:type="paragraph" w:customStyle="1" w:styleId="nadpisujednn">
    <w:name w:val="nadpis ujednání"/>
    <w:basedOn w:val="Odstavecseseznamem"/>
    <w:qFormat/>
    <w:rsid w:val="00F07F08"/>
    <w:pPr>
      <w:keepNext/>
      <w:numPr>
        <w:numId w:val="36"/>
      </w:numPr>
      <w:spacing w:before="480" w:after="120" w:line="240" w:lineRule="auto"/>
      <w:jc w:val="left"/>
    </w:pPr>
    <w:rPr>
      <w:rFonts w:ascii="Koop Office" w:hAnsi="Koop Office" w:cs="Arial"/>
      <w:b/>
      <w:i/>
      <w:color w:val="1BC404"/>
      <w:szCs w:val="20"/>
    </w:rPr>
  </w:style>
  <w:style w:type="paragraph" w:styleId="Zkladntext">
    <w:name w:val="Body Text"/>
    <w:basedOn w:val="Normln"/>
    <w:link w:val="ZkladntextChar"/>
    <w:rsid w:val="00F46A8F"/>
    <w:pPr>
      <w:tabs>
        <w:tab w:val="left" w:pos="1134"/>
        <w:tab w:val="left" w:pos="1985"/>
        <w:tab w:val="left" w:pos="6663"/>
      </w:tabs>
    </w:pPr>
    <w:rPr>
      <w:rFonts w:ascii="Times New Roman" w:hAnsi="Times New Roman"/>
      <w:sz w:val="22"/>
      <w:szCs w:val="20"/>
    </w:rPr>
  </w:style>
  <w:style w:type="character" w:customStyle="1" w:styleId="ZkladntextChar">
    <w:name w:val="Základní text Char"/>
    <w:basedOn w:val="Standardnpsmoodstavce"/>
    <w:link w:val="Zkladntext"/>
    <w:rsid w:val="00F46A8F"/>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d7bab1-513c-4637-aeaa-e357e6586e0d" xsi:nil="true"/>
    <lcf76f155ced4ddcb4097134ff3c332f xmlns="df2bcc19-1f70-49ee-9ffc-76f6787e81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5BF63D3DBB9439F4E7DE761F8168D" ma:contentTypeVersion="18" ma:contentTypeDescription="Create a new document." ma:contentTypeScope="" ma:versionID="d2431c04a8f11d9bef43b717ef315bf6">
  <xsd:schema xmlns:xsd="http://www.w3.org/2001/XMLSchema" xmlns:xs="http://www.w3.org/2001/XMLSchema" xmlns:p="http://schemas.microsoft.com/office/2006/metadata/properties" xmlns:ns2="df2bcc19-1f70-49ee-9ffc-76f6787e811a" xmlns:ns3="80d7bab1-513c-4637-aeaa-e357e6586e0d" targetNamespace="http://schemas.microsoft.com/office/2006/metadata/properties" ma:root="true" ma:fieldsID="b2d34297d5f2f93ab802394c033b7b9c" ns2:_="" ns3:_="">
    <xsd:import namespace="df2bcc19-1f70-49ee-9ffc-76f6787e811a"/>
    <xsd:import namespace="80d7bab1-513c-4637-aeaa-e357e6586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cc19-1f70-49ee-9ffc-76f6787e8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7bab1-513c-4637-aeaa-e357e6586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5af850-4ccb-4baa-bdbf-82f9a7fa8738}" ma:internalName="TaxCatchAll" ma:showField="CatchAllData" ma:web="80d7bab1-513c-4637-aeaa-e357e6586e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F7DA6-1E71-4543-A63B-7F821252C226}">
  <ds:schemaRefs>
    <ds:schemaRef ds:uri="http://schemas.microsoft.com/sharepoint/v3/contenttype/forms"/>
  </ds:schemaRefs>
</ds:datastoreItem>
</file>

<file path=customXml/itemProps2.xml><?xml version="1.0" encoding="utf-8"?>
<ds:datastoreItem xmlns:ds="http://schemas.openxmlformats.org/officeDocument/2006/customXml" ds:itemID="{BCA9BEFF-326F-47ED-985D-03F5C7FF3A16}">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3.xml><?xml version="1.0" encoding="utf-8"?>
<ds:datastoreItem xmlns:ds="http://schemas.openxmlformats.org/officeDocument/2006/customXml" ds:itemID="{4BE811B5-6184-48A4-98F7-058A118B8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cc19-1f70-49ee-9ffc-76f6787e811a"/>
    <ds:schemaRef ds:uri="80d7bab1-513c-4637-aeaa-e357e6586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69A14-700C-4DD6-A972-3533F4FABFB5}">
  <ds:schemaRefs>
    <ds:schemaRef ds:uri="http://schemas.openxmlformats.org/officeDocument/2006/bibliography"/>
  </ds:schemaRefs>
</ds:datastoreItem>
</file>

<file path=docMetadata/LabelInfo.xml><?xml version="1.0" encoding="utf-8"?>
<clbl:labelList xmlns:clbl="http://schemas.microsoft.com/office/2020/mipLabelMetadata">
  <clbl:label id="{8a7087ee-6952-4f47-a56b-529fc8bf57e0}" enabled="1" method="Standard" siteId="{1cf16eb8-8983-4f6f-9c5f-66decda360c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2932</Words>
  <Characters>17303</Characters>
  <Application>Microsoft Office Word</Application>
  <DocSecurity>4</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Blažková Oľga</cp:lastModifiedBy>
  <cp:revision>2</cp:revision>
  <dcterms:created xsi:type="dcterms:W3CDTF">2026-06-08T09:01:00Z</dcterms:created>
  <dcterms:modified xsi:type="dcterms:W3CDTF">2026-06-08T09:01:00Z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2024-03-22T08:15:01Z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9c84961c-1af8-4f19-9104-15f45e2786ef</vt:lpwstr>
  </property>
  <property fmtid="{D5CDD505-2E9C-101B-9397-08002B2CF9AE}" pid="8" name="MSIP_Label_8a7087ee-6952-4f47-a56b-529fc8bf57e0_ContentBits">
    <vt:lpwstr>0</vt:lpwstr>
  </property>
  <property fmtid="{D5CDD505-2E9C-101B-9397-08002B2CF9AE}" pid="9" name="docLang">
    <vt:lpwstr>cs</vt:lpwstr>
  </property>
  <property fmtid="{D5CDD505-2E9C-101B-9397-08002B2CF9AE}" pid="10" name="ContentTypeId">
    <vt:lpwstr>0x0101000E65BF63D3DBB9439F4E7DE761F8168D</vt:lpwstr>
  </property>
  <property fmtid="{D5CDD505-2E9C-101B-9397-08002B2CF9AE}" pid="11" name="MediaServiceImageTags">
    <vt:lpwstr/>
  </property>
</Properties>
</file>