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DFD8F" w14:textId="3D411330" w:rsidR="005A477D" w:rsidRPr="00ED5D32" w:rsidRDefault="00C1033E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SMLOUVA O DÍLO</w:t>
      </w:r>
    </w:p>
    <w:p w14:paraId="68853608" w14:textId="2457DC47" w:rsidR="005A477D" w:rsidRPr="00ED5D32" w:rsidRDefault="00553533" w:rsidP="005B0148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6C1434">
        <w:rPr>
          <w:rFonts w:asciiTheme="minorHAnsi" w:hAnsiTheme="minorHAnsi" w:cstheme="minorHAnsi"/>
          <w:sz w:val="22"/>
          <w:szCs w:val="22"/>
        </w:rPr>
        <w:t>2586</w:t>
      </w:r>
      <w:r w:rsidRPr="00ED5D32">
        <w:rPr>
          <w:rFonts w:asciiTheme="minorHAnsi" w:hAnsiTheme="minorHAnsi" w:cstheme="minorHAnsi"/>
          <w:sz w:val="22"/>
          <w:szCs w:val="22"/>
        </w:rPr>
        <w:t xml:space="preserve"> a násl. občanského zákoníku č. 89/2012 Sb.</w:t>
      </w:r>
      <w:r w:rsidR="00685D34" w:rsidRPr="00ED5D32">
        <w:rPr>
          <w:rFonts w:asciiTheme="minorHAnsi" w:hAnsiTheme="minorHAnsi" w:cstheme="minorHAnsi"/>
          <w:sz w:val="22"/>
          <w:szCs w:val="22"/>
        </w:rPr>
        <w:t xml:space="preserve">, občanský zákoník ve znění pozdějších předpisů </w:t>
      </w:r>
      <w:r w:rsidR="005A477D" w:rsidRPr="00ED5D32">
        <w:rPr>
          <w:rFonts w:asciiTheme="minorHAnsi" w:hAnsiTheme="minorHAnsi" w:cstheme="minorHAnsi"/>
          <w:sz w:val="22"/>
          <w:szCs w:val="22"/>
        </w:rPr>
        <w:t>(dále jen „</w:t>
      </w:r>
      <w:r w:rsidR="005B0148" w:rsidRPr="00ED5D32">
        <w:rPr>
          <w:rFonts w:asciiTheme="minorHAnsi" w:hAnsiTheme="minorHAnsi" w:cstheme="minorHAnsi"/>
          <w:sz w:val="22"/>
          <w:szCs w:val="22"/>
        </w:rPr>
        <w:t>občanský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 zákoník“)</w:t>
      </w:r>
    </w:p>
    <w:p w14:paraId="5976BE00" w14:textId="77777777" w:rsidR="005A477D" w:rsidRPr="00ED5D32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63F1D3" w14:textId="77777777" w:rsidR="005A477D" w:rsidRPr="00ED5D32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40EDBE" w14:textId="77777777" w:rsidR="005A477D" w:rsidRPr="00ED5D32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49ED4D71" w14:textId="77777777" w:rsidR="005A477D" w:rsidRPr="00ED5D32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2FC0C377" w14:textId="77777777" w:rsidR="005A477D" w:rsidRPr="00ED5D32" w:rsidRDefault="005A477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1776CA" w14:textId="77777777" w:rsidR="005A477D" w:rsidRPr="00ED5D32" w:rsidRDefault="005A477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4C34CC98" w14:textId="2411C2DF" w:rsidR="00FC29C6" w:rsidRPr="00ED5D32" w:rsidRDefault="001A22E3" w:rsidP="00ED5D32">
      <w:pPr>
        <w:pStyle w:val="Nadpis2"/>
        <w:tabs>
          <w:tab w:val="clear" w:pos="3686"/>
        </w:tabs>
        <w:ind w:left="3686" w:hanging="368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FC29C6" w:rsidRPr="00ED5D32">
        <w:rPr>
          <w:rFonts w:asciiTheme="minorHAnsi" w:hAnsiTheme="minorHAnsi" w:cstheme="minorHAnsi"/>
          <w:b w:val="0"/>
          <w:sz w:val="22"/>
          <w:szCs w:val="22"/>
        </w:rPr>
        <w:t>:</w:t>
      </w:r>
      <w:r w:rsidR="00685D34" w:rsidRPr="00ED5D32">
        <w:rPr>
          <w:rFonts w:asciiTheme="minorHAnsi" w:hAnsiTheme="minorHAnsi" w:cstheme="minorHAnsi"/>
          <w:sz w:val="22"/>
          <w:szCs w:val="22"/>
        </w:rPr>
        <w:tab/>
      </w:r>
      <w:r w:rsidR="00685D34" w:rsidRPr="00ED5D32">
        <w:rPr>
          <w:rFonts w:asciiTheme="minorHAnsi" w:hAnsiTheme="minorHAnsi" w:cstheme="minorHAnsi"/>
          <w:b w:val="0"/>
          <w:sz w:val="22"/>
          <w:szCs w:val="22"/>
        </w:rPr>
        <w:t>Česká republika</w:t>
      </w:r>
      <w:r w:rsidR="00FC29C6" w:rsidRPr="00ED5D32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r w:rsidR="0046379D" w:rsidRPr="00ED5D32">
        <w:rPr>
          <w:rFonts w:asciiTheme="minorHAnsi" w:hAnsiTheme="minorHAnsi" w:cstheme="minorHAnsi"/>
          <w:b w:val="0"/>
          <w:sz w:val="22"/>
          <w:szCs w:val="22"/>
        </w:rPr>
        <w:t>Katastrální úřad pro Královéhradecký</w:t>
      </w:r>
      <w:r w:rsidR="00685D34" w:rsidRPr="00ED5D32">
        <w:rPr>
          <w:rFonts w:asciiTheme="minorHAnsi" w:hAnsiTheme="minorHAnsi" w:cstheme="minorHAnsi"/>
          <w:b w:val="0"/>
          <w:sz w:val="22"/>
          <w:szCs w:val="22"/>
        </w:rPr>
        <w:t xml:space="preserve"> kraj</w:t>
      </w:r>
      <w:r w:rsidR="00FC29C6" w:rsidRPr="00ED5D32">
        <w:rPr>
          <w:rFonts w:asciiTheme="minorHAnsi" w:hAnsiTheme="minorHAnsi" w:cstheme="minorHAnsi"/>
          <w:sz w:val="22"/>
          <w:szCs w:val="22"/>
        </w:rPr>
        <w:tab/>
      </w:r>
    </w:p>
    <w:p w14:paraId="6CE2864C" w14:textId="77777777" w:rsidR="001D0AD9" w:rsidRDefault="00974659" w:rsidP="001D0AD9">
      <w:pPr>
        <w:ind w:left="3720" w:hanging="372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Za kterého</w:t>
      </w:r>
      <w:r w:rsidR="00A20DCE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="00FC29C6" w:rsidRPr="00ED5D32">
        <w:rPr>
          <w:rFonts w:asciiTheme="minorHAnsi" w:hAnsiTheme="minorHAnsi" w:cstheme="minorHAnsi"/>
          <w:sz w:val="22"/>
          <w:szCs w:val="22"/>
        </w:rPr>
        <w:t>jedná</w:t>
      </w:r>
      <w:r w:rsidR="00A20DCE" w:rsidRPr="00ED5D32">
        <w:rPr>
          <w:rFonts w:asciiTheme="minorHAnsi" w:hAnsiTheme="minorHAnsi" w:cstheme="minorHAnsi"/>
          <w:sz w:val="22"/>
          <w:szCs w:val="22"/>
        </w:rPr>
        <w:t>:</w:t>
      </w:r>
      <w:r w:rsidR="00A20DCE" w:rsidRPr="00ED5D32">
        <w:rPr>
          <w:rFonts w:asciiTheme="minorHAnsi" w:hAnsiTheme="minorHAnsi" w:cstheme="minorHAnsi"/>
          <w:sz w:val="22"/>
          <w:szCs w:val="22"/>
        </w:rPr>
        <w:tab/>
      </w:r>
      <w:r w:rsidR="0046379D" w:rsidRPr="00ED5D32">
        <w:rPr>
          <w:rFonts w:asciiTheme="minorHAnsi" w:hAnsiTheme="minorHAnsi" w:cstheme="minorHAnsi"/>
          <w:sz w:val="22"/>
          <w:szCs w:val="22"/>
        </w:rPr>
        <w:t>Ing. Jaroslav Bačina</w:t>
      </w:r>
      <w:r w:rsidR="00FC29C6" w:rsidRPr="00ED5D32">
        <w:rPr>
          <w:rFonts w:asciiTheme="minorHAnsi" w:hAnsiTheme="minorHAnsi" w:cstheme="minorHAnsi"/>
          <w:sz w:val="22"/>
          <w:szCs w:val="22"/>
        </w:rPr>
        <w:t xml:space="preserve"> – ředitel</w:t>
      </w:r>
    </w:p>
    <w:p w14:paraId="44670096" w14:textId="6ABCED25" w:rsidR="00FC29C6" w:rsidRPr="00ED5D32" w:rsidRDefault="00FC29C6" w:rsidP="001D0AD9">
      <w:pPr>
        <w:ind w:left="3720" w:hanging="372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Sídlo: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46379D" w:rsidRPr="00ED5D32">
        <w:rPr>
          <w:rFonts w:asciiTheme="minorHAnsi" w:hAnsiTheme="minorHAnsi" w:cstheme="minorHAnsi"/>
          <w:sz w:val="22"/>
          <w:szCs w:val="22"/>
        </w:rPr>
        <w:t>Collinova 481, Věkoše, 500 03 Hradec Králové</w:t>
      </w:r>
    </w:p>
    <w:p w14:paraId="3E8E621E" w14:textId="77777777" w:rsidR="00FC29C6" w:rsidRPr="00ED5D32" w:rsidRDefault="00FC29C6" w:rsidP="00FC29C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IČO: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46379D" w:rsidRPr="00ED5D32">
        <w:rPr>
          <w:rFonts w:asciiTheme="minorHAnsi" w:hAnsiTheme="minorHAnsi" w:cstheme="minorHAnsi"/>
          <w:sz w:val="22"/>
          <w:szCs w:val="22"/>
        </w:rPr>
        <w:t>71185241</w:t>
      </w:r>
      <w:r w:rsidRPr="00ED5D32">
        <w:rPr>
          <w:rFonts w:asciiTheme="minorHAnsi" w:hAnsiTheme="minorHAnsi" w:cstheme="minorHAnsi"/>
          <w:sz w:val="22"/>
          <w:szCs w:val="22"/>
        </w:rPr>
        <w:tab/>
      </w:r>
    </w:p>
    <w:p w14:paraId="7756FAC0" w14:textId="77777777" w:rsidR="00FC29C6" w:rsidRPr="00ED5D32" w:rsidRDefault="00685D34" w:rsidP="00FC29C6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DIČ:</w:t>
      </w:r>
      <w:r w:rsidRPr="00ED5D32">
        <w:rPr>
          <w:rFonts w:asciiTheme="minorHAnsi" w:hAnsiTheme="minorHAnsi" w:cstheme="minorHAnsi"/>
          <w:sz w:val="22"/>
          <w:szCs w:val="22"/>
        </w:rPr>
        <w:tab/>
        <w:t>ne</w:t>
      </w:r>
      <w:r w:rsidR="00FC29C6" w:rsidRPr="00ED5D32">
        <w:rPr>
          <w:rFonts w:asciiTheme="minorHAnsi" w:hAnsiTheme="minorHAnsi" w:cstheme="minorHAnsi"/>
          <w:sz w:val="22"/>
          <w:szCs w:val="22"/>
        </w:rPr>
        <w:t>plátce DPH</w:t>
      </w:r>
    </w:p>
    <w:p w14:paraId="5EDEA07E" w14:textId="13FD5F13" w:rsidR="00FC29C6" w:rsidRPr="00ED5D32" w:rsidRDefault="00FC29C6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Bankovní spojení:</w:t>
      </w:r>
      <w:r w:rsidRPr="00ED5D32">
        <w:rPr>
          <w:rFonts w:asciiTheme="minorHAnsi" w:hAnsiTheme="minorHAnsi" w:cstheme="minorHAnsi"/>
          <w:sz w:val="22"/>
          <w:szCs w:val="22"/>
        </w:rPr>
        <w:tab/>
        <w:t>ČNB</w:t>
      </w:r>
      <w:r w:rsidR="001A22E3">
        <w:rPr>
          <w:rFonts w:asciiTheme="minorHAnsi" w:hAnsiTheme="minorHAnsi" w:cstheme="minorHAnsi"/>
          <w:sz w:val="22"/>
          <w:szCs w:val="22"/>
        </w:rPr>
        <w:t>, pobočka Hradec Králové</w:t>
      </w:r>
    </w:p>
    <w:p w14:paraId="1DBFEEA6" w14:textId="77777777" w:rsidR="00FC29C6" w:rsidRPr="00ED5D32" w:rsidRDefault="00685D34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Číslo účtu:</w:t>
      </w:r>
      <w:r w:rsidRPr="00ED5D32">
        <w:rPr>
          <w:rFonts w:asciiTheme="minorHAnsi" w:hAnsiTheme="minorHAnsi" w:cstheme="minorHAnsi"/>
          <w:sz w:val="22"/>
          <w:szCs w:val="22"/>
        </w:rPr>
        <w:tab/>
        <w:t>9623511</w:t>
      </w:r>
      <w:r w:rsidR="00FC29C6" w:rsidRPr="00ED5D32">
        <w:rPr>
          <w:rFonts w:asciiTheme="minorHAnsi" w:hAnsiTheme="minorHAnsi" w:cstheme="minorHAnsi"/>
          <w:sz w:val="22"/>
          <w:szCs w:val="22"/>
        </w:rPr>
        <w:t>/0710</w:t>
      </w:r>
    </w:p>
    <w:p w14:paraId="673306DB" w14:textId="77777777" w:rsidR="00974659" w:rsidRPr="00ED5D32" w:rsidRDefault="00974659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ID datové schránky:</w:t>
      </w:r>
      <w:r w:rsidRPr="00ED5D32">
        <w:rPr>
          <w:rFonts w:asciiTheme="minorHAnsi" w:hAnsiTheme="minorHAnsi" w:cstheme="minorHAnsi"/>
          <w:sz w:val="22"/>
          <w:szCs w:val="22"/>
        </w:rPr>
        <w:tab/>
        <w:t>ynmadqi</w:t>
      </w:r>
    </w:p>
    <w:p w14:paraId="2B9AF460" w14:textId="485A9B8D" w:rsidR="00FC29C6" w:rsidRPr="00ED5D32" w:rsidRDefault="00FC29C6" w:rsidP="00FC29C6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C1434">
        <w:rPr>
          <w:rFonts w:asciiTheme="minorHAnsi" w:hAnsiTheme="minorHAnsi" w:cstheme="minorHAnsi"/>
          <w:sz w:val="22"/>
          <w:szCs w:val="22"/>
        </w:rPr>
        <w:t>„objednatel“</w:t>
      </w:r>
      <w:r w:rsidRPr="00ED5D32">
        <w:rPr>
          <w:rFonts w:asciiTheme="minorHAnsi" w:hAnsiTheme="minorHAnsi" w:cstheme="minorHAnsi"/>
          <w:sz w:val="22"/>
          <w:szCs w:val="22"/>
        </w:rPr>
        <w:t>)</w:t>
      </w:r>
    </w:p>
    <w:p w14:paraId="729DC12B" w14:textId="77777777" w:rsidR="005A477D" w:rsidRPr="00ED5D32" w:rsidRDefault="005A477D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908749A" w14:textId="77777777" w:rsidR="0046379D" w:rsidRPr="00ED5D32" w:rsidRDefault="0046379D" w:rsidP="0046379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6DF3AA" w14:textId="32A8399E" w:rsidR="0046379D" w:rsidRPr="00ED5D32" w:rsidRDefault="001A22E3" w:rsidP="0046379D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46379D" w:rsidRPr="00ED5D32">
        <w:rPr>
          <w:rFonts w:asciiTheme="minorHAnsi" w:hAnsiTheme="minorHAnsi" w:cstheme="minorHAnsi"/>
          <w:b w:val="0"/>
          <w:sz w:val="22"/>
          <w:szCs w:val="22"/>
        </w:rPr>
        <w:t>:</w:t>
      </w:r>
      <w:r w:rsidR="0046379D" w:rsidRPr="00ED5D32">
        <w:rPr>
          <w:rFonts w:asciiTheme="minorHAnsi" w:hAnsiTheme="minorHAnsi" w:cstheme="minorHAnsi"/>
          <w:sz w:val="22"/>
          <w:szCs w:val="22"/>
        </w:rPr>
        <w:tab/>
      </w:r>
      <w:r w:rsidR="00435862">
        <w:rPr>
          <w:rFonts w:asciiTheme="minorHAnsi" w:hAnsiTheme="minorHAnsi" w:cstheme="minorHAnsi"/>
          <w:b w:val="0"/>
          <w:sz w:val="22"/>
          <w:szCs w:val="22"/>
        </w:rPr>
        <w:t>VATACK s.r.o.</w:t>
      </w:r>
    </w:p>
    <w:p w14:paraId="492991AE" w14:textId="0F98CB7C" w:rsidR="0046379D" w:rsidRPr="00ED5D32" w:rsidRDefault="00974659" w:rsidP="0046379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za kterého</w:t>
      </w:r>
      <w:r w:rsidR="0046379D" w:rsidRPr="00ED5D32">
        <w:rPr>
          <w:rFonts w:asciiTheme="minorHAnsi" w:hAnsiTheme="minorHAnsi" w:cstheme="minorHAnsi"/>
          <w:sz w:val="22"/>
          <w:szCs w:val="22"/>
        </w:rPr>
        <w:t xml:space="preserve"> jedná:</w:t>
      </w:r>
      <w:r w:rsidR="0046379D" w:rsidRPr="00ED5D32">
        <w:rPr>
          <w:rFonts w:asciiTheme="minorHAnsi" w:hAnsiTheme="minorHAnsi" w:cstheme="minorHAnsi"/>
          <w:sz w:val="22"/>
          <w:szCs w:val="22"/>
        </w:rPr>
        <w:tab/>
      </w:r>
      <w:r w:rsidR="00435862">
        <w:rPr>
          <w:rFonts w:asciiTheme="minorHAnsi" w:hAnsiTheme="minorHAnsi" w:cstheme="minorHAnsi"/>
          <w:sz w:val="22"/>
          <w:szCs w:val="22"/>
        </w:rPr>
        <w:t>Ing. Kamil Bernard</w:t>
      </w:r>
    </w:p>
    <w:p w14:paraId="5AC6A0A4" w14:textId="77F29000" w:rsidR="0046379D" w:rsidRPr="00ED5D32" w:rsidRDefault="0046379D" w:rsidP="0046379D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Sídlo: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F94158">
        <w:rPr>
          <w:rFonts w:asciiTheme="minorHAnsi" w:hAnsiTheme="minorHAnsi" w:cstheme="minorHAnsi"/>
          <w:sz w:val="22"/>
          <w:szCs w:val="22"/>
        </w:rPr>
        <w:t>Albertova 859/2, Pražské Předměstí, 500 02 Hradec Králové</w:t>
      </w:r>
    </w:p>
    <w:p w14:paraId="110DAB04" w14:textId="4E987884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IČO: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F94158">
        <w:rPr>
          <w:rFonts w:asciiTheme="minorHAnsi" w:hAnsiTheme="minorHAnsi" w:cstheme="minorHAnsi"/>
          <w:sz w:val="22"/>
          <w:szCs w:val="22"/>
        </w:rPr>
        <w:t>25996851</w:t>
      </w:r>
    </w:p>
    <w:p w14:paraId="54668075" w14:textId="590B6DE0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DIČ: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F94158" w:rsidRPr="00F94158">
        <w:rPr>
          <w:rFonts w:asciiTheme="minorHAnsi" w:hAnsiTheme="minorHAnsi" w:cstheme="minorHAnsi"/>
          <w:sz w:val="22"/>
          <w:szCs w:val="22"/>
        </w:rPr>
        <w:t>CZ25996851</w:t>
      </w:r>
    </w:p>
    <w:p w14:paraId="7B5AF7B2" w14:textId="5703D89B" w:rsidR="0046379D" w:rsidRPr="00ED5D32" w:rsidRDefault="00974659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Veden</w:t>
      </w:r>
      <w:r w:rsidR="0046379D" w:rsidRPr="00ED5D32">
        <w:rPr>
          <w:rFonts w:asciiTheme="minorHAnsi" w:hAnsiTheme="minorHAnsi" w:cstheme="minorHAnsi"/>
          <w:sz w:val="22"/>
          <w:szCs w:val="22"/>
        </w:rPr>
        <w:t>:</w:t>
      </w:r>
      <w:r w:rsidR="0046379D" w:rsidRPr="00ED5D32">
        <w:rPr>
          <w:rFonts w:asciiTheme="minorHAnsi" w:hAnsiTheme="minorHAnsi" w:cstheme="minorHAnsi"/>
          <w:sz w:val="22"/>
          <w:szCs w:val="22"/>
        </w:rPr>
        <w:tab/>
      </w:r>
      <w:r w:rsidR="00F94158">
        <w:rPr>
          <w:rFonts w:asciiTheme="minorHAnsi" w:hAnsiTheme="minorHAnsi" w:cstheme="minorHAnsi"/>
          <w:sz w:val="22"/>
          <w:szCs w:val="22"/>
        </w:rPr>
        <w:t>u Krajského soudu v Hradci Králové</w:t>
      </w:r>
    </w:p>
    <w:p w14:paraId="6BDD56C8" w14:textId="45B19709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Bankovní spojení: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930C5F">
        <w:rPr>
          <w:rFonts w:asciiTheme="minorHAnsi" w:hAnsiTheme="minorHAnsi" w:cstheme="minorHAnsi"/>
          <w:sz w:val="22"/>
          <w:szCs w:val="22"/>
        </w:rPr>
        <w:t>ČSOB a. s.</w:t>
      </w:r>
    </w:p>
    <w:p w14:paraId="25571EE2" w14:textId="787ED6D9" w:rsidR="0046379D" w:rsidRPr="00ED5D32" w:rsidRDefault="0046379D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Číslo účtu: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930C5F">
        <w:rPr>
          <w:rFonts w:asciiTheme="minorHAnsi" w:hAnsiTheme="minorHAnsi" w:cstheme="minorHAnsi"/>
          <w:sz w:val="22"/>
          <w:szCs w:val="22"/>
        </w:rPr>
        <w:t>185816136/0300</w:t>
      </w:r>
    </w:p>
    <w:p w14:paraId="1A48910E" w14:textId="4BD6E981" w:rsidR="00974659" w:rsidRPr="00ED5D32" w:rsidRDefault="00974659" w:rsidP="0046379D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ID datové schránky: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F94158" w:rsidRPr="00F94158">
        <w:rPr>
          <w:rFonts w:asciiTheme="minorHAnsi" w:hAnsiTheme="minorHAnsi" w:cstheme="minorHAnsi"/>
          <w:sz w:val="22"/>
          <w:szCs w:val="22"/>
        </w:rPr>
        <w:t>eup9wbx</w:t>
      </w:r>
    </w:p>
    <w:p w14:paraId="6CF18E77" w14:textId="6C84BBB2" w:rsidR="0046379D" w:rsidRPr="00ED5D32" w:rsidRDefault="0046379D" w:rsidP="0046379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C1434">
        <w:rPr>
          <w:rFonts w:asciiTheme="minorHAnsi" w:hAnsiTheme="minorHAnsi" w:cstheme="minorHAnsi"/>
          <w:sz w:val="22"/>
          <w:szCs w:val="22"/>
        </w:rPr>
        <w:t>„zhotovitel“</w:t>
      </w:r>
      <w:r w:rsidRPr="00ED5D32">
        <w:rPr>
          <w:rFonts w:asciiTheme="minorHAnsi" w:hAnsiTheme="minorHAnsi" w:cstheme="minorHAnsi"/>
          <w:sz w:val="22"/>
          <w:szCs w:val="22"/>
        </w:rPr>
        <w:t>)</w:t>
      </w:r>
    </w:p>
    <w:p w14:paraId="09F356E8" w14:textId="77777777" w:rsidR="00A20DCE" w:rsidRPr="00ED5D32" w:rsidRDefault="00A20DCE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7BB63DB" w14:textId="77777777" w:rsidR="005A477D" w:rsidRPr="00ED5D32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5AF29F19" w14:textId="647ED0D6" w:rsidR="005A477D" w:rsidRPr="00ED5D32" w:rsidRDefault="006C1434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Účel a předmět smlouvy</w:t>
      </w:r>
    </w:p>
    <w:p w14:paraId="143B29C6" w14:textId="25D9C2CD" w:rsidR="00D9146D" w:rsidRPr="00572D18" w:rsidRDefault="00FA417F" w:rsidP="00BE7F94">
      <w:pPr>
        <w:numPr>
          <w:ilvl w:val="0"/>
          <w:numId w:val="1"/>
        </w:numPr>
        <w:tabs>
          <w:tab w:val="num" w:pos="426"/>
          <w:tab w:val="left" w:pos="1276"/>
        </w:tabs>
        <w:autoSpaceDE w:val="0"/>
        <w:autoSpaceDN w:val="0"/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417F">
        <w:rPr>
          <w:rFonts w:asciiTheme="minorHAnsi" w:hAnsiTheme="minorHAnsi" w:cstheme="minorHAnsi"/>
          <w:sz w:val="22"/>
          <w:szCs w:val="22"/>
        </w:rPr>
        <w:t xml:space="preserve">Zhotovitel se zavazuje provést pro objednatele na svůj náklad a své nebezpečí </w:t>
      </w:r>
      <w:r w:rsidR="00C442C7">
        <w:rPr>
          <w:rFonts w:asciiTheme="minorHAnsi" w:hAnsiTheme="minorHAnsi" w:cstheme="minorHAnsi"/>
          <w:sz w:val="22"/>
          <w:szCs w:val="22"/>
        </w:rPr>
        <w:t xml:space="preserve">všechna související </w:t>
      </w:r>
      <w:bookmarkStart w:id="0" w:name="_GoBack"/>
      <w:bookmarkEnd w:id="0"/>
      <w:r w:rsidR="00C442C7">
        <w:rPr>
          <w:rFonts w:asciiTheme="minorHAnsi" w:hAnsiTheme="minorHAnsi" w:cstheme="minorHAnsi"/>
          <w:sz w:val="22"/>
          <w:szCs w:val="22"/>
        </w:rPr>
        <w:t>plnění a práce potřebné k včasnému a řádnému provedení díla</w:t>
      </w:r>
      <w:r w:rsidRPr="00FA417F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572D18">
        <w:rPr>
          <w:rFonts w:asciiTheme="minorHAnsi" w:hAnsiTheme="minorHAnsi" w:cstheme="minorHAnsi"/>
          <w:sz w:val="22"/>
          <w:szCs w:val="22"/>
        </w:rPr>
        <w:t xml:space="preserve">v dodávce a instalaci </w:t>
      </w:r>
      <w:r w:rsidR="00572D18">
        <w:rPr>
          <w:rFonts w:asciiTheme="minorHAnsi" w:hAnsiTheme="minorHAnsi" w:cstheme="minorHAnsi"/>
          <w:sz w:val="22"/>
          <w:szCs w:val="22"/>
        </w:rPr>
        <w:br/>
        <w:t>EKV - ovládání výtahu pomocí čipů 125kH</w:t>
      </w:r>
      <w:r w:rsidR="00A84D28">
        <w:rPr>
          <w:rFonts w:asciiTheme="minorHAnsi" w:hAnsiTheme="minorHAnsi" w:cstheme="minorHAnsi"/>
          <w:sz w:val="22"/>
          <w:szCs w:val="22"/>
        </w:rPr>
        <w:t xml:space="preserve"> v budově </w:t>
      </w:r>
      <w:r w:rsidR="00A84D28" w:rsidRPr="00FA417F">
        <w:rPr>
          <w:rFonts w:asciiTheme="minorHAnsi" w:hAnsiTheme="minorHAnsi" w:cstheme="minorHAnsi"/>
          <w:sz w:val="22"/>
          <w:szCs w:val="22"/>
        </w:rPr>
        <w:t xml:space="preserve">Katastrálního </w:t>
      </w:r>
      <w:r w:rsidR="00A84D28">
        <w:rPr>
          <w:rFonts w:asciiTheme="minorHAnsi" w:hAnsiTheme="minorHAnsi" w:cstheme="minorHAnsi"/>
          <w:sz w:val="22"/>
          <w:szCs w:val="22"/>
        </w:rPr>
        <w:t>úřadu pro Královéhradecký kraj</w:t>
      </w:r>
      <w:r w:rsidR="00C442C7">
        <w:rPr>
          <w:rFonts w:asciiTheme="minorHAnsi" w:hAnsiTheme="minorHAnsi" w:cstheme="minorHAnsi"/>
          <w:sz w:val="22"/>
          <w:szCs w:val="22"/>
        </w:rPr>
        <w:t>.</w:t>
      </w:r>
      <w:r w:rsidRPr="00FA417F">
        <w:rPr>
          <w:rFonts w:asciiTheme="minorHAnsi" w:hAnsiTheme="minorHAnsi" w:cstheme="minorHAnsi"/>
          <w:sz w:val="22"/>
          <w:szCs w:val="22"/>
        </w:rPr>
        <w:t xml:space="preserve"> </w:t>
      </w:r>
      <w:r w:rsidR="00C442C7">
        <w:rPr>
          <w:rFonts w:asciiTheme="minorHAnsi" w:hAnsiTheme="minorHAnsi" w:cstheme="minorHAnsi"/>
          <w:sz w:val="22"/>
          <w:szCs w:val="22"/>
        </w:rPr>
        <w:t>T</w:t>
      </w:r>
      <w:r w:rsidRPr="00FA417F">
        <w:rPr>
          <w:rFonts w:asciiTheme="minorHAnsi" w:hAnsiTheme="minorHAnsi" w:cstheme="minorHAnsi"/>
          <w:sz w:val="22"/>
          <w:szCs w:val="22"/>
        </w:rPr>
        <w:t xml:space="preserve">o </w:t>
      </w:r>
      <w:r w:rsidR="00C442C7">
        <w:rPr>
          <w:rFonts w:asciiTheme="minorHAnsi" w:hAnsiTheme="minorHAnsi" w:cstheme="minorHAnsi"/>
          <w:sz w:val="22"/>
          <w:szCs w:val="22"/>
        </w:rPr>
        <w:t xml:space="preserve">vše </w:t>
      </w:r>
      <w:r w:rsidRPr="00FA417F">
        <w:rPr>
          <w:rFonts w:asciiTheme="minorHAnsi" w:hAnsiTheme="minorHAnsi" w:cstheme="minorHAnsi"/>
          <w:sz w:val="22"/>
          <w:szCs w:val="22"/>
        </w:rPr>
        <w:t>v souladu s touto smlouvou o dílo (dále jen „smlouva“)</w:t>
      </w:r>
      <w:r w:rsidR="00D7663D">
        <w:rPr>
          <w:rFonts w:asciiTheme="minorHAnsi" w:hAnsiTheme="minorHAnsi" w:cstheme="minorHAnsi"/>
          <w:sz w:val="22"/>
          <w:szCs w:val="22"/>
        </w:rPr>
        <w:t xml:space="preserve">, </w:t>
      </w:r>
      <w:r w:rsidR="00301DED">
        <w:rPr>
          <w:rFonts w:asciiTheme="minorHAnsi" w:hAnsiTheme="minorHAnsi" w:cstheme="minorHAnsi"/>
          <w:sz w:val="22"/>
          <w:szCs w:val="22"/>
        </w:rPr>
        <w:t xml:space="preserve">cenovou nabídkou zhotovitele </w:t>
      </w:r>
      <w:r w:rsidR="00E35895">
        <w:rPr>
          <w:rFonts w:asciiTheme="minorHAnsi" w:hAnsiTheme="minorHAnsi" w:cstheme="minorHAnsi"/>
          <w:sz w:val="22"/>
          <w:szCs w:val="22"/>
        </w:rPr>
        <w:t xml:space="preserve">ze dne </w:t>
      </w:r>
      <w:r w:rsidR="00E35895">
        <w:rPr>
          <w:rFonts w:asciiTheme="minorHAnsi" w:hAnsiTheme="minorHAnsi" w:cstheme="minorHAnsi"/>
          <w:sz w:val="22"/>
          <w:szCs w:val="22"/>
        </w:rPr>
        <w:br/>
        <w:t>12. 5. 2026</w:t>
      </w:r>
      <w:r w:rsidR="00A96EB9" w:rsidRPr="00BE7F94">
        <w:rPr>
          <w:rFonts w:asciiTheme="minorHAnsi" w:hAnsiTheme="minorHAnsi" w:cstheme="minorHAnsi"/>
          <w:sz w:val="22"/>
          <w:szCs w:val="22"/>
        </w:rPr>
        <w:t>.</w:t>
      </w:r>
      <w:r w:rsidR="00A96EB9" w:rsidRPr="00BE7F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6EB9" w:rsidRPr="00572D18">
        <w:rPr>
          <w:rFonts w:asciiTheme="minorHAnsi" w:hAnsiTheme="minorHAnsi" w:cstheme="minorHAnsi"/>
          <w:sz w:val="22"/>
          <w:szCs w:val="22"/>
        </w:rPr>
        <w:t>Součástí</w:t>
      </w:r>
      <w:r w:rsidR="00255D85" w:rsidRPr="00572D18">
        <w:rPr>
          <w:rFonts w:asciiTheme="minorHAnsi" w:hAnsiTheme="minorHAnsi" w:cstheme="minorHAnsi"/>
          <w:sz w:val="22"/>
          <w:szCs w:val="22"/>
        </w:rPr>
        <w:t xml:space="preserve"> </w:t>
      </w:r>
      <w:r w:rsidR="00A96EB9" w:rsidRPr="00572D18">
        <w:rPr>
          <w:rFonts w:asciiTheme="minorHAnsi" w:hAnsiTheme="minorHAnsi" w:cstheme="minorHAnsi"/>
          <w:sz w:val="22"/>
          <w:szCs w:val="22"/>
        </w:rPr>
        <w:t>dodávky je uvedení do provozu a zajištění zaškolení obsluhy.</w:t>
      </w:r>
      <w:r w:rsidR="00EA7E70" w:rsidRPr="00572D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D724D" w14:textId="2D0041F6" w:rsidR="007C198D" w:rsidRPr="00BE7F94" w:rsidRDefault="007C198D" w:rsidP="00BE7F94">
      <w:pPr>
        <w:numPr>
          <w:ilvl w:val="0"/>
          <w:numId w:val="1"/>
        </w:numPr>
        <w:tabs>
          <w:tab w:val="num" w:pos="426"/>
          <w:tab w:val="left" w:pos="1276"/>
        </w:tabs>
        <w:autoSpaceDE w:val="0"/>
        <w:autoSpaceDN w:val="0"/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Předmětem zakázky je dodávka a instalace</w:t>
      </w:r>
      <w:r w:rsidR="00AF7804">
        <w:rPr>
          <w:rFonts w:asciiTheme="minorHAnsi" w:hAnsiTheme="minorHAnsi" w:cstheme="minorHAnsi"/>
          <w:sz w:val="22"/>
          <w:szCs w:val="22"/>
        </w:rPr>
        <w:t xml:space="preserve"> </w:t>
      </w:r>
      <w:r w:rsidR="00572D18">
        <w:rPr>
          <w:rFonts w:asciiTheme="minorHAnsi" w:hAnsiTheme="minorHAnsi" w:cstheme="minorHAnsi"/>
          <w:sz w:val="22"/>
          <w:szCs w:val="22"/>
        </w:rPr>
        <w:t>2-dveřového webového kontroléru Atrium A22 v kov. krytu s nap. zdrojem, 2 ks antivandal čtečky IMPRO-XMPXS včetně elektroinstalačního materiálu</w:t>
      </w:r>
      <w:r w:rsidR="00F61522">
        <w:rPr>
          <w:rFonts w:asciiTheme="minorHAnsi" w:hAnsiTheme="minorHAnsi" w:cstheme="minorHAnsi"/>
          <w:sz w:val="22"/>
          <w:szCs w:val="22"/>
        </w:rPr>
        <w:t xml:space="preserve"> </w:t>
      </w:r>
      <w:r w:rsidR="00F61522" w:rsidRPr="00FA417F">
        <w:rPr>
          <w:rFonts w:asciiTheme="minorHAnsi" w:hAnsiTheme="minorHAnsi" w:cstheme="minorHAnsi"/>
          <w:sz w:val="22"/>
          <w:szCs w:val="22"/>
        </w:rPr>
        <w:t xml:space="preserve">v budově Katastrálního </w:t>
      </w:r>
      <w:r w:rsidR="00F61522">
        <w:rPr>
          <w:rFonts w:asciiTheme="minorHAnsi" w:hAnsiTheme="minorHAnsi" w:cstheme="minorHAnsi"/>
          <w:sz w:val="22"/>
          <w:szCs w:val="22"/>
        </w:rPr>
        <w:t>úřadu pro Královéhradecký kraj, Collinova 481, Věkoše, 500 03 Hradec Králové.</w:t>
      </w:r>
    </w:p>
    <w:p w14:paraId="14FFB58E" w14:textId="77777777" w:rsidR="005A477D" w:rsidRPr="00ED5D32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30E4BD90" w14:textId="4D3E33A3" w:rsidR="005A477D" w:rsidRPr="00ED5D32" w:rsidRDefault="001A5283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a místo plnění díla</w:t>
      </w:r>
    </w:p>
    <w:p w14:paraId="524900E6" w14:textId="25DEE42C" w:rsidR="00A20DCE" w:rsidRDefault="001A5283" w:rsidP="00630463">
      <w:pPr>
        <w:numPr>
          <w:ilvl w:val="0"/>
          <w:numId w:val="13"/>
        </w:numPr>
        <w:tabs>
          <w:tab w:val="clear" w:pos="2844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se zavazuje provést dílo specifikované v čl. II. Této smlouvy bez vad a nedodělků do </w:t>
      </w:r>
      <w:r>
        <w:rPr>
          <w:rFonts w:asciiTheme="minorHAnsi" w:hAnsiTheme="minorHAnsi" w:cstheme="minorHAnsi"/>
          <w:sz w:val="22"/>
          <w:szCs w:val="22"/>
        </w:rPr>
        <w:br/>
      </w:r>
      <w:r w:rsidRPr="001A528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B43C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1A528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72D18">
        <w:rPr>
          <w:rFonts w:asciiTheme="minorHAnsi" w:hAnsiTheme="minorHAnsi" w:cstheme="minorHAnsi"/>
          <w:b/>
          <w:bCs/>
          <w:sz w:val="22"/>
          <w:szCs w:val="22"/>
        </w:rPr>
        <w:t>9. 2026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A46B15" w14:textId="35FDD6C8" w:rsidR="001A5283" w:rsidRDefault="001A5283" w:rsidP="00630463">
      <w:pPr>
        <w:numPr>
          <w:ilvl w:val="0"/>
          <w:numId w:val="13"/>
        </w:numPr>
        <w:tabs>
          <w:tab w:val="clear" w:pos="2844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Místem plnění díla je </w:t>
      </w:r>
      <w:r w:rsidRPr="00FA417F">
        <w:rPr>
          <w:rFonts w:asciiTheme="minorHAnsi" w:hAnsiTheme="minorHAnsi" w:cstheme="minorHAnsi"/>
          <w:sz w:val="22"/>
          <w:szCs w:val="22"/>
        </w:rPr>
        <w:t xml:space="preserve">Katastrální </w:t>
      </w:r>
      <w:r>
        <w:rPr>
          <w:rFonts w:asciiTheme="minorHAnsi" w:hAnsiTheme="minorHAnsi" w:cstheme="minorHAnsi"/>
          <w:sz w:val="22"/>
          <w:szCs w:val="22"/>
        </w:rPr>
        <w:t>úřad pro Královéhradecký kraj, Collinova 481, Věkoše, 500 03 Hradec Králové</w:t>
      </w:r>
      <w:r w:rsidR="004E03B3">
        <w:rPr>
          <w:rFonts w:asciiTheme="minorHAnsi" w:hAnsiTheme="minorHAnsi" w:cstheme="minorHAnsi"/>
          <w:sz w:val="22"/>
          <w:szCs w:val="22"/>
        </w:rPr>
        <w:t>.</w:t>
      </w:r>
      <w:r w:rsidR="00CF6C26">
        <w:rPr>
          <w:rFonts w:asciiTheme="minorHAnsi" w:hAnsiTheme="minorHAnsi" w:cstheme="minorHAnsi"/>
          <w:sz w:val="22"/>
          <w:szCs w:val="22"/>
        </w:rPr>
        <w:br/>
      </w:r>
      <w:r w:rsidR="00CF6C26">
        <w:rPr>
          <w:rFonts w:asciiTheme="minorHAnsi" w:hAnsiTheme="minorHAnsi" w:cstheme="minorHAnsi"/>
          <w:sz w:val="22"/>
          <w:szCs w:val="22"/>
        </w:rPr>
        <w:br/>
      </w:r>
      <w:r w:rsidR="00A26685">
        <w:rPr>
          <w:rFonts w:asciiTheme="minorHAnsi" w:hAnsiTheme="minorHAnsi" w:cstheme="minorHAnsi"/>
          <w:sz w:val="22"/>
          <w:szCs w:val="22"/>
        </w:rPr>
        <w:br/>
      </w:r>
    </w:p>
    <w:p w14:paraId="00B7ABF9" w14:textId="77777777" w:rsidR="005A477D" w:rsidRPr="00ED5D32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lastRenderedPageBreak/>
        <w:t>IV.</w:t>
      </w:r>
    </w:p>
    <w:p w14:paraId="261709F3" w14:textId="09450783" w:rsidR="005A477D" w:rsidRPr="00ED5D32" w:rsidRDefault="003E77CF" w:rsidP="00630463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Cena za dílo</w:t>
      </w:r>
    </w:p>
    <w:tbl>
      <w:tblPr>
        <w:tblpPr w:leftFromText="141" w:rightFromText="141" w:vertAnchor="text" w:tblpX="735" w:tblpY="48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3"/>
        <w:gridCol w:w="1842"/>
      </w:tblGrid>
      <w:tr w:rsidR="005A477D" w:rsidRPr="00ED5D32" w14:paraId="049CFCA0" w14:textId="77777777" w:rsidTr="00FC29C6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466" w14:textId="77777777" w:rsidR="005A477D" w:rsidRPr="00ED5D32" w:rsidRDefault="005A477D" w:rsidP="00FC29C6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Celková cena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954" w14:textId="4F512DBE" w:rsidR="00F55EE2" w:rsidRPr="00ED5D32" w:rsidRDefault="00380A3F" w:rsidP="0046379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62 168,00</w:t>
            </w:r>
            <w:r w:rsidR="006E1346" w:rsidRPr="00ED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29C6"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</w:p>
        </w:tc>
      </w:tr>
      <w:tr w:rsidR="004F1132" w:rsidRPr="00ED5D32" w14:paraId="4508A3E5" w14:textId="77777777" w:rsidTr="00FC29C6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446" w14:textId="458AEE7E" w:rsidR="004F1132" w:rsidRPr="00ED5D32" w:rsidRDefault="004F1132" w:rsidP="00FC29C6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DPH 21 %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43A" w14:textId="21871F6D" w:rsidR="004F1132" w:rsidRPr="00ED5D32" w:rsidRDefault="00380A3F" w:rsidP="0046379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35895">
              <w:rPr>
                <w:rFonts w:asciiTheme="minorHAnsi" w:hAnsiTheme="minorHAnsi" w:cstheme="minorHAnsi"/>
                <w:sz w:val="22"/>
                <w:szCs w:val="22"/>
              </w:rPr>
              <w:t>3 055,27</w:t>
            </w:r>
            <w:r w:rsidR="004F1132" w:rsidRPr="00ED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1132"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</w:p>
        </w:tc>
      </w:tr>
      <w:tr w:rsidR="005A477D" w:rsidRPr="00ED5D32" w14:paraId="4AD8820C" w14:textId="77777777" w:rsidTr="00FC29C6">
        <w:trPr>
          <w:trHeight w:val="372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4930" w14:textId="6A1FA96A" w:rsidR="005A477D" w:rsidRPr="00ED5D32" w:rsidRDefault="005A477D" w:rsidP="00FC29C6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Celková cena včetně 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FB7" w14:textId="26CA0278" w:rsidR="005A477D" w:rsidRPr="00ED5D32" w:rsidRDefault="00E35895" w:rsidP="0046379D">
            <w:pPr>
              <w:autoSpaceDE w:val="0"/>
              <w:autoSpaceDN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75 223,28</w:t>
            </w:r>
            <w:r w:rsidR="0038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29C6" w:rsidRPr="00ED5D32">
              <w:rPr>
                <w:rFonts w:asciiTheme="minorHAnsi" w:hAnsiTheme="minorHAnsi" w:cstheme="minorHAnsi"/>
                <w:bCs/>
                <w:sz w:val="22"/>
                <w:szCs w:val="22"/>
              </w:rPr>
              <w:t>Kč</w:t>
            </w:r>
          </w:p>
        </w:tc>
      </w:tr>
    </w:tbl>
    <w:p w14:paraId="6F01D5DB" w14:textId="543024DD" w:rsidR="005A477D" w:rsidRPr="00ED5D32" w:rsidRDefault="00EF424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  </w:t>
      </w:r>
      <w:r w:rsidR="004F1132">
        <w:rPr>
          <w:rFonts w:asciiTheme="minorHAnsi" w:hAnsiTheme="minorHAnsi" w:cstheme="minorHAnsi"/>
          <w:sz w:val="22"/>
          <w:szCs w:val="22"/>
        </w:rPr>
        <w:t>C</w:t>
      </w:r>
      <w:r w:rsidR="005A477D" w:rsidRPr="00ED5D32">
        <w:rPr>
          <w:rFonts w:asciiTheme="minorHAnsi" w:hAnsiTheme="minorHAnsi" w:cstheme="minorHAnsi"/>
          <w:sz w:val="22"/>
          <w:szCs w:val="22"/>
        </w:rPr>
        <w:t>ena</w:t>
      </w:r>
      <w:r w:rsidR="004F1132">
        <w:rPr>
          <w:rFonts w:asciiTheme="minorHAnsi" w:hAnsiTheme="minorHAnsi" w:cstheme="minorHAnsi"/>
          <w:sz w:val="22"/>
          <w:szCs w:val="22"/>
        </w:rPr>
        <w:t xml:space="preserve"> za dílo specifikované v čl. II. Smlouvy činí</w:t>
      </w:r>
      <w:r w:rsidR="005A477D" w:rsidRPr="00ED5D32">
        <w:rPr>
          <w:rFonts w:asciiTheme="minorHAnsi" w:hAnsiTheme="minorHAnsi" w:cstheme="minorHAnsi"/>
          <w:sz w:val="22"/>
          <w:szCs w:val="22"/>
        </w:rPr>
        <w:t>:</w:t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  <w:r w:rsidR="005A477D" w:rsidRPr="00ED5D32">
        <w:rPr>
          <w:rFonts w:asciiTheme="minorHAnsi" w:hAnsiTheme="minorHAnsi" w:cstheme="minorHAnsi"/>
          <w:sz w:val="22"/>
          <w:szCs w:val="22"/>
        </w:rPr>
        <w:br/>
      </w:r>
    </w:p>
    <w:p w14:paraId="3476280C" w14:textId="77777777" w:rsidR="005A477D" w:rsidRPr="00ED5D32" w:rsidRDefault="005A477D">
      <w:pPr>
        <w:pStyle w:val="odstavec1"/>
        <w:autoSpaceDE w:val="0"/>
        <w:autoSpaceDN w:val="0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3EB2702" w14:textId="791CD391" w:rsidR="00A96EB9" w:rsidRDefault="00A96EB9" w:rsidP="00A96EB9">
      <w:pPr>
        <w:autoSpaceDE w:val="0"/>
        <w:autoSpaceDN w:val="0"/>
        <w:ind w:left="540"/>
        <w:rPr>
          <w:rFonts w:asciiTheme="minorHAnsi" w:hAnsiTheme="minorHAnsi" w:cstheme="minorHAnsi"/>
          <w:sz w:val="22"/>
          <w:szCs w:val="22"/>
        </w:rPr>
      </w:pPr>
    </w:p>
    <w:p w14:paraId="61ED5B82" w14:textId="69DC718D" w:rsidR="00267A52" w:rsidRDefault="00267A52" w:rsidP="00A96EB9">
      <w:pPr>
        <w:autoSpaceDE w:val="0"/>
        <w:autoSpaceDN w:val="0"/>
        <w:ind w:left="540"/>
        <w:rPr>
          <w:rFonts w:asciiTheme="minorHAnsi" w:hAnsiTheme="minorHAnsi" w:cstheme="minorHAnsi"/>
          <w:sz w:val="22"/>
          <w:szCs w:val="22"/>
        </w:rPr>
      </w:pPr>
    </w:p>
    <w:p w14:paraId="48FD1A92" w14:textId="77777777" w:rsidR="00267A52" w:rsidRPr="00ED5D32" w:rsidRDefault="00267A52" w:rsidP="00A96EB9">
      <w:pPr>
        <w:autoSpaceDE w:val="0"/>
        <w:autoSpaceDN w:val="0"/>
        <w:ind w:left="540"/>
        <w:rPr>
          <w:rFonts w:asciiTheme="minorHAnsi" w:hAnsiTheme="minorHAnsi" w:cstheme="minorHAnsi"/>
          <w:sz w:val="22"/>
          <w:szCs w:val="22"/>
        </w:rPr>
      </w:pPr>
    </w:p>
    <w:p w14:paraId="5F44389D" w14:textId="5D821030" w:rsidR="00A20DCE" w:rsidRPr="00ED5D32" w:rsidRDefault="00267A52" w:rsidP="00ED5D32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A96EB9" w:rsidRPr="00ED5D32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>za dílo vychází z cenové nabídky zhotovitele</w:t>
      </w:r>
      <w:r w:rsidR="004E03B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 stanovena jako nejvýše přípustná a zahrnuje veškeré náklady zhotovitele potřebné k provedení díla.</w:t>
      </w:r>
    </w:p>
    <w:p w14:paraId="573CC469" w14:textId="77777777" w:rsidR="00A20DCE" w:rsidRPr="00ED5D32" w:rsidRDefault="00A20DCE" w:rsidP="0046379D">
      <w:pPr>
        <w:tabs>
          <w:tab w:val="left" w:pos="709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147E721" w14:textId="77777777" w:rsidR="005A477D" w:rsidRPr="00ED5D32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4E7AC7E9" w14:textId="12E3EFE3" w:rsidR="005A477D" w:rsidRPr="00ED5D32" w:rsidRDefault="003E77CF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Platební podmí</w:t>
      </w:r>
      <w:r w:rsidR="00F637E8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/>
          <w:bCs/>
          <w:sz w:val="22"/>
          <w:szCs w:val="22"/>
        </w:rPr>
        <w:t>ky</w:t>
      </w:r>
    </w:p>
    <w:p w14:paraId="500AEC66" w14:textId="4ADCB64B" w:rsidR="005A477D" w:rsidRPr="00ED5D32" w:rsidRDefault="005E4C4F" w:rsidP="00F637E8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Objednavatel uhradí zhotoviteli cenu díla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E001A8">
        <w:rPr>
          <w:rFonts w:asciiTheme="minorHAnsi" w:hAnsiTheme="minorHAnsi" w:cstheme="minorHAnsi"/>
          <w:sz w:val="22"/>
          <w:szCs w:val="22"/>
        </w:rPr>
        <w:t xml:space="preserve">vystavené </w:t>
      </w:r>
      <w:r w:rsidR="005A477D" w:rsidRPr="005E4C4F">
        <w:rPr>
          <w:rFonts w:ascii="Calibri" w:hAnsi="Calibri" w:cs="Calibri"/>
          <w:sz w:val="22"/>
        </w:rPr>
        <w:t xml:space="preserve">faktury (daňového dokladu) </w:t>
      </w:r>
      <w:r w:rsidRPr="005E4C4F">
        <w:rPr>
          <w:rFonts w:ascii="Calibri" w:hAnsi="Calibri" w:cs="Calibri"/>
          <w:sz w:val="22"/>
        </w:rPr>
        <w:t>po předání</w:t>
      </w:r>
      <w:r>
        <w:rPr>
          <w:rFonts w:ascii="Calibri" w:hAnsi="Calibri" w:cs="Calibri"/>
          <w:sz w:val="22"/>
        </w:rPr>
        <w:t xml:space="preserve"> </w:t>
      </w:r>
      <w:r w:rsidRPr="005E4C4F">
        <w:rPr>
          <w:rFonts w:ascii="Calibri" w:hAnsi="Calibri" w:cs="Calibri"/>
          <w:sz w:val="22"/>
        </w:rPr>
        <w:t>a převzetí</w:t>
      </w:r>
      <w:r w:rsidR="00E001A8">
        <w:rPr>
          <w:rFonts w:ascii="Calibri" w:hAnsi="Calibri" w:cs="Calibri"/>
          <w:sz w:val="22"/>
        </w:rPr>
        <w:t xml:space="preserve"> díla</w:t>
      </w:r>
      <w:r w:rsidRPr="005E4C4F">
        <w:rPr>
          <w:rFonts w:ascii="Calibri" w:hAnsi="Calibri" w:cs="Calibri"/>
          <w:sz w:val="22"/>
        </w:rPr>
        <w:t xml:space="preserve"> bez vad a nedodělků, nebo po odstranění posledních vad a nedodělků.</w:t>
      </w:r>
    </w:p>
    <w:p w14:paraId="4E1BDBF9" w14:textId="6022848F" w:rsidR="005A477D" w:rsidRPr="00ED5D32" w:rsidRDefault="005A477D" w:rsidP="00F637E8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Splatnost faktury je </w:t>
      </w:r>
      <w:r w:rsidR="00EF0B58" w:rsidRPr="00ED5D32">
        <w:rPr>
          <w:rFonts w:asciiTheme="minorHAnsi" w:hAnsiTheme="minorHAnsi" w:cstheme="minorHAnsi"/>
          <w:sz w:val="22"/>
          <w:szCs w:val="22"/>
        </w:rPr>
        <w:t>21</w:t>
      </w:r>
      <w:r w:rsidR="007D2A24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Pr="00ED5D32">
        <w:rPr>
          <w:rFonts w:asciiTheme="minorHAnsi" w:hAnsiTheme="minorHAnsi" w:cstheme="minorHAnsi"/>
          <w:sz w:val="22"/>
          <w:szCs w:val="22"/>
        </w:rPr>
        <w:t>dní ode dne jejího doručení objednateli.</w:t>
      </w:r>
      <w:r w:rsidR="0046379D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="00753186" w:rsidRPr="00ED5D32">
        <w:rPr>
          <w:rFonts w:asciiTheme="minorHAnsi" w:hAnsiTheme="minorHAnsi" w:cstheme="minorHAnsi"/>
          <w:sz w:val="22"/>
          <w:szCs w:val="22"/>
        </w:rPr>
        <w:t xml:space="preserve">Adresa pro elektronickou fakturaci je </w:t>
      </w:r>
      <w:r w:rsidR="00C36E83">
        <w:rPr>
          <w:rFonts w:asciiTheme="minorHAnsi" w:hAnsiTheme="minorHAnsi" w:cstheme="minorHAnsi"/>
          <w:b/>
          <w:bCs/>
          <w:sz w:val="22"/>
          <w:szCs w:val="22"/>
        </w:rPr>
        <w:t>xxxx</w:t>
      </w:r>
      <w:r w:rsidR="00753186" w:rsidRPr="00ED5D32">
        <w:rPr>
          <w:rFonts w:asciiTheme="minorHAnsi" w:hAnsiTheme="minorHAnsi" w:cstheme="minorHAnsi"/>
          <w:sz w:val="22"/>
          <w:szCs w:val="22"/>
        </w:rPr>
        <w:t>.</w:t>
      </w:r>
    </w:p>
    <w:p w14:paraId="1DD2ADE9" w14:textId="55BFFF80" w:rsidR="000B3891" w:rsidRPr="004E03B3" w:rsidRDefault="000B3891" w:rsidP="00F637E8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</w:rPr>
      </w:pPr>
      <w:r w:rsidRPr="004E03B3">
        <w:rPr>
          <w:rFonts w:ascii="Calibri" w:hAnsi="Calibri" w:cs="Calibri"/>
          <w:sz w:val="22"/>
        </w:rPr>
        <w:t>Faktura musí obsahovat všechny náležitosti dle platných právních předpisů, a to zejména náležitosti dle zákona č. 563/1991 Sb., o účetnictví,</w:t>
      </w:r>
      <w:r w:rsidR="00BB32A0" w:rsidRPr="004E03B3">
        <w:rPr>
          <w:rFonts w:ascii="Calibri" w:hAnsi="Calibri" w:cs="Calibri"/>
          <w:sz w:val="22"/>
        </w:rPr>
        <w:t xml:space="preserve"> ve znění pozdějších předpisů, </w:t>
      </w:r>
      <w:r w:rsidRPr="004E03B3">
        <w:rPr>
          <w:rFonts w:ascii="Calibri" w:hAnsi="Calibri" w:cs="Calibri"/>
          <w:sz w:val="22"/>
        </w:rPr>
        <w:t xml:space="preserve">a náležitosti uvedené v § 435 zákona č. 89/2012 Sb., občanský zákoník, ve znění pozdějších předpisů (dále jen „občanský zákoník“), případně i náležitosti dle § 29 zákona č.  235/2004 Sb., o dani z přidané hodnoty, ve znění pozdějších předpisů, je-li prodávající plátcem DPH. </w:t>
      </w:r>
      <w:r w:rsidRPr="004E03B3">
        <w:rPr>
          <w:rFonts w:asciiTheme="minorHAnsi" w:hAnsiTheme="minorHAnsi" w:cstheme="minorHAnsi"/>
          <w:sz w:val="22"/>
        </w:rPr>
        <w:t xml:space="preserve">Kromě uvedených náležitostí musí faktura obsahovat název akce s registračním číslem projektu SMVS: </w:t>
      </w:r>
      <w:r w:rsidR="00380A3F" w:rsidRPr="00380A3F">
        <w:rPr>
          <w:rFonts w:asciiTheme="minorHAnsi" w:hAnsiTheme="minorHAnsi" w:cstheme="minorHAnsi"/>
          <w:sz w:val="22"/>
        </w:rPr>
        <w:t>346V033000473</w:t>
      </w:r>
      <w:r w:rsidRPr="004E03B3">
        <w:rPr>
          <w:rFonts w:asciiTheme="minorHAnsi" w:hAnsiTheme="minorHAnsi" w:cstheme="minorHAnsi"/>
          <w:b/>
          <w:bCs/>
          <w:sz w:val="20"/>
        </w:rPr>
        <w:t xml:space="preserve"> </w:t>
      </w:r>
      <w:r w:rsidRPr="004E03B3">
        <w:rPr>
          <w:rFonts w:ascii="Calibri" w:hAnsi="Calibri" w:cs="Calibri"/>
          <w:b/>
          <w:bCs/>
          <w:sz w:val="22"/>
        </w:rPr>
        <w:t>„</w:t>
      </w:r>
      <w:r w:rsidR="004E03B3" w:rsidRPr="004E03B3">
        <w:rPr>
          <w:rFonts w:ascii="Calibri" w:hAnsi="Calibri" w:cs="Calibri"/>
          <w:b/>
          <w:bCs/>
          <w:sz w:val="22"/>
        </w:rPr>
        <w:t xml:space="preserve">KÚ HK – </w:t>
      </w:r>
      <w:r w:rsidR="00380A3F">
        <w:rPr>
          <w:rFonts w:ascii="Calibri" w:hAnsi="Calibri" w:cs="Calibri"/>
          <w:b/>
          <w:bCs/>
          <w:sz w:val="22"/>
        </w:rPr>
        <w:t>zabezpečení výtahů</w:t>
      </w:r>
      <w:r w:rsidR="00E35895">
        <w:rPr>
          <w:rFonts w:ascii="Calibri" w:hAnsi="Calibri" w:cs="Calibri"/>
          <w:b/>
          <w:bCs/>
          <w:sz w:val="22"/>
        </w:rPr>
        <w:t xml:space="preserve"> 2026</w:t>
      </w:r>
      <w:r w:rsidRPr="004E03B3">
        <w:rPr>
          <w:rFonts w:ascii="Calibri" w:hAnsi="Calibri" w:cs="Calibri"/>
          <w:b/>
          <w:bCs/>
          <w:sz w:val="22"/>
        </w:rPr>
        <w:t xml:space="preserve">“. </w:t>
      </w:r>
      <w:r w:rsidRPr="004E03B3">
        <w:rPr>
          <w:rFonts w:ascii="Calibri" w:hAnsi="Calibri" w:cs="Calibri"/>
          <w:sz w:val="22"/>
        </w:rPr>
        <w:t>Pokud faktura nebude obsahovat všechny zákonem a smlouvou stanovené náležitosti, je objednatel oprávněn ji do data splatnosti vrátit s tím, že zhotovitel je poté povinen vystavit novou fakturu s novým termínem splatnosti. V takovém případě není objednatel v prodlení s úhradou, termín splatnosti začíná běžet znovu, a to ode dne doručení nové faktury objednateli.</w:t>
      </w:r>
    </w:p>
    <w:p w14:paraId="36667DF1" w14:textId="290A1236" w:rsidR="00A20DCE" w:rsidRPr="00ED5D32" w:rsidRDefault="00A20DCE" w:rsidP="0018133A">
      <w:pPr>
        <w:tabs>
          <w:tab w:val="num" w:pos="720"/>
        </w:tabs>
        <w:autoSpaceDE w:val="0"/>
        <w:autoSpaceDN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4FA462B" w14:textId="77777777" w:rsidR="005A477D" w:rsidRPr="00ED5D32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60629B43" w14:textId="5130ABF7" w:rsidR="005A477D" w:rsidRPr="00ED5D32" w:rsidRDefault="003E77CF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Práva a povinnosti stran při provádění díla</w:t>
      </w:r>
    </w:p>
    <w:p w14:paraId="2875799D" w14:textId="2F9EF366" w:rsidR="00026623" w:rsidRDefault="00026623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 w:rsidRPr="00026623">
        <w:rPr>
          <w:rFonts w:ascii="Calibri" w:hAnsi="Calibri" w:cs="Calibri"/>
          <w:sz w:val="22"/>
        </w:rPr>
        <w:t>Zhotovitel se zavazuje při zhotovení díla postupovat podle průběžných pokynů zástupce objednatele pro věci technické a podmínek stanovených správními orgány.</w:t>
      </w:r>
    </w:p>
    <w:p w14:paraId="7FEC6DC9" w14:textId="4D652661" w:rsidR="00763AD2" w:rsidRPr="00763AD2" w:rsidRDefault="00763AD2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763AD2">
        <w:rPr>
          <w:rFonts w:asciiTheme="minorHAnsi" w:hAnsiTheme="minorHAnsi" w:cstheme="minorHAnsi"/>
          <w:sz w:val="22"/>
          <w:szCs w:val="22"/>
        </w:rPr>
        <w:t>Zhotovitel se zavazuje veškeré práce realizované v denní době za provozu katastrálního pracoviště konzultovat pověřenou osobou.</w:t>
      </w:r>
    </w:p>
    <w:p w14:paraId="242FDBD3" w14:textId="38770E11" w:rsidR="00E9088E" w:rsidRPr="00026623" w:rsidRDefault="00026623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 provést dílo na své nebezpečí. Za prováděné dílo nese odpovědnost až do jeho řádného ukončení a předání objednateli.</w:t>
      </w:r>
    </w:p>
    <w:p w14:paraId="4A63824F" w14:textId="5CD74E6E" w:rsidR="00026623" w:rsidRPr="00D806AC" w:rsidRDefault="00D806AC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D806AC">
        <w:rPr>
          <w:rFonts w:asciiTheme="minorHAnsi" w:hAnsiTheme="minorHAnsi" w:cstheme="minorHAnsi"/>
          <w:sz w:val="22"/>
          <w:szCs w:val="22"/>
        </w:rPr>
        <w:t>Zhotovitel je povinen při provádění díla zachovávat čistotu a pořádek, dodržovat bezpečnostní předpisy, předpisy protipožární ochrany a ochrany životního prostředí, odstranit na své náklady odpady vzniklé prováděním díla. Zhotovitel je povinen zajistit bezpečnost práce vlastních zaměstnanců</w:t>
      </w:r>
      <w:r w:rsidR="009D7B88">
        <w:rPr>
          <w:rFonts w:asciiTheme="minorHAnsi" w:hAnsiTheme="minorHAnsi" w:cstheme="minorHAnsi"/>
          <w:sz w:val="22"/>
          <w:szCs w:val="22"/>
        </w:rPr>
        <w:t xml:space="preserve">, </w:t>
      </w:r>
      <w:r w:rsidR="009D7B88" w:rsidRPr="009D7B88">
        <w:rPr>
          <w:rFonts w:asciiTheme="minorHAnsi" w:hAnsiTheme="minorHAnsi" w:cstheme="minorHAnsi"/>
          <w:sz w:val="22"/>
          <w:szCs w:val="22"/>
        </w:rPr>
        <w:t>pověřených i třetí osoby</w:t>
      </w:r>
      <w:r w:rsidRPr="00D806AC">
        <w:rPr>
          <w:rFonts w:asciiTheme="minorHAnsi" w:hAnsiTheme="minorHAnsi" w:cstheme="minorHAnsi"/>
          <w:sz w:val="22"/>
          <w:szCs w:val="22"/>
        </w:rPr>
        <w:t>.</w:t>
      </w:r>
    </w:p>
    <w:p w14:paraId="1EB95D9A" w14:textId="00FF0B3B" w:rsidR="00735B85" w:rsidRPr="009957A0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Všechny škody, které vzniknou v důsledku provádění díla porušením povinností na straně zhotovitele třetím, na díle nezúčastněným osobám, případně objednateli, j</w:t>
      </w:r>
      <w:r w:rsidR="00ED007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povinen uhradit zhotovitel.</w:t>
      </w:r>
    </w:p>
    <w:p w14:paraId="38AFC246" w14:textId="45E9FB24" w:rsidR="009957A0" w:rsidRPr="008100BA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Nebezpečí škody na zhotovovaném díle nese zhotovitel. Předáním a převzetím zhotoveného díla přechází nebezpečí škody na tomto díle na objednatele. Na zhotovitele nepřechází nebezpečí škody na věcech, jež jsou předmětem údržby, opravy nebo úpravy, ani vlastnické právo k ní.</w:t>
      </w:r>
    </w:p>
    <w:p w14:paraId="3C546C92" w14:textId="37C578FE" w:rsidR="008100BA" w:rsidRPr="00177999" w:rsidRDefault="008100BA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umožní zhotoviteli v prostorách určených k instalaci díla užívání nezbytně nutných ploch pro vlastní montáž, a dále pracovníkům zhotovitele umožní využívání sociálního zařízení.</w:t>
      </w:r>
    </w:p>
    <w:p w14:paraId="2DBF6F3B" w14:textId="33597B12" w:rsidR="00177999" w:rsidRPr="00177999" w:rsidRDefault="00177999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77999">
        <w:rPr>
          <w:rFonts w:asciiTheme="minorHAnsi" w:hAnsiTheme="minorHAnsi" w:cstheme="minorHAnsi"/>
          <w:sz w:val="22"/>
          <w:szCs w:val="22"/>
        </w:rPr>
        <w:t>Zhotovitel je povinen po dokončení prací prostory poskytnuté mu objednatelem vyklidit a uvést pracoviště do původního stavu.</w:t>
      </w:r>
    </w:p>
    <w:p w14:paraId="3E5C5137" w14:textId="121A80D6" w:rsidR="008100BA" w:rsidRPr="009957A0" w:rsidRDefault="008100BA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8100BA">
        <w:rPr>
          <w:rFonts w:asciiTheme="minorHAnsi" w:hAnsiTheme="minorHAnsi" w:cstheme="minorHAnsi"/>
          <w:sz w:val="22"/>
          <w:szCs w:val="22"/>
        </w:rPr>
        <w:t>zajistí přítomnost svých odpovědných pracovníků na zaškolení obsluhy systému před jeho předáním dle pokynů zhotovitele.</w:t>
      </w:r>
    </w:p>
    <w:p w14:paraId="492614E0" w14:textId="1B0B44E5" w:rsidR="009957A0" w:rsidRPr="009957A0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Objednatel má právo kontroly díla v každé fázi jeho provádění.</w:t>
      </w:r>
    </w:p>
    <w:p w14:paraId="1A5EB8F8" w14:textId="619C6C75" w:rsidR="009957A0" w:rsidRPr="008100BA" w:rsidRDefault="009957A0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ve lhůtě</w:t>
      </w:r>
      <w:r w:rsidR="008100BA">
        <w:rPr>
          <w:rFonts w:asciiTheme="minorHAnsi" w:hAnsiTheme="minorHAnsi" w:cstheme="minorHAnsi"/>
          <w:sz w:val="22"/>
          <w:szCs w:val="22"/>
        </w:rPr>
        <w:t xml:space="preserve"> sjednané pro provedení díla řádně ukončené dílo převzít a ve sjednané výši a sjednaným způsobem zaplatit cenu za dílo.</w:t>
      </w:r>
    </w:p>
    <w:p w14:paraId="48F9A204" w14:textId="78DD3EC8" w:rsidR="008100BA" w:rsidRPr="008100BA" w:rsidRDefault="008100BA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poskytnout potřebnou součinnost nutnou pro řádné splnění předmětu této smlouvy.</w:t>
      </w:r>
    </w:p>
    <w:p w14:paraId="25CC31E1" w14:textId="7C8C1800" w:rsidR="00C0276D" w:rsidRPr="00C0276D" w:rsidRDefault="00C0276D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C0276D">
        <w:rPr>
          <w:rFonts w:asciiTheme="minorHAnsi" w:hAnsiTheme="minorHAnsi" w:cstheme="minorHAnsi"/>
          <w:sz w:val="22"/>
          <w:szCs w:val="22"/>
        </w:rPr>
        <w:t>Před zahájením prací se zhotovitel s objednatelem písemně vzájemně informují o rizicích a přijatých opatřeních k ochraně před jejich působením, která se týkají výkonu práce a pracoviště a spolupracují při zajišťování bezpečnosti a ochrany zdraví při práci pro všechny zaměstnance na pracovišti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B7C33D" w14:textId="5D2E790E" w:rsidR="00763AD2" w:rsidRPr="007B4AF1" w:rsidRDefault="00763AD2" w:rsidP="00F637E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39" w:hanging="539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osoba ve věcech technických za objednatele: </w:t>
      </w:r>
      <w:r w:rsidR="009A4F93">
        <w:rPr>
          <w:rFonts w:asciiTheme="minorHAnsi" w:hAnsiTheme="minorHAnsi" w:cstheme="minorHAnsi"/>
          <w:sz w:val="22"/>
          <w:szCs w:val="22"/>
        </w:rPr>
        <w:t xml:space="preserve">Ing. </w:t>
      </w:r>
      <w:r w:rsidR="00C36E83">
        <w:rPr>
          <w:rFonts w:asciiTheme="minorHAnsi" w:hAnsiTheme="minorHAnsi" w:cstheme="minorHAnsi"/>
          <w:sz w:val="22"/>
          <w:szCs w:val="22"/>
        </w:rPr>
        <w:t>xxx</w:t>
      </w:r>
      <w:r>
        <w:rPr>
          <w:rFonts w:asciiTheme="minorHAnsi" w:hAnsiTheme="minorHAnsi" w:cstheme="minorHAnsi"/>
          <w:sz w:val="22"/>
          <w:szCs w:val="22"/>
        </w:rPr>
        <w:t xml:space="preserve">, tel.: </w:t>
      </w:r>
      <w:r w:rsidR="00C36E83">
        <w:rPr>
          <w:rFonts w:asciiTheme="minorHAnsi" w:hAnsiTheme="minorHAnsi" w:cstheme="minorHAnsi"/>
          <w:sz w:val="22"/>
          <w:szCs w:val="22"/>
        </w:rPr>
        <w:t>xxxx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C36E83">
          <w:rPr>
            <w:rStyle w:val="Hypertextovodkaz"/>
            <w:rFonts w:asciiTheme="minorHAnsi" w:hAnsiTheme="minorHAnsi" w:cstheme="minorHAnsi"/>
            <w:sz w:val="22"/>
            <w:szCs w:val="22"/>
          </w:rPr>
          <w:t>xxx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72D685E2" w14:textId="77777777" w:rsidR="007B4AF1" w:rsidRPr="00763AD2" w:rsidRDefault="007B4AF1" w:rsidP="007B4AF1">
      <w:pPr>
        <w:autoSpaceDE w:val="0"/>
        <w:autoSpaceDN w:val="0"/>
        <w:ind w:left="540"/>
        <w:jc w:val="both"/>
        <w:rPr>
          <w:rFonts w:ascii="Calibri" w:hAnsi="Calibri" w:cs="Calibri"/>
          <w:sz w:val="22"/>
        </w:rPr>
      </w:pPr>
    </w:p>
    <w:p w14:paraId="33E3E647" w14:textId="77777777" w:rsidR="005A477D" w:rsidRPr="00ED5D32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B95A9E" w:rsidRPr="00ED5D3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060E7B" w14:textId="28F4AC19" w:rsidR="005A477D" w:rsidRPr="00ED5D32" w:rsidRDefault="00CE2EEC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Předání a převzetí díla</w:t>
      </w:r>
    </w:p>
    <w:p w14:paraId="0866529D" w14:textId="2DFEE1B3" w:rsidR="00A20DCE" w:rsidRDefault="00E010C1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Řádně dokončené dílo bude předáno a převzato písem</w:t>
      </w:r>
      <w:r w:rsidR="007B4AF1">
        <w:rPr>
          <w:rFonts w:asciiTheme="minorHAnsi" w:hAnsiTheme="minorHAnsi" w:cstheme="minorHAnsi"/>
          <w:sz w:val="22"/>
          <w:szCs w:val="22"/>
        </w:rPr>
        <w:t>ným zápise o předání a převzetí díla v místě plnění díla uvedené v čl. III.</w:t>
      </w:r>
      <w:r w:rsidR="00AC1054">
        <w:rPr>
          <w:rFonts w:asciiTheme="minorHAnsi" w:hAnsiTheme="minorHAnsi" w:cstheme="minorHAnsi"/>
          <w:sz w:val="22"/>
          <w:szCs w:val="22"/>
        </w:rPr>
        <w:t>, odst. 2.</w:t>
      </w:r>
      <w:r w:rsidR="007B4AF1">
        <w:rPr>
          <w:rFonts w:asciiTheme="minorHAnsi" w:hAnsiTheme="minorHAnsi" w:cstheme="minorHAnsi"/>
          <w:sz w:val="22"/>
          <w:szCs w:val="22"/>
        </w:rPr>
        <w:t xml:space="preserve"> K předání a převzetí díla vyzve zhotovitel objednatele 3 dny předem, nejpozději však tak, aby dílo bylo předáno alespoň poslední den lhůty uvedené v čl. III., odst. 1.</w:t>
      </w:r>
    </w:p>
    <w:p w14:paraId="09EEC9B5" w14:textId="26255AA8" w:rsidR="007B4AF1" w:rsidRDefault="00846840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povinen předat příslušné prohlášení o shodě, atesty, certifikáty, návody k použití </w:t>
      </w:r>
      <w:r w:rsidR="00AC105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a veškeré doklady stanovené obecně závaznými předpisy.</w:t>
      </w:r>
    </w:p>
    <w:p w14:paraId="2AE72736" w14:textId="77777777" w:rsidR="003348F7" w:rsidRPr="003348F7" w:rsidRDefault="003348F7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348F7">
        <w:rPr>
          <w:rFonts w:asciiTheme="minorHAnsi" w:hAnsiTheme="minorHAnsi" w:cstheme="minorHAnsi"/>
          <w:sz w:val="22"/>
          <w:szCs w:val="22"/>
        </w:rPr>
        <w:t xml:space="preserve">Objednatel se zavazuje dokončené dílo převzít na výzvu zhotovitele i před uplynutím dohodnuté doby plnění. </w:t>
      </w:r>
    </w:p>
    <w:p w14:paraId="1F388826" w14:textId="1A0D8CC2" w:rsidR="003348F7" w:rsidRPr="003348F7" w:rsidRDefault="003348F7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348F7">
        <w:rPr>
          <w:rFonts w:asciiTheme="minorHAnsi" w:hAnsiTheme="minorHAnsi" w:cstheme="minorHAnsi"/>
          <w:sz w:val="22"/>
          <w:szCs w:val="22"/>
        </w:rPr>
        <w:t>Objednatel převezme dílo pouze v případě, že na něm nebudou v době převzetí zjištěny žádné viditelné ani podstatné vady a nedodělky či jiné nedostatky bránící řádnému užívání díla. Případné vady a nedodělky zjištěné v den předání a převzetí díla budou uvedeny v zápisu o předání a převzetí díla s dohodnutými termíny jejich odstranění. Náklady na odstranění vad a nedodělků nese zhotovitel.</w:t>
      </w:r>
    </w:p>
    <w:p w14:paraId="21E3598F" w14:textId="1612D581" w:rsidR="00846840" w:rsidRDefault="003348F7" w:rsidP="00F637E8">
      <w:pPr>
        <w:pStyle w:val="odstavec1"/>
        <w:numPr>
          <w:ilvl w:val="0"/>
          <w:numId w:val="14"/>
        </w:numPr>
        <w:tabs>
          <w:tab w:val="clear" w:pos="720"/>
          <w:tab w:val="left" w:pos="540"/>
          <w:tab w:val="num" w:pos="567"/>
        </w:tabs>
        <w:spacing w:before="0" w:after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348F7">
        <w:rPr>
          <w:rFonts w:asciiTheme="minorHAnsi" w:hAnsiTheme="minorHAnsi" w:cstheme="minorHAnsi"/>
          <w:sz w:val="22"/>
          <w:szCs w:val="22"/>
        </w:rPr>
        <w:t xml:space="preserve">Objednatel není povinen převzít dílo v případě, že v době jeho převzetí budou zjištěny vady </w:t>
      </w:r>
      <w:r>
        <w:rPr>
          <w:rFonts w:asciiTheme="minorHAnsi" w:hAnsiTheme="minorHAnsi" w:cstheme="minorHAnsi"/>
          <w:sz w:val="22"/>
          <w:szCs w:val="22"/>
        </w:rPr>
        <w:br/>
      </w:r>
      <w:r w:rsidRPr="003348F7">
        <w:rPr>
          <w:rFonts w:asciiTheme="minorHAnsi" w:hAnsiTheme="minorHAnsi" w:cstheme="minorHAnsi"/>
          <w:sz w:val="22"/>
          <w:szCs w:val="22"/>
        </w:rPr>
        <w:t>a nedodělky bránící řádnému užívaní díla. Po odstranění těchto zjištěných vad a nedodělků je zhotovitel povinen vyzvat objednatele k novému předání a převzetí díla.</w:t>
      </w:r>
    </w:p>
    <w:p w14:paraId="6B958642" w14:textId="77777777" w:rsidR="009C023D" w:rsidRPr="00ED5D32" w:rsidRDefault="009C023D" w:rsidP="009C023D">
      <w:pPr>
        <w:pStyle w:val="odstavec1"/>
        <w:tabs>
          <w:tab w:val="left" w:pos="540"/>
        </w:tabs>
        <w:spacing w:before="0" w:after="0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283BED79" w14:textId="4857C55A" w:rsidR="00A20DCE" w:rsidRDefault="004E253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VIII</w:t>
      </w:r>
      <w:r w:rsidR="0063046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6C69B2C" w14:textId="77777777" w:rsidR="004E2535" w:rsidRDefault="004E253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Vlastnické právo ke zhotovovanému dílu a přechod nebezpečí škody na něm</w:t>
      </w:r>
    </w:p>
    <w:p w14:paraId="7B9D01D3" w14:textId="062352BC" w:rsidR="004E2535" w:rsidRDefault="004E2535" w:rsidP="00F637E8">
      <w:pPr>
        <w:pStyle w:val="Odstavecseseznamem"/>
        <w:numPr>
          <w:ilvl w:val="0"/>
          <w:numId w:val="26"/>
        </w:numPr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4E2535">
        <w:rPr>
          <w:rFonts w:asciiTheme="minorHAnsi" w:hAnsiTheme="minorHAnsi" w:cstheme="minorHAnsi"/>
          <w:sz w:val="22"/>
          <w:szCs w:val="22"/>
        </w:rPr>
        <w:t>Zho</w:t>
      </w:r>
      <w:r>
        <w:rPr>
          <w:rFonts w:asciiTheme="minorHAnsi" w:hAnsiTheme="minorHAnsi" w:cstheme="minorHAnsi"/>
          <w:sz w:val="22"/>
          <w:szCs w:val="22"/>
        </w:rPr>
        <w:t>tovitel nese do předání díla objednateli veškerou odpovědnost za škodu na realizovaném díle, materiálu, zařízení, jiných věcech určených k uskutečnění díla zhotovitelem, jakož i za škody způsobené v důsledku svého zavinění třetím osobám.</w:t>
      </w:r>
      <w:r w:rsidRPr="004E25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29B22B" w14:textId="5E3C2DE2" w:rsidR="004E2535" w:rsidRDefault="004E2535" w:rsidP="00F637E8">
      <w:pPr>
        <w:pStyle w:val="Odstavecseseznamem"/>
        <w:numPr>
          <w:ilvl w:val="0"/>
          <w:numId w:val="26"/>
        </w:numPr>
        <w:autoSpaceDE w:val="0"/>
        <w:autoSpaceDN w:val="0"/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Zhotovované dílo přechází do vlastnictví objednatele okamžikem předání a převzetí díla.</w:t>
      </w:r>
    </w:p>
    <w:p w14:paraId="45B926E5" w14:textId="77777777" w:rsidR="0060430A" w:rsidRPr="004E2535" w:rsidRDefault="0060430A" w:rsidP="0060430A">
      <w:pPr>
        <w:pStyle w:val="Odstavecseseznamem"/>
        <w:autoSpaceDE w:val="0"/>
        <w:autoSpaceDN w:val="0"/>
        <w:ind w:left="567"/>
        <w:rPr>
          <w:rFonts w:asciiTheme="minorHAnsi" w:hAnsiTheme="minorHAnsi" w:cstheme="minorHAnsi"/>
          <w:sz w:val="22"/>
          <w:szCs w:val="22"/>
        </w:rPr>
      </w:pPr>
    </w:p>
    <w:p w14:paraId="17370D72" w14:textId="77777777" w:rsidR="0060430A" w:rsidRPr="00ED5D32" w:rsidRDefault="0060430A" w:rsidP="0060430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60B8962" w14:textId="77777777" w:rsidR="0060430A" w:rsidRPr="00ED5D32" w:rsidRDefault="0060430A" w:rsidP="0060430A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Záruka za dílo, reklamace</w:t>
      </w:r>
    </w:p>
    <w:p w14:paraId="4087077D" w14:textId="0A9D4333" w:rsidR="0060430A" w:rsidRDefault="00615F7D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615F7D">
        <w:rPr>
          <w:rFonts w:asciiTheme="minorHAnsi" w:hAnsiTheme="minorHAnsi" w:cstheme="minorHAnsi"/>
          <w:sz w:val="22"/>
          <w:szCs w:val="22"/>
        </w:rPr>
        <w:t xml:space="preserve">Zhotovitel poskytuje záruku za provedené práce a dodané komunikační zařízení po dobu </w:t>
      </w:r>
      <w:r w:rsidR="00930C5F">
        <w:rPr>
          <w:rFonts w:asciiTheme="minorHAnsi" w:hAnsiTheme="minorHAnsi" w:cstheme="minorHAnsi"/>
          <w:sz w:val="22"/>
          <w:szCs w:val="22"/>
        </w:rPr>
        <w:t>24 měsíců</w:t>
      </w:r>
      <w:r>
        <w:rPr>
          <w:rFonts w:asciiTheme="minorHAnsi" w:hAnsiTheme="minorHAnsi" w:cstheme="minorHAnsi"/>
          <w:sz w:val="22"/>
          <w:szCs w:val="22"/>
        </w:rPr>
        <w:t xml:space="preserve">. Záruční doba začíná běžet dnem předání a převzetí díla bez vad a nedodělků nebo odstraněním posledních z nich. Záruční doba neběží po dobu, po kterou </w:t>
      </w:r>
      <w:r w:rsidR="00906B36">
        <w:rPr>
          <w:rFonts w:asciiTheme="minorHAnsi" w:hAnsiTheme="minorHAnsi" w:cstheme="minorHAnsi"/>
          <w:sz w:val="22"/>
          <w:szCs w:val="22"/>
        </w:rPr>
        <w:t>nemůže užívat dílo pro jeho reklamované vady. Smluvní strany se výslovně dohodly, že vyskytne-li se v průběhu záruční doby skrytá vada díla, má se za to, že touto vadou dílo trpělo již v době předání.</w:t>
      </w:r>
    </w:p>
    <w:p w14:paraId="6B7B04E6" w14:textId="18831EC6" w:rsidR="00906B36" w:rsidRDefault="00906B36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zavazuje, že dílo bude mít po dobu trvání záruční doby vlastnosti a jakost odpovídající účelu smlouvy a přiměřenou zvláštnostem díla a použité technologii. Není-li stanoveno jinak, je zhotovitel odpovědný za vady plnění podle ust. § 2615</w:t>
      </w:r>
      <w:r w:rsidR="009C02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9C023D">
        <w:rPr>
          <w:rFonts w:asciiTheme="minorHAnsi" w:hAnsiTheme="minorHAnsi" w:cstheme="minorHAnsi"/>
          <w:sz w:val="22"/>
          <w:szCs w:val="22"/>
        </w:rPr>
        <w:t xml:space="preserve"> </w:t>
      </w:r>
      <w:r w:rsidR="00F637E8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2619 občanského zákoníku.</w:t>
      </w:r>
    </w:p>
    <w:p w14:paraId="0919C5D6" w14:textId="5DD94348" w:rsidR="00906B36" w:rsidRDefault="00906B36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neodpovídá za vady díla vzniklé v důsledku nesprávného či nevhodného užívání díla, zásahu třetí osoby či živelné pohromy. Běžné opotřebení díla nebo jeho jednotlivých částí není vadou, pokud toto opotřebení není v rozporu s životností díla.</w:t>
      </w:r>
    </w:p>
    <w:p w14:paraId="0A4F600F" w14:textId="7A2EC665" w:rsidR="001800A2" w:rsidRPr="00615F7D" w:rsidRDefault="001800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Vady díla, na něž se vztahuje záruka za dílo, oznámí objednatel zhotoviteli bez zbytečného odkladu poté, kdy je zjistí. Každá reklamace musí být objednatelem doručena e-mailem: </w:t>
      </w:r>
      <w:r w:rsidR="00C36E83">
        <w:rPr>
          <w:rFonts w:asciiTheme="minorHAnsi" w:hAnsiTheme="minorHAnsi" w:cstheme="minorHAnsi"/>
          <w:sz w:val="22"/>
          <w:szCs w:val="22"/>
        </w:rPr>
        <w:t>xxx</w:t>
      </w:r>
      <w:r>
        <w:rPr>
          <w:rFonts w:asciiTheme="minorHAnsi" w:hAnsiTheme="minorHAnsi" w:cstheme="minorHAnsi"/>
          <w:sz w:val="22"/>
          <w:szCs w:val="22"/>
        </w:rPr>
        <w:t xml:space="preserve">. Hlášení závad je přijímáno v pracovních dnech v době od </w:t>
      </w:r>
      <w:r w:rsidR="00930C5F">
        <w:rPr>
          <w:rFonts w:asciiTheme="minorHAnsi" w:hAnsiTheme="minorHAnsi" w:cstheme="minorHAnsi"/>
          <w:sz w:val="22"/>
          <w:szCs w:val="22"/>
        </w:rPr>
        <w:t>07:00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930C5F">
        <w:rPr>
          <w:rFonts w:asciiTheme="minorHAnsi" w:hAnsiTheme="minorHAnsi" w:cstheme="minorHAnsi"/>
          <w:sz w:val="22"/>
          <w:szCs w:val="22"/>
        </w:rPr>
        <w:t>16:00</w:t>
      </w:r>
      <w:r>
        <w:rPr>
          <w:rFonts w:asciiTheme="minorHAnsi" w:hAnsiTheme="minorHAnsi" w:cstheme="minorHAnsi"/>
          <w:sz w:val="22"/>
          <w:szCs w:val="22"/>
        </w:rPr>
        <w:t xml:space="preserve"> hodin na telefonní lince </w:t>
      </w:r>
      <w:r w:rsidR="00C36E83">
        <w:rPr>
          <w:rFonts w:asciiTheme="minorHAnsi" w:hAnsiTheme="minorHAnsi" w:cstheme="minorHAnsi"/>
          <w:sz w:val="22"/>
          <w:szCs w:val="22"/>
        </w:rPr>
        <w:t>xxxx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A255E4" w14:textId="01A8C4A1" w:rsidR="009416A2" w:rsidRDefault="009416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Zhotovitel je povinen nejpozději do 5 dnů po obdržení reklamace písemně nebo telefonicky oznámit objednateli, </w:t>
      </w:r>
      <w:r w:rsidR="00A30FF8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jakém termínu nastoupí k odstranění vad. Jestliže objednatel v reklamaci výslovně uvede, že se jedná o havárii, je zhotovitel povinen nastoupit a zahájit odstraňování vady (havárie) nejpozději do 3 dnů po obdržení reklamace.</w:t>
      </w:r>
    </w:p>
    <w:p w14:paraId="47D0F27F" w14:textId="522503AD" w:rsidR="009416A2" w:rsidRDefault="009416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je povinen umožnit zhotoviteli přístup do prostor nezbytných pro odstranění vady </w:t>
      </w:r>
      <w:r>
        <w:rPr>
          <w:rFonts w:asciiTheme="minorHAnsi" w:hAnsiTheme="minorHAnsi" w:cstheme="minorHAnsi"/>
          <w:sz w:val="22"/>
          <w:szCs w:val="22"/>
        </w:rPr>
        <w:br/>
        <w:t>a vytvořit podmínky pro jejich odstranění. Pokud tak neučiní, není zhotovitel v prodlení s termínem nastoupení na odstranění vady ani s termínem odstranění.</w:t>
      </w:r>
    </w:p>
    <w:p w14:paraId="4C73D1BE" w14:textId="63032BE5" w:rsidR="001800A2" w:rsidRPr="001800A2" w:rsidRDefault="001800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800A2">
        <w:rPr>
          <w:rFonts w:asciiTheme="minorHAnsi" w:hAnsiTheme="minorHAnsi" w:cstheme="minorHAnsi"/>
          <w:sz w:val="22"/>
          <w:szCs w:val="22"/>
        </w:rPr>
        <w:t>Nenastoupí-li zhotovitel k odstranění reklamované vady, a to případě celkové nefunkčnosti zařízení, do 5 pracovních dnů od jejího nahlášení, je objednatel oprávněn pověřit odstraněním vady třetí osobu. Náklady s tím spojené jdou k tíži zhotovitele, s čímž zhotovitel vyjadřuje svůj souhlas.</w:t>
      </w:r>
    </w:p>
    <w:p w14:paraId="710AF55D" w14:textId="58D1B58B" w:rsidR="001800A2" w:rsidRDefault="001800A2" w:rsidP="00F637E8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800A2">
        <w:rPr>
          <w:rFonts w:asciiTheme="minorHAnsi" w:hAnsiTheme="minorHAnsi" w:cstheme="minorHAnsi"/>
          <w:sz w:val="22"/>
          <w:szCs w:val="22"/>
        </w:rPr>
        <w:t>Zhotovitel je povinen nahradit všechny škody, které vzniknou objednateli či třetí osobě v důsledku vady díla.</w:t>
      </w:r>
    </w:p>
    <w:p w14:paraId="002E84FE" w14:textId="77777777" w:rsidR="00F637E8" w:rsidRDefault="00F637E8" w:rsidP="00F637E8">
      <w:pPr>
        <w:tabs>
          <w:tab w:val="left" w:pos="4253"/>
        </w:tabs>
        <w:autoSpaceDE w:val="0"/>
        <w:autoSpaceDN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E11F3FB" w14:textId="67A7C6F0" w:rsidR="005A477D" w:rsidRPr="00ED5D32" w:rsidRDefault="0060430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5A477D"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1C9A06D" w14:textId="0DEA1156" w:rsidR="005A477D" w:rsidRPr="00ED5D32" w:rsidRDefault="001800A2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Sankční ustanovení</w:t>
      </w:r>
    </w:p>
    <w:p w14:paraId="1C59CAC6" w14:textId="7DBA48C3" w:rsidR="005A477D" w:rsidRPr="00ED5D32" w:rsidRDefault="001800A2" w:rsidP="00F637E8">
      <w:pPr>
        <w:numPr>
          <w:ilvl w:val="0"/>
          <w:numId w:val="29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1800A2">
        <w:rPr>
          <w:rFonts w:asciiTheme="minorHAnsi" w:hAnsiTheme="minorHAnsi" w:cstheme="minorHAnsi"/>
          <w:sz w:val="22"/>
          <w:szCs w:val="22"/>
        </w:rPr>
        <w:t>Zhotovitel se zavazuje při prodlení s provedením díla v termínu podle čl. III., odst.</w:t>
      </w:r>
      <w:r w:rsidR="00E56A6C">
        <w:rPr>
          <w:rFonts w:asciiTheme="minorHAnsi" w:hAnsiTheme="minorHAnsi" w:cstheme="minorHAnsi"/>
          <w:sz w:val="22"/>
          <w:szCs w:val="22"/>
        </w:rPr>
        <w:t xml:space="preserve"> </w:t>
      </w:r>
      <w:r w:rsidRPr="001800A2">
        <w:rPr>
          <w:rFonts w:asciiTheme="minorHAnsi" w:hAnsiTheme="minorHAnsi" w:cstheme="minorHAnsi"/>
          <w:sz w:val="22"/>
          <w:szCs w:val="22"/>
        </w:rPr>
        <w:t>1 smlouvy zaplatit objednateli smluvní pokutu ve výši 0,05</w:t>
      </w:r>
      <w:r w:rsidR="00805DC5">
        <w:rPr>
          <w:rFonts w:asciiTheme="minorHAnsi" w:hAnsiTheme="minorHAnsi" w:cstheme="minorHAnsi"/>
          <w:sz w:val="22"/>
          <w:szCs w:val="22"/>
        </w:rPr>
        <w:t xml:space="preserve"> </w:t>
      </w:r>
      <w:r w:rsidRPr="001800A2">
        <w:rPr>
          <w:rFonts w:asciiTheme="minorHAnsi" w:hAnsiTheme="minorHAnsi" w:cstheme="minorHAnsi"/>
          <w:sz w:val="22"/>
          <w:szCs w:val="22"/>
        </w:rPr>
        <w:t>% z celkové ceny díla včetně DPH za každý den prodlení.</w:t>
      </w:r>
    </w:p>
    <w:p w14:paraId="0B108CD9" w14:textId="267136D5" w:rsidR="005A477D" w:rsidRDefault="00805DC5" w:rsidP="00F637E8">
      <w:pPr>
        <w:numPr>
          <w:ilvl w:val="0"/>
          <w:numId w:val="29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805DC5">
        <w:rPr>
          <w:rFonts w:asciiTheme="minorHAnsi" w:hAnsiTheme="minorHAnsi" w:cstheme="minorHAnsi"/>
          <w:sz w:val="22"/>
          <w:szCs w:val="22"/>
        </w:rPr>
        <w:t>Objednatel se zavazuje při prodlení se zaplacením kterékoliv části ceny díla zaplatit zhotoviteli smluvní úrok z prodlení ve výši 0,05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DC5">
        <w:rPr>
          <w:rFonts w:asciiTheme="minorHAnsi" w:hAnsiTheme="minorHAnsi" w:cstheme="minorHAnsi"/>
          <w:sz w:val="22"/>
          <w:szCs w:val="22"/>
        </w:rPr>
        <w:t>% z dlužné částky za každý den prodlení.</w:t>
      </w:r>
    </w:p>
    <w:p w14:paraId="227D7D7D" w14:textId="7E01DAE3" w:rsidR="00380A3F" w:rsidRPr="00987B77" w:rsidRDefault="009528DD" w:rsidP="00380A3F">
      <w:pPr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Ustanoveními o smluvní pokutě není dotčen nárok poškozené strany na úhradu vzniklé škody.</w:t>
      </w:r>
      <w:r w:rsidR="00380A3F">
        <w:rPr>
          <w:rFonts w:asciiTheme="minorHAnsi" w:hAnsiTheme="minorHAnsi" w:cstheme="minorHAnsi"/>
          <w:sz w:val="22"/>
          <w:szCs w:val="22"/>
        </w:rPr>
        <w:br/>
      </w:r>
      <w:r w:rsidR="00380A3F">
        <w:rPr>
          <w:rFonts w:asciiTheme="minorHAnsi" w:hAnsiTheme="minorHAnsi" w:cstheme="minorHAnsi"/>
          <w:sz w:val="22"/>
          <w:szCs w:val="22"/>
        </w:rPr>
        <w:br/>
      </w:r>
      <w:r w:rsidR="00380A3F" w:rsidRPr="00380A3F">
        <w:rPr>
          <w:rFonts w:asciiTheme="minorHAnsi" w:hAnsiTheme="minorHAnsi" w:cstheme="minorHAnsi"/>
          <w:b/>
          <w:bCs/>
          <w:sz w:val="22"/>
          <w:szCs w:val="22"/>
        </w:rPr>
        <w:t>XI.</w:t>
      </w:r>
    </w:p>
    <w:p w14:paraId="4343F987" w14:textId="77777777" w:rsidR="00380A3F" w:rsidRPr="00380A3F" w:rsidRDefault="00380A3F" w:rsidP="00380A3F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0A3F">
        <w:rPr>
          <w:rFonts w:asciiTheme="minorHAnsi" w:hAnsiTheme="minorHAnsi" w:cstheme="minorHAnsi"/>
          <w:b/>
          <w:bCs/>
          <w:sz w:val="22"/>
          <w:szCs w:val="22"/>
        </w:rPr>
        <w:t>Povinnost mlčenlivosti</w:t>
      </w:r>
    </w:p>
    <w:p w14:paraId="21C89712" w14:textId="77777777" w:rsidR="00380A3F" w:rsidRPr="00987B77" w:rsidRDefault="00380A3F" w:rsidP="00380A3F">
      <w:pPr>
        <w:tabs>
          <w:tab w:val="left" w:pos="4253"/>
        </w:tabs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585E04" w14:textId="77777777" w:rsidR="00380A3F" w:rsidRPr="00380A3F" w:rsidRDefault="00380A3F" w:rsidP="00380A3F">
      <w:pPr>
        <w:numPr>
          <w:ilvl w:val="0"/>
          <w:numId w:val="34"/>
        </w:numPr>
        <w:tabs>
          <w:tab w:val="clear" w:pos="720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>Za důvěrné informace se bez ohledu na formu jejich zachycení považují ty informace, které jedna ze smluvních stran výslovně označila za důvěrné (dále jen „Důvěrné informace“).</w:t>
      </w:r>
    </w:p>
    <w:p w14:paraId="041B7614" w14:textId="75AAE190" w:rsidR="00380A3F" w:rsidRPr="00A0654E" w:rsidRDefault="00380A3F" w:rsidP="00380A3F">
      <w:pPr>
        <w:numPr>
          <w:ilvl w:val="0"/>
          <w:numId w:val="34"/>
        </w:numPr>
        <w:tabs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Objednatel považuje mimo jiné za důvěrné veškeré technické informace o jeho vnitřním prostředí </w:t>
      </w:r>
      <w:r w:rsidR="00135389">
        <w:rPr>
          <w:rFonts w:asciiTheme="minorHAnsi" w:hAnsiTheme="minorHAnsi" w:cstheme="minorHAnsi"/>
          <w:sz w:val="22"/>
          <w:szCs w:val="22"/>
        </w:rPr>
        <w:br/>
      </w:r>
      <w:r w:rsidRPr="00380A3F">
        <w:rPr>
          <w:rFonts w:asciiTheme="minorHAnsi" w:hAnsiTheme="minorHAnsi" w:cstheme="minorHAnsi"/>
          <w:sz w:val="22"/>
          <w:szCs w:val="22"/>
        </w:rPr>
        <w:t>a technické detaily týkající se technické infrastruktury, které nejsou obecně známé.</w:t>
      </w:r>
    </w:p>
    <w:p w14:paraId="2C8DA0B4" w14:textId="77777777" w:rsidR="00380A3F" w:rsidRPr="009A4A6C" w:rsidRDefault="00380A3F" w:rsidP="00380A3F">
      <w:pPr>
        <w:numPr>
          <w:ilvl w:val="0"/>
          <w:numId w:val="34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>Smluvní strany se zavazují, že během plnění Smlouvy i po jejím ukončení budou chránit Důvěrné informace druhé smluvní strany, o kterých se dozví od druhé smluvní strany v souvislosti s plněním Smlouvy, tak, jako chrání svoje vlastní informace stejné důležitosti a budou ve vztahu k nim zachovávat mlčenlivost a nezpřístupní je třetí osobě. Smluvní strany se v této souvislosti zavazují poučit veškeré osoby, které se na jejich straně budou podílet na plnění této Smlouvy, o povinnosti mlčenlivosti a ochrany Důvěrných informací a dále se zavazují vhodným způsobem zajistit dodržování těchto povinností všemi osobami podílejícími se na plnění této Smlouvy.</w:t>
      </w:r>
    </w:p>
    <w:p w14:paraId="505ADF26" w14:textId="77777777" w:rsidR="00380A3F" w:rsidRPr="00380A3F" w:rsidRDefault="00380A3F" w:rsidP="00380A3F">
      <w:pPr>
        <w:numPr>
          <w:ilvl w:val="0"/>
          <w:numId w:val="34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Za třetí osoby se ve smyslu této Smlouvy nepovažují: </w:t>
      </w:r>
    </w:p>
    <w:p w14:paraId="492F92C4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>zaměstnanci smluvních stran a osoby v obdobném postavení,</w:t>
      </w:r>
    </w:p>
    <w:p w14:paraId="411E3A80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autoSpaceDE w:val="0"/>
        <w:spacing w:line="269" w:lineRule="exac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>poddodavatelé druhé smluvní strany za předpokladu, že se podílejí na plnění této Smlouvy nebo na plnění spojeném s plněním dle této Smlouvy, Důvěrné informace jsou jim zpřístupněny výhradně za tímto účelem a zpřístupnění Důvěrných informací je v rozsahu nezbytně nutném pro naplnění jeho účelu a za stejných podmínek, jaké jsou stanoveny smluvním stranám v této Smlouvě.</w:t>
      </w:r>
    </w:p>
    <w:p w14:paraId="3FB71D69" w14:textId="77777777" w:rsidR="00380A3F" w:rsidRPr="004615E8" w:rsidRDefault="00380A3F" w:rsidP="00380A3F">
      <w:pPr>
        <w:numPr>
          <w:ilvl w:val="0"/>
          <w:numId w:val="34"/>
        </w:numPr>
        <w:tabs>
          <w:tab w:val="clear" w:pos="720"/>
          <w:tab w:val="num" w:pos="567"/>
          <w:tab w:val="left" w:pos="4253"/>
        </w:tabs>
        <w:autoSpaceDE w:val="0"/>
        <w:autoSpaceDN w:val="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>Bez ohledu na výše uvedená ustanovení se za Důvěrné informace nepovažují informace, které:</w:t>
      </w:r>
    </w:p>
    <w:p w14:paraId="6EF027F9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se staly veřejně známými, aniž by jejich zveřejněním došlo k porušení povinnosti </w:t>
      </w:r>
    </w:p>
    <w:p w14:paraId="0E3A6BB4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druhé smluvní strany či právních předpisů;  </w:t>
      </w:r>
    </w:p>
    <w:p w14:paraId="72428FC3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měla druhá smluvní strana prokazatelně legálně k dispozici před uzavřením této </w:t>
      </w:r>
    </w:p>
    <w:p w14:paraId="7E920E98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Smlouvy, pokud takové informace nebyly předmětem jiné, dříve mezi smluvními stranami uzavřené smlouvy;  </w:t>
      </w:r>
    </w:p>
    <w:p w14:paraId="4446C6A5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po podpisu této Smlouvy poskytne druhé smluvní straně třetí osoba, jež není </w:t>
      </w:r>
    </w:p>
    <w:p w14:paraId="6A3F714B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omezena v takovém nakládání s informacemi;  </w:t>
      </w:r>
    </w:p>
    <w:p w14:paraId="1EEA43C8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je-li zpřístupnění informace vyžadováno zákonem či jiným právním předpisem </w:t>
      </w:r>
    </w:p>
    <w:p w14:paraId="1C371AF6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lastRenderedPageBreak/>
        <w:t xml:space="preserve">včetně práva EU nebo soudem/oprávněným orgánem veřejné moci;  </w:t>
      </w:r>
    </w:p>
    <w:p w14:paraId="091217E7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jsou obsažené ve Smlouvě (ledaže podléhají výjimce z uveřejnění podle </w:t>
      </w:r>
    </w:p>
    <w:p w14:paraId="162BA5CE" w14:textId="77777777" w:rsidR="00380A3F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 xml:space="preserve">příslušných právních předpisů) anebo jsou zveřejněné na příslušných webových stránkách dle platné právní úpravy;  </w:t>
      </w:r>
    </w:p>
    <w:p w14:paraId="6EDA3181" w14:textId="45BF8E63" w:rsidR="00805DC5" w:rsidRPr="00380A3F" w:rsidRDefault="00380A3F" w:rsidP="00380A3F">
      <w:pPr>
        <w:pStyle w:val="Odstavecseseznamem"/>
        <w:widowControl w:val="0"/>
        <w:numPr>
          <w:ilvl w:val="0"/>
          <w:numId w:val="35"/>
        </w:numPr>
        <w:tabs>
          <w:tab w:val="left" w:pos="445"/>
          <w:tab w:val="left" w:pos="848"/>
          <w:tab w:val="left" w:pos="4253"/>
          <w:tab w:val="right" w:pos="9377"/>
          <w:tab w:val="left" w:pos="9628"/>
          <w:tab w:val="left" w:pos="10336"/>
          <w:tab w:val="left" w:pos="11044"/>
          <w:tab w:val="left" w:pos="11752"/>
          <w:tab w:val="left" w:pos="12460"/>
          <w:tab w:val="left" w:pos="13168"/>
          <w:tab w:val="left" w:pos="13876"/>
          <w:tab w:val="left" w:pos="14584"/>
          <w:tab w:val="left" w:pos="15292"/>
          <w:tab w:val="left" w:pos="16000"/>
          <w:tab w:val="left" w:pos="16708"/>
        </w:tabs>
        <w:suppressAutoHyphens/>
        <w:autoSpaceDE w:val="0"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80A3F">
        <w:rPr>
          <w:rFonts w:asciiTheme="minorHAnsi" w:hAnsiTheme="minorHAnsi" w:cstheme="minorHAnsi"/>
          <w:sz w:val="22"/>
          <w:szCs w:val="22"/>
        </w:rPr>
        <w:t>které jsou poskytnuty se souhlasem té smluvní strany, která informace označila za Důvěrné.</w:t>
      </w:r>
    </w:p>
    <w:p w14:paraId="0678AAEB" w14:textId="77777777" w:rsidR="00A20DCE" w:rsidRPr="00ED5D32" w:rsidRDefault="00A20DCE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E41B649" w14:textId="11677FA2" w:rsidR="005A477D" w:rsidRPr="00ED5D32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5D32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9528D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D5D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FB0236" w14:textId="3961C59A" w:rsidR="005A477D" w:rsidRPr="00ED5D32" w:rsidRDefault="009528D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4D90967A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EE99D63" w14:textId="0DE969CB" w:rsidR="00F953C8" w:rsidRDefault="005A477D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 w:rsidRPr="00930C5F">
        <w:rPr>
          <w:rFonts w:asciiTheme="minorHAnsi" w:hAnsiTheme="minorHAnsi" w:cstheme="minorHAnsi"/>
          <w:sz w:val="22"/>
          <w:szCs w:val="22"/>
        </w:rPr>
        <w:t xml:space="preserve">Tato kupní smlouva je </w:t>
      </w:r>
      <w:r w:rsidR="00380A3F" w:rsidRPr="00930C5F">
        <w:rPr>
          <w:rFonts w:asciiTheme="minorHAnsi" w:hAnsiTheme="minorHAnsi" w:cstheme="minorHAnsi"/>
          <w:sz w:val="22"/>
          <w:szCs w:val="22"/>
        </w:rPr>
        <w:t>podepsána elektronicky</w:t>
      </w:r>
      <w:r w:rsidRPr="00930C5F">
        <w:rPr>
          <w:rFonts w:asciiTheme="minorHAnsi" w:hAnsiTheme="minorHAnsi" w:cstheme="minorHAnsi"/>
          <w:sz w:val="22"/>
          <w:szCs w:val="22"/>
        </w:rPr>
        <w:t>.</w:t>
      </w:r>
      <w:r w:rsidRPr="00ED5D32">
        <w:rPr>
          <w:rFonts w:asciiTheme="minorHAnsi" w:hAnsiTheme="minorHAnsi" w:cstheme="minorHAnsi"/>
          <w:sz w:val="22"/>
          <w:szCs w:val="22"/>
        </w:rPr>
        <w:t xml:space="preserve"> Každá smluvní strana obdrží po 1 vyhotovení. </w:t>
      </w:r>
      <w:r w:rsidR="00BC09C5" w:rsidRPr="00ED5D32">
        <w:rPr>
          <w:rFonts w:asciiTheme="minorHAnsi" w:hAnsiTheme="minorHAnsi" w:cstheme="minorHAnsi"/>
          <w:sz w:val="22"/>
          <w:szCs w:val="22"/>
        </w:rPr>
        <w:t>S</w:t>
      </w:r>
      <w:r w:rsidRPr="00ED5D32">
        <w:rPr>
          <w:rFonts w:asciiTheme="minorHAnsi" w:hAnsiTheme="minorHAnsi" w:cstheme="minorHAnsi"/>
          <w:sz w:val="22"/>
          <w:szCs w:val="22"/>
        </w:rPr>
        <w:t xml:space="preserve">mluvní vztah se řídí </w:t>
      </w:r>
      <w:r w:rsidR="00A20DCE" w:rsidRPr="00ED5D32">
        <w:rPr>
          <w:rFonts w:asciiTheme="minorHAnsi" w:hAnsiTheme="minorHAnsi" w:cstheme="minorHAnsi"/>
          <w:sz w:val="22"/>
          <w:szCs w:val="22"/>
        </w:rPr>
        <w:t>zákonem č. 89/2012 Sb., občanský zákoník dle § 2079 - § 2183, v platném znění</w:t>
      </w:r>
      <w:r w:rsidRPr="00ED5D32">
        <w:rPr>
          <w:rFonts w:asciiTheme="minorHAnsi" w:hAnsiTheme="minorHAnsi" w:cstheme="minorHAnsi"/>
          <w:sz w:val="22"/>
          <w:szCs w:val="22"/>
        </w:rPr>
        <w:t>.</w:t>
      </w:r>
    </w:p>
    <w:p w14:paraId="2347BB5A" w14:textId="525F014E" w:rsidR="00F953C8" w:rsidRDefault="00CA0BB3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a vztahy z ní vyplývající se řídí zákonem č. 89/2012 Sb., občanský zákoník, ve znění pozdějších předpisů.</w:t>
      </w:r>
    </w:p>
    <w:p w14:paraId="5ECF42F9" w14:textId="23CB2188" w:rsidR="009528DD" w:rsidRDefault="009528DD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Postoupení této smlouvy se nepřipouští.</w:t>
      </w:r>
    </w:p>
    <w:p w14:paraId="42D22FA1" w14:textId="453A403B" w:rsidR="009528DD" w:rsidRDefault="009528DD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Postoupení pohledávek vyplývajících z této smlouvy smluvní</w:t>
      </w:r>
      <w:r w:rsidR="00FB549C">
        <w:rPr>
          <w:rFonts w:asciiTheme="minorHAnsi" w:hAnsiTheme="minorHAnsi" w:cstheme="minorHAnsi"/>
          <w:sz w:val="22"/>
          <w:szCs w:val="22"/>
        </w:rPr>
        <w:t xml:space="preserve"> strany nepřipouští.</w:t>
      </w:r>
    </w:p>
    <w:p w14:paraId="66BEE608" w14:textId="31786F1E" w:rsidR="00FB549C" w:rsidRDefault="00FB549C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Veškeré změny této smlouvy mohou být prováděny pouze písemně formou číslovaných dodatků.</w:t>
      </w:r>
    </w:p>
    <w:p w14:paraId="744B9A47" w14:textId="78FEEEFE" w:rsidR="009B0F96" w:rsidRPr="00ED5D32" w:rsidRDefault="009B0F96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Účastníci </w:t>
      </w:r>
      <w:r w:rsidRPr="009B0F96">
        <w:rPr>
          <w:rFonts w:asciiTheme="minorHAnsi" w:hAnsiTheme="minorHAnsi" w:cstheme="minorHAnsi"/>
          <w:sz w:val="22"/>
          <w:szCs w:val="22"/>
        </w:rPr>
        <w:t>smlouvy po jejím přečtení prohlašují, že souhlasí s jejím obsahem, že smlouva byla uzavřena svobodně a vážně a že nebyla ujednána v tísni za nápadně nevýhodných podmínek. Na důkaz tohoto připojují své podpisy.</w:t>
      </w:r>
    </w:p>
    <w:p w14:paraId="54EC5B25" w14:textId="086231FC" w:rsidR="00A20DCE" w:rsidRPr="00380A3F" w:rsidRDefault="009B0F96" w:rsidP="00380A3F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zveřejní smlouvu v souladu se zákonem č. 340/2015 </w:t>
      </w:r>
      <w:r w:rsidR="00A30FF8">
        <w:rPr>
          <w:rFonts w:asciiTheme="minorHAnsi" w:hAnsiTheme="minorHAnsi" w:cstheme="minorHAnsi"/>
          <w:sz w:val="22"/>
          <w:szCs w:val="22"/>
        </w:rPr>
        <w:t>Sb</w:t>
      </w:r>
      <w:r>
        <w:rPr>
          <w:rFonts w:asciiTheme="minorHAnsi" w:hAnsiTheme="minorHAnsi" w:cstheme="minorHAnsi"/>
          <w:sz w:val="22"/>
          <w:szCs w:val="22"/>
        </w:rPr>
        <w:t xml:space="preserve">., o zvláštních podmínkách účinnosti některých smluv, uveřejňování těchto smluv a o registru smluv </w:t>
      </w:r>
      <w:r w:rsidR="00CA0BB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zákon o registru smluv</w:t>
      </w:r>
      <w:r w:rsidR="00CA0BB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v platném znění</w:t>
      </w:r>
      <w:r w:rsidR="00CA0BB3">
        <w:rPr>
          <w:rFonts w:asciiTheme="minorHAnsi" w:hAnsiTheme="minorHAnsi" w:cstheme="minorHAnsi"/>
          <w:sz w:val="22"/>
          <w:szCs w:val="22"/>
        </w:rPr>
        <w:t>.</w:t>
      </w:r>
    </w:p>
    <w:p w14:paraId="78E16E84" w14:textId="77777777" w:rsidR="00A20DCE" w:rsidRPr="00ED5D32" w:rsidRDefault="00A20DCE" w:rsidP="00F637E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39" w:hanging="539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Platnost smlouvy nastává dnem podpisu oprávněných zástupců obou smluvních stran.</w:t>
      </w:r>
    </w:p>
    <w:p w14:paraId="7B59AB6C" w14:textId="6113830B" w:rsidR="00A20DCE" w:rsidRPr="00ED5D32" w:rsidRDefault="00F637E8" w:rsidP="00F637E8">
      <w:pPr>
        <w:pStyle w:val="Zkladntext2"/>
        <w:ind w:left="539" w:hanging="5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20DCE" w:rsidRPr="00ED5D32">
        <w:rPr>
          <w:rFonts w:asciiTheme="minorHAnsi" w:hAnsiTheme="minorHAnsi" w:cstheme="minorHAnsi"/>
          <w:sz w:val="22"/>
          <w:szCs w:val="22"/>
        </w:rPr>
        <w:t>Smlouva nabývá účinnosti dnem jejího uveřejnění v registru smluv.</w:t>
      </w:r>
    </w:p>
    <w:p w14:paraId="3A12369C" w14:textId="77777777" w:rsidR="00A20DCE" w:rsidRPr="00ED5D32" w:rsidRDefault="00A20DCE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67C5D98F" w14:textId="77777777" w:rsidR="00A20DCE" w:rsidRPr="00ED5D32" w:rsidRDefault="00A20DCE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C382974" w14:textId="144D77B9" w:rsidR="005A477D" w:rsidRPr="00ED5D32" w:rsidRDefault="00685D34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Hrad</w:t>
      </w:r>
      <w:r w:rsidR="001838C9">
        <w:rPr>
          <w:rFonts w:asciiTheme="minorHAnsi" w:hAnsiTheme="minorHAnsi" w:cstheme="minorHAnsi"/>
          <w:sz w:val="22"/>
          <w:szCs w:val="22"/>
        </w:rPr>
        <w:t>e</w:t>
      </w:r>
      <w:r w:rsidRPr="00ED5D32">
        <w:rPr>
          <w:rFonts w:asciiTheme="minorHAnsi" w:hAnsiTheme="minorHAnsi" w:cstheme="minorHAnsi"/>
          <w:sz w:val="22"/>
          <w:szCs w:val="22"/>
        </w:rPr>
        <w:t>c Králové</w:t>
      </w:r>
      <w:r w:rsidR="005867E3" w:rsidRPr="00ED5D32">
        <w:rPr>
          <w:rFonts w:asciiTheme="minorHAnsi" w:hAnsiTheme="minorHAnsi" w:cstheme="minorHAnsi"/>
          <w:sz w:val="22"/>
          <w:szCs w:val="22"/>
        </w:rPr>
        <w:t>, dne</w:t>
      </w:r>
      <w:r w:rsidR="00BC09C5" w:rsidRPr="00ED5D32">
        <w:rPr>
          <w:rFonts w:asciiTheme="minorHAnsi" w:hAnsiTheme="minorHAnsi" w:cstheme="minorHAnsi"/>
          <w:sz w:val="22"/>
          <w:szCs w:val="22"/>
        </w:rPr>
        <w:t xml:space="preserve"> </w:t>
      </w:r>
      <w:r w:rsidR="005B0148" w:rsidRPr="00ED5D32">
        <w:rPr>
          <w:rFonts w:asciiTheme="minorHAnsi" w:hAnsiTheme="minorHAnsi" w:cstheme="minorHAnsi"/>
          <w:sz w:val="22"/>
          <w:szCs w:val="22"/>
        </w:rPr>
        <w:t>…………………..</w:t>
      </w:r>
      <w:r w:rsidR="005A477D" w:rsidRPr="00ED5D32">
        <w:rPr>
          <w:rFonts w:asciiTheme="minorHAnsi" w:hAnsiTheme="minorHAnsi" w:cstheme="minorHAnsi"/>
          <w:sz w:val="22"/>
          <w:szCs w:val="22"/>
        </w:rPr>
        <w:tab/>
      </w:r>
      <w:r w:rsidR="005A477D" w:rsidRPr="00ED5D32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838C9">
        <w:rPr>
          <w:rFonts w:asciiTheme="minorHAnsi" w:hAnsiTheme="minorHAnsi" w:cstheme="minorHAnsi"/>
          <w:sz w:val="22"/>
          <w:szCs w:val="22"/>
        </w:rPr>
        <w:t xml:space="preserve">        </w:t>
      </w:r>
      <w:r w:rsidR="00135389">
        <w:rPr>
          <w:rFonts w:asciiTheme="minorHAnsi" w:hAnsiTheme="minorHAnsi" w:cstheme="minorHAnsi"/>
          <w:sz w:val="22"/>
          <w:szCs w:val="22"/>
        </w:rPr>
        <w:t>Hradec Králové</w:t>
      </w:r>
      <w:r w:rsidR="00A841A0" w:rsidRPr="00ED5D32">
        <w:rPr>
          <w:rFonts w:asciiTheme="minorHAnsi" w:hAnsiTheme="minorHAnsi" w:cstheme="minorHAnsi"/>
          <w:sz w:val="22"/>
          <w:szCs w:val="22"/>
        </w:rPr>
        <w:t>,</w:t>
      </w:r>
      <w:r w:rsidR="005A477D" w:rsidRPr="00ED5D32">
        <w:rPr>
          <w:rFonts w:asciiTheme="minorHAnsi" w:hAnsiTheme="minorHAnsi" w:cstheme="minorHAnsi"/>
          <w:sz w:val="22"/>
          <w:szCs w:val="22"/>
        </w:rPr>
        <w:t xml:space="preserve"> dne </w:t>
      </w:r>
      <w:r w:rsidR="00EF4243" w:rsidRPr="00ED5D32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019B0D34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4563100" w14:textId="77777777" w:rsidR="00D9146D" w:rsidRPr="00ED5D32" w:rsidRDefault="00D914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69A28DD0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C274E7A" w14:textId="77777777" w:rsidR="007C616D" w:rsidRPr="00ED5D32" w:rsidRDefault="007C61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AFA5B50" w14:textId="77777777" w:rsidR="007C616D" w:rsidRPr="00ED5D32" w:rsidRDefault="007C61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618DE05B" w14:textId="77777777" w:rsidR="005A477D" w:rsidRPr="00ED5D32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Pr="00ED5D32">
        <w:rPr>
          <w:rFonts w:asciiTheme="minorHAnsi" w:hAnsiTheme="minorHAnsi" w:cstheme="minorHAnsi"/>
          <w:sz w:val="22"/>
          <w:szCs w:val="22"/>
        </w:rPr>
        <w:tab/>
      </w:r>
      <w:r w:rsidR="00ED5D3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D5D32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AE4EA2A" w14:textId="2C0122A1" w:rsidR="00ED5D32" w:rsidRDefault="005A477D" w:rsidP="00ED5D32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ED5D3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D5D32">
        <w:rPr>
          <w:rFonts w:asciiTheme="minorHAnsi" w:hAnsiTheme="minorHAnsi" w:cstheme="minorHAnsi"/>
          <w:sz w:val="22"/>
          <w:szCs w:val="22"/>
        </w:rPr>
        <w:t xml:space="preserve">Ing. Jaroslav Bačina                                                                                      </w:t>
      </w:r>
      <w:r w:rsidR="00135389">
        <w:rPr>
          <w:rFonts w:asciiTheme="minorHAnsi" w:hAnsiTheme="minorHAnsi" w:cstheme="minorHAnsi"/>
          <w:sz w:val="22"/>
          <w:szCs w:val="22"/>
        </w:rPr>
        <w:t>Ing. Kamil Bernard</w:t>
      </w:r>
    </w:p>
    <w:p w14:paraId="243C3C5D" w14:textId="2F862D6F" w:rsidR="00F1487F" w:rsidRPr="004A6709" w:rsidRDefault="00F1487F" w:rsidP="00380A3F">
      <w:pPr>
        <w:pStyle w:val="Odstavecseseznamem"/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F1487F" w:rsidRPr="004A6709" w:rsidSect="00BE239C">
      <w:pgSz w:w="11906" w:h="16838" w:code="9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FE0A" w14:textId="77777777" w:rsidR="007F4523" w:rsidRDefault="007F4523" w:rsidP="00F4367B">
      <w:r>
        <w:separator/>
      </w:r>
    </w:p>
  </w:endnote>
  <w:endnote w:type="continuationSeparator" w:id="0">
    <w:p w14:paraId="36FCC0DD" w14:textId="77777777" w:rsidR="007F4523" w:rsidRDefault="007F4523" w:rsidP="00F4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9449" w14:textId="77777777" w:rsidR="007F4523" w:rsidRDefault="007F4523" w:rsidP="00F4367B">
      <w:r>
        <w:separator/>
      </w:r>
    </w:p>
  </w:footnote>
  <w:footnote w:type="continuationSeparator" w:id="0">
    <w:p w14:paraId="01FB078B" w14:textId="77777777" w:rsidR="007F4523" w:rsidRDefault="007F4523" w:rsidP="00F4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5E5"/>
    <w:multiLevelType w:val="hybridMultilevel"/>
    <w:tmpl w:val="9958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AF36AC"/>
    <w:multiLevelType w:val="hybridMultilevel"/>
    <w:tmpl w:val="3A6824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0FD0"/>
    <w:multiLevelType w:val="hybridMultilevel"/>
    <w:tmpl w:val="B102355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B83387A"/>
    <w:multiLevelType w:val="hybridMultilevel"/>
    <w:tmpl w:val="0A884816"/>
    <w:lvl w:ilvl="0" w:tplc="F6B66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99622CE"/>
    <w:multiLevelType w:val="hybridMultilevel"/>
    <w:tmpl w:val="DAC8D456"/>
    <w:lvl w:ilvl="0" w:tplc="040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" w15:restartNumberingAfterBreak="0">
    <w:nsid w:val="2C172237"/>
    <w:multiLevelType w:val="hybridMultilevel"/>
    <w:tmpl w:val="A82ADC2C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31793111"/>
    <w:multiLevelType w:val="hybridMultilevel"/>
    <w:tmpl w:val="9146C212"/>
    <w:lvl w:ilvl="0" w:tplc="4E08E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7F2A"/>
    <w:multiLevelType w:val="hybridMultilevel"/>
    <w:tmpl w:val="64EC2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6000D"/>
    <w:multiLevelType w:val="hybridMultilevel"/>
    <w:tmpl w:val="2076CDBC"/>
    <w:lvl w:ilvl="0" w:tplc="3E7441DA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7823B53"/>
    <w:multiLevelType w:val="hybridMultilevel"/>
    <w:tmpl w:val="4CE69844"/>
    <w:lvl w:ilvl="0" w:tplc="78225522">
      <w:start w:val="1"/>
      <w:numFmt w:val="decimal"/>
      <w:lvlText w:val="V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7B8A"/>
    <w:multiLevelType w:val="hybridMultilevel"/>
    <w:tmpl w:val="474A3014"/>
    <w:lvl w:ilvl="0" w:tplc="EFC88680">
      <w:start w:val="1"/>
      <w:numFmt w:val="decimal"/>
      <w:lvlText w:val="V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BB7"/>
    <w:multiLevelType w:val="hybridMultilevel"/>
    <w:tmpl w:val="13B08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44E2"/>
    <w:multiLevelType w:val="hybridMultilevel"/>
    <w:tmpl w:val="C9682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707E9"/>
    <w:multiLevelType w:val="hybridMultilevel"/>
    <w:tmpl w:val="D3F4E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5A9"/>
    <w:multiLevelType w:val="hybridMultilevel"/>
    <w:tmpl w:val="4126AA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40284C"/>
    <w:multiLevelType w:val="singleLevel"/>
    <w:tmpl w:val="C26081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6" w15:restartNumberingAfterBreak="0">
    <w:nsid w:val="534F32EB"/>
    <w:multiLevelType w:val="hybridMultilevel"/>
    <w:tmpl w:val="5AA86920"/>
    <w:lvl w:ilvl="0" w:tplc="2CA08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E319F"/>
    <w:multiLevelType w:val="hybridMultilevel"/>
    <w:tmpl w:val="43D0D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51595"/>
    <w:multiLevelType w:val="singleLevel"/>
    <w:tmpl w:val="3DFC3998"/>
    <w:lvl w:ilvl="0">
      <w:start w:val="1"/>
      <w:numFmt w:val="decimal"/>
      <w:lvlText w:val="%1."/>
      <w:legacy w:legacy="1" w:legacySpace="0" w:legacyIndent="375"/>
      <w:lvlJc w:val="left"/>
      <w:pPr>
        <w:ind w:left="375" w:hanging="375"/>
      </w:pPr>
    </w:lvl>
  </w:abstractNum>
  <w:abstractNum w:abstractNumId="19" w15:restartNumberingAfterBreak="0">
    <w:nsid w:val="581613FC"/>
    <w:multiLevelType w:val="hybridMultilevel"/>
    <w:tmpl w:val="C2DC0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B5A4BFB"/>
    <w:multiLevelType w:val="multilevel"/>
    <w:tmpl w:val="3704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D3468"/>
    <w:multiLevelType w:val="hybridMultilevel"/>
    <w:tmpl w:val="0A884816"/>
    <w:lvl w:ilvl="0" w:tplc="F6B66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2DD7322"/>
    <w:multiLevelType w:val="hybridMultilevel"/>
    <w:tmpl w:val="72D27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C0531"/>
    <w:multiLevelType w:val="hybridMultilevel"/>
    <w:tmpl w:val="AB708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F0E3A4E"/>
    <w:multiLevelType w:val="hybridMultilevel"/>
    <w:tmpl w:val="C40C7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0DA33C6"/>
    <w:multiLevelType w:val="hybridMultilevel"/>
    <w:tmpl w:val="C9DED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70B45B3"/>
    <w:multiLevelType w:val="hybridMultilevel"/>
    <w:tmpl w:val="D63090B0"/>
    <w:lvl w:ilvl="0" w:tplc="4E08E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1207B"/>
    <w:multiLevelType w:val="hybridMultilevel"/>
    <w:tmpl w:val="72BC0FAE"/>
    <w:lvl w:ilvl="0" w:tplc="CCB60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090"/>
    <w:multiLevelType w:val="hybridMultilevel"/>
    <w:tmpl w:val="FBB61754"/>
    <w:lvl w:ilvl="0" w:tplc="4D040A56">
      <w:start w:val="1"/>
      <w:numFmt w:val="decimal"/>
      <w:lvlText w:val="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72872"/>
    <w:multiLevelType w:val="hybridMultilevel"/>
    <w:tmpl w:val="4D0C4A96"/>
    <w:lvl w:ilvl="0" w:tplc="C838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FA5418B"/>
    <w:multiLevelType w:val="hybridMultilevel"/>
    <w:tmpl w:val="9146C212"/>
    <w:lvl w:ilvl="0" w:tplc="4E08E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3"/>
  </w:num>
  <w:num w:numId="7">
    <w:abstractNumId w:val="29"/>
  </w:num>
  <w:num w:numId="8">
    <w:abstractNumId w:val="21"/>
  </w:num>
  <w:num w:numId="9">
    <w:abstractNumId w:val="19"/>
  </w:num>
  <w:num w:numId="10">
    <w:abstractNumId w:val="24"/>
  </w:num>
  <w:num w:numId="11">
    <w:abstractNumId w:val="25"/>
  </w:num>
  <w:num w:numId="12">
    <w:abstractNumId w:val="2"/>
  </w:num>
  <w:num w:numId="13">
    <w:abstractNumId w:val="4"/>
  </w:num>
  <w:num w:numId="14">
    <w:abstractNumId w:val="7"/>
  </w:num>
  <w:num w:numId="15">
    <w:abstractNumId w:val="14"/>
  </w:num>
  <w:num w:numId="16">
    <w:abstractNumId w:val="22"/>
  </w:num>
  <w:num w:numId="17">
    <w:abstractNumId w:val="12"/>
  </w:num>
  <w:num w:numId="18">
    <w:abstractNumId w:val="28"/>
  </w:num>
  <w:num w:numId="19">
    <w:abstractNumId w:val="9"/>
  </w:num>
  <w:num w:numId="20">
    <w:abstractNumId w:val="0"/>
  </w:num>
  <w:num w:numId="21">
    <w:abstractNumId w:val="10"/>
  </w:num>
  <w:num w:numId="22">
    <w:abstractNumId w:val="27"/>
  </w:num>
  <w:num w:numId="23">
    <w:abstractNumId w:val="17"/>
  </w:num>
  <w:num w:numId="24">
    <w:abstractNumId w:val="15"/>
  </w:num>
  <w:num w:numId="25">
    <w:abstractNumId w:val="1"/>
  </w:num>
  <w:num w:numId="26">
    <w:abstractNumId w:val="13"/>
  </w:num>
  <w:num w:numId="27">
    <w:abstractNumId w:val="18"/>
  </w:num>
  <w:num w:numId="28">
    <w:abstractNumId w:val="20"/>
  </w:num>
  <w:num w:numId="29">
    <w:abstractNumId w:val="3"/>
  </w:num>
  <w:num w:numId="30">
    <w:abstractNumId w:val="11"/>
  </w:num>
  <w:num w:numId="31">
    <w:abstractNumId w:val="26"/>
  </w:num>
  <w:num w:numId="32">
    <w:abstractNumId w:val="6"/>
  </w:num>
  <w:num w:numId="33">
    <w:abstractNumId w:val="30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C5"/>
    <w:rsid w:val="0002621D"/>
    <w:rsid w:val="00026623"/>
    <w:rsid w:val="000506CB"/>
    <w:rsid w:val="00070E0D"/>
    <w:rsid w:val="000921C7"/>
    <w:rsid w:val="00097438"/>
    <w:rsid w:val="000B3891"/>
    <w:rsid w:val="000C1E63"/>
    <w:rsid w:val="000C3CEC"/>
    <w:rsid w:val="000C7A77"/>
    <w:rsid w:val="000D6AD6"/>
    <w:rsid w:val="000D7E3A"/>
    <w:rsid w:val="000E0F7B"/>
    <w:rsid w:val="000E71F8"/>
    <w:rsid w:val="000F77B9"/>
    <w:rsid w:val="00133979"/>
    <w:rsid w:val="00135389"/>
    <w:rsid w:val="00140085"/>
    <w:rsid w:val="0015321C"/>
    <w:rsid w:val="0016680B"/>
    <w:rsid w:val="00166957"/>
    <w:rsid w:val="001750F7"/>
    <w:rsid w:val="00177999"/>
    <w:rsid w:val="001800A2"/>
    <w:rsid w:val="0018133A"/>
    <w:rsid w:val="00181B41"/>
    <w:rsid w:val="001838C9"/>
    <w:rsid w:val="00184DA9"/>
    <w:rsid w:val="00185663"/>
    <w:rsid w:val="00192D0A"/>
    <w:rsid w:val="00193C41"/>
    <w:rsid w:val="00194DDC"/>
    <w:rsid w:val="001A22E3"/>
    <w:rsid w:val="001A5283"/>
    <w:rsid w:val="001C1686"/>
    <w:rsid w:val="001C4731"/>
    <w:rsid w:val="001D0AD9"/>
    <w:rsid w:val="001E48D5"/>
    <w:rsid w:val="001F30FE"/>
    <w:rsid w:val="00205F41"/>
    <w:rsid w:val="002274E9"/>
    <w:rsid w:val="002310B7"/>
    <w:rsid w:val="00255D85"/>
    <w:rsid w:val="00267A52"/>
    <w:rsid w:val="0027494B"/>
    <w:rsid w:val="00275538"/>
    <w:rsid w:val="00294586"/>
    <w:rsid w:val="002A2CD6"/>
    <w:rsid w:val="002B1B70"/>
    <w:rsid w:val="002B7FA6"/>
    <w:rsid w:val="002C455A"/>
    <w:rsid w:val="002D25F2"/>
    <w:rsid w:val="002E6041"/>
    <w:rsid w:val="00301DED"/>
    <w:rsid w:val="003146B1"/>
    <w:rsid w:val="00315DED"/>
    <w:rsid w:val="00322B6C"/>
    <w:rsid w:val="003270EF"/>
    <w:rsid w:val="003348F7"/>
    <w:rsid w:val="00344CB9"/>
    <w:rsid w:val="00351A9B"/>
    <w:rsid w:val="00357EF8"/>
    <w:rsid w:val="00360C96"/>
    <w:rsid w:val="0036524D"/>
    <w:rsid w:val="00365A82"/>
    <w:rsid w:val="003759CE"/>
    <w:rsid w:val="00376272"/>
    <w:rsid w:val="00380A3F"/>
    <w:rsid w:val="00386E85"/>
    <w:rsid w:val="003900E4"/>
    <w:rsid w:val="003A758B"/>
    <w:rsid w:val="003B43CE"/>
    <w:rsid w:val="003B60D9"/>
    <w:rsid w:val="003E42FF"/>
    <w:rsid w:val="003E77CF"/>
    <w:rsid w:val="003F1DD5"/>
    <w:rsid w:val="003F630D"/>
    <w:rsid w:val="003F68F0"/>
    <w:rsid w:val="00417299"/>
    <w:rsid w:val="004331FE"/>
    <w:rsid w:val="00435862"/>
    <w:rsid w:val="0044022B"/>
    <w:rsid w:val="00451A62"/>
    <w:rsid w:val="0045771D"/>
    <w:rsid w:val="00462FDF"/>
    <w:rsid w:val="0046379D"/>
    <w:rsid w:val="00473A05"/>
    <w:rsid w:val="00475D14"/>
    <w:rsid w:val="0049761E"/>
    <w:rsid w:val="004A6709"/>
    <w:rsid w:val="004B23D5"/>
    <w:rsid w:val="004B4A5E"/>
    <w:rsid w:val="004C6790"/>
    <w:rsid w:val="004E03B3"/>
    <w:rsid w:val="004E2535"/>
    <w:rsid w:val="004E4DD0"/>
    <w:rsid w:val="004F1132"/>
    <w:rsid w:val="004F5C35"/>
    <w:rsid w:val="00502865"/>
    <w:rsid w:val="00504D52"/>
    <w:rsid w:val="00506B78"/>
    <w:rsid w:val="005147AF"/>
    <w:rsid w:val="00517808"/>
    <w:rsid w:val="005337ED"/>
    <w:rsid w:val="00536AF5"/>
    <w:rsid w:val="00536FAE"/>
    <w:rsid w:val="005378C1"/>
    <w:rsid w:val="00545070"/>
    <w:rsid w:val="00553533"/>
    <w:rsid w:val="00572D18"/>
    <w:rsid w:val="005867E3"/>
    <w:rsid w:val="005961FA"/>
    <w:rsid w:val="005A477D"/>
    <w:rsid w:val="005B0148"/>
    <w:rsid w:val="005B5AA2"/>
    <w:rsid w:val="005E4C4F"/>
    <w:rsid w:val="005F4569"/>
    <w:rsid w:val="0060430A"/>
    <w:rsid w:val="00607EDE"/>
    <w:rsid w:val="00615F7D"/>
    <w:rsid w:val="00622D92"/>
    <w:rsid w:val="00630463"/>
    <w:rsid w:val="00632348"/>
    <w:rsid w:val="006407F8"/>
    <w:rsid w:val="00654B57"/>
    <w:rsid w:val="006610D3"/>
    <w:rsid w:val="00663DB6"/>
    <w:rsid w:val="00685D34"/>
    <w:rsid w:val="00690AE0"/>
    <w:rsid w:val="006B4CDC"/>
    <w:rsid w:val="006C1434"/>
    <w:rsid w:val="006D1FAC"/>
    <w:rsid w:val="006D29AC"/>
    <w:rsid w:val="006E1346"/>
    <w:rsid w:val="0070672C"/>
    <w:rsid w:val="0071101A"/>
    <w:rsid w:val="00711427"/>
    <w:rsid w:val="0071180A"/>
    <w:rsid w:val="00713E26"/>
    <w:rsid w:val="00735B85"/>
    <w:rsid w:val="007362F2"/>
    <w:rsid w:val="00753186"/>
    <w:rsid w:val="00755020"/>
    <w:rsid w:val="00763AD2"/>
    <w:rsid w:val="00776620"/>
    <w:rsid w:val="0078103E"/>
    <w:rsid w:val="007849A9"/>
    <w:rsid w:val="00790A47"/>
    <w:rsid w:val="007919E7"/>
    <w:rsid w:val="00792EFE"/>
    <w:rsid w:val="007A21B3"/>
    <w:rsid w:val="007A6FE7"/>
    <w:rsid w:val="007A7F24"/>
    <w:rsid w:val="007B4AF1"/>
    <w:rsid w:val="007C198D"/>
    <w:rsid w:val="007C50B2"/>
    <w:rsid w:val="007C616D"/>
    <w:rsid w:val="007D2A24"/>
    <w:rsid w:val="007E0E3F"/>
    <w:rsid w:val="007E4882"/>
    <w:rsid w:val="007E5ECE"/>
    <w:rsid w:val="007F1149"/>
    <w:rsid w:val="007F1D4C"/>
    <w:rsid w:val="007F4523"/>
    <w:rsid w:val="007F7A02"/>
    <w:rsid w:val="0080168F"/>
    <w:rsid w:val="00803262"/>
    <w:rsid w:val="008057FB"/>
    <w:rsid w:val="00805DC5"/>
    <w:rsid w:val="008100BA"/>
    <w:rsid w:val="0081068C"/>
    <w:rsid w:val="00846840"/>
    <w:rsid w:val="00857712"/>
    <w:rsid w:val="00883931"/>
    <w:rsid w:val="00891B7D"/>
    <w:rsid w:val="00891D97"/>
    <w:rsid w:val="008E7125"/>
    <w:rsid w:val="008F1B03"/>
    <w:rsid w:val="00906B36"/>
    <w:rsid w:val="009072D8"/>
    <w:rsid w:val="00924E37"/>
    <w:rsid w:val="00930C5F"/>
    <w:rsid w:val="009416A2"/>
    <w:rsid w:val="009512F3"/>
    <w:rsid w:val="0095158B"/>
    <w:rsid w:val="009528DD"/>
    <w:rsid w:val="00974659"/>
    <w:rsid w:val="009925D1"/>
    <w:rsid w:val="00994716"/>
    <w:rsid w:val="009957A0"/>
    <w:rsid w:val="009A4F93"/>
    <w:rsid w:val="009B0F96"/>
    <w:rsid w:val="009B6343"/>
    <w:rsid w:val="009C023D"/>
    <w:rsid w:val="009C0366"/>
    <w:rsid w:val="009D352C"/>
    <w:rsid w:val="009D7B88"/>
    <w:rsid w:val="009E5F02"/>
    <w:rsid w:val="009E7807"/>
    <w:rsid w:val="00A20DCE"/>
    <w:rsid w:val="00A2238D"/>
    <w:rsid w:val="00A26685"/>
    <w:rsid w:val="00A30FF8"/>
    <w:rsid w:val="00A35C88"/>
    <w:rsid w:val="00A412C4"/>
    <w:rsid w:val="00A44BFD"/>
    <w:rsid w:val="00A475D6"/>
    <w:rsid w:val="00A50D31"/>
    <w:rsid w:val="00A608DE"/>
    <w:rsid w:val="00A60C5F"/>
    <w:rsid w:val="00A6164F"/>
    <w:rsid w:val="00A659F1"/>
    <w:rsid w:val="00A65AD9"/>
    <w:rsid w:val="00A841A0"/>
    <w:rsid w:val="00A84D28"/>
    <w:rsid w:val="00A90520"/>
    <w:rsid w:val="00A96EB9"/>
    <w:rsid w:val="00A97FE7"/>
    <w:rsid w:val="00AB63D3"/>
    <w:rsid w:val="00AC1054"/>
    <w:rsid w:val="00AC5406"/>
    <w:rsid w:val="00AD1585"/>
    <w:rsid w:val="00AE3E1C"/>
    <w:rsid w:val="00AF1184"/>
    <w:rsid w:val="00AF743C"/>
    <w:rsid w:val="00AF7804"/>
    <w:rsid w:val="00B10A20"/>
    <w:rsid w:val="00B110AA"/>
    <w:rsid w:val="00B16681"/>
    <w:rsid w:val="00B16E9E"/>
    <w:rsid w:val="00B16FE1"/>
    <w:rsid w:val="00B33E82"/>
    <w:rsid w:val="00B3556A"/>
    <w:rsid w:val="00B6284F"/>
    <w:rsid w:val="00B666B1"/>
    <w:rsid w:val="00B74664"/>
    <w:rsid w:val="00B846ED"/>
    <w:rsid w:val="00B95A9E"/>
    <w:rsid w:val="00B960EE"/>
    <w:rsid w:val="00BB32A0"/>
    <w:rsid w:val="00BC09C5"/>
    <w:rsid w:val="00BC35B6"/>
    <w:rsid w:val="00BC68A6"/>
    <w:rsid w:val="00BE2007"/>
    <w:rsid w:val="00BE239C"/>
    <w:rsid w:val="00BE27D7"/>
    <w:rsid w:val="00BE3469"/>
    <w:rsid w:val="00BE74A8"/>
    <w:rsid w:val="00BE7F94"/>
    <w:rsid w:val="00C0157D"/>
    <w:rsid w:val="00C0276D"/>
    <w:rsid w:val="00C1033E"/>
    <w:rsid w:val="00C15AD8"/>
    <w:rsid w:val="00C22414"/>
    <w:rsid w:val="00C22739"/>
    <w:rsid w:val="00C329CE"/>
    <w:rsid w:val="00C34738"/>
    <w:rsid w:val="00C36E83"/>
    <w:rsid w:val="00C37A79"/>
    <w:rsid w:val="00C442C7"/>
    <w:rsid w:val="00C46D5B"/>
    <w:rsid w:val="00C604C3"/>
    <w:rsid w:val="00C62CB2"/>
    <w:rsid w:val="00C90F0A"/>
    <w:rsid w:val="00C921DB"/>
    <w:rsid w:val="00C92D1F"/>
    <w:rsid w:val="00CA0BB3"/>
    <w:rsid w:val="00CB6ACE"/>
    <w:rsid w:val="00CC3010"/>
    <w:rsid w:val="00CE2EEC"/>
    <w:rsid w:val="00CF1163"/>
    <w:rsid w:val="00CF6C26"/>
    <w:rsid w:val="00D26FD5"/>
    <w:rsid w:val="00D478C0"/>
    <w:rsid w:val="00D7663D"/>
    <w:rsid w:val="00D806AC"/>
    <w:rsid w:val="00D84BD2"/>
    <w:rsid w:val="00D9146D"/>
    <w:rsid w:val="00D920B0"/>
    <w:rsid w:val="00D96EC6"/>
    <w:rsid w:val="00DB13F0"/>
    <w:rsid w:val="00DC337A"/>
    <w:rsid w:val="00DD7C98"/>
    <w:rsid w:val="00DF478F"/>
    <w:rsid w:val="00E001A8"/>
    <w:rsid w:val="00E010C1"/>
    <w:rsid w:val="00E071DA"/>
    <w:rsid w:val="00E11F30"/>
    <w:rsid w:val="00E2419C"/>
    <w:rsid w:val="00E30287"/>
    <w:rsid w:val="00E31924"/>
    <w:rsid w:val="00E35895"/>
    <w:rsid w:val="00E36B2E"/>
    <w:rsid w:val="00E45F38"/>
    <w:rsid w:val="00E52C7D"/>
    <w:rsid w:val="00E56A6C"/>
    <w:rsid w:val="00E61017"/>
    <w:rsid w:val="00E65EC8"/>
    <w:rsid w:val="00E73D7F"/>
    <w:rsid w:val="00E9088E"/>
    <w:rsid w:val="00EA7E70"/>
    <w:rsid w:val="00EB007F"/>
    <w:rsid w:val="00EB51C3"/>
    <w:rsid w:val="00EB5CF0"/>
    <w:rsid w:val="00EC27E4"/>
    <w:rsid w:val="00ED0077"/>
    <w:rsid w:val="00ED0EA4"/>
    <w:rsid w:val="00ED5D32"/>
    <w:rsid w:val="00EE194C"/>
    <w:rsid w:val="00EF0B58"/>
    <w:rsid w:val="00EF4243"/>
    <w:rsid w:val="00EF7643"/>
    <w:rsid w:val="00F013AD"/>
    <w:rsid w:val="00F03ACF"/>
    <w:rsid w:val="00F1487F"/>
    <w:rsid w:val="00F14E22"/>
    <w:rsid w:val="00F4367B"/>
    <w:rsid w:val="00F55EE2"/>
    <w:rsid w:val="00F61522"/>
    <w:rsid w:val="00F637E8"/>
    <w:rsid w:val="00F94158"/>
    <w:rsid w:val="00F953C8"/>
    <w:rsid w:val="00FA2F28"/>
    <w:rsid w:val="00FA417F"/>
    <w:rsid w:val="00FB549C"/>
    <w:rsid w:val="00FC29C6"/>
    <w:rsid w:val="00FD4897"/>
    <w:rsid w:val="00FD6949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418B2F"/>
  <w15:docId w15:val="{E1C4680D-8EA1-4BB6-8C3D-54531BCD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8A6"/>
    <w:rPr>
      <w:sz w:val="24"/>
      <w:szCs w:val="24"/>
    </w:rPr>
  </w:style>
  <w:style w:type="paragraph" w:styleId="Nadpis1">
    <w:name w:val="heading 1"/>
    <w:basedOn w:val="Normln"/>
    <w:next w:val="Normln"/>
    <w:qFormat/>
    <w:rsid w:val="00BC68A6"/>
    <w:pPr>
      <w:keepNext/>
      <w:autoSpaceDE w:val="0"/>
      <w:autoSpaceDN w:val="0"/>
      <w:outlineLvl w:val="0"/>
    </w:pPr>
    <w:rPr>
      <w:rFonts w:ascii="Arial" w:hAnsi="Arial" w:cs="Arial"/>
      <w:b/>
      <w:bCs/>
      <w:u w:val="single"/>
    </w:rPr>
  </w:style>
  <w:style w:type="paragraph" w:styleId="Nadpis2">
    <w:name w:val="heading 2"/>
    <w:basedOn w:val="Normln"/>
    <w:next w:val="Normln"/>
    <w:qFormat/>
    <w:rsid w:val="00BC68A6"/>
    <w:pPr>
      <w:keepNext/>
      <w:tabs>
        <w:tab w:val="left" w:pos="3686"/>
      </w:tabs>
      <w:autoSpaceDE w:val="0"/>
      <w:autoSpaceDN w:val="0"/>
      <w:jc w:val="both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C68A6"/>
    <w:pPr>
      <w:autoSpaceDE w:val="0"/>
      <w:autoSpaceDN w:val="0"/>
    </w:pPr>
    <w:rPr>
      <w:b/>
      <w:bCs/>
    </w:rPr>
  </w:style>
  <w:style w:type="paragraph" w:customStyle="1" w:styleId="odstavec1">
    <w:name w:val="odstavec1"/>
    <w:basedOn w:val="Normln"/>
    <w:rsid w:val="00BC68A6"/>
    <w:pPr>
      <w:spacing w:before="120" w:after="40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BC68A6"/>
    <w:pPr>
      <w:tabs>
        <w:tab w:val="num" w:pos="426"/>
      </w:tabs>
      <w:autoSpaceDE w:val="0"/>
      <w:autoSpaceDN w:val="0"/>
      <w:ind w:left="-16"/>
    </w:pPr>
  </w:style>
  <w:style w:type="paragraph" w:styleId="Zkladntextodsazen2">
    <w:name w:val="Body Text Indent 2"/>
    <w:basedOn w:val="Normln"/>
    <w:semiHidden/>
    <w:rsid w:val="00BC68A6"/>
    <w:pPr>
      <w:autoSpaceDE w:val="0"/>
      <w:autoSpaceDN w:val="0"/>
      <w:ind w:firstLine="708"/>
    </w:pPr>
  </w:style>
  <w:style w:type="paragraph" w:styleId="Textbubliny">
    <w:name w:val="Balloon Text"/>
    <w:basedOn w:val="Normln"/>
    <w:rsid w:val="00BC68A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Standardnpsmoodstavce"/>
    <w:rsid w:val="00BC68A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semiHidden/>
    <w:rsid w:val="00BC68A6"/>
    <w:pPr>
      <w:tabs>
        <w:tab w:val="left" w:pos="4253"/>
      </w:tabs>
      <w:autoSpaceDE w:val="0"/>
      <w:autoSpaceDN w:val="0"/>
      <w:jc w:val="both"/>
    </w:pPr>
  </w:style>
  <w:style w:type="paragraph" w:styleId="Normlnweb">
    <w:name w:val="Normal (Web)"/>
    <w:basedOn w:val="Normln"/>
    <w:uiPriority w:val="99"/>
    <w:unhideWhenUsed/>
    <w:rsid w:val="00BE2007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BE2007"/>
    <w:rPr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610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61017"/>
    <w:rPr>
      <w:rFonts w:ascii="Arial" w:hAnsi="Arial" w:cs="Arial"/>
      <w:vanish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323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6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67B"/>
    <w:rPr>
      <w:sz w:val="24"/>
      <w:szCs w:val="24"/>
    </w:rPr>
  </w:style>
  <w:style w:type="paragraph" w:customStyle="1" w:styleId="Default">
    <w:name w:val="Default"/>
    <w:rsid w:val="00B95A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1"/>
    <w:qFormat/>
    <w:rsid w:val="00B95A9E"/>
    <w:pPr>
      <w:ind w:left="720"/>
      <w:contextualSpacing/>
    </w:pPr>
  </w:style>
  <w:style w:type="paragraph" w:customStyle="1" w:styleId="xl29">
    <w:name w:val="xl29"/>
    <w:basedOn w:val="Normln"/>
    <w:rsid w:val="00BE239C"/>
    <w:pPr>
      <w:spacing w:before="100" w:beforeAutospacing="1" w:after="100" w:afterAutospacing="1"/>
      <w:jc w:val="center"/>
    </w:pPr>
    <w:rPr>
      <w:rFonts w:eastAsia="Arial Unicode MS"/>
    </w:rPr>
  </w:style>
  <w:style w:type="character" w:styleId="Odkaznakoment">
    <w:name w:val="annotation reference"/>
    <w:basedOn w:val="Standardnpsmoodstavce"/>
    <w:uiPriority w:val="99"/>
    <w:semiHidden/>
    <w:unhideWhenUsed/>
    <w:rsid w:val="00A20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D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B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B6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3AD2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1"/>
    <w:rsid w:val="00380A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1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rehovic@cuzk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tin\&#352;ablony\N&#225;vrh%20kupni_smlouvy%20-%20AZPO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92DE-7FCC-426F-91E1-14EB3A67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kupni_smlouvy - AZPO 2.dotx</Template>
  <TotalTime>106</TotalTime>
  <Pages>5</Pages>
  <Words>2097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Martin Kout</dc:creator>
  <cp:lastModifiedBy>Peterová Aneta</cp:lastModifiedBy>
  <cp:revision>3</cp:revision>
  <cp:lastPrinted>2024-12-03T11:17:00Z</cp:lastPrinted>
  <dcterms:created xsi:type="dcterms:W3CDTF">2026-06-08T07:47:00Z</dcterms:created>
  <dcterms:modified xsi:type="dcterms:W3CDTF">2026-06-08T09:33:00Z</dcterms:modified>
</cp:coreProperties>
</file>