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FE" w:rsidRPr="00EA33FE" w:rsidRDefault="00EA33FE" w:rsidP="00EA33FE">
      <w:pPr>
        <w:spacing w:before="100" w:beforeAutospacing="1" w:after="100" w:afterAutospacing="1" w:line="240" w:lineRule="auto"/>
        <w:textAlignment w:val="baseline"/>
        <w:rPr>
          <w:rFonts w:ascii="Calibri" w:eastAsia="Times New Roman" w:hAnsi="Calibri" w:cs="Calibri"/>
          <w:color w:val="000000"/>
          <w:lang w:eastAsia="cs-CZ"/>
        </w:rPr>
      </w:pP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Národní památkový ústav,</w:t>
      </w:r>
      <w:r w:rsidRPr="00EA33FE">
        <w:rPr>
          <w:rFonts w:ascii="Calibri" w:eastAsia="Times New Roman" w:hAnsi="Calibri" w:cs="Calibri"/>
          <w:color w:val="000000"/>
          <w:lang w:eastAsia="cs-CZ"/>
        </w:rPr>
        <w:t xml:space="preserve"> státní příspěvková organizace</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IČO: 75032333, DIČ: CZ75032333,</w:t>
      </w:r>
    </w:p>
    <w:p w:rsidR="00EA33FE" w:rsidRDefault="00EA33FE" w:rsidP="00EA33FE">
      <w:pPr>
        <w:spacing w:after="0" w:line="240" w:lineRule="auto"/>
        <w:jc w:val="both"/>
        <w:rPr>
          <w:rFonts w:ascii="Calibri" w:eastAsia="Times New Roman" w:hAnsi="Calibri" w:cs="Calibri"/>
          <w:color w:val="000000"/>
          <w:lang w:eastAsia="cs-CZ"/>
        </w:rPr>
      </w:pPr>
      <w:r w:rsidRPr="00EA33FE">
        <w:rPr>
          <w:rFonts w:ascii="Calibri" w:eastAsia="Times New Roman" w:hAnsi="Calibri" w:cs="Calibri"/>
          <w:color w:val="000000"/>
          <w:lang w:eastAsia="cs-CZ"/>
        </w:rPr>
        <w:t>se sídlem: Valdštejnské nám. 162/3, PSČ 118 01 Praha 1 – Malá Strana,</w:t>
      </w:r>
    </w:p>
    <w:p w:rsidR="00EA33FE" w:rsidRDefault="00EA33FE" w:rsidP="00EA33F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 xml:space="preserve">zastoupen: </w:t>
      </w:r>
      <w:r w:rsidR="00543D26">
        <w:rPr>
          <w:rFonts w:ascii="Calibri" w:eastAsia="Times New Roman" w:hAnsi="Calibri" w:cs="Calibri"/>
          <w:color w:val="000000"/>
          <w:lang w:eastAsia="cs-CZ"/>
        </w:rPr>
        <w:t>xxxxxxxxxxxxxx</w:t>
      </w:r>
      <w:r w:rsidR="00C34EFF">
        <w:rPr>
          <w:rFonts w:ascii="Calibri" w:eastAsia="Times New Roman" w:hAnsi="Calibri" w:cs="Calibri"/>
          <w:color w:val="000000"/>
          <w:lang w:eastAsia="cs-CZ"/>
        </w:rPr>
        <w:t>, vedoucí správy hradu Veveří,</w:t>
      </w:r>
    </w:p>
    <w:p w:rsidR="00C34EFF" w:rsidRPr="00EA33FE" w:rsidRDefault="00C34EFF" w:rsidP="00C34EFF">
      <w:pPr>
        <w:spacing w:after="0" w:line="240" w:lineRule="auto"/>
        <w:jc w:val="both"/>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bankovní spojení: Česká národní banka, č. ú.: 500005-60039011/0710</w:t>
      </w:r>
    </w:p>
    <w:p w:rsidR="00C34EFF" w:rsidRPr="00EA33FE" w:rsidRDefault="00C34EFF" w:rsidP="00EA33FE">
      <w:pPr>
        <w:spacing w:after="0" w:line="240" w:lineRule="auto"/>
        <w:jc w:val="both"/>
        <w:rPr>
          <w:rFonts w:ascii="Times New Roman" w:eastAsia="Times New Roman" w:hAnsi="Times New Roman" w:cs="Times New Roman"/>
          <w:sz w:val="24"/>
          <w:szCs w:val="24"/>
          <w:lang w:eastAsia="cs-CZ"/>
        </w:rPr>
      </w:pPr>
    </w:p>
    <w:p w:rsidR="00C34EFF" w:rsidRPr="00C34EFF" w:rsidRDefault="00C34EFF" w:rsidP="00EA33FE">
      <w:pPr>
        <w:spacing w:after="0" w:line="240" w:lineRule="auto"/>
        <w:jc w:val="both"/>
        <w:rPr>
          <w:rFonts w:ascii="Calibri" w:eastAsia="Times New Roman" w:hAnsi="Calibri" w:cs="Calibri"/>
          <w:b/>
          <w:bCs/>
          <w:i/>
          <w:color w:val="000000"/>
          <w:lang w:eastAsia="cs-CZ"/>
        </w:rPr>
      </w:pPr>
      <w:r w:rsidRPr="00C34EFF">
        <w:rPr>
          <w:rFonts w:ascii="Calibri" w:eastAsia="Times New Roman" w:hAnsi="Calibri" w:cs="Calibri"/>
          <w:b/>
          <w:bCs/>
          <w:i/>
          <w:color w:val="000000"/>
          <w:lang w:eastAsia="cs-CZ"/>
        </w:rPr>
        <w:t>Doručovací adresa:</w:t>
      </w:r>
    </w:p>
    <w:p w:rsidR="00C34EFF" w:rsidRDefault="00C34EFF" w:rsidP="00EA33FE">
      <w:pPr>
        <w:spacing w:after="0" w:line="240" w:lineRule="auto"/>
        <w:jc w:val="both"/>
        <w:rPr>
          <w:rFonts w:ascii="Calibri" w:eastAsia="Times New Roman" w:hAnsi="Calibri" w:cs="Calibri"/>
          <w:bCs/>
          <w:color w:val="000000"/>
          <w:lang w:eastAsia="cs-CZ"/>
        </w:rPr>
      </w:pPr>
      <w:r>
        <w:rPr>
          <w:rFonts w:ascii="Calibri" w:eastAsia="Times New Roman" w:hAnsi="Calibri" w:cs="Calibri"/>
          <w:bCs/>
          <w:color w:val="000000"/>
          <w:lang w:eastAsia="cs-CZ"/>
        </w:rPr>
        <w:t>Národní památkový ústav, správa hradu Veveří</w:t>
      </w:r>
    </w:p>
    <w:p w:rsidR="00C34EFF" w:rsidRDefault="00C34EFF" w:rsidP="00EA33FE">
      <w:pPr>
        <w:spacing w:after="0" w:line="240" w:lineRule="auto"/>
        <w:jc w:val="both"/>
        <w:rPr>
          <w:rFonts w:ascii="Calibri" w:eastAsia="Times New Roman" w:hAnsi="Calibri" w:cs="Calibri"/>
          <w:bCs/>
          <w:color w:val="000000"/>
          <w:lang w:eastAsia="cs-CZ"/>
        </w:rPr>
      </w:pPr>
      <w:r>
        <w:rPr>
          <w:rFonts w:ascii="Calibri" w:eastAsia="Times New Roman" w:hAnsi="Calibri" w:cs="Calibri"/>
          <w:bCs/>
          <w:color w:val="000000"/>
          <w:lang w:eastAsia="cs-CZ"/>
        </w:rPr>
        <w:t>Adresa: Státní hrad Veveří, 664 71 Veverská Bítýška</w:t>
      </w:r>
    </w:p>
    <w:p w:rsidR="00C34EFF" w:rsidRDefault="00543D26" w:rsidP="00EA33FE">
      <w:pPr>
        <w:spacing w:after="0" w:line="240" w:lineRule="auto"/>
        <w:jc w:val="both"/>
        <w:rPr>
          <w:rFonts w:ascii="Calibri" w:eastAsia="Times New Roman" w:hAnsi="Calibri" w:cs="Calibri"/>
          <w:b/>
          <w:bCs/>
          <w:color w:val="000000"/>
          <w:lang w:eastAsia="cs-CZ"/>
        </w:rPr>
      </w:pPr>
      <w:r>
        <w:rPr>
          <w:rFonts w:ascii="Calibri" w:eastAsia="Times New Roman" w:hAnsi="Calibri" w:cs="Calibri"/>
          <w:bCs/>
          <w:color w:val="000000"/>
          <w:lang w:eastAsia="cs-CZ"/>
        </w:rPr>
        <w:t>Tel.: xxxxxxxxxxxxxx, e-mail: xxxxxxxxxxxxxxx</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(dále jen „</w:t>
      </w:r>
      <w:r w:rsidRPr="00EA33FE">
        <w:rPr>
          <w:rFonts w:ascii="Calibri" w:eastAsia="Times New Roman" w:hAnsi="Calibri" w:cs="Calibri"/>
          <w:b/>
          <w:bCs/>
          <w:color w:val="000000"/>
          <w:lang w:eastAsia="cs-CZ"/>
        </w:rPr>
        <w:t>pronajímatel</w:t>
      </w:r>
      <w:r w:rsidRPr="00EA33FE">
        <w:rPr>
          <w:rFonts w:ascii="Calibri" w:eastAsia="Times New Roman" w:hAnsi="Calibri" w:cs="Calibri"/>
          <w:color w:val="000000"/>
          <w:lang w:eastAsia="cs-CZ"/>
        </w:rPr>
        <w:t>“)</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a</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CE093B" w:rsidRDefault="001E6A4C" w:rsidP="00EA33FE">
      <w:pPr>
        <w:spacing w:after="0" w:line="240" w:lineRule="auto"/>
        <w:jc w:val="both"/>
        <w:rPr>
          <w:rFonts w:eastAsia="Times New Roman" w:cstheme="minorHAnsi"/>
          <w:b/>
          <w:lang w:eastAsia="cs-CZ"/>
        </w:rPr>
      </w:pPr>
      <w:r>
        <w:rPr>
          <w:rFonts w:eastAsia="Times New Roman" w:cstheme="minorHAnsi"/>
          <w:b/>
          <w:lang w:eastAsia="cs-CZ"/>
        </w:rPr>
        <w:t>AZ Event Production s. r. o.</w:t>
      </w:r>
    </w:p>
    <w:p w:rsidR="00C34EFF" w:rsidRPr="00EA33FE" w:rsidRDefault="000C4176" w:rsidP="00EA33FE">
      <w:pPr>
        <w:spacing w:after="0" w:line="240" w:lineRule="auto"/>
        <w:jc w:val="both"/>
        <w:rPr>
          <w:rFonts w:eastAsia="Times New Roman" w:cstheme="minorHAnsi"/>
          <w:b/>
          <w:lang w:eastAsia="cs-CZ"/>
        </w:rPr>
      </w:pPr>
      <w:r w:rsidRPr="000C4176">
        <w:rPr>
          <w:rFonts w:eastAsia="Times New Roman" w:cstheme="minorHAnsi"/>
          <w:b/>
          <w:lang w:eastAsia="cs-CZ"/>
        </w:rPr>
        <w:t>z</w:t>
      </w:r>
      <w:r w:rsidR="00C34EFF" w:rsidRPr="000C4176">
        <w:rPr>
          <w:rFonts w:eastAsia="Times New Roman" w:cstheme="minorHAnsi"/>
          <w:b/>
          <w:lang w:eastAsia="cs-CZ"/>
        </w:rPr>
        <w:t xml:space="preserve">apsaný v obchodním rejstříku vedeném u </w:t>
      </w:r>
      <w:r w:rsidR="001E6A4C">
        <w:rPr>
          <w:rFonts w:eastAsia="Times New Roman" w:cstheme="minorHAnsi"/>
          <w:b/>
          <w:lang w:eastAsia="cs-CZ"/>
        </w:rPr>
        <w:t>Městského</w:t>
      </w:r>
      <w:r w:rsidR="00C34EFF" w:rsidRPr="000C4176">
        <w:rPr>
          <w:rFonts w:eastAsia="Times New Roman" w:cstheme="minorHAnsi"/>
          <w:b/>
          <w:lang w:eastAsia="cs-CZ"/>
        </w:rPr>
        <w:t xml:space="preserve"> soudu v </w:t>
      </w:r>
      <w:r w:rsidR="001E6A4C">
        <w:rPr>
          <w:rFonts w:eastAsia="Times New Roman" w:cstheme="minorHAnsi"/>
          <w:b/>
          <w:lang w:eastAsia="cs-CZ"/>
        </w:rPr>
        <w:t>Praze</w:t>
      </w:r>
      <w:r w:rsidR="00C34EFF" w:rsidRPr="000C4176">
        <w:rPr>
          <w:rFonts w:eastAsia="Times New Roman" w:cstheme="minorHAnsi"/>
          <w:b/>
          <w:lang w:eastAsia="cs-CZ"/>
        </w:rPr>
        <w:t xml:space="preserve">, spisová značka: </w:t>
      </w:r>
      <w:r w:rsidRPr="000C4176">
        <w:rPr>
          <w:rFonts w:eastAsia="Times New Roman" w:cstheme="minorHAnsi"/>
          <w:b/>
          <w:lang w:eastAsia="cs-CZ"/>
        </w:rPr>
        <w:t xml:space="preserve">C </w:t>
      </w:r>
      <w:r w:rsidR="001E6A4C">
        <w:rPr>
          <w:rFonts w:eastAsia="Times New Roman" w:cstheme="minorHAnsi"/>
          <w:b/>
          <w:lang w:eastAsia="cs-CZ"/>
        </w:rPr>
        <w:t>332050/MSPH</w:t>
      </w:r>
    </w:p>
    <w:p w:rsidR="00EA33FE" w:rsidRDefault="00EA33FE" w:rsidP="00EA33FE">
      <w:pPr>
        <w:spacing w:after="0" w:line="240" w:lineRule="auto"/>
        <w:jc w:val="both"/>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IČO: </w:t>
      </w:r>
      <w:r w:rsidR="000C4176">
        <w:rPr>
          <w:rFonts w:ascii="Calibri" w:eastAsia="Times New Roman" w:hAnsi="Calibri" w:cs="Calibri"/>
          <w:color w:val="000000"/>
          <w:lang w:eastAsia="cs-CZ"/>
        </w:rPr>
        <w:t>0</w:t>
      </w:r>
      <w:r w:rsidR="001E6A4C">
        <w:rPr>
          <w:rFonts w:ascii="Calibri" w:eastAsia="Times New Roman" w:hAnsi="Calibri" w:cs="Calibri"/>
          <w:color w:val="000000"/>
          <w:lang w:eastAsia="cs-CZ"/>
        </w:rPr>
        <w:t>9172572</w:t>
      </w:r>
    </w:p>
    <w:p w:rsidR="000C4176" w:rsidRPr="00EA33FE" w:rsidRDefault="001E6A4C" w:rsidP="00EA33FE">
      <w:pPr>
        <w:spacing w:after="0" w:line="240" w:lineRule="auto"/>
        <w:jc w:val="both"/>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DIČ: CZ09172572</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se sídlem:</w:t>
      </w:r>
      <w:r w:rsidR="000C4176">
        <w:rPr>
          <w:rFonts w:ascii="Calibri" w:eastAsia="Times New Roman" w:hAnsi="Calibri" w:cs="Calibri"/>
          <w:color w:val="000000"/>
          <w:lang w:eastAsia="cs-CZ"/>
        </w:rPr>
        <w:t xml:space="preserve"> </w:t>
      </w:r>
      <w:r w:rsidR="001E6A4C">
        <w:rPr>
          <w:rFonts w:ascii="Calibri" w:eastAsia="Times New Roman" w:hAnsi="Calibri" w:cs="Calibri"/>
          <w:color w:val="000000"/>
          <w:lang w:eastAsia="cs-CZ"/>
        </w:rPr>
        <w:t>Malešická 132/44, 108 00 Praha 10</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 xml:space="preserve">zastoupen: </w:t>
      </w:r>
      <w:r w:rsidR="00543D26">
        <w:rPr>
          <w:rFonts w:ascii="Calibri" w:eastAsia="Times New Roman" w:hAnsi="Calibri" w:cs="Calibri"/>
          <w:color w:val="000000"/>
          <w:lang w:eastAsia="cs-CZ"/>
        </w:rPr>
        <w:t>xxxxxxxxxxxxxx</w:t>
      </w:r>
      <w:r w:rsidR="000C4176">
        <w:rPr>
          <w:rFonts w:ascii="Calibri" w:eastAsia="Times New Roman" w:hAnsi="Calibri" w:cs="Calibri"/>
          <w:color w:val="000000"/>
          <w:lang w:eastAsia="cs-CZ"/>
        </w:rPr>
        <w:t>, jednatelem</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(dále jen „</w:t>
      </w:r>
      <w:r w:rsidRPr="00EA33FE">
        <w:rPr>
          <w:rFonts w:ascii="Calibri" w:eastAsia="Times New Roman" w:hAnsi="Calibri" w:cs="Calibri"/>
          <w:b/>
          <w:bCs/>
          <w:color w:val="000000"/>
          <w:lang w:eastAsia="cs-CZ"/>
        </w:rPr>
        <w:t>nájemce</w:t>
      </w:r>
      <w:r w:rsidRPr="00EA33FE">
        <w:rPr>
          <w:rFonts w:ascii="Calibri" w:eastAsia="Times New Roman" w:hAnsi="Calibri" w:cs="Calibri"/>
          <w:color w:val="000000"/>
          <w:lang w:eastAsia="cs-CZ"/>
        </w:rPr>
        <w:t>“)</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ab/>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jako smluvní strany uzavřely níže uvedeného dne, měsíce a roku tuto</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sz w:val="24"/>
          <w:szCs w:val="24"/>
          <w:lang w:eastAsia="cs-CZ"/>
        </w:rPr>
        <w:t>smlouvu o nájmu pozemku:</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Úvodní ustanovení</w:t>
      </w:r>
    </w:p>
    <w:p w:rsidR="00EA33FE" w:rsidRPr="00EA33FE" w:rsidRDefault="00EA33FE" w:rsidP="00EA33FE">
      <w:pPr>
        <w:numPr>
          <w:ilvl w:val="0"/>
          <w:numId w:val="2"/>
        </w:numPr>
        <w:spacing w:after="0" w:line="240" w:lineRule="auto"/>
        <w:ind w:left="354"/>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příslušný hospodařit s těmito nemovitými věcmi – pozemky ve vlastnictví státu:</w:t>
      </w:r>
    </w:p>
    <w:p w:rsidR="00EA33FE" w:rsidRDefault="00DA78F3" w:rsidP="00EA33FE">
      <w:pPr>
        <w:numPr>
          <w:ilvl w:val="0"/>
          <w:numId w:val="3"/>
        </w:num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Část pozemku parc. č. 5197 – nádvoří tzv. Příhrádku o výměře 1450 m² zapsaný na listu vlastnictví č. 3656 pro katastrální území Brno - Bystrc</w:t>
      </w:r>
      <w:r w:rsidR="00EA33FE" w:rsidRPr="00EA33FE">
        <w:rPr>
          <w:rFonts w:ascii="Calibri" w:eastAsia="Times New Roman" w:hAnsi="Calibri" w:cs="Calibri"/>
          <w:color w:val="000000"/>
          <w:lang w:eastAsia="cs-CZ"/>
        </w:rPr>
        <w:t xml:space="preserve"> (dále jen „předmět nájmu“).</w:t>
      </w:r>
    </w:p>
    <w:p w:rsidR="00DA78F3" w:rsidRDefault="00DA78F3" w:rsidP="00DA78F3">
      <w:pPr>
        <w:spacing w:after="0" w:line="240" w:lineRule="auto"/>
        <w:jc w:val="both"/>
        <w:rPr>
          <w:rFonts w:ascii="Calibri" w:eastAsia="Times New Roman" w:hAnsi="Calibri" w:cs="Arial"/>
          <w:lang w:eastAsia="cs-CZ"/>
        </w:rPr>
      </w:pPr>
      <w:r w:rsidRPr="00DA78F3">
        <w:rPr>
          <w:rFonts w:ascii="Calibri" w:eastAsia="Times New Roman" w:hAnsi="Calibri" w:cs="Calibri"/>
          <w:color w:val="000000"/>
          <w:lang w:eastAsia="cs-CZ"/>
        </w:rPr>
        <w:t>2.</w:t>
      </w:r>
      <w:r>
        <w:rPr>
          <w:rFonts w:ascii="Calibri" w:eastAsia="Times New Roman" w:hAnsi="Calibri" w:cs="Calibri"/>
          <w:color w:val="000000"/>
          <w:lang w:eastAsia="cs-CZ"/>
        </w:rPr>
        <w:t xml:space="preserve">   </w:t>
      </w:r>
      <w:r w:rsidRPr="00DA78F3">
        <w:rPr>
          <w:rFonts w:ascii="Calibri" w:eastAsia="Times New Roman" w:hAnsi="Calibri" w:cs="Arial"/>
          <w:lang w:eastAsia="cs-CZ"/>
        </w:rPr>
        <w:t>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EA33FE" w:rsidRPr="00EA33FE" w:rsidRDefault="00DA78F3" w:rsidP="00DA78F3">
      <w:pPr>
        <w:spacing w:after="0" w:line="240" w:lineRule="auto"/>
        <w:jc w:val="both"/>
        <w:rPr>
          <w:rFonts w:ascii="Calibri" w:eastAsia="Times New Roman" w:hAnsi="Calibri" w:cs="Calibri"/>
          <w:color w:val="000000"/>
          <w:lang w:eastAsia="cs-CZ"/>
        </w:rPr>
      </w:pPr>
      <w:r>
        <w:rPr>
          <w:rFonts w:ascii="Calibri" w:eastAsia="Times New Roman" w:hAnsi="Calibri" w:cs="Arial"/>
          <w:lang w:eastAsia="cs-CZ"/>
        </w:rPr>
        <w:t xml:space="preserve">3.  </w:t>
      </w:r>
      <w:r w:rsidR="00EA33FE" w:rsidRPr="00EA33FE">
        <w:rPr>
          <w:rFonts w:ascii="Calibri" w:eastAsia="Times New Roman" w:hAnsi="Calibri" w:cs="Calibri"/>
          <w:color w:val="000000"/>
          <w:lang w:eastAsia="cs-CZ"/>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Předmět smlouvy</w:t>
      </w:r>
    </w:p>
    <w:p w:rsidR="00EA33FE" w:rsidRPr="00EA33FE" w:rsidRDefault="00EA33FE" w:rsidP="00EA33FE">
      <w:pPr>
        <w:numPr>
          <w:ilvl w:val="0"/>
          <w:numId w:val="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přenechává nájemci k dočasnému užívání předmět nájmu specifikovaný v čl. I. této smlouvy a nájemce předmět nájmu do užívání podle této smlouvy přijímá. Nájemce se zavazuje za to platit pronajímateli nájemné.</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Účel nájmu</w:t>
      </w:r>
    </w:p>
    <w:p w:rsidR="00EA33FE" w:rsidRPr="00EA33FE" w:rsidRDefault="00EA33FE" w:rsidP="00EA33FE">
      <w:pPr>
        <w:numPr>
          <w:ilvl w:val="0"/>
          <w:numId w:val="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Předmět nájmu je nájemce oprávněn užívat výlučně k následujícím činnostem:</w:t>
      </w:r>
    </w:p>
    <w:p w:rsidR="00EA33FE" w:rsidRPr="00DA78F3" w:rsidRDefault="00DA78F3" w:rsidP="00EA33FE">
      <w:pPr>
        <w:numPr>
          <w:ilvl w:val="0"/>
          <w:numId w:val="8"/>
        </w:numPr>
        <w:spacing w:after="0" w:line="240" w:lineRule="auto"/>
        <w:jc w:val="both"/>
        <w:textAlignment w:val="baseline"/>
        <w:rPr>
          <w:rFonts w:ascii="Calibri" w:eastAsia="Times New Roman" w:hAnsi="Calibri" w:cs="Calibri"/>
          <w:color w:val="000000"/>
          <w:lang w:eastAsia="cs-CZ"/>
        </w:rPr>
      </w:pPr>
      <w:r w:rsidRPr="00DA78F3">
        <w:rPr>
          <w:rFonts w:ascii="Calibri" w:eastAsia="Times New Roman" w:hAnsi="Calibri" w:cs="Calibri"/>
          <w:iCs/>
          <w:color w:val="000000"/>
          <w:lang w:eastAsia="cs-CZ"/>
        </w:rPr>
        <w:t xml:space="preserve">Uspořádání hudební produkce </w:t>
      </w:r>
      <w:r w:rsidR="009F14BB">
        <w:rPr>
          <w:rFonts w:ascii="Calibri" w:eastAsia="Times New Roman" w:hAnsi="Calibri" w:cs="Calibri"/>
          <w:iCs/>
          <w:color w:val="000000"/>
          <w:lang w:eastAsia="cs-CZ"/>
        </w:rPr>
        <w:t>Devadesátky na hradě Veveří</w:t>
      </w:r>
    </w:p>
    <w:p w:rsidR="00EA33FE" w:rsidRPr="00EA33FE" w:rsidRDefault="00507ACE" w:rsidP="00507ACE">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lastRenderedPageBreak/>
        <w:t xml:space="preserve">2.  </w:t>
      </w:r>
      <w:r w:rsidR="00EA33FE" w:rsidRPr="00EA33FE">
        <w:rPr>
          <w:rFonts w:ascii="Calibri" w:eastAsia="Times New Roman" w:hAnsi="Calibri" w:cs="Calibri"/>
          <w:color w:val="000000"/>
          <w:lang w:eastAsia="cs-CZ"/>
        </w:rPr>
        <w:t xml:space="preserve">Za porušení povinnosti uvedené v odst. 1 tohoto článku, je nájemce povinen zaplatit pronajímateli smluvní </w:t>
      </w:r>
      <w:r w:rsidR="00EA33FE" w:rsidRPr="00507ACE">
        <w:rPr>
          <w:rFonts w:ascii="Calibri" w:eastAsia="Times New Roman" w:hAnsi="Calibri" w:cs="Calibri"/>
          <w:color w:val="000000"/>
          <w:lang w:eastAsia="cs-CZ"/>
        </w:rPr>
        <w:t xml:space="preserve">pokutu </w:t>
      </w:r>
      <w:r>
        <w:rPr>
          <w:rFonts w:ascii="Calibri" w:eastAsia="Times New Roman" w:hAnsi="Calibri" w:cs="Calibri"/>
          <w:color w:val="000000"/>
          <w:lang w:eastAsia="cs-CZ"/>
        </w:rPr>
        <w:t xml:space="preserve">ve výši </w:t>
      </w:r>
      <w:r w:rsidRPr="00507ACE">
        <w:rPr>
          <w:rFonts w:ascii="Calibri" w:eastAsia="Times New Roman" w:hAnsi="Calibri" w:cs="Calibri"/>
          <w:b/>
          <w:color w:val="000000"/>
          <w:lang w:eastAsia="cs-CZ"/>
        </w:rPr>
        <w:t>10 000 Kč</w:t>
      </w:r>
      <w:r w:rsidR="00EA33FE" w:rsidRPr="00507ACE">
        <w:rPr>
          <w:rFonts w:ascii="Calibri" w:eastAsia="Times New Roman" w:hAnsi="Calibri" w:cs="Calibri"/>
          <w:color w:val="000000"/>
          <w:lang w:eastAsia="cs-CZ"/>
        </w:rPr>
        <w:t xml:space="preserve"> za</w:t>
      </w:r>
      <w:r w:rsidR="00EA33FE" w:rsidRPr="00EA33FE">
        <w:rPr>
          <w:rFonts w:ascii="Calibri" w:eastAsia="Times New Roman" w:hAnsi="Calibri" w:cs="Calibri"/>
          <w:color w:val="000000"/>
          <w:lang w:eastAsia="cs-CZ"/>
        </w:rPr>
        <w:t xml:space="preserve"> každý takovýto případ.</w:t>
      </w:r>
    </w:p>
    <w:p w:rsidR="00EA33FE" w:rsidRPr="00EA33FE" w:rsidRDefault="00507ACE" w:rsidP="00507ACE">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3.  </w:t>
      </w:r>
      <w:r w:rsidR="00EA33FE" w:rsidRPr="00EA33FE">
        <w:rPr>
          <w:rFonts w:ascii="Calibri" w:eastAsia="Times New Roman" w:hAnsi="Calibri" w:cs="Calibri"/>
          <w:color w:val="000000"/>
          <w:lang w:eastAsia="cs-CZ"/>
        </w:rPr>
        <w:t>Nájemce prohlašuje, že je mu stav předmětu nájmu znám a v takovémto stavu jej k dočasnému užívání přijímá.</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IV.</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Cena nájmu, jeho splatnost a způsob úhrady </w:t>
      </w:r>
    </w:p>
    <w:p w:rsidR="00EA33FE" w:rsidRPr="00EA33FE" w:rsidRDefault="004144B8" w:rsidP="00EA33FE">
      <w:pPr>
        <w:numPr>
          <w:ilvl w:val="0"/>
          <w:numId w:val="11"/>
        </w:numPr>
        <w:spacing w:after="0" w:line="240" w:lineRule="auto"/>
        <w:ind w:left="36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Cena nájmu je stanovena minimálně ve výši v místě a v čase obvyklé.</w:t>
      </w:r>
    </w:p>
    <w:p w:rsidR="00EA33FE" w:rsidRPr="00EA33FE" w:rsidRDefault="00EA33FE" w:rsidP="00EA33FE">
      <w:pPr>
        <w:numPr>
          <w:ilvl w:val="0"/>
          <w:numId w:val="11"/>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Cena nájmu je složena takto:</w:t>
      </w:r>
    </w:p>
    <w:p w:rsidR="006F2057" w:rsidRDefault="00EA33FE" w:rsidP="00EA33FE">
      <w:pPr>
        <w:numPr>
          <w:ilvl w:val="0"/>
          <w:numId w:val="12"/>
        </w:numPr>
        <w:spacing w:after="0" w:line="240" w:lineRule="auto"/>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Nájemné činí:</w:t>
      </w:r>
    </w:p>
    <w:p w:rsidR="00EA33FE" w:rsidRPr="00EA33FE" w:rsidRDefault="006F2057" w:rsidP="006F2057">
      <w:pPr>
        <w:spacing w:after="0" w:line="240" w:lineRule="auto"/>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             </w:t>
      </w:r>
      <w:r w:rsidR="00EA33FE" w:rsidRPr="00EA33FE">
        <w:rPr>
          <w:rFonts w:ascii="Calibri" w:eastAsia="Times New Roman" w:hAnsi="Calibri" w:cs="Calibri"/>
          <w:color w:val="000000"/>
          <w:lang w:eastAsia="cs-CZ"/>
        </w:rPr>
        <w:t xml:space="preserve"> </w:t>
      </w:r>
      <w:r w:rsidR="009F14BB">
        <w:rPr>
          <w:rFonts w:ascii="Calibri" w:eastAsia="Times New Roman" w:hAnsi="Calibri" w:cs="Calibri"/>
          <w:color w:val="000000"/>
          <w:lang w:eastAsia="cs-CZ"/>
        </w:rPr>
        <w:t>5</w:t>
      </w:r>
      <w:r w:rsidR="004144B8">
        <w:rPr>
          <w:rFonts w:ascii="Calibri" w:eastAsia="Times New Roman" w:hAnsi="Calibri" w:cs="Calibri"/>
          <w:color w:val="000000"/>
          <w:lang w:eastAsia="cs-CZ"/>
        </w:rPr>
        <w:t>0.000,- Kč bez DPH + 1</w:t>
      </w:r>
      <w:r w:rsidR="009F14BB">
        <w:rPr>
          <w:rFonts w:ascii="Calibri" w:eastAsia="Times New Roman" w:hAnsi="Calibri" w:cs="Calibri"/>
          <w:color w:val="000000"/>
          <w:lang w:eastAsia="cs-CZ"/>
        </w:rPr>
        <w:t>0</w:t>
      </w:r>
      <w:r w:rsidR="004144B8">
        <w:rPr>
          <w:rFonts w:ascii="Calibri" w:eastAsia="Times New Roman" w:hAnsi="Calibri" w:cs="Calibri"/>
          <w:color w:val="000000"/>
          <w:lang w:eastAsia="cs-CZ"/>
        </w:rPr>
        <w:t>.</w:t>
      </w:r>
      <w:r w:rsidR="009F14BB">
        <w:rPr>
          <w:rFonts w:ascii="Calibri" w:eastAsia="Times New Roman" w:hAnsi="Calibri" w:cs="Calibri"/>
          <w:color w:val="000000"/>
          <w:lang w:eastAsia="cs-CZ"/>
        </w:rPr>
        <w:t>5</w:t>
      </w:r>
      <w:r w:rsidR="004144B8">
        <w:rPr>
          <w:rFonts w:ascii="Calibri" w:eastAsia="Times New Roman" w:hAnsi="Calibri" w:cs="Calibri"/>
          <w:color w:val="000000"/>
          <w:lang w:eastAsia="cs-CZ"/>
        </w:rPr>
        <w:t xml:space="preserve">00,- Kč DPH 21%, celkem </w:t>
      </w:r>
      <w:r w:rsidR="009F14BB">
        <w:rPr>
          <w:rFonts w:ascii="Calibri" w:eastAsia="Times New Roman" w:hAnsi="Calibri" w:cs="Calibri"/>
          <w:b/>
          <w:color w:val="000000"/>
          <w:lang w:eastAsia="cs-CZ"/>
        </w:rPr>
        <w:t>60</w:t>
      </w:r>
      <w:r w:rsidR="004144B8" w:rsidRPr="006F2057">
        <w:rPr>
          <w:rFonts w:ascii="Calibri" w:eastAsia="Times New Roman" w:hAnsi="Calibri" w:cs="Calibri"/>
          <w:b/>
          <w:color w:val="000000"/>
          <w:lang w:eastAsia="cs-CZ"/>
        </w:rPr>
        <w:t>.</w:t>
      </w:r>
      <w:r w:rsidR="009F14BB">
        <w:rPr>
          <w:rFonts w:ascii="Calibri" w:eastAsia="Times New Roman" w:hAnsi="Calibri" w:cs="Calibri"/>
          <w:b/>
          <w:color w:val="000000"/>
          <w:lang w:eastAsia="cs-CZ"/>
        </w:rPr>
        <w:t>5</w:t>
      </w:r>
      <w:r w:rsidR="004144B8" w:rsidRPr="006F2057">
        <w:rPr>
          <w:rFonts w:ascii="Calibri" w:eastAsia="Times New Roman" w:hAnsi="Calibri" w:cs="Calibri"/>
          <w:b/>
          <w:color w:val="000000"/>
          <w:lang w:eastAsia="cs-CZ"/>
        </w:rPr>
        <w:t>00,- Kč včetně DPH</w:t>
      </w:r>
      <w:r w:rsidR="00EA33FE" w:rsidRPr="00EA33FE">
        <w:rPr>
          <w:rFonts w:ascii="Calibri" w:eastAsia="Times New Roman" w:hAnsi="Calibri" w:cs="Calibri"/>
          <w:color w:val="000000"/>
          <w:lang w:eastAsia="cs-CZ"/>
        </w:rPr>
        <w:t> </w:t>
      </w:r>
      <w:r w:rsidR="004144B8">
        <w:rPr>
          <w:rFonts w:ascii="Calibri" w:eastAsia="Times New Roman" w:hAnsi="Calibri" w:cs="Calibri"/>
          <w:color w:val="000000"/>
          <w:lang w:eastAsia="cs-CZ"/>
        </w:rPr>
        <w:t xml:space="preserve"> </w:t>
      </w:r>
    </w:p>
    <w:p w:rsidR="006F2057" w:rsidRDefault="00EA33FE" w:rsidP="00EA33FE">
      <w:pPr>
        <w:numPr>
          <w:ilvl w:val="0"/>
          <w:numId w:val="12"/>
        </w:numPr>
        <w:spacing w:after="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Poplatek za pořadatelskou činnost činí:</w:t>
      </w:r>
    </w:p>
    <w:p w:rsidR="00EA33FE" w:rsidRPr="00EA33FE" w:rsidRDefault="006F2057" w:rsidP="006F2057">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             </w:t>
      </w:r>
      <w:r w:rsidR="004144B8">
        <w:rPr>
          <w:rFonts w:ascii="Calibri" w:eastAsia="Times New Roman" w:hAnsi="Calibri" w:cs="Calibri"/>
          <w:color w:val="000000"/>
          <w:lang w:eastAsia="cs-CZ"/>
        </w:rPr>
        <w:t xml:space="preserve"> </w:t>
      </w:r>
      <w:r w:rsidR="009F14BB">
        <w:rPr>
          <w:rFonts w:ascii="Calibri" w:eastAsia="Times New Roman" w:hAnsi="Calibri" w:cs="Calibri"/>
          <w:color w:val="000000"/>
          <w:lang w:eastAsia="cs-CZ"/>
        </w:rPr>
        <w:t>8</w:t>
      </w:r>
      <w:r w:rsidR="004144B8">
        <w:rPr>
          <w:rFonts w:ascii="Calibri" w:eastAsia="Times New Roman" w:hAnsi="Calibri" w:cs="Calibri"/>
          <w:color w:val="000000"/>
          <w:lang w:eastAsia="cs-CZ"/>
        </w:rPr>
        <w:t xml:space="preserve">.000,- Kč bez DPH + </w:t>
      </w:r>
      <w:r w:rsidR="009F14BB">
        <w:rPr>
          <w:rFonts w:ascii="Calibri" w:eastAsia="Times New Roman" w:hAnsi="Calibri" w:cs="Calibri"/>
          <w:color w:val="000000"/>
          <w:lang w:eastAsia="cs-CZ"/>
        </w:rPr>
        <w:t>1</w:t>
      </w:r>
      <w:r w:rsidR="004144B8">
        <w:rPr>
          <w:rFonts w:ascii="Calibri" w:eastAsia="Times New Roman" w:hAnsi="Calibri" w:cs="Calibri"/>
          <w:color w:val="000000"/>
          <w:lang w:eastAsia="cs-CZ"/>
        </w:rPr>
        <w:t>.6</w:t>
      </w:r>
      <w:r w:rsidR="009F14BB">
        <w:rPr>
          <w:rFonts w:ascii="Calibri" w:eastAsia="Times New Roman" w:hAnsi="Calibri" w:cs="Calibri"/>
          <w:color w:val="000000"/>
          <w:lang w:eastAsia="cs-CZ"/>
        </w:rPr>
        <w:t>8</w:t>
      </w:r>
      <w:r w:rsidR="004144B8">
        <w:rPr>
          <w:rFonts w:ascii="Calibri" w:eastAsia="Times New Roman" w:hAnsi="Calibri" w:cs="Calibri"/>
          <w:color w:val="000000"/>
          <w:lang w:eastAsia="cs-CZ"/>
        </w:rPr>
        <w:t xml:space="preserve">0,- Kč DPH 21%, celkem </w:t>
      </w:r>
      <w:r w:rsidR="004144B8" w:rsidRPr="006F2057">
        <w:rPr>
          <w:rFonts w:ascii="Calibri" w:eastAsia="Times New Roman" w:hAnsi="Calibri" w:cs="Calibri"/>
          <w:b/>
          <w:color w:val="000000"/>
          <w:lang w:eastAsia="cs-CZ"/>
        </w:rPr>
        <w:t>9.6</w:t>
      </w:r>
      <w:r w:rsidR="009F14BB">
        <w:rPr>
          <w:rFonts w:ascii="Calibri" w:eastAsia="Times New Roman" w:hAnsi="Calibri" w:cs="Calibri"/>
          <w:b/>
          <w:color w:val="000000"/>
          <w:lang w:eastAsia="cs-CZ"/>
        </w:rPr>
        <w:t>8</w:t>
      </w:r>
      <w:r w:rsidR="004144B8" w:rsidRPr="006F2057">
        <w:rPr>
          <w:rFonts w:ascii="Calibri" w:eastAsia="Times New Roman" w:hAnsi="Calibri" w:cs="Calibri"/>
          <w:b/>
          <w:color w:val="000000"/>
          <w:lang w:eastAsia="cs-CZ"/>
        </w:rPr>
        <w:t>0,- Kč včetně DPH</w:t>
      </w:r>
    </w:p>
    <w:p w:rsidR="00EA33FE" w:rsidRPr="00EA33FE" w:rsidRDefault="00EA33FE" w:rsidP="00EA33FE">
      <w:pPr>
        <w:numPr>
          <w:ilvl w:val="0"/>
          <w:numId w:val="13"/>
        </w:numPr>
        <w:spacing w:after="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Celková výše platby uvedená v předchozím článku </w:t>
      </w:r>
      <w:r w:rsidR="006F2057">
        <w:rPr>
          <w:rFonts w:ascii="Calibri" w:eastAsia="Times New Roman" w:hAnsi="Calibri" w:cs="Calibri"/>
          <w:color w:val="000000"/>
          <w:lang w:eastAsia="cs-CZ"/>
        </w:rPr>
        <w:t xml:space="preserve">za smluvně dohodnuté období činí </w:t>
      </w:r>
      <w:r w:rsidR="009F14BB">
        <w:rPr>
          <w:rFonts w:ascii="Calibri" w:eastAsia="Times New Roman" w:hAnsi="Calibri" w:cs="Calibri"/>
          <w:b/>
          <w:color w:val="000000"/>
          <w:lang w:eastAsia="cs-CZ"/>
        </w:rPr>
        <w:t>7</w:t>
      </w:r>
      <w:r w:rsidR="006F2057" w:rsidRPr="00EA271F">
        <w:rPr>
          <w:rFonts w:ascii="Calibri" w:eastAsia="Times New Roman" w:hAnsi="Calibri" w:cs="Calibri"/>
          <w:b/>
          <w:color w:val="000000"/>
          <w:lang w:eastAsia="cs-CZ"/>
        </w:rPr>
        <w:t>0.</w:t>
      </w:r>
      <w:r w:rsidR="009F14BB">
        <w:rPr>
          <w:rFonts w:ascii="Calibri" w:eastAsia="Times New Roman" w:hAnsi="Calibri" w:cs="Calibri"/>
          <w:b/>
          <w:color w:val="000000"/>
          <w:lang w:eastAsia="cs-CZ"/>
        </w:rPr>
        <w:t>18</w:t>
      </w:r>
      <w:r w:rsidR="006F2057" w:rsidRPr="00EA271F">
        <w:rPr>
          <w:rFonts w:ascii="Calibri" w:eastAsia="Times New Roman" w:hAnsi="Calibri" w:cs="Calibri"/>
          <w:b/>
          <w:color w:val="000000"/>
          <w:lang w:eastAsia="cs-CZ"/>
        </w:rPr>
        <w:t>0,-          K</w:t>
      </w:r>
      <w:r w:rsidRPr="00EA271F">
        <w:rPr>
          <w:rFonts w:ascii="Calibri" w:eastAsia="Times New Roman" w:hAnsi="Calibri" w:cs="Calibri"/>
          <w:b/>
          <w:color w:val="000000"/>
          <w:lang w:eastAsia="cs-CZ"/>
        </w:rPr>
        <w:t>č včetně DPH</w:t>
      </w:r>
      <w:r w:rsidRPr="00EA33FE">
        <w:rPr>
          <w:rFonts w:ascii="Calibri" w:eastAsia="Times New Roman" w:hAnsi="Calibri" w:cs="Calibri"/>
          <w:color w:val="000000"/>
          <w:lang w:eastAsia="cs-CZ"/>
        </w:rPr>
        <w:t xml:space="preserve"> (dále jen „nájemné“). Nájem pozemku bez stavby je plnění osvobozené od DPH podle § 56a zákona č. 235/2004 Sb., o dani z přidané hodnoty, ve znění pozdějších předpisů, to neplatí pro pronájem pro</w:t>
      </w:r>
      <w:r w:rsidR="006F2057">
        <w:rPr>
          <w:rFonts w:ascii="Calibri" w:eastAsia="Times New Roman" w:hAnsi="Calibri" w:cs="Calibri"/>
          <w:color w:val="000000"/>
          <w:lang w:eastAsia="cs-CZ"/>
        </w:rPr>
        <w:t>stor a míst k parkování vozidel a krátkodobého nájmu.</w:t>
      </w:r>
    </w:p>
    <w:p w:rsidR="00EA33FE" w:rsidRDefault="006F2057" w:rsidP="006F2057">
      <w:pPr>
        <w:keepNext/>
        <w:spacing w:after="0" w:line="240" w:lineRule="auto"/>
        <w:jc w:val="both"/>
        <w:rPr>
          <w:rFonts w:ascii="Calibri" w:eastAsia="Times New Roman" w:hAnsi="Calibri" w:cs="Arial"/>
          <w:color w:val="000000"/>
          <w:lang w:eastAsia="cs-CZ"/>
        </w:rPr>
      </w:pPr>
      <w:r>
        <w:rPr>
          <w:rFonts w:ascii="Calibri" w:eastAsia="Times New Roman" w:hAnsi="Calibri" w:cs="Calibri"/>
          <w:color w:val="000000"/>
          <w:lang w:eastAsia="cs-CZ"/>
        </w:rPr>
        <w:t xml:space="preserve">4.   </w:t>
      </w:r>
      <w:r w:rsidRPr="006F2057">
        <w:rPr>
          <w:rFonts w:ascii="Calibri" w:eastAsia="Times New Roman" w:hAnsi="Calibri" w:cs="Arial"/>
          <w:color w:val="000000"/>
          <w:lang w:eastAsia="cs-CZ"/>
        </w:rPr>
        <w:t xml:space="preserve">Poplatek za pořadatelskou činnost zahrnuje smluvní a administrativní agendu pronájmu, náklady na dozor akce, ostrahu, zajištění informací, úklid, přípomoci na místě a další nájemcem objednané služby. </w:t>
      </w:r>
    </w:p>
    <w:p w:rsidR="006F2057" w:rsidRPr="004415AB" w:rsidRDefault="006F2057" w:rsidP="006F2057">
      <w:pPr>
        <w:keepNext/>
        <w:spacing w:after="0" w:line="240" w:lineRule="auto"/>
        <w:jc w:val="both"/>
        <w:rPr>
          <w:rFonts w:ascii="Calibri" w:eastAsia="Times New Roman" w:hAnsi="Calibri" w:cs="Calibri"/>
          <w:b/>
          <w:color w:val="000000"/>
          <w:lang w:eastAsia="cs-CZ"/>
        </w:rPr>
      </w:pPr>
      <w:r>
        <w:rPr>
          <w:rFonts w:ascii="Calibri" w:eastAsia="Times New Roman" w:hAnsi="Calibri" w:cs="Arial"/>
          <w:color w:val="000000"/>
          <w:lang w:eastAsia="cs-CZ"/>
        </w:rPr>
        <w:t xml:space="preserve">5.   Nájemné </w:t>
      </w:r>
      <w:r w:rsidR="004415AB">
        <w:rPr>
          <w:rFonts w:ascii="Calibri" w:eastAsia="Times New Roman" w:hAnsi="Calibri" w:cs="Arial"/>
          <w:color w:val="000000"/>
          <w:lang w:eastAsia="cs-CZ"/>
        </w:rPr>
        <w:t xml:space="preserve">za smluvně dohodnuté období </w:t>
      </w:r>
      <w:r>
        <w:rPr>
          <w:rFonts w:ascii="Calibri" w:eastAsia="Times New Roman" w:hAnsi="Calibri" w:cs="Arial"/>
          <w:color w:val="000000"/>
          <w:lang w:eastAsia="cs-CZ"/>
        </w:rPr>
        <w:t>je splatné</w:t>
      </w:r>
      <w:r w:rsidR="004415AB">
        <w:rPr>
          <w:rFonts w:ascii="Calibri" w:eastAsia="Times New Roman" w:hAnsi="Calibri" w:cs="Arial"/>
          <w:color w:val="000000"/>
          <w:lang w:eastAsia="cs-CZ"/>
        </w:rPr>
        <w:t xml:space="preserve"> jednorázově</w:t>
      </w:r>
      <w:r>
        <w:rPr>
          <w:rFonts w:ascii="Calibri" w:eastAsia="Times New Roman" w:hAnsi="Calibri" w:cs="Arial"/>
          <w:color w:val="000000"/>
          <w:lang w:eastAsia="cs-CZ"/>
        </w:rPr>
        <w:t xml:space="preserve"> na základě daňového dokladu – faktury vystavené </w:t>
      </w:r>
      <w:r w:rsidR="004415AB">
        <w:rPr>
          <w:rFonts w:ascii="Calibri" w:eastAsia="Times New Roman" w:hAnsi="Calibri" w:cs="Arial"/>
          <w:color w:val="000000"/>
          <w:lang w:eastAsia="cs-CZ"/>
        </w:rPr>
        <w:t xml:space="preserve">pronajímatelem na účet pronajímatele uvedený v záhlaví této smlouvy </w:t>
      </w:r>
      <w:r w:rsidR="004415AB" w:rsidRPr="004415AB">
        <w:rPr>
          <w:rFonts w:ascii="Calibri" w:eastAsia="Times New Roman" w:hAnsi="Calibri" w:cs="Arial"/>
          <w:b/>
          <w:color w:val="000000"/>
          <w:lang w:eastAsia="cs-CZ"/>
        </w:rPr>
        <w:t xml:space="preserve">do </w:t>
      </w:r>
      <w:r w:rsidR="009F14BB">
        <w:rPr>
          <w:rFonts w:ascii="Calibri" w:eastAsia="Times New Roman" w:hAnsi="Calibri" w:cs="Arial"/>
          <w:b/>
          <w:color w:val="000000"/>
          <w:lang w:eastAsia="cs-CZ"/>
        </w:rPr>
        <w:t>8</w:t>
      </w:r>
      <w:r w:rsidR="004415AB" w:rsidRPr="004415AB">
        <w:rPr>
          <w:rFonts w:ascii="Calibri" w:eastAsia="Times New Roman" w:hAnsi="Calibri" w:cs="Arial"/>
          <w:b/>
          <w:color w:val="000000"/>
          <w:lang w:eastAsia="cs-CZ"/>
        </w:rPr>
        <w:t xml:space="preserve">. </w:t>
      </w:r>
      <w:r w:rsidR="009F14BB">
        <w:rPr>
          <w:rFonts w:ascii="Calibri" w:eastAsia="Times New Roman" w:hAnsi="Calibri" w:cs="Arial"/>
          <w:b/>
          <w:color w:val="000000"/>
          <w:lang w:eastAsia="cs-CZ"/>
        </w:rPr>
        <w:t>7</w:t>
      </w:r>
      <w:r w:rsidR="004415AB" w:rsidRPr="004415AB">
        <w:rPr>
          <w:rFonts w:ascii="Calibri" w:eastAsia="Times New Roman" w:hAnsi="Calibri" w:cs="Arial"/>
          <w:b/>
          <w:color w:val="000000"/>
          <w:lang w:eastAsia="cs-CZ"/>
        </w:rPr>
        <w:t>. 2026</w:t>
      </w:r>
      <w:r w:rsidR="004415AB">
        <w:rPr>
          <w:rFonts w:ascii="Calibri" w:eastAsia="Times New Roman" w:hAnsi="Calibri" w:cs="Arial"/>
          <w:b/>
          <w:color w:val="000000"/>
          <w:lang w:eastAsia="cs-CZ"/>
        </w:rPr>
        <w:t>.</w:t>
      </w:r>
    </w:p>
    <w:p w:rsidR="00EA33FE" w:rsidRPr="00EA33FE" w:rsidRDefault="004415AB" w:rsidP="004415AB">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6.  </w:t>
      </w:r>
      <w:r w:rsidR="00EA33FE" w:rsidRPr="00EA33FE">
        <w:rPr>
          <w:rFonts w:ascii="Calibri" w:eastAsia="Times New Roman" w:hAnsi="Calibri" w:cs="Calibri"/>
          <w:color w:val="000000"/>
          <w:lang w:eastAsia="cs-CZ"/>
        </w:rPr>
        <w:t xml:space="preserve">Nájemné se považuje za uhrazené dnem připsání částky nájemného na účet pronajímatele. V případě prodlení s platbami nájemného či služeb je nájemce povinen zaplatit smluvní pokutu ve výši </w:t>
      </w:r>
      <w:r>
        <w:rPr>
          <w:rFonts w:ascii="Calibri" w:eastAsia="Times New Roman" w:hAnsi="Calibri" w:cs="Calibri"/>
          <w:color w:val="000000"/>
          <w:lang w:eastAsia="cs-CZ"/>
        </w:rPr>
        <w:t>0,25% z dlužné částky včetně DPH</w:t>
      </w:r>
      <w:r w:rsidR="00EA33FE" w:rsidRPr="00EA33FE">
        <w:rPr>
          <w:rFonts w:ascii="Calibri" w:eastAsia="Times New Roman" w:hAnsi="Calibri" w:cs="Calibri"/>
          <w:color w:val="000000"/>
          <w:lang w:eastAsia="cs-CZ"/>
        </w:rPr>
        <w:t xml:space="preserve"> za každý započatý den prodlení.</w:t>
      </w:r>
    </w:p>
    <w:p w:rsidR="00EA33FE" w:rsidRPr="00EA33FE" w:rsidRDefault="004415AB" w:rsidP="004415AB">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7.   </w:t>
      </w:r>
      <w:r w:rsidR="00EA33FE" w:rsidRPr="00EA33FE">
        <w:rPr>
          <w:rFonts w:ascii="Calibri" w:eastAsia="Times New Roman" w:hAnsi="Calibri" w:cs="Calibri"/>
          <w:color w:val="000000"/>
          <w:lang w:eastAsia="cs-CZ"/>
        </w:rPr>
        <w:t>V případě ukončení nájmu je nájemce povinen hradit nájemné až do okamžiku vyklizení a předání předmětu nájmu pronajímateli.</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Služby související s nájmem a jejich cena</w:t>
      </w:r>
    </w:p>
    <w:p w:rsidR="00EA33FE" w:rsidRPr="00B23B92" w:rsidRDefault="00B23B92" w:rsidP="00EA33FE">
      <w:pPr>
        <w:spacing w:after="0" w:line="240" w:lineRule="auto"/>
        <w:rPr>
          <w:rFonts w:eastAsia="Times New Roman" w:cs="Times New Roman"/>
          <w:lang w:eastAsia="cs-CZ"/>
        </w:rPr>
      </w:pPr>
      <w:r w:rsidRPr="00B23B92">
        <w:rPr>
          <w:rFonts w:eastAsia="Times New Roman" w:cs="Times New Roman"/>
          <w:lang w:eastAsia="cs-CZ"/>
        </w:rPr>
        <w:t>Služby v souvislosti s pronájmem se neposkytují.</w:t>
      </w:r>
    </w:p>
    <w:p w:rsidR="00B23B92" w:rsidRPr="00EA33FE" w:rsidRDefault="00B23B92"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Podnájem</w:t>
      </w:r>
    </w:p>
    <w:p w:rsidR="00EA33FE" w:rsidRPr="00EA33FE" w:rsidRDefault="00EA33FE" w:rsidP="00EA33FE">
      <w:pPr>
        <w:numPr>
          <w:ilvl w:val="0"/>
          <w:numId w:val="23"/>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není oprávněn přenechat předmět nájmu ani jeho část do podnájmu další osobě, s výjimkou případu předchozího písemného souhlasu pronajímatele a Ministerstva kultury.</w:t>
      </w:r>
    </w:p>
    <w:p w:rsidR="00EA33FE" w:rsidRPr="00EA33FE" w:rsidRDefault="00EA33FE" w:rsidP="00EA33FE">
      <w:pPr>
        <w:numPr>
          <w:ilvl w:val="0"/>
          <w:numId w:val="23"/>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Za porušení povinnosti uvedené v odst. 1 tohoto článku, je nájemce povinen zaplatit pronajímateli smluvní pokutu </w:t>
      </w:r>
      <w:r w:rsidR="00B23B92">
        <w:rPr>
          <w:rFonts w:ascii="Calibri" w:eastAsia="Times New Roman" w:hAnsi="Calibri" w:cs="Calibri"/>
          <w:color w:val="000000"/>
          <w:lang w:eastAsia="cs-CZ"/>
        </w:rPr>
        <w:t xml:space="preserve">ve výši </w:t>
      </w:r>
      <w:r w:rsidR="00B23B92" w:rsidRPr="00B23B92">
        <w:rPr>
          <w:rFonts w:ascii="Calibri" w:eastAsia="Times New Roman" w:hAnsi="Calibri" w:cs="Calibri"/>
          <w:b/>
          <w:color w:val="000000"/>
          <w:lang w:eastAsia="cs-CZ"/>
        </w:rPr>
        <w:t>10 000,- Kč</w:t>
      </w:r>
      <w:r w:rsidRPr="00EA33FE">
        <w:rPr>
          <w:rFonts w:ascii="Calibri" w:eastAsia="Times New Roman" w:hAnsi="Calibri" w:cs="Calibri"/>
          <w:color w:val="000000"/>
          <w:lang w:eastAsia="cs-CZ"/>
        </w:rPr>
        <w:t xml:space="preserve"> za každý takovýto případ. </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Úpravy pozemků</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Jakékoliv úpravy a změny předmětu nájmu může nájemce uskutečnit pouze na základě předchozího písemného souhlasu pronajímatele. To se týká i kácení a výsadby porostů. </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Souhlasu pronajímatele je zapotřebí rovněž pro umístění jakékoliv reklamy či informačního zařízení (informačního štítu, tabulky a podobně).</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rsidR="00EA33FE" w:rsidRDefault="00EA33FE" w:rsidP="00EA33FE">
      <w:pPr>
        <w:spacing w:after="0" w:line="240" w:lineRule="auto"/>
        <w:rPr>
          <w:rFonts w:ascii="Times New Roman" w:eastAsia="Times New Roman" w:hAnsi="Times New Roman" w:cs="Times New Roman"/>
          <w:sz w:val="24"/>
          <w:szCs w:val="24"/>
          <w:lang w:eastAsia="cs-CZ"/>
        </w:rPr>
      </w:pPr>
    </w:p>
    <w:p w:rsidR="009F14BB" w:rsidRPr="00EA33FE" w:rsidRDefault="009F14BB"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VIII.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Práva a povinnosti pronajímatele</w:t>
      </w:r>
    </w:p>
    <w:p w:rsidR="00EA33FE" w:rsidRPr="00EA33FE" w:rsidRDefault="00EA33FE" w:rsidP="00EA33FE">
      <w:pPr>
        <w:numPr>
          <w:ilvl w:val="0"/>
          <w:numId w:val="25"/>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povinen zajistit řádný a nerušený výkon nájemních práv nájemce po celou dobu nájemního vztahu, aby bylo možno dosáhnout účelu užívání předmětu této smlouvy.</w:t>
      </w:r>
    </w:p>
    <w:p w:rsidR="00EA33FE" w:rsidRPr="00EA33FE" w:rsidRDefault="00EA33FE" w:rsidP="00EA33FE">
      <w:pPr>
        <w:numPr>
          <w:ilvl w:val="0"/>
          <w:numId w:val="25"/>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Pronajímatele a jím pověření zaměstnanci nebo jiné jím pověřené osoby jsou oprávněni vstupovat na předmět nájmu, zejména z důvodu kontroly dodržování podmínek této smlouvy nájemcem. Nájemce je povinen poskytnout jim veškerou nezbytnou součinnost.</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IX.</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Práva a povinnosti nájemce</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oprávněn užívat předmět nájmu v rozsahu a k účelu dle této smlouvy, a to po celou dobu trvání smlouvy.</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povinen na své náklady zajišťovat předmět nájmu v náležitém stavu, zejména s přihlédnutím k určení jeho využití.</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bere na vědomí, že předmět nájmu je součástí památkově chráněného objektu a zavazuje se dodržovat všechny obecně závazné právní předpisy, zejména předpisy na úseku památkové péče.</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má právo provádět kontrolu zabezpečování bezpečnosti práce a protipožární ochrany. Nájemce je povinen být pří kontrolách součinný.</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odpovídá za všechny osoby, kterým umožní přístup do předmětu nájmu. Nájemce odpovídá za škodu, které tyto osoby způsobí. </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se zavazuje během užívání předmětu nájmu dodržovat organizační a bezpečnostní pokyny odpovědných zaměstnanců pronajímatele.</w:t>
      </w:r>
    </w:p>
    <w:p w:rsidR="00EA33FE" w:rsidRPr="00EA33FE" w:rsidRDefault="00EA33FE" w:rsidP="00B23B92">
      <w:pPr>
        <w:spacing w:after="0" w:line="240" w:lineRule="auto"/>
        <w:ind w:left="360"/>
        <w:jc w:val="both"/>
        <w:textAlignment w:val="baseline"/>
        <w:rPr>
          <w:rFonts w:ascii="Calibri" w:eastAsia="Times New Roman" w:hAnsi="Calibri" w:cs="Calibri"/>
          <w:color w:val="000000"/>
          <w:lang w:eastAsia="cs-CZ"/>
        </w:rPr>
      </w:pP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X.</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Doba nájmu a ukončení nájmu</w:t>
      </w:r>
    </w:p>
    <w:p w:rsidR="00EA33FE" w:rsidRPr="00B23B92" w:rsidRDefault="00EA33FE" w:rsidP="00EA33FE">
      <w:pPr>
        <w:numPr>
          <w:ilvl w:val="0"/>
          <w:numId w:val="27"/>
        </w:numPr>
        <w:spacing w:after="0" w:line="240" w:lineRule="auto"/>
        <w:ind w:left="360"/>
        <w:jc w:val="both"/>
        <w:textAlignment w:val="baseline"/>
        <w:rPr>
          <w:rFonts w:ascii="Calibri" w:eastAsia="Times New Roman" w:hAnsi="Calibri" w:cs="Calibri"/>
          <w:b/>
          <w:color w:val="000000"/>
          <w:lang w:eastAsia="cs-CZ"/>
        </w:rPr>
      </w:pPr>
      <w:r w:rsidRPr="00EA33FE">
        <w:rPr>
          <w:rFonts w:ascii="Calibri" w:eastAsia="Times New Roman" w:hAnsi="Calibri" w:cs="Calibri"/>
          <w:color w:val="000000"/>
          <w:lang w:eastAsia="cs-CZ"/>
        </w:rPr>
        <w:t xml:space="preserve">Tato smlouva se uzavírá na dobu určitou, a to </w:t>
      </w:r>
      <w:r w:rsidRPr="00B23B92">
        <w:rPr>
          <w:rFonts w:ascii="Calibri" w:eastAsia="Times New Roman" w:hAnsi="Calibri" w:cs="Calibri"/>
          <w:b/>
          <w:color w:val="000000"/>
          <w:lang w:eastAsia="cs-CZ"/>
        </w:rPr>
        <w:t xml:space="preserve">od </w:t>
      </w:r>
      <w:r w:rsidR="00B23B92" w:rsidRPr="00B23B92">
        <w:rPr>
          <w:rFonts w:ascii="Calibri" w:eastAsia="Times New Roman" w:hAnsi="Calibri" w:cs="Calibri"/>
          <w:b/>
          <w:color w:val="000000"/>
          <w:lang w:eastAsia="cs-CZ"/>
        </w:rPr>
        <w:t>1</w:t>
      </w:r>
      <w:r w:rsidR="009F14BB">
        <w:rPr>
          <w:rFonts w:ascii="Calibri" w:eastAsia="Times New Roman" w:hAnsi="Calibri" w:cs="Calibri"/>
          <w:b/>
          <w:color w:val="000000"/>
          <w:lang w:eastAsia="cs-CZ"/>
        </w:rPr>
        <w:t>0</w:t>
      </w:r>
      <w:r w:rsidR="00B23B92" w:rsidRPr="00B23B92">
        <w:rPr>
          <w:rFonts w:ascii="Calibri" w:eastAsia="Times New Roman" w:hAnsi="Calibri" w:cs="Calibri"/>
          <w:b/>
          <w:color w:val="000000"/>
          <w:lang w:eastAsia="cs-CZ"/>
        </w:rPr>
        <w:t xml:space="preserve">. </w:t>
      </w:r>
      <w:r w:rsidR="009F14BB">
        <w:rPr>
          <w:rFonts w:ascii="Calibri" w:eastAsia="Times New Roman" w:hAnsi="Calibri" w:cs="Calibri"/>
          <w:b/>
          <w:color w:val="000000"/>
          <w:lang w:eastAsia="cs-CZ"/>
        </w:rPr>
        <w:t>7</w:t>
      </w:r>
      <w:r w:rsidR="00B23B92" w:rsidRPr="00B23B92">
        <w:rPr>
          <w:rFonts w:ascii="Calibri" w:eastAsia="Times New Roman" w:hAnsi="Calibri" w:cs="Calibri"/>
          <w:b/>
          <w:color w:val="000000"/>
          <w:lang w:eastAsia="cs-CZ"/>
        </w:rPr>
        <w:t>. 2026 od 08:00 hod.</w:t>
      </w:r>
      <w:r w:rsidRPr="00B23B92">
        <w:rPr>
          <w:rFonts w:ascii="Calibri" w:eastAsia="Times New Roman" w:hAnsi="Calibri" w:cs="Calibri"/>
          <w:b/>
          <w:color w:val="000000"/>
          <w:lang w:eastAsia="cs-CZ"/>
        </w:rPr>
        <w:t xml:space="preserve"> do </w:t>
      </w:r>
      <w:r w:rsidR="00B23B92" w:rsidRPr="00B23B92">
        <w:rPr>
          <w:rFonts w:ascii="Calibri" w:eastAsia="Times New Roman" w:hAnsi="Calibri" w:cs="Calibri"/>
          <w:b/>
          <w:color w:val="000000"/>
          <w:lang w:eastAsia="cs-CZ"/>
        </w:rPr>
        <w:t>1</w:t>
      </w:r>
      <w:r w:rsidR="001B07D7">
        <w:rPr>
          <w:rFonts w:ascii="Calibri" w:eastAsia="Times New Roman" w:hAnsi="Calibri" w:cs="Calibri"/>
          <w:b/>
          <w:color w:val="000000"/>
          <w:lang w:eastAsia="cs-CZ"/>
        </w:rPr>
        <w:t>1</w:t>
      </w:r>
      <w:r w:rsidR="00B23B92" w:rsidRPr="00B23B92">
        <w:rPr>
          <w:rFonts w:ascii="Calibri" w:eastAsia="Times New Roman" w:hAnsi="Calibri" w:cs="Calibri"/>
          <w:b/>
          <w:color w:val="000000"/>
          <w:lang w:eastAsia="cs-CZ"/>
        </w:rPr>
        <w:t xml:space="preserve">. </w:t>
      </w:r>
      <w:r w:rsidR="001B07D7">
        <w:rPr>
          <w:rFonts w:ascii="Calibri" w:eastAsia="Times New Roman" w:hAnsi="Calibri" w:cs="Calibri"/>
          <w:b/>
          <w:color w:val="000000"/>
          <w:lang w:eastAsia="cs-CZ"/>
        </w:rPr>
        <w:t>7</w:t>
      </w:r>
      <w:r w:rsidR="00B23B92" w:rsidRPr="00B23B92">
        <w:rPr>
          <w:rFonts w:ascii="Calibri" w:eastAsia="Times New Roman" w:hAnsi="Calibri" w:cs="Calibri"/>
          <w:b/>
          <w:color w:val="000000"/>
          <w:lang w:eastAsia="cs-CZ"/>
        </w:rPr>
        <w:t>. 2026 do 0</w:t>
      </w:r>
      <w:r w:rsidR="001B07D7">
        <w:rPr>
          <w:rFonts w:ascii="Calibri" w:eastAsia="Times New Roman" w:hAnsi="Calibri" w:cs="Calibri"/>
          <w:b/>
          <w:color w:val="000000"/>
          <w:lang w:eastAsia="cs-CZ"/>
        </w:rPr>
        <w:t>2</w:t>
      </w:r>
      <w:r w:rsidR="00B23B92" w:rsidRPr="00B23B92">
        <w:rPr>
          <w:rFonts w:ascii="Calibri" w:eastAsia="Times New Roman" w:hAnsi="Calibri" w:cs="Calibri"/>
          <w:b/>
          <w:color w:val="000000"/>
          <w:lang w:eastAsia="cs-CZ"/>
        </w:rPr>
        <w:t>:00 hod</w:t>
      </w:r>
      <w:r w:rsidRPr="00B23B92">
        <w:rPr>
          <w:rFonts w:ascii="Calibri" w:eastAsia="Times New Roman" w:hAnsi="Calibri" w:cs="Calibri"/>
          <w:b/>
          <w:color w:val="000000"/>
          <w:lang w:eastAsia="cs-CZ"/>
        </w:rPr>
        <w:t>.</w:t>
      </w:r>
    </w:p>
    <w:p w:rsidR="00EA33FE" w:rsidRPr="00EA33FE" w:rsidRDefault="00EA33FE" w:rsidP="00EA33FE">
      <w:pPr>
        <w:numPr>
          <w:ilvl w:val="0"/>
          <w:numId w:val="2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Každá ze smluvních stran může smlouvu písemně vypovědět i bez udání důvodů s výpovědní lhůtou </w:t>
      </w:r>
      <w:r w:rsidR="00B23B92">
        <w:rPr>
          <w:rFonts w:ascii="Calibri" w:eastAsia="Times New Roman" w:hAnsi="Calibri" w:cs="Calibri"/>
          <w:color w:val="000000"/>
          <w:lang w:eastAsia="cs-CZ"/>
        </w:rPr>
        <w:t>5 dní.</w:t>
      </w:r>
      <w:r w:rsidRPr="00EA33FE">
        <w:rPr>
          <w:rFonts w:ascii="Calibri" w:eastAsia="Times New Roman" w:hAnsi="Calibri" w:cs="Calibri"/>
          <w:color w:val="000000"/>
          <w:lang w:eastAsia="cs-CZ"/>
        </w:rPr>
        <w:t xml:space="preserve"> Výpovědní doba běží od</w:t>
      </w:r>
      <w:r w:rsidR="00B23B92">
        <w:rPr>
          <w:rFonts w:ascii="Calibri" w:eastAsia="Times New Roman" w:hAnsi="Calibri" w:cs="Calibri"/>
          <w:color w:val="000000"/>
          <w:lang w:eastAsia="cs-CZ"/>
        </w:rPr>
        <w:t xml:space="preserve"> prvního dne </w:t>
      </w:r>
      <w:r w:rsidRPr="00EA33FE">
        <w:rPr>
          <w:rFonts w:ascii="Calibri" w:eastAsia="Times New Roman" w:hAnsi="Calibri" w:cs="Calibri"/>
          <w:color w:val="000000"/>
          <w:lang w:eastAsia="cs-CZ"/>
        </w:rPr>
        <w:t>následujícího poté, co výpověď došla druhé straně.</w:t>
      </w:r>
    </w:p>
    <w:p w:rsidR="00EA33FE" w:rsidRPr="00EA33FE" w:rsidRDefault="00EA33FE" w:rsidP="00EA33FE">
      <w:pPr>
        <w:numPr>
          <w:ilvl w:val="0"/>
          <w:numId w:val="2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rsidR="00EA33FE" w:rsidRPr="00EA33FE" w:rsidRDefault="00B23B92" w:rsidP="00EA33FE">
      <w:pPr>
        <w:numPr>
          <w:ilvl w:val="0"/>
          <w:numId w:val="28"/>
        </w:numPr>
        <w:spacing w:after="6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jestliže nájemce </w:t>
      </w:r>
      <w:r w:rsidRPr="009F289B">
        <w:t>užívá předmět nájmu jiným způsobem nebo k jinému než sjednanému účelu, nebo nedodržuje závazné podmínky stanovené pro užívání předmětu nájmu</w:t>
      </w:r>
      <w:r>
        <w:t>,</w:t>
      </w:r>
    </w:p>
    <w:p w:rsidR="00EA33FE" w:rsidRPr="00EA33FE" w:rsidRDefault="00EA33FE" w:rsidP="00EA33FE">
      <w:pPr>
        <w:numPr>
          <w:ilvl w:val="0"/>
          <w:numId w:val="28"/>
        </w:numPr>
        <w:spacing w:after="6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jestliže nájemce poškozuje předmět nájmu závažným nebo nenapravitelným způsobem nebo způsobí-li jinak závažnou škodu na předmětu nájmu,</w:t>
      </w:r>
    </w:p>
    <w:p w:rsidR="00EA33FE" w:rsidRPr="00EA33FE" w:rsidRDefault="00EA33FE" w:rsidP="00EA33FE">
      <w:pPr>
        <w:numPr>
          <w:ilvl w:val="0"/>
          <w:numId w:val="28"/>
        </w:numPr>
        <w:spacing w:after="6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jestliže nájemce bude v prodlení s placením nájemného nebo služeb spojených s nájmem po dobu </w:t>
      </w:r>
      <w:r w:rsidR="00AE0958">
        <w:rPr>
          <w:rFonts w:ascii="Calibri" w:eastAsia="Times New Roman" w:hAnsi="Calibri" w:cs="Calibri"/>
          <w:color w:val="000000"/>
          <w:lang w:eastAsia="cs-CZ"/>
        </w:rPr>
        <w:t>5 dnů.</w:t>
      </w:r>
      <w:r w:rsidRPr="00EA33FE">
        <w:rPr>
          <w:rFonts w:ascii="Calibri" w:eastAsia="Times New Roman" w:hAnsi="Calibri" w:cs="Calibri"/>
          <w:color w:val="000000"/>
          <w:lang w:eastAsia="cs-CZ"/>
        </w:rPr>
        <w:t> </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4.   </w:t>
      </w:r>
      <w:r w:rsidR="00EA33FE" w:rsidRPr="00EA33FE">
        <w:rPr>
          <w:rFonts w:ascii="Calibri" w:eastAsia="Times New Roman" w:hAnsi="Calibri" w:cs="Calibri"/>
          <w:color w:val="000000"/>
          <w:lang w:eastAsia="cs-CZ"/>
        </w:rPr>
        <w:t>Při výpovědi bez výpovědní doby zaniká nájem dnem následujícím po doručení výpovědi druhé smluvní straně.</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lastRenderedPageBreak/>
        <w:t xml:space="preserve">5.   </w:t>
      </w:r>
      <w:r w:rsidR="00EA33FE" w:rsidRPr="00EA33FE">
        <w:rPr>
          <w:rFonts w:ascii="Calibri" w:eastAsia="Times New Roman" w:hAnsi="Calibri" w:cs="Calibri"/>
          <w:color w:val="000000"/>
          <w:lang w:eastAsia="cs-CZ"/>
        </w:rPr>
        <w:t>Pronajímatel má rovněž možnost písemně odstoupit od této smlouvy, pokud přestanou být plněny podmínky podle článku I. odst. 2. smlouvy. Nájem zaniká dnem následujícím po doručení písemného odstoupení nájemci.</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6.   </w:t>
      </w:r>
      <w:r w:rsidR="00EA33FE" w:rsidRPr="00EA33FE">
        <w:rPr>
          <w:rFonts w:ascii="Calibri" w:eastAsia="Times New Roman" w:hAnsi="Calibri" w:cs="Calibri"/>
          <w:color w:val="000000"/>
          <w:lang w:eastAsia="cs-CZ"/>
        </w:rPr>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Pr>
          <w:rFonts w:ascii="Calibri" w:eastAsia="Times New Roman" w:hAnsi="Calibri" w:cs="Calibri"/>
          <w:color w:val="000000"/>
          <w:lang w:eastAsia="cs-CZ"/>
        </w:rPr>
        <w:t>3 000</w:t>
      </w:r>
      <w:r w:rsidR="00EA33FE" w:rsidRPr="00EA33FE">
        <w:rPr>
          <w:rFonts w:ascii="Calibri" w:eastAsia="Times New Roman" w:hAnsi="Calibri" w:cs="Calibri"/>
          <w:color w:val="000000"/>
          <w:lang w:eastAsia="cs-CZ"/>
        </w:rPr>
        <w:t>,- Kč za každý den prodlení se splněním této povinnosti, a to bez ohledu na jeho zavinění. </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7.   </w:t>
      </w:r>
      <w:r w:rsidR="00EA33FE" w:rsidRPr="00EA33FE">
        <w:rPr>
          <w:rFonts w:ascii="Calibri" w:eastAsia="Times New Roman" w:hAnsi="Calibri" w:cs="Calibri"/>
          <w:color w:val="000000"/>
          <w:lang w:eastAsia="cs-CZ"/>
        </w:rPr>
        <w:t>Pokud se po skončení trvání smlouvy nacházejí na předmětu nájmu jakékoli věci, které na předmět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8.   </w:t>
      </w:r>
      <w:r w:rsidR="00EA33FE" w:rsidRPr="00EA33FE">
        <w:rPr>
          <w:rFonts w:ascii="Calibri" w:eastAsia="Times New Roman" w:hAnsi="Calibri" w:cs="Calibri"/>
          <w:color w:val="000000"/>
          <w:lang w:eastAsia="cs-CZ"/>
        </w:rPr>
        <w:t>Smluvní strany sjednaly, že ust. § 2230 zákona č. 89/2012 Sb., občanský zákoník, v platném znění, o automatickém prodloužení nájmu se neuplatní.</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XI.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Ustanovení přechodná a závěrečná </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Tato smlouva </w:t>
      </w:r>
      <w:r w:rsidR="00AE0958">
        <w:rPr>
          <w:rFonts w:ascii="Calibri" w:eastAsia="Times New Roman" w:hAnsi="Calibri" w:cs="Calibri"/>
          <w:color w:val="000000"/>
          <w:lang w:eastAsia="cs-CZ"/>
        </w:rPr>
        <w:t>byla sepsána ve dvou vyhotoveních, každá ze smluvních stran obdržela po jednom vyhotovení.</w:t>
      </w:r>
      <w:r w:rsidR="00AE0958">
        <w:rPr>
          <w:rFonts w:ascii="Calibri" w:eastAsia="Times New Roman" w:hAnsi="Calibri" w:cs="Calibri"/>
          <w:color w:val="000000"/>
          <w:shd w:val="clear" w:color="auto" w:fill="C0C0C0"/>
          <w:lang w:eastAsia="cs-CZ"/>
        </w:rPr>
        <w:t xml:space="preserve"> </w:t>
      </w:r>
    </w:p>
    <w:p w:rsidR="00EA33FE" w:rsidRPr="00EA33FE" w:rsidRDefault="00AE0958"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Tato smlouva podléhá p</w:t>
      </w:r>
      <w:r w:rsidRPr="00835F3C">
        <w:rPr>
          <w:rFonts w:ascii="Calibri" w:hAnsi="Calibri" w:cs="Calibri"/>
          <w:color w:val="000000"/>
        </w:rPr>
        <w:t xml:space="preserve">ovinnosti uveřejnění </w:t>
      </w:r>
      <w:r w:rsidRPr="00835F3C">
        <w:rPr>
          <w:rFonts w:ascii="Calibri" w:hAnsi="Calibri"/>
          <w:bCs/>
          <w:iCs/>
        </w:rPr>
        <w:t>dle zákona č. 340/2015 Sb., o zvláštních podmínkách účinnosti některých smluv, uveřejňování těchto smluv a o registru smluv (zákon o registru smluv)</w:t>
      </w:r>
      <w:r w:rsidRPr="00835F3C">
        <w:rPr>
          <w:rFonts w:ascii="Calibri" w:hAnsi="Calibri" w:cs="Calibri"/>
          <w:color w:val="000000"/>
        </w:rPr>
        <w:t>, a nabude účinnosti dnem uveřejnění a její uveřejnění zajistí pronajímatel.</w:t>
      </w:r>
      <w:r>
        <w:rPr>
          <w:rFonts w:ascii="Calibri" w:hAnsi="Calibri" w:cs="Calibri"/>
          <w:color w:val="000000"/>
        </w:rPr>
        <w:t xml:space="preserve"> </w:t>
      </w:r>
      <w:r w:rsidR="00EA33FE" w:rsidRPr="00EA33FE">
        <w:rPr>
          <w:rFonts w:ascii="Calibri" w:eastAsia="Times New Roman" w:hAnsi="Calibri" w:cs="Calibri"/>
          <w:color w:val="000000"/>
          <w:lang w:eastAsia="cs-CZ"/>
        </w:rPr>
        <w:t>Smluvní strany berou na vědomí, že tato smlouva může být předmětem zveřejnění i dle jiných právních předpisů.</w:t>
      </w:r>
    </w:p>
    <w:p w:rsidR="00EA33FE" w:rsidRPr="00EA33FE" w:rsidRDefault="00EA33FE" w:rsidP="00EA33FE">
      <w:pPr>
        <w:numPr>
          <w:ilvl w:val="0"/>
          <w:numId w:val="34"/>
        </w:numPr>
        <w:spacing w:after="6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strany se zavazují spolupůsobit jako osoba povinná v souladu se zákonem č. 320/2001 Sb., o finanční kontrole ve veřejné správě a o změně některých zákonů (zákon o finanční kontrole), ve znění pozdějších předpisů.</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Smlouvu je možno měnit či doplňovat výhradně písemnými číslovanými dodatky. </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EA33FE" w:rsidRPr="00C4242F"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Informace k ochraně osobních údajů jsou ze strany NPÚ uveřejněny na webových stránkách </w:t>
      </w:r>
      <w:hyperlink r:id="rId8" w:history="1">
        <w:r w:rsidRPr="00C4242F">
          <w:rPr>
            <w:rFonts w:ascii="Calibri" w:eastAsia="Times New Roman" w:hAnsi="Calibri" w:cs="Calibri"/>
            <w:u w:val="single"/>
            <w:lang w:eastAsia="cs-CZ"/>
          </w:rPr>
          <w:t>www.npu.cz</w:t>
        </w:r>
      </w:hyperlink>
      <w:r w:rsidRPr="00C4242F">
        <w:rPr>
          <w:rFonts w:ascii="Calibri" w:eastAsia="Times New Roman" w:hAnsi="Calibri" w:cs="Calibri"/>
          <w:lang w:eastAsia="cs-CZ"/>
        </w:rPr>
        <w:t xml:space="preserve"> v se</w:t>
      </w:r>
      <w:r w:rsidRPr="00C4242F">
        <w:rPr>
          <w:rFonts w:ascii="Calibri" w:eastAsia="Times New Roman" w:hAnsi="Calibri" w:cs="Calibri"/>
          <w:color w:val="000000"/>
          <w:lang w:eastAsia="cs-CZ"/>
        </w:rPr>
        <w:t>kci „Ochrana osobních údajů“.</w:t>
      </w:r>
    </w:p>
    <w:p w:rsidR="00EA33FE" w:rsidRPr="00EA33FE" w:rsidRDefault="00EA33FE" w:rsidP="00EA33FE">
      <w:pPr>
        <w:spacing w:after="240" w:line="240" w:lineRule="auto"/>
        <w:rPr>
          <w:rFonts w:ascii="Times New Roman" w:eastAsia="Times New Roman" w:hAnsi="Times New Roman" w:cs="Times New Roman"/>
          <w:sz w:val="24"/>
          <w:szCs w:val="24"/>
          <w:lang w:eastAsia="cs-CZ"/>
        </w:rPr>
      </w:pPr>
    </w:p>
    <w:p w:rsidR="00EA33FE" w:rsidRPr="00EA33FE" w:rsidRDefault="00EA33FE" w:rsidP="00EA33FE">
      <w:pPr>
        <w:spacing w:after="240" w:line="240" w:lineRule="auto"/>
        <w:rPr>
          <w:rFonts w:ascii="Times New Roman" w:eastAsia="Times New Roman" w:hAnsi="Times New Roman" w:cs="Times New Roman"/>
          <w:sz w:val="24"/>
          <w:szCs w:val="24"/>
          <w:lang w:eastAsia="cs-C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58"/>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2758"/>
      </w:tblGrid>
      <w:tr w:rsidR="007C774D" w:rsidRPr="00EA33FE" w:rsidTr="004E7F20">
        <w:trPr>
          <w:jc w:val="center"/>
        </w:trPr>
        <w:tc>
          <w:tcPr>
            <w:tcW w:w="0" w:type="auto"/>
            <w:tcMar>
              <w:top w:w="0" w:type="dxa"/>
              <w:left w:w="108" w:type="dxa"/>
              <w:bottom w:w="0" w:type="dxa"/>
              <w:right w:w="108" w:type="dxa"/>
            </w:tcMar>
            <w:hideMark/>
          </w:tcPr>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 xml:space="preserve">Na </w:t>
            </w:r>
            <w:r w:rsidRPr="00EA33FE">
              <w:rPr>
                <w:rFonts w:ascii="Calibri" w:eastAsia="Times New Roman" w:hAnsi="Calibri" w:cs="Calibri"/>
                <w:color w:val="000000"/>
                <w:lang w:eastAsia="cs-CZ"/>
              </w:rPr>
              <w:t>V</w:t>
            </w:r>
            <w:r>
              <w:rPr>
                <w:rFonts w:ascii="Calibri" w:eastAsia="Times New Roman" w:hAnsi="Calibri" w:cs="Calibri"/>
                <w:color w:val="000000"/>
                <w:lang w:eastAsia="cs-CZ"/>
              </w:rPr>
              <w:t>eveří</w:t>
            </w:r>
            <w:r w:rsidR="00543D26">
              <w:rPr>
                <w:rFonts w:ascii="Calibri" w:eastAsia="Times New Roman" w:hAnsi="Calibri" w:cs="Calibri"/>
                <w:color w:val="000000"/>
                <w:lang w:eastAsia="cs-CZ"/>
              </w:rPr>
              <w:t xml:space="preserve">, dne 5. 6. </w:t>
            </w:r>
            <w:r w:rsidR="007A322E">
              <w:rPr>
                <w:rFonts w:ascii="Calibri" w:eastAsia="Times New Roman" w:hAnsi="Calibri" w:cs="Calibri"/>
                <w:color w:val="000000"/>
                <w:lang w:eastAsia="cs-CZ"/>
              </w:rPr>
              <w:t>2026</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p>
          <w:p w:rsidR="007C774D" w:rsidRDefault="007C774D" w:rsidP="00EA33FE">
            <w:pPr>
              <w:spacing w:after="240" w:line="240" w:lineRule="auto"/>
              <w:rPr>
                <w:rFonts w:ascii="Times New Roman" w:eastAsia="Times New Roman" w:hAnsi="Times New Roman" w:cs="Times New Roman"/>
                <w:sz w:val="24"/>
                <w:szCs w:val="24"/>
                <w:lang w:eastAsia="cs-CZ"/>
              </w:rPr>
            </w:pPr>
          </w:p>
          <w:p w:rsidR="00317B4D" w:rsidRDefault="00317B4D" w:rsidP="00EA33FE">
            <w:pPr>
              <w:spacing w:after="240" w:line="240" w:lineRule="auto"/>
              <w:rPr>
                <w:rFonts w:ascii="Times New Roman" w:eastAsia="Times New Roman" w:hAnsi="Times New Roman" w:cs="Times New Roman"/>
                <w:sz w:val="24"/>
                <w:szCs w:val="24"/>
                <w:lang w:eastAsia="cs-CZ"/>
              </w:rPr>
            </w:pPr>
          </w:p>
          <w:p w:rsidR="007A322E" w:rsidRDefault="007A322E" w:rsidP="00EA33FE">
            <w:pPr>
              <w:spacing w:after="240" w:line="240" w:lineRule="auto"/>
              <w:rPr>
                <w:rFonts w:ascii="Times New Roman" w:eastAsia="Times New Roman" w:hAnsi="Times New Roman" w:cs="Times New Roman"/>
                <w:sz w:val="24"/>
                <w:szCs w:val="24"/>
                <w:lang w:eastAsia="cs-CZ"/>
              </w:rPr>
            </w:pP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w:t>
            </w:r>
          </w:p>
          <w:p w:rsidR="007C774D" w:rsidRPr="007C774D" w:rsidRDefault="00543D26" w:rsidP="00EA33FE">
            <w:pPr>
              <w:spacing w:after="0" w:line="240" w:lineRule="auto"/>
              <w:jc w:val="center"/>
              <w:rPr>
                <w:rFonts w:ascii="Calibri" w:eastAsia="Times New Roman" w:hAnsi="Calibri" w:cs="Calibri"/>
                <w:b/>
                <w:color w:val="000000"/>
                <w:lang w:eastAsia="cs-CZ"/>
              </w:rPr>
            </w:pPr>
            <w:r>
              <w:rPr>
                <w:rFonts w:ascii="Calibri" w:eastAsia="Times New Roman" w:hAnsi="Calibri" w:cs="Calibri"/>
                <w:b/>
                <w:color w:val="000000"/>
                <w:lang w:eastAsia="cs-CZ"/>
              </w:rPr>
              <w:t>xxxxxxxxxxxxxx</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(podpis pronajímatele)</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/razítko/</w:t>
            </w: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Mar>
              <w:top w:w="0" w:type="dxa"/>
              <w:left w:w="108" w:type="dxa"/>
              <w:bottom w:w="0" w:type="dxa"/>
              <w:right w:w="108" w:type="dxa"/>
            </w:tcMar>
            <w:hideMark/>
          </w:tcPr>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 xml:space="preserve">V </w:t>
            </w:r>
            <w:r w:rsidR="001B07D7">
              <w:rPr>
                <w:rFonts w:ascii="Calibri" w:eastAsia="Times New Roman" w:hAnsi="Calibri" w:cs="Calibri"/>
                <w:color w:val="000000"/>
                <w:lang w:eastAsia="cs-CZ"/>
              </w:rPr>
              <w:t>Praze</w:t>
            </w:r>
            <w:r w:rsidRPr="00EA33FE">
              <w:rPr>
                <w:rFonts w:ascii="Calibri" w:eastAsia="Times New Roman" w:hAnsi="Calibri" w:cs="Calibri"/>
                <w:color w:val="000000"/>
                <w:lang w:eastAsia="cs-CZ"/>
              </w:rPr>
              <w:t>, dne</w:t>
            </w:r>
            <w:r w:rsidR="00543D26">
              <w:rPr>
                <w:rFonts w:ascii="Calibri" w:eastAsia="Times New Roman" w:hAnsi="Calibri" w:cs="Calibri"/>
                <w:color w:val="000000"/>
                <w:lang w:eastAsia="cs-CZ"/>
              </w:rPr>
              <w:t xml:space="preserve"> 28. 5. </w:t>
            </w:r>
            <w:r w:rsidR="007A322E">
              <w:rPr>
                <w:rFonts w:ascii="Calibri" w:eastAsia="Times New Roman" w:hAnsi="Calibri" w:cs="Calibri"/>
                <w:color w:val="000000"/>
                <w:lang w:eastAsia="cs-CZ"/>
              </w:rPr>
              <w:t>2026</w:t>
            </w:r>
            <w:r w:rsidRPr="00EA33FE">
              <w:rPr>
                <w:rFonts w:ascii="Calibri" w:eastAsia="Times New Roman" w:hAnsi="Calibri" w:cs="Calibri"/>
                <w:color w:val="000000"/>
                <w:lang w:eastAsia="cs-CZ"/>
              </w:rPr>
              <w:t xml:space="preserve">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p>
          <w:p w:rsidR="007C774D" w:rsidRDefault="007C774D" w:rsidP="00EA33FE">
            <w:pPr>
              <w:spacing w:after="240" w:line="240" w:lineRule="auto"/>
              <w:rPr>
                <w:rFonts w:ascii="Times New Roman" w:eastAsia="Times New Roman" w:hAnsi="Times New Roman" w:cs="Times New Roman"/>
                <w:sz w:val="24"/>
                <w:szCs w:val="24"/>
                <w:lang w:eastAsia="cs-CZ"/>
              </w:rPr>
            </w:pPr>
          </w:p>
          <w:p w:rsidR="00317B4D" w:rsidRDefault="00317B4D" w:rsidP="00EA33FE">
            <w:pPr>
              <w:spacing w:after="240" w:line="240" w:lineRule="auto"/>
              <w:rPr>
                <w:rFonts w:ascii="Times New Roman" w:eastAsia="Times New Roman" w:hAnsi="Times New Roman" w:cs="Times New Roman"/>
                <w:sz w:val="24"/>
                <w:szCs w:val="24"/>
                <w:lang w:eastAsia="cs-CZ"/>
              </w:rPr>
            </w:pPr>
          </w:p>
          <w:p w:rsidR="007A322E" w:rsidRPr="00EA33FE" w:rsidRDefault="007A322E" w:rsidP="00EA33FE">
            <w:pPr>
              <w:spacing w:after="240" w:line="240" w:lineRule="auto"/>
              <w:rPr>
                <w:rFonts w:ascii="Times New Roman" w:eastAsia="Times New Roman" w:hAnsi="Times New Roman" w:cs="Times New Roman"/>
                <w:sz w:val="24"/>
                <w:szCs w:val="24"/>
                <w:lang w:eastAsia="cs-CZ"/>
              </w:rPr>
            </w:pP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w:t>
            </w:r>
          </w:p>
          <w:p w:rsidR="007C774D" w:rsidRPr="007C774D" w:rsidRDefault="00543D26" w:rsidP="00EA33FE">
            <w:pPr>
              <w:spacing w:after="0" w:line="240" w:lineRule="auto"/>
              <w:jc w:val="center"/>
              <w:rPr>
                <w:rFonts w:ascii="Calibri" w:eastAsia="Times New Roman" w:hAnsi="Calibri" w:cs="Calibri"/>
                <w:b/>
                <w:color w:val="000000"/>
                <w:lang w:eastAsia="cs-CZ"/>
              </w:rPr>
            </w:pPr>
            <w:r>
              <w:rPr>
                <w:rFonts w:ascii="Calibri" w:eastAsia="Times New Roman" w:hAnsi="Calibri" w:cs="Calibri"/>
                <w:b/>
                <w:color w:val="000000"/>
                <w:lang w:eastAsia="cs-CZ"/>
              </w:rPr>
              <w:t>xxxxxxxxxxxxxx</w:t>
            </w:r>
            <w:bookmarkStart w:id="0" w:name="_GoBack"/>
            <w:bookmarkEnd w:id="0"/>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(podpis nájemce)</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/razítko/</w:t>
            </w:r>
          </w:p>
        </w:tc>
      </w:tr>
    </w:tbl>
    <w:p w:rsidR="0015075A" w:rsidRDefault="0015075A"/>
    <w:sectPr w:rsidR="0015075A" w:rsidSect="009364C7">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89B" w:rsidRDefault="0070589B" w:rsidP="00EA33FE">
      <w:pPr>
        <w:spacing w:after="0" w:line="240" w:lineRule="auto"/>
      </w:pPr>
      <w:r>
        <w:separator/>
      </w:r>
    </w:p>
  </w:endnote>
  <w:endnote w:type="continuationSeparator" w:id="0">
    <w:p w:rsidR="0070589B" w:rsidRDefault="0070589B" w:rsidP="00EA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303354"/>
      <w:docPartObj>
        <w:docPartGallery w:val="Page Numbers (Bottom of Page)"/>
        <w:docPartUnique/>
      </w:docPartObj>
    </w:sdtPr>
    <w:sdtEndPr/>
    <w:sdtContent>
      <w:p w:rsidR="009364C7" w:rsidRDefault="009364C7">
        <w:pPr>
          <w:pStyle w:val="Zpat"/>
          <w:jc w:val="center"/>
        </w:pPr>
        <w:r>
          <w:fldChar w:fldCharType="begin"/>
        </w:r>
        <w:r>
          <w:instrText>PAGE   \* MERGEFORMAT</w:instrText>
        </w:r>
        <w:r>
          <w:fldChar w:fldCharType="separate"/>
        </w:r>
        <w:r w:rsidR="00543D26">
          <w:rPr>
            <w:noProof/>
          </w:rPr>
          <w:t>2</w:t>
        </w:r>
        <w:r>
          <w:fldChar w:fldCharType="end"/>
        </w:r>
        <w:r>
          <w:t xml:space="preserve"> (celkem 4)</w:t>
        </w:r>
      </w:p>
    </w:sdtContent>
  </w:sdt>
  <w:p w:rsidR="009364C7" w:rsidRDefault="009364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89B" w:rsidRDefault="0070589B" w:rsidP="00EA33FE">
      <w:pPr>
        <w:spacing w:after="0" w:line="240" w:lineRule="auto"/>
      </w:pPr>
      <w:r>
        <w:separator/>
      </w:r>
    </w:p>
  </w:footnote>
  <w:footnote w:type="continuationSeparator" w:id="0">
    <w:p w:rsidR="0070589B" w:rsidRDefault="0070589B" w:rsidP="00EA3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FE" w:rsidRPr="00EA33FE" w:rsidRDefault="00EA33FE" w:rsidP="00EA33FE">
    <w:pPr>
      <w:pStyle w:val="Zhlav"/>
      <w:jc w:val="right"/>
      <w:rPr>
        <w:b/>
        <w:sz w:val="24"/>
        <w:szCs w:val="24"/>
      </w:rPr>
    </w:pPr>
    <w:r w:rsidRPr="00EA33FE">
      <w:rPr>
        <w:b/>
        <w:sz w:val="24"/>
        <w:szCs w:val="24"/>
      </w:rPr>
      <w:t>NPU-450/</w:t>
    </w:r>
    <w:r w:rsidR="00543D26">
      <w:rPr>
        <w:b/>
        <w:sz w:val="24"/>
        <w:szCs w:val="24"/>
      </w:rPr>
      <w:t>44299</w:t>
    </w:r>
    <w:r w:rsidRPr="00EA33FE">
      <w:rPr>
        <w:b/>
        <w:sz w:val="24"/>
        <w:szCs w:val="24"/>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240"/>
    <w:multiLevelType w:val="multilevel"/>
    <w:tmpl w:val="492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FCB"/>
    <w:multiLevelType w:val="multilevel"/>
    <w:tmpl w:val="B4FCC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F77C7"/>
    <w:multiLevelType w:val="multilevel"/>
    <w:tmpl w:val="9DAA2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B143F"/>
    <w:multiLevelType w:val="multilevel"/>
    <w:tmpl w:val="C228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F3260"/>
    <w:multiLevelType w:val="multilevel"/>
    <w:tmpl w:val="8A08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65890"/>
    <w:multiLevelType w:val="multilevel"/>
    <w:tmpl w:val="AD68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44A80"/>
    <w:multiLevelType w:val="multilevel"/>
    <w:tmpl w:val="A48C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06A2E"/>
    <w:multiLevelType w:val="multilevel"/>
    <w:tmpl w:val="652E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06E91"/>
    <w:multiLevelType w:val="multilevel"/>
    <w:tmpl w:val="0D42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F132B"/>
    <w:multiLevelType w:val="multilevel"/>
    <w:tmpl w:val="2A66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561B3"/>
    <w:multiLevelType w:val="multilevel"/>
    <w:tmpl w:val="D6E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62985"/>
    <w:multiLevelType w:val="multilevel"/>
    <w:tmpl w:val="05A00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AE7ED6"/>
    <w:multiLevelType w:val="multilevel"/>
    <w:tmpl w:val="4D4C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A63B6"/>
    <w:multiLevelType w:val="multilevel"/>
    <w:tmpl w:val="1104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86B55"/>
    <w:multiLevelType w:val="multilevel"/>
    <w:tmpl w:val="456245FE"/>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D143D8"/>
    <w:multiLevelType w:val="multilevel"/>
    <w:tmpl w:val="DE2E2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04F51"/>
    <w:multiLevelType w:val="multilevel"/>
    <w:tmpl w:val="4E08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76886"/>
    <w:multiLevelType w:val="multilevel"/>
    <w:tmpl w:val="3B16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630A8"/>
    <w:multiLevelType w:val="multilevel"/>
    <w:tmpl w:val="9F2AA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367CF5"/>
    <w:multiLevelType w:val="multilevel"/>
    <w:tmpl w:val="33549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6742C"/>
    <w:multiLevelType w:val="multilevel"/>
    <w:tmpl w:val="F6DE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041E7F"/>
    <w:multiLevelType w:val="multilevel"/>
    <w:tmpl w:val="2A0A2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E6B0F"/>
    <w:multiLevelType w:val="multilevel"/>
    <w:tmpl w:val="B8344A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B47209"/>
    <w:multiLevelType w:val="multilevel"/>
    <w:tmpl w:val="0974E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24"/>
    <w:lvlOverride w:ilvl="0">
      <w:lvl w:ilvl="0">
        <w:numFmt w:val="decimal"/>
        <w:lvlText w:val="%1."/>
        <w:lvlJc w:val="left"/>
      </w:lvl>
    </w:lvlOverride>
  </w:num>
  <w:num w:numId="5">
    <w:abstractNumId w:val="24"/>
    <w:lvlOverride w:ilvl="0">
      <w:lvl w:ilvl="0">
        <w:numFmt w:val="decimal"/>
        <w:lvlText w:val="%1."/>
        <w:lvlJc w:val="left"/>
      </w:lvl>
    </w:lvlOverride>
  </w:num>
  <w:num w:numId="6">
    <w:abstractNumId w:val="14"/>
  </w:num>
  <w:num w:numId="7">
    <w:abstractNumId w:val="10"/>
  </w:num>
  <w:num w:numId="8">
    <w:abstractNumId w:val="7"/>
  </w:num>
  <w:num w:numId="9">
    <w:abstractNumId w:val="22"/>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5"/>
  </w:num>
  <w:num w:numId="12">
    <w:abstractNumId w:val="20"/>
    <w:lvlOverride w:ilvl="0">
      <w:lvl w:ilvl="0">
        <w:numFmt w:val="lowerLetter"/>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8"/>
  </w:num>
  <w:num w:numId="20">
    <w:abstractNumId w:val="16"/>
    <w:lvlOverride w:ilvl="0">
      <w:lvl w:ilvl="0">
        <w:numFmt w:val="decimal"/>
        <w:lvlText w:val="%1."/>
        <w:lvlJc w:val="left"/>
      </w:lvl>
    </w:lvlOverride>
  </w:num>
  <w:num w:numId="21">
    <w:abstractNumId w:val="11"/>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6"/>
  </w:num>
  <w:num w:numId="24">
    <w:abstractNumId w:val="4"/>
  </w:num>
  <w:num w:numId="25">
    <w:abstractNumId w:val="19"/>
  </w:num>
  <w:num w:numId="26">
    <w:abstractNumId w:val="9"/>
  </w:num>
  <w:num w:numId="27">
    <w:abstractNumId w:val="17"/>
  </w:num>
  <w:num w:numId="28">
    <w:abstractNumId w:val="8"/>
    <w:lvlOverride w:ilvl="0">
      <w:lvl w:ilvl="0">
        <w:numFmt w:val="lowerLetter"/>
        <w:lvlText w:val="%1."/>
        <w:lvlJc w:val="left"/>
      </w:lvl>
    </w:lvlOverride>
  </w:num>
  <w:num w:numId="29">
    <w:abstractNumId w:val="2"/>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2"/>
    <w:lvlOverride w:ilvl="0">
      <w:lvl w:ilvl="0">
        <w:numFmt w:val="decimal"/>
        <w:lvlText w:val="%1."/>
        <w:lvlJc w:val="left"/>
      </w:lvl>
    </w:lvlOverride>
  </w:num>
  <w:num w:numId="33">
    <w:abstractNumId w:val="2"/>
    <w:lvlOverride w:ilvl="0">
      <w:lvl w:ilvl="0">
        <w:numFmt w:val="decimal"/>
        <w:lvlText w:val="%1."/>
        <w:lvlJc w:val="left"/>
      </w:lvl>
    </w:lvlOverride>
  </w:num>
  <w:num w:numId="34">
    <w:abstractNumId w:val="21"/>
  </w:num>
  <w:num w:numId="35">
    <w:abstractNumId w:val="1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FE"/>
    <w:rsid w:val="000C4176"/>
    <w:rsid w:val="0015075A"/>
    <w:rsid w:val="001B07D7"/>
    <w:rsid w:val="001E6A4C"/>
    <w:rsid w:val="002C5220"/>
    <w:rsid w:val="002D19AF"/>
    <w:rsid w:val="00302192"/>
    <w:rsid w:val="00317B4D"/>
    <w:rsid w:val="004144B8"/>
    <w:rsid w:val="004415AB"/>
    <w:rsid w:val="00507ACE"/>
    <w:rsid w:val="00543D26"/>
    <w:rsid w:val="006F2057"/>
    <w:rsid w:val="0070589B"/>
    <w:rsid w:val="007A322E"/>
    <w:rsid w:val="007C774D"/>
    <w:rsid w:val="009364C7"/>
    <w:rsid w:val="009C5DEC"/>
    <w:rsid w:val="009F14BB"/>
    <w:rsid w:val="00AE0958"/>
    <w:rsid w:val="00B23B92"/>
    <w:rsid w:val="00B377AB"/>
    <w:rsid w:val="00C34EFF"/>
    <w:rsid w:val="00C4242F"/>
    <w:rsid w:val="00CA52AD"/>
    <w:rsid w:val="00CE093B"/>
    <w:rsid w:val="00DA78F3"/>
    <w:rsid w:val="00EA271F"/>
    <w:rsid w:val="00EA33FE"/>
    <w:rsid w:val="00F74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34379-00C1-454C-B8FD-0E3F4CF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33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33FE"/>
  </w:style>
  <w:style w:type="paragraph" w:styleId="Zpat">
    <w:name w:val="footer"/>
    <w:basedOn w:val="Normln"/>
    <w:link w:val="ZpatChar"/>
    <w:uiPriority w:val="99"/>
    <w:unhideWhenUsed/>
    <w:rsid w:val="00EA33F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33FE"/>
  </w:style>
  <w:style w:type="character" w:styleId="Hypertextovodkaz">
    <w:name w:val="Hyperlink"/>
    <w:basedOn w:val="Standardnpsmoodstavce"/>
    <w:uiPriority w:val="99"/>
    <w:unhideWhenUsed/>
    <w:rsid w:val="00C34EFF"/>
    <w:rPr>
      <w:color w:val="0563C1" w:themeColor="hyperlink"/>
      <w:u w:val="single"/>
    </w:rPr>
  </w:style>
  <w:style w:type="paragraph" w:styleId="Odstavecseseznamem">
    <w:name w:val="List Paragraph"/>
    <w:basedOn w:val="Normln"/>
    <w:uiPriority w:val="34"/>
    <w:qFormat/>
    <w:rsid w:val="00DA7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6BED-8748-471C-9919-0D7ED925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9401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Lenka Uedlová</dc:creator>
  <cp:keywords/>
  <dc:description/>
  <cp:lastModifiedBy>Suchánková Jindřiška</cp:lastModifiedBy>
  <cp:revision>2</cp:revision>
  <dcterms:created xsi:type="dcterms:W3CDTF">2026-06-08T07:47:00Z</dcterms:created>
  <dcterms:modified xsi:type="dcterms:W3CDTF">2026-06-08T07:47:00Z</dcterms:modified>
</cp:coreProperties>
</file>