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95DD1" w14:textId="77777777" w:rsidR="00394F9F" w:rsidRDefault="00CA6F46" w:rsidP="00146600">
      <w:pPr>
        <w:pStyle w:val="Nadpis5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SERVISNÍ </w:t>
      </w:r>
      <w:r w:rsidRPr="003F3645">
        <w:rPr>
          <w:rFonts w:ascii="Arial" w:hAnsi="Arial" w:cs="Arial"/>
          <w:sz w:val="24"/>
          <w:szCs w:val="24"/>
          <w:u w:val="single"/>
        </w:rPr>
        <w:t>SMLOUVA</w:t>
      </w:r>
    </w:p>
    <w:p w14:paraId="27B0E69B" w14:textId="7F7BD5E6" w:rsidR="00394F9F" w:rsidRPr="008430FF" w:rsidRDefault="00CA6F46" w:rsidP="008430FF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na kontroly RTG</w:t>
      </w:r>
      <w:r w:rsidRPr="008430FF">
        <w:rPr>
          <w:rFonts w:ascii="Arial" w:hAnsi="Arial" w:cs="Arial"/>
          <w:b/>
          <w:sz w:val="20"/>
        </w:rPr>
        <w:t xml:space="preserve"> zařízení</w:t>
      </w:r>
    </w:p>
    <w:p w14:paraId="488B8D51" w14:textId="77777777" w:rsidR="00394F9F" w:rsidRDefault="00394F9F" w:rsidP="00146600">
      <w:pPr>
        <w:jc w:val="center"/>
        <w:rPr>
          <w:rFonts w:ascii="Arial" w:hAnsi="Arial" w:cs="Arial"/>
          <w:sz w:val="20"/>
        </w:rPr>
      </w:pPr>
    </w:p>
    <w:p w14:paraId="2CB9416E" w14:textId="77777777" w:rsidR="00394F9F" w:rsidRPr="003F3645" w:rsidRDefault="00394F9F" w:rsidP="00146600">
      <w:pPr>
        <w:jc w:val="center"/>
        <w:rPr>
          <w:rFonts w:ascii="Arial" w:hAnsi="Arial" w:cs="Arial"/>
          <w:sz w:val="20"/>
        </w:rPr>
      </w:pPr>
    </w:p>
    <w:p w14:paraId="5A0FED1B" w14:textId="77777777" w:rsidR="00394F9F" w:rsidRPr="00225E11" w:rsidRDefault="00CA6F46" w:rsidP="00225E11">
      <w:pPr>
        <w:jc w:val="center"/>
        <w:rPr>
          <w:rFonts w:ascii="Arial" w:hAnsi="Arial" w:cs="Arial"/>
          <w:sz w:val="20"/>
        </w:rPr>
      </w:pPr>
      <w:r w:rsidRPr="00225E11">
        <w:rPr>
          <w:rFonts w:ascii="Arial" w:hAnsi="Arial" w:cs="Arial"/>
          <w:sz w:val="20"/>
        </w:rPr>
        <w:t xml:space="preserve">uzavřená podle § 1746 odst. 2 zákona č. 89/2012 Sb., občanský zákoník </w:t>
      </w:r>
    </w:p>
    <w:p w14:paraId="3007FDF9" w14:textId="77777777" w:rsidR="00394F9F" w:rsidRPr="00225E11" w:rsidRDefault="00CA6F46" w:rsidP="00225E11">
      <w:pPr>
        <w:jc w:val="center"/>
        <w:rPr>
          <w:rFonts w:ascii="Arial" w:hAnsi="Arial" w:cs="Arial"/>
          <w:sz w:val="20"/>
        </w:rPr>
      </w:pPr>
      <w:r w:rsidRPr="00225E11">
        <w:rPr>
          <w:rFonts w:ascii="Arial" w:hAnsi="Arial" w:cs="Arial"/>
          <w:sz w:val="20"/>
        </w:rPr>
        <w:t xml:space="preserve"> (dále jen „</w:t>
      </w:r>
      <w:r w:rsidRPr="00225E11">
        <w:rPr>
          <w:rFonts w:ascii="Arial" w:hAnsi="Arial" w:cs="Arial"/>
          <w:b/>
          <w:sz w:val="20"/>
        </w:rPr>
        <w:t>občanský zákoník</w:t>
      </w:r>
      <w:r w:rsidRPr="00225E11">
        <w:rPr>
          <w:rFonts w:ascii="Arial" w:hAnsi="Arial" w:cs="Arial"/>
          <w:sz w:val="20"/>
        </w:rPr>
        <w:t>“)</w:t>
      </w:r>
    </w:p>
    <w:p w14:paraId="3DA71924" w14:textId="77777777" w:rsidR="00394F9F" w:rsidRPr="00225E11" w:rsidRDefault="00394F9F" w:rsidP="00225E11">
      <w:pPr>
        <w:rPr>
          <w:rFonts w:ascii="Arial" w:hAnsi="Arial" w:cs="Arial"/>
          <w:sz w:val="20"/>
        </w:rPr>
      </w:pPr>
    </w:p>
    <w:p w14:paraId="4E7C5231" w14:textId="77777777" w:rsidR="00394F9F" w:rsidRPr="00225E11" w:rsidRDefault="00CA6F46" w:rsidP="00225E11">
      <w:pPr>
        <w:jc w:val="center"/>
        <w:rPr>
          <w:rFonts w:ascii="Arial" w:hAnsi="Arial" w:cs="Arial"/>
          <w:sz w:val="20"/>
        </w:rPr>
      </w:pPr>
      <w:r w:rsidRPr="00225E11">
        <w:rPr>
          <w:rFonts w:ascii="Arial" w:hAnsi="Arial" w:cs="Arial"/>
          <w:sz w:val="20"/>
        </w:rPr>
        <w:t>(dále jen „</w:t>
      </w:r>
      <w:r w:rsidRPr="00225E11">
        <w:rPr>
          <w:rFonts w:ascii="Arial" w:hAnsi="Arial" w:cs="Arial"/>
          <w:b/>
          <w:sz w:val="20"/>
        </w:rPr>
        <w:t>smlouva</w:t>
      </w:r>
      <w:r w:rsidRPr="00225E11">
        <w:rPr>
          <w:rFonts w:ascii="Arial" w:hAnsi="Arial" w:cs="Arial"/>
          <w:sz w:val="20"/>
        </w:rPr>
        <w:t>“)</w:t>
      </w:r>
    </w:p>
    <w:p w14:paraId="126A1305" w14:textId="77777777" w:rsidR="00394F9F" w:rsidRPr="00225E11" w:rsidRDefault="00394F9F" w:rsidP="00146600">
      <w:pPr>
        <w:rPr>
          <w:rFonts w:ascii="Arial" w:hAnsi="Arial" w:cs="Arial"/>
          <w:sz w:val="20"/>
        </w:rPr>
      </w:pPr>
    </w:p>
    <w:p w14:paraId="0A686BE7" w14:textId="77777777" w:rsidR="00394F9F" w:rsidRDefault="00394F9F" w:rsidP="00146600">
      <w:pPr>
        <w:rPr>
          <w:szCs w:val="24"/>
        </w:rPr>
      </w:pPr>
    </w:p>
    <w:p w14:paraId="63004286" w14:textId="77777777" w:rsidR="00394F9F" w:rsidRDefault="00394F9F" w:rsidP="00146600">
      <w:pPr>
        <w:rPr>
          <w:szCs w:val="24"/>
        </w:rPr>
      </w:pPr>
    </w:p>
    <w:p w14:paraId="1C050512" w14:textId="77777777" w:rsidR="00394F9F" w:rsidRPr="00DF4BFF" w:rsidRDefault="00CA6F46" w:rsidP="00E7384F">
      <w:pPr>
        <w:tabs>
          <w:tab w:val="left" w:pos="567"/>
        </w:tabs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i/>
          <w:sz w:val="20"/>
        </w:rPr>
        <w:t>1.</w:t>
      </w:r>
      <w:r>
        <w:rPr>
          <w:rFonts w:ascii="Arial" w:hAnsi="Arial" w:cs="Arial"/>
          <w:b/>
          <w:i/>
          <w:sz w:val="20"/>
        </w:rPr>
        <w:tab/>
      </w:r>
      <w:r w:rsidRPr="00DF4BFF">
        <w:rPr>
          <w:rFonts w:ascii="Arial" w:hAnsi="Arial" w:cs="Arial"/>
          <w:b/>
          <w:i/>
          <w:sz w:val="20"/>
        </w:rPr>
        <w:t>Smluvní strany</w:t>
      </w:r>
      <w:r>
        <w:rPr>
          <w:rFonts w:ascii="Arial" w:hAnsi="Arial" w:cs="Arial"/>
          <w:b/>
          <w:i/>
          <w:sz w:val="20"/>
        </w:rPr>
        <w:t>:</w:t>
      </w:r>
    </w:p>
    <w:p w14:paraId="07A036B8" w14:textId="77777777" w:rsidR="00394F9F" w:rsidRPr="003F3645" w:rsidRDefault="00394F9F" w:rsidP="00146600">
      <w:pPr>
        <w:rPr>
          <w:rFonts w:ascii="Arial" w:hAnsi="Arial" w:cs="Arial"/>
          <w:sz w:val="20"/>
        </w:rPr>
      </w:pPr>
    </w:p>
    <w:p w14:paraId="285FE6A5" w14:textId="77777777" w:rsidR="00394F9F" w:rsidRPr="003F3645" w:rsidRDefault="00B75D39" w:rsidP="00F950DE">
      <w:pPr>
        <w:tabs>
          <w:tab w:val="left" w:pos="567"/>
          <w:tab w:val="left" w:pos="1985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Okresní soud </w:t>
      </w:r>
      <w:r w:rsidR="00C7766E">
        <w:rPr>
          <w:rFonts w:ascii="Arial" w:hAnsi="Arial" w:cs="Arial"/>
          <w:b/>
          <w:sz w:val="20"/>
        </w:rPr>
        <w:t>v Táboře</w:t>
      </w:r>
    </w:p>
    <w:p w14:paraId="02200B75" w14:textId="1CA9A20F" w:rsidR="00394F9F" w:rsidRPr="003F3645" w:rsidRDefault="00CA6F46" w:rsidP="00146600">
      <w:pPr>
        <w:tabs>
          <w:tab w:val="left" w:pos="1985"/>
        </w:tabs>
        <w:rPr>
          <w:rFonts w:ascii="Arial" w:hAnsi="Arial" w:cs="Arial"/>
          <w:sz w:val="20"/>
        </w:rPr>
      </w:pPr>
      <w:r w:rsidRPr="003F3645">
        <w:rPr>
          <w:rFonts w:ascii="Arial" w:hAnsi="Arial" w:cs="Arial"/>
          <w:sz w:val="20"/>
        </w:rPr>
        <w:t xml:space="preserve">se sídlem: </w:t>
      </w:r>
      <w:r w:rsidR="0094648D">
        <w:rPr>
          <w:rFonts w:ascii="Arial" w:hAnsi="Arial" w:cs="Arial"/>
          <w:sz w:val="20"/>
        </w:rPr>
        <w:t>náměstí Mik</w:t>
      </w:r>
      <w:r w:rsidR="00235AB2">
        <w:rPr>
          <w:rFonts w:ascii="Arial" w:hAnsi="Arial" w:cs="Arial"/>
          <w:sz w:val="20"/>
        </w:rPr>
        <w:t>u</w:t>
      </w:r>
      <w:r w:rsidR="0094648D">
        <w:rPr>
          <w:rFonts w:ascii="Arial" w:hAnsi="Arial" w:cs="Arial"/>
          <w:sz w:val="20"/>
        </w:rPr>
        <w:t xml:space="preserve">láše z Husi 43, 390 </w:t>
      </w:r>
      <w:r w:rsidR="00235AB2">
        <w:rPr>
          <w:rFonts w:ascii="Arial" w:hAnsi="Arial" w:cs="Arial"/>
          <w:sz w:val="20"/>
        </w:rPr>
        <w:t>01</w:t>
      </w:r>
      <w:r w:rsidR="0094648D">
        <w:rPr>
          <w:rFonts w:ascii="Arial" w:hAnsi="Arial" w:cs="Arial"/>
          <w:sz w:val="20"/>
        </w:rPr>
        <w:t xml:space="preserve"> Tábor</w:t>
      </w:r>
    </w:p>
    <w:p w14:paraId="22642DDF" w14:textId="5A59639F" w:rsidR="00DD4042" w:rsidRDefault="00CA6F46" w:rsidP="00146600">
      <w:pPr>
        <w:tabs>
          <w:tab w:val="left" w:pos="1985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zastoupený: </w:t>
      </w:r>
      <w:r w:rsidR="0094648D">
        <w:rPr>
          <w:rFonts w:ascii="Arial" w:hAnsi="Arial" w:cs="Arial"/>
          <w:sz w:val="20"/>
        </w:rPr>
        <w:t>Mgr. Jiřím Vaňkem, předsedou okresního soudu</w:t>
      </w:r>
    </w:p>
    <w:p w14:paraId="7840777D" w14:textId="7E54AB9F" w:rsidR="00394F9F" w:rsidRPr="003F3645" w:rsidRDefault="00CA6F46" w:rsidP="00146600">
      <w:pPr>
        <w:tabs>
          <w:tab w:val="left" w:pos="1985"/>
        </w:tabs>
        <w:rPr>
          <w:rFonts w:ascii="Arial" w:hAnsi="Arial" w:cs="Arial"/>
          <w:sz w:val="20"/>
        </w:rPr>
      </w:pPr>
      <w:r w:rsidRPr="003F3645">
        <w:rPr>
          <w:rFonts w:ascii="Arial" w:hAnsi="Arial" w:cs="Arial"/>
          <w:sz w:val="20"/>
        </w:rPr>
        <w:t>IČ</w:t>
      </w:r>
      <w:r>
        <w:rPr>
          <w:rFonts w:ascii="Arial" w:hAnsi="Arial" w:cs="Arial"/>
          <w:sz w:val="20"/>
        </w:rPr>
        <w:t>O</w:t>
      </w:r>
      <w:r w:rsidR="000614BC">
        <w:rPr>
          <w:rFonts w:ascii="Arial" w:hAnsi="Arial" w:cs="Arial"/>
          <w:sz w:val="20"/>
        </w:rPr>
        <w:t xml:space="preserve">: </w:t>
      </w:r>
      <w:r w:rsidR="0094648D">
        <w:rPr>
          <w:rFonts w:ascii="Arial" w:hAnsi="Arial" w:cs="Arial"/>
          <w:sz w:val="20"/>
        </w:rPr>
        <w:t>00024694</w:t>
      </w:r>
    </w:p>
    <w:p w14:paraId="5C34DF15" w14:textId="0AAE8C80" w:rsidR="00394F9F" w:rsidRPr="003F3645" w:rsidRDefault="00CA6F46" w:rsidP="00146600">
      <w:pPr>
        <w:tabs>
          <w:tab w:val="left" w:pos="1985"/>
        </w:tabs>
        <w:rPr>
          <w:rFonts w:ascii="Arial" w:hAnsi="Arial" w:cs="Arial"/>
          <w:sz w:val="20"/>
        </w:rPr>
      </w:pPr>
      <w:r w:rsidRPr="003F3645">
        <w:rPr>
          <w:rFonts w:ascii="Arial" w:hAnsi="Arial" w:cs="Arial"/>
          <w:sz w:val="20"/>
        </w:rPr>
        <w:t>DIČ</w:t>
      </w:r>
      <w:r w:rsidR="0094648D">
        <w:rPr>
          <w:rFonts w:ascii="Arial" w:hAnsi="Arial" w:cs="Arial"/>
          <w:sz w:val="20"/>
        </w:rPr>
        <w:t>: není</w:t>
      </w:r>
    </w:p>
    <w:p w14:paraId="735F1F63" w14:textId="2263BBEA" w:rsidR="00394F9F" w:rsidRPr="003F3645" w:rsidRDefault="00CA6F46" w:rsidP="00146600">
      <w:pPr>
        <w:tabs>
          <w:tab w:val="left" w:pos="1985"/>
        </w:tabs>
        <w:rPr>
          <w:rFonts w:ascii="Arial" w:hAnsi="Arial" w:cs="Arial"/>
          <w:sz w:val="20"/>
        </w:rPr>
      </w:pPr>
      <w:r w:rsidRPr="003F3645">
        <w:rPr>
          <w:rFonts w:ascii="Arial" w:hAnsi="Arial" w:cs="Arial"/>
          <w:sz w:val="20"/>
        </w:rPr>
        <w:t xml:space="preserve">bankovní spojení: </w:t>
      </w:r>
      <w:proofErr w:type="spellStart"/>
      <w:r w:rsidR="00772BC9">
        <w:rPr>
          <w:rFonts w:ascii="Arial" w:hAnsi="Arial" w:cs="Arial"/>
          <w:sz w:val="20"/>
        </w:rPr>
        <w:t>xxxxx</w:t>
      </w:r>
      <w:proofErr w:type="spellEnd"/>
    </w:p>
    <w:p w14:paraId="23441559" w14:textId="2048698D" w:rsidR="00394F9F" w:rsidRPr="003F3645" w:rsidRDefault="00165F1C" w:rsidP="00146600">
      <w:pPr>
        <w:tabs>
          <w:tab w:val="left" w:pos="1985"/>
        </w:tabs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č.ú</w:t>
      </w:r>
      <w:proofErr w:type="spellEnd"/>
      <w:r>
        <w:rPr>
          <w:rFonts w:ascii="Arial" w:hAnsi="Arial" w:cs="Arial"/>
          <w:sz w:val="20"/>
        </w:rPr>
        <w:t xml:space="preserve">.: </w:t>
      </w:r>
      <w:proofErr w:type="spellStart"/>
      <w:r w:rsidR="00772BC9">
        <w:rPr>
          <w:rFonts w:ascii="Arial" w:hAnsi="Arial" w:cs="Arial"/>
          <w:sz w:val="20"/>
        </w:rPr>
        <w:t>xxxxx</w:t>
      </w:r>
      <w:proofErr w:type="spellEnd"/>
    </w:p>
    <w:p w14:paraId="72EEF635" w14:textId="77777777" w:rsidR="00394F9F" w:rsidRPr="003F3645" w:rsidRDefault="00394F9F" w:rsidP="00146600">
      <w:pPr>
        <w:tabs>
          <w:tab w:val="left" w:pos="1985"/>
        </w:tabs>
        <w:ind w:left="1985"/>
        <w:rPr>
          <w:rFonts w:ascii="Arial" w:hAnsi="Arial" w:cs="Arial"/>
          <w:sz w:val="20"/>
        </w:rPr>
      </w:pPr>
    </w:p>
    <w:p w14:paraId="54685719" w14:textId="77777777" w:rsidR="00394F9F" w:rsidRPr="003F3645" w:rsidRDefault="00CA6F46" w:rsidP="00146600">
      <w:pPr>
        <w:tabs>
          <w:tab w:val="left" w:pos="1985"/>
        </w:tabs>
        <w:rPr>
          <w:rFonts w:ascii="Arial" w:hAnsi="Arial" w:cs="Arial"/>
          <w:sz w:val="20"/>
        </w:rPr>
      </w:pPr>
      <w:r w:rsidRPr="003F3645">
        <w:rPr>
          <w:rFonts w:ascii="Arial" w:hAnsi="Arial" w:cs="Arial"/>
          <w:sz w:val="20"/>
        </w:rPr>
        <w:t>(dále jen „</w:t>
      </w:r>
      <w:r w:rsidRPr="003F3645">
        <w:rPr>
          <w:rFonts w:ascii="Arial" w:hAnsi="Arial" w:cs="Arial"/>
          <w:b/>
          <w:sz w:val="20"/>
        </w:rPr>
        <w:t>objednatel</w:t>
      </w:r>
      <w:r w:rsidRPr="003F3645">
        <w:rPr>
          <w:rFonts w:ascii="Arial" w:hAnsi="Arial" w:cs="Arial"/>
          <w:sz w:val="20"/>
        </w:rPr>
        <w:t>")</w:t>
      </w:r>
    </w:p>
    <w:p w14:paraId="41E2400F" w14:textId="77777777" w:rsidR="00394F9F" w:rsidRPr="003F3645" w:rsidRDefault="00394F9F" w:rsidP="00146600">
      <w:pPr>
        <w:tabs>
          <w:tab w:val="left" w:pos="1985"/>
        </w:tabs>
        <w:rPr>
          <w:rFonts w:ascii="Arial" w:hAnsi="Arial" w:cs="Arial"/>
          <w:b/>
          <w:sz w:val="20"/>
        </w:rPr>
      </w:pPr>
    </w:p>
    <w:p w14:paraId="1FC06175" w14:textId="77777777" w:rsidR="00394F9F" w:rsidRPr="003F3645" w:rsidRDefault="00CA6F46" w:rsidP="00146600">
      <w:pPr>
        <w:rPr>
          <w:rFonts w:ascii="Arial" w:hAnsi="Arial" w:cs="Arial"/>
          <w:sz w:val="20"/>
        </w:rPr>
      </w:pPr>
      <w:r w:rsidRPr="003F3645">
        <w:rPr>
          <w:rFonts w:ascii="Arial" w:hAnsi="Arial" w:cs="Arial"/>
          <w:sz w:val="20"/>
        </w:rPr>
        <w:t>a</w:t>
      </w:r>
    </w:p>
    <w:p w14:paraId="32678F76" w14:textId="77777777" w:rsidR="00394F9F" w:rsidRPr="003F3645" w:rsidRDefault="00394F9F" w:rsidP="00146600">
      <w:pPr>
        <w:rPr>
          <w:rFonts w:ascii="Arial" w:hAnsi="Arial" w:cs="Arial"/>
          <w:b/>
          <w:sz w:val="20"/>
        </w:rPr>
      </w:pPr>
    </w:p>
    <w:p w14:paraId="49F7600F" w14:textId="77777777" w:rsidR="00394F9F" w:rsidRPr="003F3645" w:rsidRDefault="009042E1" w:rsidP="00146600">
      <w:pPr>
        <w:tabs>
          <w:tab w:val="left" w:pos="1985"/>
        </w:tabs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Servis Musil, s.r.o.</w:t>
      </w:r>
    </w:p>
    <w:p w14:paraId="322CF026" w14:textId="77777777" w:rsidR="00394F9F" w:rsidRDefault="00CA6F46" w:rsidP="0052781F">
      <w:pPr>
        <w:tabs>
          <w:tab w:val="left" w:pos="1985"/>
        </w:tabs>
        <w:jc w:val="left"/>
        <w:rPr>
          <w:rFonts w:ascii="Arial" w:hAnsi="Arial" w:cs="Arial"/>
          <w:sz w:val="20"/>
        </w:rPr>
      </w:pPr>
      <w:r w:rsidRPr="001966A4">
        <w:rPr>
          <w:rFonts w:ascii="Arial" w:hAnsi="Arial" w:cs="Arial"/>
          <w:sz w:val="20"/>
        </w:rPr>
        <w:t xml:space="preserve">se sídlem: </w:t>
      </w:r>
      <w:r w:rsidR="009042E1">
        <w:rPr>
          <w:rFonts w:ascii="Arial" w:hAnsi="Arial" w:cs="Arial"/>
          <w:sz w:val="20"/>
        </w:rPr>
        <w:t>Ringhofferova 115/1, Praha 5, 155 21</w:t>
      </w:r>
    </w:p>
    <w:p w14:paraId="0105AD56" w14:textId="77777777" w:rsidR="00394F9F" w:rsidRDefault="00CA6F46" w:rsidP="0052781F">
      <w:pPr>
        <w:tabs>
          <w:tab w:val="left" w:pos="1985"/>
        </w:tabs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zastoupený</w:t>
      </w:r>
      <w:r w:rsidRPr="001966A4">
        <w:rPr>
          <w:rFonts w:ascii="Arial" w:hAnsi="Arial" w:cs="Arial"/>
          <w:sz w:val="20"/>
        </w:rPr>
        <w:t xml:space="preserve">: </w:t>
      </w:r>
      <w:proofErr w:type="spellStart"/>
      <w:r w:rsidR="009042E1">
        <w:rPr>
          <w:rFonts w:ascii="Arial" w:hAnsi="Arial" w:cs="Arial"/>
          <w:sz w:val="20"/>
        </w:rPr>
        <w:t>Ing.Pavlem</w:t>
      </w:r>
      <w:proofErr w:type="spellEnd"/>
      <w:r w:rsidR="009042E1">
        <w:rPr>
          <w:rFonts w:ascii="Arial" w:hAnsi="Arial" w:cs="Arial"/>
          <w:sz w:val="20"/>
        </w:rPr>
        <w:t xml:space="preserve"> </w:t>
      </w:r>
      <w:proofErr w:type="spellStart"/>
      <w:r w:rsidR="009042E1">
        <w:rPr>
          <w:rFonts w:ascii="Arial" w:hAnsi="Arial" w:cs="Arial"/>
          <w:sz w:val="20"/>
        </w:rPr>
        <w:t>Klouzalem</w:t>
      </w:r>
      <w:proofErr w:type="spellEnd"/>
      <w:r w:rsidR="009042E1">
        <w:rPr>
          <w:rFonts w:ascii="Arial" w:hAnsi="Arial" w:cs="Arial"/>
          <w:sz w:val="20"/>
        </w:rPr>
        <w:t>, jednatelem společnosti</w:t>
      </w:r>
    </w:p>
    <w:p w14:paraId="51D77350" w14:textId="77777777" w:rsidR="009042E1" w:rsidRPr="001966A4" w:rsidRDefault="009042E1" w:rsidP="0052781F">
      <w:pPr>
        <w:tabs>
          <w:tab w:val="left" w:pos="1985"/>
        </w:tabs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a Štěpán Matouškem, jednatelem společnosti</w:t>
      </w:r>
    </w:p>
    <w:p w14:paraId="516FB14F" w14:textId="77777777" w:rsidR="00394F9F" w:rsidRPr="001966A4" w:rsidRDefault="00CA6F46" w:rsidP="00146600">
      <w:pPr>
        <w:rPr>
          <w:rFonts w:ascii="Arial" w:hAnsi="Arial" w:cs="Arial"/>
          <w:sz w:val="20"/>
        </w:rPr>
      </w:pPr>
      <w:r w:rsidRPr="001966A4">
        <w:rPr>
          <w:rFonts w:ascii="Arial" w:hAnsi="Arial" w:cs="Arial"/>
          <w:sz w:val="20"/>
        </w:rPr>
        <w:t>IČ</w:t>
      </w:r>
      <w:r>
        <w:rPr>
          <w:rFonts w:ascii="Arial" w:hAnsi="Arial" w:cs="Arial"/>
          <w:sz w:val="20"/>
        </w:rPr>
        <w:t>O</w:t>
      </w:r>
      <w:r w:rsidRPr="001966A4">
        <w:rPr>
          <w:rFonts w:ascii="Arial" w:hAnsi="Arial" w:cs="Arial"/>
          <w:sz w:val="20"/>
        </w:rPr>
        <w:t xml:space="preserve">: </w:t>
      </w:r>
      <w:r w:rsidR="009042E1">
        <w:rPr>
          <w:rFonts w:ascii="Arial" w:hAnsi="Arial" w:cs="Arial"/>
          <w:sz w:val="20"/>
        </w:rPr>
        <w:t>25699911</w:t>
      </w:r>
    </w:p>
    <w:p w14:paraId="44F2028F" w14:textId="77777777" w:rsidR="00394F9F" w:rsidRPr="001966A4" w:rsidRDefault="00CA6F46" w:rsidP="00146600">
      <w:pPr>
        <w:rPr>
          <w:rFonts w:ascii="Arial" w:hAnsi="Arial" w:cs="Arial"/>
          <w:sz w:val="20"/>
        </w:rPr>
      </w:pPr>
      <w:r w:rsidRPr="001966A4">
        <w:rPr>
          <w:rFonts w:ascii="Arial" w:hAnsi="Arial" w:cs="Arial"/>
          <w:sz w:val="20"/>
        </w:rPr>
        <w:t xml:space="preserve">DIČ: </w:t>
      </w:r>
      <w:r w:rsidR="009042E1">
        <w:rPr>
          <w:rFonts w:ascii="Arial" w:hAnsi="Arial" w:cs="Arial"/>
          <w:sz w:val="20"/>
        </w:rPr>
        <w:t>CZ25699911</w:t>
      </w:r>
    </w:p>
    <w:p w14:paraId="13590025" w14:textId="5D3C9F41" w:rsidR="00394F9F" w:rsidRDefault="00CA6F46" w:rsidP="00146600">
      <w:pPr>
        <w:rPr>
          <w:rFonts w:ascii="Arial" w:hAnsi="Arial" w:cs="Arial"/>
          <w:sz w:val="20"/>
        </w:rPr>
      </w:pPr>
      <w:r w:rsidRPr="001966A4">
        <w:rPr>
          <w:rFonts w:ascii="Arial" w:hAnsi="Arial" w:cs="Arial"/>
          <w:sz w:val="20"/>
        </w:rPr>
        <w:t xml:space="preserve">bankovní spojení: </w:t>
      </w:r>
      <w:proofErr w:type="spellStart"/>
      <w:r w:rsidR="00772BC9">
        <w:rPr>
          <w:rFonts w:ascii="Arial" w:hAnsi="Arial" w:cs="Arial"/>
          <w:sz w:val="20"/>
        </w:rPr>
        <w:t>xxxxx</w:t>
      </w:r>
      <w:proofErr w:type="spellEnd"/>
      <w:r w:rsidR="00772BC9">
        <w:rPr>
          <w:rFonts w:ascii="Arial" w:hAnsi="Arial" w:cs="Arial"/>
          <w:sz w:val="20"/>
        </w:rPr>
        <w:t>,</w:t>
      </w:r>
      <w:r w:rsidR="009042E1">
        <w:rPr>
          <w:rFonts w:ascii="Arial" w:hAnsi="Arial" w:cs="Arial"/>
          <w:sz w:val="20"/>
        </w:rPr>
        <w:t xml:space="preserve"> č.</w:t>
      </w:r>
      <w:r w:rsidR="00772BC9">
        <w:rPr>
          <w:rFonts w:ascii="Arial" w:hAnsi="Arial" w:cs="Arial"/>
          <w:sz w:val="20"/>
        </w:rPr>
        <w:t xml:space="preserve"> účtu </w:t>
      </w:r>
      <w:proofErr w:type="spellStart"/>
      <w:r w:rsidR="00772BC9">
        <w:rPr>
          <w:rFonts w:ascii="Arial" w:hAnsi="Arial" w:cs="Arial"/>
          <w:sz w:val="20"/>
        </w:rPr>
        <w:t>xxxxx</w:t>
      </w:r>
      <w:proofErr w:type="spellEnd"/>
    </w:p>
    <w:p w14:paraId="586736E6" w14:textId="77777777" w:rsidR="00394F9F" w:rsidRPr="009042E1" w:rsidRDefault="00CA6F46" w:rsidP="00146600">
      <w:pPr>
        <w:rPr>
          <w:rFonts w:ascii="Arial" w:hAnsi="Arial" w:cs="Arial"/>
          <w:sz w:val="20"/>
        </w:rPr>
      </w:pPr>
      <w:r w:rsidRPr="001966A4">
        <w:rPr>
          <w:rFonts w:ascii="Arial" w:hAnsi="Arial" w:cs="Arial"/>
          <w:sz w:val="20"/>
        </w:rPr>
        <w:t>SWIFT kód:</w:t>
      </w:r>
      <w:r w:rsidR="009042E1">
        <w:rPr>
          <w:rFonts w:ascii="Arial" w:hAnsi="Arial" w:cs="Arial"/>
          <w:sz w:val="20"/>
        </w:rPr>
        <w:t xml:space="preserve"> </w:t>
      </w:r>
      <w:r w:rsidR="009042E1" w:rsidRPr="009042E1">
        <w:rPr>
          <w:rFonts w:ascii="Arial" w:hAnsi="Arial" w:cs="Arial"/>
          <w:color w:val="333333"/>
          <w:sz w:val="20"/>
          <w:shd w:val="clear" w:color="auto" w:fill="FFFFFF"/>
        </w:rPr>
        <w:t>KOMBCZPP</w:t>
      </w:r>
    </w:p>
    <w:p w14:paraId="0AB1FCE2" w14:textId="77777777" w:rsidR="00394F9F" w:rsidRPr="003F3645" w:rsidRDefault="00CA6F46" w:rsidP="00146600">
      <w:pPr>
        <w:rPr>
          <w:rFonts w:ascii="Arial" w:hAnsi="Arial" w:cs="Arial"/>
          <w:sz w:val="20"/>
        </w:rPr>
      </w:pPr>
      <w:r w:rsidRPr="003F3645">
        <w:rPr>
          <w:rFonts w:ascii="Arial" w:hAnsi="Arial" w:cs="Arial"/>
          <w:sz w:val="20"/>
        </w:rPr>
        <w:t>zapsan</w:t>
      </w:r>
      <w:r>
        <w:rPr>
          <w:rFonts w:ascii="Arial" w:hAnsi="Arial" w:cs="Arial"/>
          <w:sz w:val="20"/>
        </w:rPr>
        <w:t xml:space="preserve">á v obchodním rejstříku vedeném </w:t>
      </w:r>
      <w:r w:rsidR="009042E1" w:rsidRPr="009042E1">
        <w:rPr>
          <w:rFonts w:ascii="Arial" w:hAnsi="Arial" w:cs="Arial"/>
          <w:sz w:val="20"/>
        </w:rPr>
        <w:t>Městským soudem v Praze, oddíl C, vložka 62325</w:t>
      </w:r>
    </w:p>
    <w:p w14:paraId="693F3015" w14:textId="77777777" w:rsidR="00394F9F" w:rsidRPr="003F3645" w:rsidRDefault="00394F9F" w:rsidP="00146600">
      <w:pPr>
        <w:pStyle w:val="Zkladntext21"/>
        <w:spacing w:after="0"/>
        <w:ind w:left="1985"/>
        <w:rPr>
          <w:rFonts w:cs="Arial"/>
          <w:sz w:val="20"/>
        </w:rPr>
      </w:pPr>
    </w:p>
    <w:p w14:paraId="3824887F" w14:textId="77777777" w:rsidR="00394F9F" w:rsidRPr="003F3645" w:rsidRDefault="00CA6F46" w:rsidP="00146600">
      <w:pPr>
        <w:pStyle w:val="Zkladntext21"/>
        <w:spacing w:after="0"/>
        <w:rPr>
          <w:rFonts w:cs="Arial"/>
          <w:sz w:val="20"/>
        </w:rPr>
      </w:pPr>
      <w:r w:rsidRPr="003F3645">
        <w:rPr>
          <w:rFonts w:cs="Arial"/>
          <w:sz w:val="20"/>
        </w:rPr>
        <w:t>(dále jen „</w:t>
      </w:r>
      <w:r w:rsidRPr="000D0710">
        <w:rPr>
          <w:rFonts w:cs="Arial"/>
          <w:b/>
          <w:sz w:val="20"/>
        </w:rPr>
        <w:t>poskytovatel</w:t>
      </w:r>
      <w:r w:rsidRPr="003F3645">
        <w:rPr>
          <w:rFonts w:cs="Arial"/>
          <w:sz w:val="20"/>
        </w:rPr>
        <w:t>“).</w:t>
      </w:r>
    </w:p>
    <w:p w14:paraId="6C953511" w14:textId="77777777" w:rsidR="00394F9F" w:rsidRPr="008F2E74" w:rsidRDefault="00394F9F" w:rsidP="00146600">
      <w:pPr>
        <w:tabs>
          <w:tab w:val="left" w:pos="1985"/>
          <w:tab w:val="left" w:pos="2410"/>
        </w:tabs>
        <w:rPr>
          <w:b/>
          <w:szCs w:val="24"/>
        </w:rPr>
      </w:pPr>
    </w:p>
    <w:p w14:paraId="3321D193" w14:textId="77777777" w:rsidR="00394F9F" w:rsidRPr="00BB4B98" w:rsidRDefault="00CA6F46" w:rsidP="00BB4B98">
      <w:pPr>
        <w:tabs>
          <w:tab w:val="left" w:pos="567"/>
        </w:tabs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(objednatel a poskytovatel rovněž „</w:t>
      </w:r>
      <w:r w:rsidRPr="00BB4B98">
        <w:rPr>
          <w:rFonts w:ascii="Arial" w:hAnsi="Arial" w:cs="Arial"/>
          <w:b/>
          <w:sz w:val="20"/>
        </w:rPr>
        <w:t>smluvní strany</w:t>
      </w:r>
      <w:r>
        <w:rPr>
          <w:rFonts w:ascii="Arial" w:hAnsi="Arial" w:cs="Arial"/>
          <w:sz w:val="20"/>
        </w:rPr>
        <w:t>“)</w:t>
      </w:r>
    </w:p>
    <w:p w14:paraId="3371CCBE" w14:textId="77777777" w:rsidR="00394F9F" w:rsidRDefault="00394F9F" w:rsidP="00146600">
      <w:pPr>
        <w:jc w:val="left"/>
        <w:rPr>
          <w:szCs w:val="24"/>
        </w:rPr>
      </w:pPr>
    </w:p>
    <w:p w14:paraId="2FC874C8" w14:textId="77777777" w:rsidR="00394F9F" w:rsidRDefault="00394F9F" w:rsidP="00E7384F">
      <w:pPr>
        <w:tabs>
          <w:tab w:val="left" w:pos="567"/>
        </w:tabs>
        <w:rPr>
          <w:rFonts w:ascii="Arial" w:hAnsi="Arial" w:cs="Arial"/>
          <w:b/>
          <w:i/>
          <w:sz w:val="20"/>
        </w:rPr>
      </w:pPr>
    </w:p>
    <w:p w14:paraId="3834FBBE" w14:textId="77777777" w:rsidR="00394F9F" w:rsidRDefault="00394F9F" w:rsidP="00E7384F">
      <w:pPr>
        <w:tabs>
          <w:tab w:val="left" w:pos="567"/>
        </w:tabs>
        <w:rPr>
          <w:rFonts w:ascii="Arial" w:hAnsi="Arial" w:cs="Arial"/>
          <w:b/>
          <w:i/>
          <w:sz w:val="20"/>
        </w:rPr>
      </w:pPr>
    </w:p>
    <w:p w14:paraId="63AA6EC1" w14:textId="77777777" w:rsidR="00394F9F" w:rsidRDefault="00394F9F" w:rsidP="00AB6459">
      <w:pPr>
        <w:tabs>
          <w:tab w:val="left" w:pos="567"/>
        </w:tabs>
        <w:spacing w:after="120"/>
        <w:rPr>
          <w:rFonts w:ascii="Arial" w:hAnsi="Arial" w:cs="Arial"/>
          <w:b/>
          <w:i/>
          <w:sz w:val="20"/>
        </w:rPr>
      </w:pPr>
    </w:p>
    <w:p w14:paraId="1C67CDF0" w14:textId="77777777" w:rsidR="00394F9F" w:rsidRDefault="00394F9F" w:rsidP="00AB6459">
      <w:pPr>
        <w:tabs>
          <w:tab w:val="left" w:pos="567"/>
        </w:tabs>
        <w:spacing w:after="120"/>
        <w:rPr>
          <w:rFonts w:ascii="Arial" w:hAnsi="Arial" w:cs="Arial"/>
          <w:b/>
          <w:i/>
          <w:sz w:val="20"/>
        </w:rPr>
      </w:pPr>
    </w:p>
    <w:p w14:paraId="55543246" w14:textId="77777777" w:rsidR="00394F9F" w:rsidRDefault="00394F9F" w:rsidP="00AB6459">
      <w:pPr>
        <w:tabs>
          <w:tab w:val="left" w:pos="567"/>
        </w:tabs>
        <w:spacing w:after="120"/>
        <w:rPr>
          <w:rFonts w:ascii="Arial" w:hAnsi="Arial" w:cs="Arial"/>
          <w:b/>
          <w:i/>
          <w:sz w:val="20"/>
        </w:rPr>
      </w:pPr>
    </w:p>
    <w:p w14:paraId="1A198937" w14:textId="77777777" w:rsidR="00394F9F" w:rsidRDefault="00394F9F" w:rsidP="00AB6459">
      <w:pPr>
        <w:tabs>
          <w:tab w:val="left" w:pos="567"/>
        </w:tabs>
        <w:spacing w:after="120"/>
        <w:rPr>
          <w:rFonts w:ascii="Arial" w:hAnsi="Arial" w:cs="Arial"/>
          <w:b/>
          <w:i/>
          <w:sz w:val="20"/>
        </w:rPr>
      </w:pPr>
    </w:p>
    <w:p w14:paraId="60B1B807" w14:textId="77777777" w:rsidR="00394F9F" w:rsidRPr="00012CE9" w:rsidRDefault="00CA6F46" w:rsidP="00B3199B">
      <w:pPr>
        <w:tabs>
          <w:tab w:val="left" w:pos="567"/>
        </w:tabs>
        <w:spacing w:after="120"/>
        <w:ind w:left="567" w:hanging="567"/>
        <w:rPr>
          <w:rFonts w:ascii="Arial" w:hAnsi="Arial" w:cs="Arial"/>
          <w:b/>
          <w:sz w:val="20"/>
        </w:rPr>
      </w:pPr>
      <w:r w:rsidRPr="00012CE9">
        <w:rPr>
          <w:rFonts w:ascii="Arial" w:hAnsi="Arial" w:cs="Arial"/>
          <w:b/>
          <w:sz w:val="20"/>
        </w:rPr>
        <w:t>2.</w:t>
      </w:r>
      <w:r w:rsidRPr="00012CE9">
        <w:rPr>
          <w:rFonts w:ascii="Arial" w:hAnsi="Arial" w:cs="Arial"/>
          <w:b/>
          <w:sz w:val="20"/>
        </w:rPr>
        <w:tab/>
        <w:t>Preambule</w:t>
      </w:r>
    </w:p>
    <w:p w14:paraId="1CEDD576" w14:textId="7DFE1144" w:rsidR="00394F9F" w:rsidRDefault="00CA6F46" w:rsidP="00B3199B">
      <w:pPr>
        <w:spacing w:after="120"/>
        <w:ind w:left="567"/>
        <w:rPr>
          <w:rFonts w:ascii="Arial" w:hAnsi="Arial" w:cs="Arial"/>
          <w:sz w:val="20"/>
        </w:rPr>
      </w:pPr>
      <w:r w:rsidRPr="00D55E09">
        <w:rPr>
          <w:rFonts w:ascii="Arial" w:hAnsi="Arial" w:cs="Arial"/>
          <w:sz w:val="20"/>
        </w:rPr>
        <w:t xml:space="preserve">Účelem </w:t>
      </w:r>
      <w:r>
        <w:rPr>
          <w:rFonts w:ascii="Arial" w:hAnsi="Arial" w:cs="Arial"/>
          <w:sz w:val="20"/>
        </w:rPr>
        <w:t xml:space="preserve">této </w:t>
      </w:r>
      <w:r w:rsidRPr="00D55E09">
        <w:rPr>
          <w:rFonts w:ascii="Arial" w:hAnsi="Arial" w:cs="Arial"/>
          <w:sz w:val="20"/>
        </w:rPr>
        <w:t xml:space="preserve">smlouvy je </w:t>
      </w:r>
      <w:r w:rsidR="00F348EC">
        <w:rPr>
          <w:rFonts w:ascii="Arial" w:hAnsi="Arial" w:cs="Arial"/>
          <w:sz w:val="20"/>
        </w:rPr>
        <w:t>provádět pravidelné kontroly provozní stálosti na</w:t>
      </w:r>
      <w:r w:rsidRPr="00D55E09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RTG zařízení blíže specifikovan</w:t>
      </w:r>
      <w:r w:rsidR="00F348EC">
        <w:rPr>
          <w:rFonts w:ascii="Arial" w:hAnsi="Arial" w:cs="Arial"/>
          <w:sz w:val="20"/>
        </w:rPr>
        <w:t>ém</w:t>
      </w:r>
      <w:r>
        <w:rPr>
          <w:rFonts w:ascii="Arial" w:hAnsi="Arial" w:cs="Arial"/>
          <w:sz w:val="20"/>
        </w:rPr>
        <w:t xml:space="preserve"> v čl. 3 této smlouvy</w:t>
      </w:r>
      <w:r w:rsidRPr="00D55E09">
        <w:rPr>
          <w:rFonts w:ascii="Arial" w:hAnsi="Arial" w:cs="Arial"/>
          <w:sz w:val="20"/>
        </w:rPr>
        <w:t>, kte</w:t>
      </w:r>
      <w:r w:rsidR="00F348EC">
        <w:rPr>
          <w:rFonts w:ascii="Arial" w:hAnsi="Arial" w:cs="Arial"/>
          <w:sz w:val="20"/>
        </w:rPr>
        <w:t>rý</w:t>
      </w:r>
      <w:r w:rsidRPr="00D55E09">
        <w:rPr>
          <w:rFonts w:ascii="Arial" w:hAnsi="Arial" w:cs="Arial"/>
          <w:sz w:val="20"/>
        </w:rPr>
        <w:t xml:space="preserve"> j</w:t>
      </w:r>
      <w:r w:rsidR="00F348EC">
        <w:rPr>
          <w:rFonts w:ascii="Arial" w:hAnsi="Arial" w:cs="Arial"/>
          <w:sz w:val="20"/>
        </w:rPr>
        <w:t>e</w:t>
      </w:r>
      <w:r w:rsidRPr="00D55E09">
        <w:rPr>
          <w:rFonts w:ascii="Arial" w:hAnsi="Arial" w:cs="Arial"/>
          <w:sz w:val="20"/>
        </w:rPr>
        <w:t xml:space="preserve"> v majetku objednatele.</w:t>
      </w:r>
    </w:p>
    <w:p w14:paraId="6B22DF70" w14:textId="77777777" w:rsidR="00394F9F" w:rsidRPr="00D55E09" w:rsidRDefault="00394F9F" w:rsidP="00B3199B">
      <w:pPr>
        <w:spacing w:after="120"/>
        <w:jc w:val="left"/>
        <w:rPr>
          <w:rFonts w:ascii="Arial" w:hAnsi="Arial" w:cs="Arial"/>
          <w:sz w:val="20"/>
        </w:rPr>
      </w:pPr>
    </w:p>
    <w:p w14:paraId="33E2C825" w14:textId="77777777" w:rsidR="00394F9F" w:rsidRPr="00D55E09" w:rsidRDefault="00CA6F46" w:rsidP="00B3199B">
      <w:pPr>
        <w:tabs>
          <w:tab w:val="left" w:pos="567"/>
        </w:tabs>
        <w:spacing w:after="120"/>
        <w:ind w:left="567" w:hanging="567"/>
        <w:jc w:val="left"/>
        <w:rPr>
          <w:rFonts w:ascii="Arial" w:hAnsi="Arial" w:cs="Arial"/>
          <w:b/>
          <w:sz w:val="20"/>
        </w:rPr>
      </w:pPr>
      <w:r w:rsidRPr="00D55E09">
        <w:rPr>
          <w:rFonts w:ascii="Arial" w:hAnsi="Arial" w:cs="Arial"/>
          <w:b/>
          <w:sz w:val="20"/>
        </w:rPr>
        <w:t>3.</w:t>
      </w:r>
      <w:r w:rsidRPr="00D55E09">
        <w:rPr>
          <w:rFonts w:ascii="Arial" w:hAnsi="Arial" w:cs="Arial"/>
          <w:b/>
          <w:sz w:val="20"/>
        </w:rPr>
        <w:tab/>
        <w:t>Předmět smlouvy</w:t>
      </w:r>
    </w:p>
    <w:p w14:paraId="1E25020B" w14:textId="10245F9F" w:rsidR="003C1205" w:rsidRDefault="00CA6F46" w:rsidP="00B3199B">
      <w:pPr>
        <w:pStyle w:val="Smlouvy"/>
        <w:spacing w:after="120"/>
        <w:ind w:left="567" w:hanging="567"/>
        <w:rPr>
          <w:rFonts w:ascii="Arial" w:hAnsi="Arial" w:cs="Arial"/>
        </w:rPr>
      </w:pPr>
      <w:r w:rsidRPr="00D55E09">
        <w:rPr>
          <w:rFonts w:ascii="Arial" w:hAnsi="Arial" w:cs="Arial"/>
        </w:rPr>
        <w:t>3.1</w:t>
      </w:r>
      <w:r w:rsidRPr="00D55E09">
        <w:rPr>
          <w:rFonts w:ascii="Arial" w:hAnsi="Arial" w:cs="Arial"/>
        </w:rPr>
        <w:tab/>
        <w:t xml:space="preserve">Poskytovatel se zavazuje, že za podmínek stanovených v této smlouvě a jejích přílohách bude objednateli </w:t>
      </w:r>
      <w:r w:rsidR="00F348EC">
        <w:rPr>
          <w:rFonts w:ascii="Arial" w:hAnsi="Arial" w:cs="Arial"/>
        </w:rPr>
        <w:t>realizovat pravidelné kontroly provozní stálosti</w:t>
      </w:r>
      <w:r w:rsidRPr="00D55E09">
        <w:rPr>
          <w:rFonts w:ascii="Arial" w:hAnsi="Arial" w:cs="Arial"/>
        </w:rPr>
        <w:t xml:space="preserve"> </w:t>
      </w:r>
      <w:r w:rsidR="003C1205">
        <w:rPr>
          <w:rFonts w:ascii="Arial" w:hAnsi="Arial" w:cs="Arial"/>
        </w:rPr>
        <w:t>na:</w:t>
      </w:r>
    </w:p>
    <w:p w14:paraId="0CCC283B" w14:textId="77777777" w:rsidR="003C1205" w:rsidRDefault="00CA6F46" w:rsidP="003C1205">
      <w:pPr>
        <w:pStyle w:val="Smlouvy"/>
        <w:numPr>
          <w:ilvl w:val="0"/>
          <w:numId w:val="29"/>
        </w:numPr>
        <w:spacing w:after="120"/>
        <w:rPr>
          <w:rFonts w:ascii="Arial" w:hAnsi="Arial" w:cs="Arial"/>
        </w:rPr>
      </w:pPr>
      <w:r w:rsidRPr="00D55E09">
        <w:rPr>
          <w:rFonts w:ascii="Arial" w:hAnsi="Arial" w:cs="Arial"/>
        </w:rPr>
        <w:t>RTG zařízení</w:t>
      </w:r>
      <w:r>
        <w:rPr>
          <w:rFonts w:ascii="Arial" w:hAnsi="Arial" w:cs="Arial"/>
        </w:rPr>
        <w:t>ch</w:t>
      </w:r>
      <w:r w:rsidRPr="00D55E09">
        <w:rPr>
          <w:rFonts w:ascii="Arial" w:hAnsi="Arial" w:cs="Arial"/>
        </w:rPr>
        <w:t xml:space="preserve"> </w:t>
      </w:r>
      <w:proofErr w:type="spellStart"/>
      <w:r w:rsidRPr="006C68E1">
        <w:rPr>
          <w:rFonts w:ascii="Arial" w:hAnsi="Arial" w:cs="Arial"/>
        </w:rPr>
        <w:t>Hi-Scan</w:t>
      </w:r>
      <w:proofErr w:type="spellEnd"/>
      <w:r w:rsidRPr="006C68E1">
        <w:rPr>
          <w:rFonts w:ascii="Arial" w:hAnsi="Arial" w:cs="Arial"/>
        </w:rPr>
        <w:t xml:space="preserve"> 6040</w:t>
      </w:r>
      <w:r w:rsidR="00165F1C">
        <w:rPr>
          <w:rFonts w:ascii="Arial" w:hAnsi="Arial" w:cs="Arial"/>
        </w:rPr>
        <w:t>i</w:t>
      </w:r>
      <w:r w:rsidR="003C1205">
        <w:rPr>
          <w:rFonts w:ascii="Arial" w:hAnsi="Arial" w:cs="Arial"/>
        </w:rPr>
        <w:t xml:space="preserve">, </w:t>
      </w:r>
      <w:proofErr w:type="spellStart"/>
      <w:r w:rsidR="003C1205">
        <w:rPr>
          <w:rFonts w:ascii="Arial" w:hAnsi="Arial" w:cs="Arial"/>
        </w:rPr>
        <w:t>v.č</w:t>
      </w:r>
      <w:proofErr w:type="spellEnd"/>
      <w:r w:rsidR="003C1205">
        <w:rPr>
          <w:rFonts w:ascii="Arial" w:hAnsi="Arial" w:cs="Arial"/>
        </w:rPr>
        <w:t xml:space="preserve">. </w:t>
      </w:r>
      <w:r w:rsidR="00C7766E">
        <w:rPr>
          <w:rFonts w:ascii="Arial" w:hAnsi="Arial" w:cs="Arial"/>
        </w:rPr>
        <w:t xml:space="preserve">146003 </w:t>
      </w:r>
      <w:r w:rsidR="003C1205">
        <w:rPr>
          <w:rFonts w:ascii="Arial" w:hAnsi="Arial" w:cs="Arial"/>
        </w:rPr>
        <w:t>(dále jako „</w:t>
      </w:r>
      <w:r w:rsidR="003C1205" w:rsidRPr="003C1205">
        <w:rPr>
          <w:rFonts w:ascii="Arial" w:hAnsi="Arial" w:cs="Arial"/>
          <w:b/>
        </w:rPr>
        <w:t>RTG zařízení</w:t>
      </w:r>
      <w:r w:rsidR="003C1205">
        <w:rPr>
          <w:rFonts w:ascii="Arial" w:hAnsi="Arial" w:cs="Arial"/>
        </w:rPr>
        <w:t>“)</w:t>
      </w:r>
    </w:p>
    <w:p w14:paraId="0F3016CF" w14:textId="77777777" w:rsidR="003C1205" w:rsidRPr="003C1205" w:rsidRDefault="00E5454F" w:rsidP="003C1205">
      <w:pPr>
        <w:pStyle w:val="Obsah1"/>
        <w:ind w:left="567"/>
      </w:pPr>
      <w:r>
        <w:t xml:space="preserve"> </w:t>
      </w:r>
      <w:r w:rsidR="003C1205">
        <w:t>(dále souhrnně jako „</w:t>
      </w:r>
      <w:r w:rsidR="003C1205" w:rsidRPr="003C1205">
        <w:rPr>
          <w:b/>
        </w:rPr>
        <w:t>zařízení</w:t>
      </w:r>
      <w:r w:rsidR="003C1205">
        <w:t>“)</w:t>
      </w:r>
    </w:p>
    <w:p w14:paraId="42E7BF97" w14:textId="191A3957" w:rsidR="00394F9F" w:rsidRPr="00D55E09" w:rsidRDefault="00CA6F46" w:rsidP="003C1205">
      <w:pPr>
        <w:pStyle w:val="Smlouvy"/>
        <w:spacing w:after="120"/>
        <w:ind w:firstLine="567"/>
        <w:rPr>
          <w:rFonts w:ascii="Arial" w:hAnsi="Arial" w:cs="Arial"/>
        </w:rPr>
      </w:pPr>
      <w:r w:rsidRPr="00D55E09">
        <w:rPr>
          <w:rFonts w:ascii="Arial" w:hAnsi="Arial" w:cs="Arial"/>
        </w:rPr>
        <w:lastRenderedPageBreak/>
        <w:t xml:space="preserve">Pro účely této smlouvy se </w:t>
      </w:r>
      <w:r w:rsidR="00F348EC">
        <w:rPr>
          <w:rFonts w:ascii="Arial" w:hAnsi="Arial" w:cs="Arial"/>
          <w:b/>
        </w:rPr>
        <w:t>pravidelnými kontrolami provozní stálosti</w:t>
      </w:r>
      <w:r w:rsidRPr="00D55E09">
        <w:rPr>
          <w:rFonts w:ascii="Arial" w:hAnsi="Arial" w:cs="Arial"/>
          <w:b/>
        </w:rPr>
        <w:t xml:space="preserve"> </w:t>
      </w:r>
      <w:r w:rsidRPr="00D55E09">
        <w:rPr>
          <w:rFonts w:ascii="Arial" w:hAnsi="Arial" w:cs="Arial"/>
        </w:rPr>
        <w:t xml:space="preserve">rozumí činnosti uvedené v čl. </w:t>
      </w:r>
      <w:r>
        <w:rPr>
          <w:rFonts w:ascii="Arial" w:hAnsi="Arial" w:cs="Arial"/>
        </w:rPr>
        <w:t>4</w:t>
      </w:r>
      <w:r w:rsidRPr="00D55E09">
        <w:rPr>
          <w:rFonts w:ascii="Arial" w:hAnsi="Arial" w:cs="Arial"/>
        </w:rPr>
        <w:t xml:space="preserve"> této smlouvy.</w:t>
      </w:r>
    </w:p>
    <w:p w14:paraId="4FADED21" w14:textId="77777777" w:rsidR="00394F9F" w:rsidRPr="00D55E09" w:rsidRDefault="00CA6F46" w:rsidP="00B3199B">
      <w:pPr>
        <w:pStyle w:val="Smlouvy"/>
        <w:spacing w:after="120"/>
        <w:ind w:left="567" w:hanging="567"/>
        <w:rPr>
          <w:rFonts w:ascii="Arial" w:hAnsi="Arial" w:cs="Arial"/>
        </w:rPr>
      </w:pPr>
      <w:r w:rsidRPr="00D55E09">
        <w:rPr>
          <w:rFonts w:ascii="Arial" w:hAnsi="Arial" w:cs="Arial"/>
        </w:rPr>
        <w:t>3.</w:t>
      </w:r>
      <w:r>
        <w:rPr>
          <w:rFonts w:ascii="Arial" w:hAnsi="Arial" w:cs="Arial"/>
        </w:rPr>
        <w:t>2</w:t>
      </w:r>
      <w:r w:rsidRPr="00D55E09">
        <w:rPr>
          <w:rFonts w:ascii="Arial" w:hAnsi="Arial" w:cs="Arial"/>
        </w:rPr>
        <w:tab/>
        <w:t>Objednatel se zavazuje zaplatit poskytovateli za výše uvedené plnění cenu ve výši a za podmínek stanovených v této smlouvě.</w:t>
      </w:r>
    </w:p>
    <w:p w14:paraId="5E6EECB1" w14:textId="77777777" w:rsidR="00394F9F" w:rsidRPr="00D55E09" w:rsidRDefault="00394F9F" w:rsidP="00B3199B">
      <w:pPr>
        <w:spacing w:after="120"/>
        <w:ind w:left="709"/>
        <w:rPr>
          <w:rFonts w:ascii="Arial" w:hAnsi="Arial" w:cs="Arial"/>
          <w:sz w:val="20"/>
        </w:rPr>
      </w:pPr>
    </w:p>
    <w:p w14:paraId="607B3D1B" w14:textId="5E0F4234" w:rsidR="00394F9F" w:rsidRPr="00D55E09" w:rsidRDefault="00CA6F46" w:rsidP="00B3199B">
      <w:pPr>
        <w:spacing w:after="120"/>
        <w:ind w:left="567" w:hanging="567"/>
        <w:rPr>
          <w:rFonts w:ascii="Arial" w:hAnsi="Arial" w:cs="Arial"/>
          <w:b/>
          <w:sz w:val="20"/>
        </w:rPr>
      </w:pPr>
      <w:r w:rsidRPr="00D55E09">
        <w:rPr>
          <w:rFonts w:ascii="Arial" w:hAnsi="Arial" w:cs="Arial"/>
          <w:b/>
          <w:sz w:val="20"/>
        </w:rPr>
        <w:t>4.</w:t>
      </w:r>
      <w:r w:rsidRPr="00D55E09">
        <w:rPr>
          <w:rFonts w:ascii="Arial" w:hAnsi="Arial" w:cs="Arial"/>
          <w:b/>
          <w:sz w:val="20"/>
        </w:rPr>
        <w:tab/>
        <w:t>Rozsah</w:t>
      </w:r>
      <w:r w:rsidR="00554F46">
        <w:rPr>
          <w:rFonts w:ascii="Arial" w:hAnsi="Arial" w:cs="Arial"/>
          <w:b/>
          <w:sz w:val="20"/>
        </w:rPr>
        <w:t xml:space="preserve"> </w:t>
      </w:r>
      <w:r w:rsidRPr="00D55E09">
        <w:rPr>
          <w:rFonts w:ascii="Arial" w:hAnsi="Arial" w:cs="Arial"/>
          <w:b/>
          <w:sz w:val="20"/>
        </w:rPr>
        <w:t>servisní činnosti</w:t>
      </w:r>
    </w:p>
    <w:p w14:paraId="72E429D8" w14:textId="61F6AC97" w:rsidR="00394F9F" w:rsidRPr="00D55E09" w:rsidRDefault="00CA6F46" w:rsidP="00B3199B">
      <w:pPr>
        <w:pStyle w:val="Smlouvy"/>
        <w:tabs>
          <w:tab w:val="left" w:pos="851"/>
        </w:tabs>
        <w:spacing w:after="120"/>
        <w:ind w:left="567" w:hanging="567"/>
        <w:rPr>
          <w:rFonts w:ascii="Arial" w:hAnsi="Arial" w:cs="Arial"/>
          <w:b/>
          <w:color w:val="000000"/>
        </w:rPr>
      </w:pPr>
      <w:r w:rsidRPr="000D0710">
        <w:rPr>
          <w:rFonts w:ascii="Arial" w:hAnsi="Arial" w:cs="Arial"/>
          <w:color w:val="000000"/>
        </w:rPr>
        <w:t>4.1</w:t>
      </w:r>
      <w:r w:rsidRPr="00D55E09">
        <w:rPr>
          <w:rFonts w:ascii="Arial" w:hAnsi="Arial" w:cs="Arial"/>
          <w:b/>
          <w:color w:val="000000"/>
        </w:rPr>
        <w:tab/>
      </w:r>
      <w:r w:rsidRPr="00D55E09">
        <w:rPr>
          <w:rFonts w:ascii="Arial" w:hAnsi="Arial" w:cs="Arial"/>
          <w:b/>
        </w:rPr>
        <w:t>Pravideln</w:t>
      </w:r>
      <w:r w:rsidR="00E929C8">
        <w:rPr>
          <w:rFonts w:ascii="Arial" w:hAnsi="Arial" w:cs="Arial"/>
          <w:b/>
        </w:rPr>
        <w:t>é kontroly provozní stálosti</w:t>
      </w:r>
    </w:p>
    <w:p w14:paraId="36263908" w14:textId="77777777" w:rsidR="00394F9F" w:rsidRPr="00D55E09" w:rsidRDefault="00CA6F46" w:rsidP="00B3199B">
      <w:pPr>
        <w:pStyle w:val="Smlouvy"/>
        <w:spacing w:after="120"/>
        <w:ind w:left="1134" w:hanging="567"/>
        <w:rPr>
          <w:rFonts w:ascii="Arial" w:hAnsi="Arial" w:cs="Arial"/>
        </w:rPr>
      </w:pPr>
      <w:r w:rsidRPr="003459D0">
        <w:rPr>
          <w:rFonts w:ascii="Arial" w:hAnsi="Arial" w:cs="Arial"/>
        </w:rPr>
        <w:t>4.1.1</w:t>
      </w:r>
      <w:r w:rsidRPr="003459D0">
        <w:rPr>
          <w:rFonts w:ascii="Arial" w:hAnsi="Arial" w:cs="Arial"/>
        </w:rPr>
        <w:tab/>
        <w:t xml:space="preserve">Poskytovatel je povinen každoročně provést </w:t>
      </w:r>
      <w:r w:rsidR="00165F1C">
        <w:rPr>
          <w:rFonts w:ascii="Arial" w:hAnsi="Arial" w:cs="Arial"/>
        </w:rPr>
        <w:t xml:space="preserve">2x </w:t>
      </w:r>
      <w:r w:rsidRPr="003459D0">
        <w:rPr>
          <w:rFonts w:ascii="Arial" w:hAnsi="Arial" w:cs="Arial"/>
        </w:rPr>
        <w:t>půlroční kontrolu</w:t>
      </w:r>
      <w:r w:rsidR="00E5454F">
        <w:rPr>
          <w:rFonts w:ascii="Arial" w:hAnsi="Arial" w:cs="Arial"/>
        </w:rPr>
        <w:t xml:space="preserve"> provozní stálosti </w:t>
      </w:r>
      <w:r w:rsidRPr="003459D0">
        <w:rPr>
          <w:rFonts w:ascii="Arial" w:hAnsi="Arial" w:cs="Arial"/>
        </w:rPr>
        <w:t>na zařízení objednatele</w:t>
      </w:r>
      <w:r w:rsidR="00165F1C">
        <w:rPr>
          <w:rFonts w:ascii="Arial" w:hAnsi="Arial" w:cs="Arial"/>
        </w:rPr>
        <w:t xml:space="preserve"> a to v předem stanoveném termínu</w:t>
      </w:r>
      <w:r w:rsidRPr="003459D0">
        <w:rPr>
          <w:rFonts w:ascii="Arial" w:hAnsi="Arial" w:cs="Arial"/>
        </w:rPr>
        <w:t>.</w:t>
      </w:r>
    </w:p>
    <w:p w14:paraId="7366C198" w14:textId="77777777" w:rsidR="00394F9F" w:rsidRPr="00D55E09" w:rsidRDefault="00CA6F46" w:rsidP="00B3199B">
      <w:pPr>
        <w:pStyle w:val="Smlouvy"/>
        <w:spacing w:after="120"/>
        <w:ind w:left="1134" w:hanging="567"/>
        <w:rPr>
          <w:rFonts w:ascii="Arial" w:hAnsi="Arial" w:cs="Arial"/>
        </w:rPr>
      </w:pPr>
      <w:r w:rsidRPr="00D55E09">
        <w:rPr>
          <w:rFonts w:ascii="Arial" w:hAnsi="Arial" w:cs="Arial"/>
        </w:rPr>
        <w:t>4.1.2</w:t>
      </w:r>
      <w:r w:rsidRPr="00D55E09">
        <w:rPr>
          <w:rFonts w:ascii="Arial" w:hAnsi="Arial" w:cs="Arial"/>
        </w:rPr>
        <w:tab/>
        <w:t xml:space="preserve">Rozsah a činnosti jednotlivých kontrol jsou specifikovány </w:t>
      </w:r>
      <w:r w:rsidRPr="00306318">
        <w:rPr>
          <w:rFonts w:ascii="Arial" w:hAnsi="Arial" w:cs="Arial"/>
        </w:rPr>
        <w:t xml:space="preserve">v příloze č. </w:t>
      </w:r>
      <w:r w:rsidRPr="00CF3824">
        <w:rPr>
          <w:rFonts w:ascii="Arial" w:hAnsi="Arial" w:cs="Arial"/>
        </w:rPr>
        <w:t>1</w:t>
      </w:r>
      <w:r w:rsidRPr="0030631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této </w:t>
      </w:r>
      <w:r w:rsidRPr="00306318">
        <w:rPr>
          <w:rFonts w:ascii="Arial" w:hAnsi="Arial" w:cs="Arial"/>
        </w:rPr>
        <w:t>smlouvy.</w:t>
      </w:r>
      <w:r w:rsidRPr="00D55E09">
        <w:rPr>
          <w:rFonts w:ascii="Arial" w:hAnsi="Arial" w:cs="Arial"/>
        </w:rPr>
        <w:t xml:space="preserve"> V případě, že při pravidelném servisu nebude ze strany poskytovatele dodržen </w:t>
      </w:r>
      <w:r>
        <w:rPr>
          <w:rFonts w:ascii="Arial" w:hAnsi="Arial" w:cs="Arial"/>
        </w:rPr>
        <w:t xml:space="preserve">tento </w:t>
      </w:r>
      <w:r w:rsidRPr="00D55E09">
        <w:rPr>
          <w:rFonts w:ascii="Arial" w:hAnsi="Arial" w:cs="Arial"/>
        </w:rPr>
        <w:t>rozsah je objednatel oprávněn považovat pravidelný servis za nekompletní a až do nápravy ze strany poskytovatele neuhradit fakturu – daňový doklad</w:t>
      </w:r>
      <w:r>
        <w:rPr>
          <w:rFonts w:ascii="Arial" w:hAnsi="Arial" w:cs="Arial"/>
        </w:rPr>
        <w:t>.</w:t>
      </w:r>
      <w:r w:rsidRPr="00D55E09">
        <w:rPr>
          <w:rFonts w:ascii="Arial" w:hAnsi="Arial" w:cs="Arial"/>
        </w:rPr>
        <w:t xml:space="preserve"> </w:t>
      </w:r>
    </w:p>
    <w:p w14:paraId="481DCE51" w14:textId="77777777" w:rsidR="00394F9F" w:rsidRPr="00D55E09" w:rsidRDefault="00CA6F46" w:rsidP="00B3199B">
      <w:pPr>
        <w:pStyle w:val="Smlouvy"/>
        <w:spacing w:after="120"/>
        <w:ind w:left="1134" w:hanging="567"/>
        <w:rPr>
          <w:rFonts w:ascii="Arial" w:hAnsi="Arial" w:cs="Arial"/>
        </w:rPr>
      </w:pPr>
      <w:r w:rsidRPr="00D55E09">
        <w:rPr>
          <w:rFonts w:ascii="Arial" w:hAnsi="Arial" w:cs="Arial"/>
        </w:rPr>
        <w:t>4.1.3</w:t>
      </w:r>
      <w:r w:rsidRPr="00D55E09">
        <w:rPr>
          <w:rFonts w:ascii="Arial" w:hAnsi="Arial" w:cs="Arial"/>
        </w:rPr>
        <w:tab/>
        <w:t xml:space="preserve">Nejméně </w:t>
      </w:r>
      <w:r w:rsidR="00417273">
        <w:rPr>
          <w:rFonts w:ascii="Arial" w:hAnsi="Arial" w:cs="Arial"/>
        </w:rPr>
        <w:t>3 kalendářní</w:t>
      </w:r>
      <w:r w:rsidRPr="00D55E09">
        <w:rPr>
          <w:rFonts w:ascii="Arial" w:hAnsi="Arial" w:cs="Arial"/>
        </w:rPr>
        <w:t xml:space="preserve"> dn</w:t>
      </w:r>
      <w:r w:rsidR="00417273">
        <w:rPr>
          <w:rFonts w:ascii="Arial" w:hAnsi="Arial" w:cs="Arial"/>
        </w:rPr>
        <w:t>y</w:t>
      </w:r>
      <w:r w:rsidRPr="00D55E09">
        <w:rPr>
          <w:rFonts w:ascii="Arial" w:hAnsi="Arial" w:cs="Arial"/>
        </w:rPr>
        <w:t xml:space="preserve"> před plánovanou kontrolou vyzve poskytovatel objednatele ke stanovení přesného termínu</w:t>
      </w:r>
      <w:r>
        <w:rPr>
          <w:rFonts w:ascii="Arial" w:hAnsi="Arial" w:cs="Arial"/>
        </w:rPr>
        <w:t xml:space="preserve"> kontroly</w:t>
      </w:r>
      <w:r w:rsidRPr="00D55E09">
        <w:rPr>
          <w:rFonts w:ascii="Arial" w:hAnsi="Arial" w:cs="Arial"/>
        </w:rPr>
        <w:t xml:space="preserve">. Konkrétní datum musí být oboustranně </w:t>
      </w:r>
      <w:r w:rsidR="00DD4042">
        <w:rPr>
          <w:rFonts w:ascii="Arial" w:hAnsi="Arial" w:cs="Arial"/>
        </w:rPr>
        <w:t xml:space="preserve">telefonicky nebo e-mailem </w:t>
      </w:r>
      <w:r w:rsidRPr="00D55E09">
        <w:rPr>
          <w:rFonts w:ascii="Arial" w:hAnsi="Arial" w:cs="Arial"/>
        </w:rPr>
        <w:t xml:space="preserve">odsouhlaseno </w:t>
      </w:r>
      <w:r w:rsidR="00DD4042">
        <w:rPr>
          <w:rFonts w:ascii="Arial" w:hAnsi="Arial" w:cs="Arial"/>
        </w:rPr>
        <w:t>a</w:t>
      </w:r>
      <w:r w:rsidRPr="00D55E09">
        <w:rPr>
          <w:rFonts w:ascii="Arial" w:hAnsi="Arial" w:cs="Arial"/>
        </w:rPr>
        <w:t xml:space="preserve"> potvrzeno. </w:t>
      </w:r>
    </w:p>
    <w:p w14:paraId="4818A012" w14:textId="2813B066" w:rsidR="00394F9F" w:rsidRPr="00D55E09" w:rsidRDefault="00CA6F46" w:rsidP="00B3199B">
      <w:pPr>
        <w:spacing w:after="120"/>
        <w:ind w:left="567" w:hanging="567"/>
        <w:rPr>
          <w:rFonts w:ascii="Arial" w:hAnsi="Arial" w:cs="Arial"/>
          <w:b/>
          <w:sz w:val="20"/>
        </w:rPr>
      </w:pPr>
      <w:r w:rsidRPr="000D0710">
        <w:rPr>
          <w:rFonts w:ascii="Arial" w:hAnsi="Arial" w:cs="Arial"/>
          <w:sz w:val="20"/>
        </w:rPr>
        <w:t>4.</w:t>
      </w:r>
      <w:r w:rsidR="00E929C8">
        <w:rPr>
          <w:rFonts w:ascii="Arial" w:hAnsi="Arial" w:cs="Arial"/>
          <w:sz w:val="20"/>
        </w:rPr>
        <w:t>2</w:t>
      </w:r>
      <w:r w:rsidRPr="00D55E09">
        <w:rPr>
          <w:rFonts w:ascii="Arial" w:hAnsi="Arial" w:cs="Arial"/>
          <w:b/>
          <w:sz w:val="20"/>
        </w:rPr>
        <w:tab/>
        <w:t>Ostatní ujednání</w:t>
      </w:r>
    </w:p>
    <w:p w14:paraId="684F5349" w14:textId="1F4F3DF1" w:rsidR="00394F9F" w:rsidRPr="00F75B66" w:rsidRDefault="00CA6F46" w:rsidP="00772BC9">
      <w:pPr>
        <w:spacing w:after="120"/>
        <w:ind w:left="1134" w:hanging="567"/>
        <w:rPr>
          <w:rFonts w:ascii="Arial" w:hAnsi="Arial" w:cs="Arial"/>
          <w:sz w:val="20"/>
        </w:rPr>
      </w:pPr>
      <w:r w:rsidRPr="00D55E09">
        <w:rPr>
          <w:rFonts w:ascii="Arial" w:hAnsi="Arial" w:cs="Arial"/>
          <w:sz w:val="20"/>
        </w:rPr>
        <w:t>4.</w:t>
      </w:r>
      <w:r w:rsidR="00E929C8">
        <w:rPr>
          <w:rFonts w:ascii="Arial" w:hAnsi="Arial" w:cs="Arial"/>
          <w:sz w:val="20"/>
        </w:rPr>
        <w:t>2</w:t>
      </w:r>
      <w:r w:rsidRPr="00D55E09">
        <w:rPr>
          <w:rFonts w:ascii="Arial" w:hAnsi="Arial" w:cs="Arial"/>
          <w:sz w:val="20"/>
        </w:rPr>
        <w:t xml:space="preserve">.1 </w:t>
      </w:r>
      <w:r w:rsidRPr="00D55E09">
        <w:rPr>
          <w:rFonts w:ascii="Arial" w:hAnsi="Arial" w:cs="Arial"/>
          <w:sz w:val="20"/>
        </w:rPr>
        <w:tab/>
        <w:t>Kontaktní osoby objednatele jsou:</w:t>
      </w:r>
      <w:r w:rsidR="008957D6">
        <w:rPr>
          <w:rFonts w:ascii="Arial" w:hAnsi="Arial" w:cs="Arial"/>
          <w:sz w:val="20"/>
        </w:rPr>
        <w:t xml:space="preserve"> Jiřina Kutílková, bezpečnostní řed</w:t>
      </w:r>
      <w:r w:rsidR="00772BC9">
        <w:rPr>
          <w:rFonts w:ascii="Arial" w:hAnsi="Arial" w:cs="Arial"/>
          <w:sz w:val="20"/>
        </w:rPr>
        <w:t xml:space="preserve">itelka, </w:t>
      </w:r>
      <w:r w:rsidR="008957D6">
        <w:rPr>
          <w:rFonts w:ascii="Arial" w:hAnsi="Arial" w:cs="Arial"/>
          <w:sz w:val="20"/>
        </w:rPr>
        <w:t>telefon</w:t>
      </w:r>
      <w:r w:rsidR="00772BC9">
        <w:rPr>
          <w:rFonts w:ascii="Arial" w:hAnsi="Arial" w:cs="Arial"/>
          <w:sz w:val="20"/>
        </w:rPr>
        <w:t xml:space="preserve"> </w:t>
      </w:r>
      <w:proofErr w:type="spellStart"/>
      <w:r w:rsidR="00772BC9">
        <w:rPr>
          <w:rFonts w:ascii="Arial" w:hAnsi="Arial" w:cs="Arial"/>
          <w:sz w:val="20"/>
        </w:rPr>
        <w:t>xxxxx</w:t>
      </w:r>
      <w:proofErr w:type="spellEnd"/>
    </w:p>
    <w:p w14:paraId="463B171F" w14:textId="7109B62C" w:rsidR="00394F9F" w:rsidRDefault="00CA6F46" w:rsidP="00B3199B">
      <w:pPr>
        <w:spacing w:after="120"/>
        <w:ind w:left="1134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</w:t>
      </w:r>
      <w:r w:rsidRPr="00D55E09">
        <w:rPr>
          <w:rFonts w:ascii="Arial" w:hAnsi="Arial" w:cs="Arial"/>
          <w:sz w:val="20"/>
        </w:rPr>
        <w:t>.</w:t>
      </w:r>
      <w:r w:rsidR="00E929C8">
        <w:rPr>
          <w:rFonts w:ascii="Arial" w:hAnsi="Arial" w:cs="Arial"/>
          <w:sz w:val="20"/>
        </w:rPr>
        <w:t>2</w:t>
      </w:r>
      <w:r w:rsidRPr="00D55E09">
        <w:rPr>
          <w:rFonts w:ascii="Arial" w:hAnsi="Arial" w:cs="Arial"/>
          <w:sz w:val="20"/>
        </w:rPr>
        <w:t>.2</w:t>
      </w:r>
      <w:r w:rsidRPr="00D55E09">
        <w:rPr>
          <w:rFonts w:ascii="Arial" w:hAnsi="Arial" w:cs="Arial"/>
          <w:sz w:val="20"/>
        </w:rPr>
        <w:tab/>
        <w:t>Kontaktní osoby poskytovatele jsou:</w:t>
      </w:r>
    </w:p>
    <w:p w14:paraId="63F2E6E9" w14:textId="4BE9756D" w:rsidR="00F75B66" w:rsidRPr="00F75B66" w:rsidRDefault="00F75B66" w:rsidP="00B3199B">
      <w:pPr>
        <w:spacing w:after="120"/>
        <w:ind w:left="1134" w:hanging="567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ab/>
      </w:r>
      <w:r w:rsidRPr="00F75B66">
        <w:rPr>
          <w:rFonts w:ascii="Arial" w:hAnsi="Arial" w:cs="Arial"/>
          <w:b/>
          <w:sz w:val="20"/>
        </w:rPr>
        <w:t>Technická pod</w:t>
      </w:r>
      <w:r w:rsidR="0005206C">
        <w:rPr>
          <w:rFonts w:ascii="Arial" w:hAnsi="Arial" w:cs="Arial"/>
          <w:b/>
          <w:sz w:val="20"/>
        </w:rPr>
        <w:t>p</w:t>
      </w:r>
      <w:r w:rsidRPr="00F75B66">
        <w:rPr>
          <w:rFonts w:ascii="Arial" w:hAnsi="Arial" w:cs="Arial"/>
          <w:b/>
          <w:sz w:val="20"/>
        </w:rPr>
        <w:t>ora,</w:t>
      </w:r>
      <w:r w:rsidR="00772BC9">
        <w:rPr>
          <w:rFonts w:ascii="Arial" w:hAnsi="Arial" w:cs="Arial"/>
          <w:b/>
          <w:sz w:val="20"/>
        </w:rPr>
        <w:t xml:space="preserve"> email: </w:t>
      </w:r>
      <w:proofErr w:type="spellStart"/>
      <w:r w:rsidR="00772BC9">
        <w:rPr>
          <w:rFonts w:ascii="Arial" w:hAnsi="Arial" w:cs="Arial"/>
          <w:b/>
          <w:sz w:val="20"/>
        </w:rPr>
        <w:t>xxxxx</w:t>
      </w:r>
      <w:proofErr w:type="spellEnd"/>
      <w:r w:rsidR="00772BC9">
        <w:rPr>
          <w:rFonts w:ascii="Arial" w:hAnsi="Arial" w:cs="Arial"/>
          <w:b/>
          <w:sz w:val="20"/>
        </w:rPr>
        <w:t xml:space="preserve">, tel. </w:t>
      </w:r>
      <w:proofErr w:type="spellStart"/>
      <w:r w:rsidR="00772BC9">
        <w:rPr>
          <w:rFonts w:ascii="Arial" w:hAnsi="Arial" w:cs="Arial"/>
          <w:b/>
          <w:sz w:val="20"/>
        </w:rPr>
        <w:t>xxxxx</w:t>
      </w:r>
      <w:proofErr w:type="spellEnd"/>
    </w:p>
    <w:p w14:paraId="78917300" w14:textId="3850DDD1" w:rsidR="00394F9F" w:rsidRDefault="00CA6F46" w:rsidP="00B3199B">
      <w:pPr>
        <w:spacing w:after="120"/>
        <w:ind w:left="1134" w:hanging="567"/>
        <w:rPr>
          <w:rFonts w:ascii="Arial" w:hAnsi="Arial" w:cs="Arial"/>
          <w:sz w:val="20"/>
          <w:lang w:val="en-US"/>
        </w:rPr>
      </w:pPr>
      <w:r w:rsidRPr="00D55E09">
        <w:rPr>
          <w:rFonts w:ascii="Arial" w:hAnsi="Arial" w:cs="Arial"/>
          <w:sz w:val="20"/>
        </w:rPr>
        <w:tab/>
      </w:r>
      <w:r w:rsidR="009042E1">
        <w:rPr>
          <w:rFonts w:ascii="Arial" w:hAnsi="Arial" w:cs="Arial"/>
          <w:sz w:val="20"/>
          <w:lang w:val="en-US"/>
        </w:rPr>
        <w:t>R</w:t>
      </w:r>
      <w:r w:rsidR="00772BC9">
        <w:rPr>
          <w:rFonts w:ascii="Arial" w:hAnsi="Arial" w:cs="Arial"/>
          <w:sz w:val="20"/>
          <w:lang w:val="en-US"/>
        </w:rPr>
        <w:t xml:space="preserve">oman Ptáček, email: </w:t>
      </w:r>
      <w:proofErr w:type="spellStart"/>
      <w:r w:rsidR="00772BC9">
        <w:rPr>
          <w:rFonts w:ascii="Arial" w:hAnsi="Arial" w:cs="Arial"/>
          <w:sz w:val="20"/>
          <w:lang w:val="en-US"/>
        </w:rPr>
        <w:t>xxxxx</w:t>
      </w:r>
      <w:proofErr w:type="spellEnd"/>
      <w:r w:rsidR="00772BC9">
        <w:rPr>
          <w:rFonts w:ascii="Arial" w:hAnsi="Arial" w:cs="Arial"/>
          <w:sz w:val="20"/>
          <w:lang w:val="en-US"/>
        </w:rPr>
        <w:t xml:space="preserve">, tel. </w:t>
      </w:r>
      <w:proofErr w:type="spellStart"/>
      <w:r w:rsidR="00772BC9">
        <w:rPr>
          <w:rFonts w:ascii="Arial" w:hAnsi="Arial" w:cs="Arial"/>
          <w:sz w:val="20"/>
          <w:lang w:val="en-US"/>
        </w:rPr>
        <w:t>xxxxx</w:t>
      </w:r>
      <w:proofErr w:type="spellEnd"/>
    </w:p>
    <w:p w14:paraId="7EF5B896" w14:textId="4CFA3987" w:rsidR="00F75B66" w:rsidRPr="00337AD0" w:rsidRDefault="00F75B66" w:rsidP="00B3199B">
      <w:pPr>
        <w:spacing w:after="120"/>
        <w:ind w:left="1134" w:hanging="567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ab/>
      </w:r>
      <w:r w:rsidR="00337AD0" w:rsidRPr="00337AD0">
        <w:rPr>
          <w:rFonts w:ascii="Arial" w:hAnsi="Arial" w:cs="Arial"/>
          <w:sz w:val="20"/>
          <w:lang w:val="en-US"/>
        </w:rPr>
        <w:t>Michal</w:t>
      </w:r>
      <w:r w:rsidR="00772BC9">
        <w:rPr>
          <w:rFonts w:ascii="Arial" w:hAnsi="Arial" w:cs="Arial"/>
          <w:sz w:val="20"/>
          <w:lang w:val="en-US"/>
        </w:rPr>
        <w:t xml:space="preserve"> Jindrák</w:t>
      </w:r>
      <w:r w:rsidR="00337AD0" w:rsidRPr="00337AD0">
        <w:rPr>
          <w:rFonts w:ascii="Arial" w:hAnsi="Arial" w:cs="Arial"/>
          <w:sz w:val="20"/>
          <w:lang w:val="en-US"/>
        </w:rPr>
        <w:t xml:space="preserve">, </w:t>
      </w:r>
      <w:r w:rsidR="00772BC9">
        <w:rPr>
          <w:rFonts w:ascii="Arial" w:hAnsi="Arial" w:cs="Arial"/>
          <w:sz w:val="20"/>
          <w:lang w:val="en-US"/>
        </w:rPr>
        <w:t xml:space="preserve">email: </w:t>
      </w:r>
      <w:proofErr w:type="spellStart"/>
      <w:r w:rsidR="00772BC9">
        <w:rPr>
          <w:rFonts w:ascii="Arial" w:hAnsi="Arial" w:cs="Arial"/>
          <w:sz w:val="20"/>
          <w:lang w:val="en-US"/>
        </w:rPr>
        <w:t>xxxxx</w:t>
      </w:r>
      <w:proofErr w:type="spellEnd"/>
      <w:r w:rsidR="00772BC9">
        <w:rPr>
          <w:rFonts w:ascii="Arial" w:hAnsi="Arial" w:cs="Arial"/>
          <w:sz w:val="20"/>
          <w:lang w:val="en-US"/>
        </w:rPr>
        <w:t xml:space="preserve">, tel. </w:t>
      </w:r>
      <w:proofErr w:type="spellStart"/>
      <w:r w:rsidR="00772BC9">
        <w:rPr>
          <w:rFonts w:ascii="Arial" w:hAnsi="Arial" w:cs="Arial"/>
          <w:sz w:val="20"/>
          <w:lang w:val="en-US"/>
        </w:rPr>
        <w:t>xxxxx</w:t>
      </w:r>
      <w:proofErr w:type="spellEnd"/>
    </w:p>
    <w:p w14:paraId="33B760C8" w14:textId="1C9EAB8D" w:rsidR="00394F9F" w:rsidRDefault="00CA6F46" w:rsidP="00B3199B">
      <w:pPr>
        <w:spacing w:after="120"/>
        <w:ind w:left="1134" w:hanging="567"/>
        <w:rPr>
          <w:rFonts w:ascii="Arial" w:hAnsi="Arial" w:cs="Arial"/>
          <w:sz w:val="20"/>
        </w:rPr>
      </w:pPr>
      <w:r w:rsidRPr="00D55E09">
        <w:rPr>
          <w:rFonts w:ascii="Arial" w:hAnsi="Arial" w:cs="Arial"/>
          <w:sz w:val="20"/>
        </w:rPr>
        <w:t>4.</w:t>
      </w:r>
      <w:r w:rsidR="00E929C8">
        <w:rPr>
          <w:rFonts w:ascii="Arial" w:hAnsi="Arial" w:cs="Arial"/>
          <w:sz w:val="20"/>
        </w:rPr>
        <w:t>2</w:t>
      </w:r>
      <w:r w:rsidRPr="00D55E09">
        <w:rPr>
          <w:rFonts w:ascii="Arial" w:hAnsi="Arial" w:cs="Arial"/>
          <w:sz w:val="20"/>
        </w:rPr>
        <w:t xml:space="preserve">.3 Poskytovatel je povinen vyhotovit po každé ukončené servisní činnosti </w:t>
      </w:r>
      <w:r w:rsidR="00FA18B9">
        <w:rPr>
          <w:rFonts w:ascii="Arial" w:hAnsi="Arial" w:cs="Arial"/>
          <w:sz w:val="20"/>
        </w:rPr>
        <w:t>zakázkový</w:t>
      </w:r>
      <w:r w:rsidRPr="00D55E09">
        <w:rPr>
          <w:rFonts w:ascii="Arial" w:hAnsi="Arial" w:cs="Arial"/>
          <w:sz w:val="20"/>
        </w:rPr>
        <w:t xml:space="preserve"> list pro objednatele, kde bude bezpodmínečně uveden rozsah servisní činnosti a použitých náhradních dílů. </w:t>
      </w:r>
      <w:r w:rsidR="00FA18B9">
        <w:rPr>
          <w:rFonts w:ascii="Arial" w:hAnsi="Arial" w:cs="Arial"/>
          <w:sz w:val="20"/>
        </w:rPr>
        <w:t>Zakázkový</w:t>
      </w:r>
      <w:r w:rsidRPr="00D55E09">
        <w:rPr>
          <w:rFonts w:ascii="Arial" w:hAnsi="Arial" w:cs="Arial"/>
          <w:sz w:val="20"/>
        </w:rPr>
        <w:t xml:space="preserve"> list musí být odsouhlasen kontaktní osobou objednatele a </w:t>
      </w:r>
      <w:r>
        <w:rPr>
          <w:rFonts w:ascii="Arial" w:hAnsi="Arial" w:cs="Arial"/>
          <w:sz w:val="20"/>
        </w:rPr>
        <w:t xml:space="preserve">podepsán kontaktními osobami smluvních stran. </w:t>
      </w:r>
      <w:r w:rsidR="00FA18B9">
        <w:rPr>
          <w:rFonts w:ascii="Arial" w:hAnsi="Arial" w:cs="Arial"/>
          <w:sz w:val="20"/>
        </w:rPr>
        <w:t>Zakázkový</w:t>
      </w:r>
      <w:r>
        <w:rPr>
          <w:rFonts w:ascii="Arial" w:hAnsi="Arial" w:cs="Arial"/>
          <w:sz w:val="20"/>
        </w:rPr>
        <w:t xml:space="preserve"> list </w:t>
      </w:r>
      <w:r w:rsidRPr="00D55E09">
        <w:rPr>
          <w:rFonts w:ascii="Arial" w:hAnsi="Arial" w:cs="Arial"/>
          <w:sz w:val="20"/>
        </w:rPr>
        <w:t>slouží jako podklad pro vypracování faktury – daňového dokladu.</w:t>
      </w:r>
    </w:p>
    <w:p w14:paraId="1D08B01A" w14:textId="77777777" w:rsidR="00394F9F" w:rsidRPr="00D55E09" w:rsidRDefault="00394F9F" w:rsidP="00B3199B">
      <w:pPr>
        <w:pStyle w:val="Odstavecseseznamem"/>
        <w:spacing w:after="120"/>
        <w:contextualSpacing w:val="0"/>
        <w:rPr>
          <w:rFonts w:cs="Arial"/>
          <w:szCs w:val="20"/>
        </w:rPr>
      </w:pPr>
    </w:p>
    <w:p w14:paraId="715887F2" w14:textId="77777777" w:rsidR="00394F9F" w:rsidRPr="00D55E09" w:rsidRDefault="00CA6F46" w:rsidP="00B3199B">
      <w:pPr>
        <w:pStyle w:val="Odstavecseseznamem"/>
        <w:spacing w:after="120"/>
        <w:ind w:left="567" w:hanging="567"/>
        <w:contextualSpacing w:val="0"/>
        <w:rPr>
          <w:rFonts w:cs="Arial"/>
          <w:b/>
          <w:i/>
          <w:szCs w:val="20"/>
        </w:rPr>
      </w:pPr>
      <w:r w:rsidRPr="00D55E09">
        <w:rPr>
          <w:rFonts w:cs="Arial"/>
          <w:b/>
          <w:i/>
          <w:szCs w:val="20"/>
        </w:rPr>
        <w:t>5.</w:t>
      </w:r>
      <w:r w:rsidRPr="00D55E09">
        <w:rPr>
          <w:rFonts w:cs="Arial"/>
          <w:b/>
          <w:i/>
          <w:szCs w:val="20"/>
        </w:rPr>
        <w:tab/>
        <w:t>Povinnosti poskytovatele a povinnosti objednatele</w:t>
      </w:r>
    </w:p>
    <w:p w14:paraId="6C643916" w14:textId="77777777" w:rsidR="00394F9F" w:rsidRPr="00D55E09" w:rsidRDefault="00CA6F46" w:rsidP="00B3199B">
      <w:pPr>
        <w:pStyle w:val="Nadpis2"/>
        <w:keepNext w:val="0"/>
        <w:widowControl/>
        <w:spacing w:before="0" w:after="120"/>
        <w:ind w:left="567" w:hanging="567"/>
        <w:rPr>
          <w:rFonts w:ascii="Arial" w:hAnsi="Arial" w:cs="Arial"/>
          <w:b w:val="0"/>
          <w:sz w:val="20"/>
        </w:rPr>
      </w:pPr>
      <w:r w:rsidRPr="00D55E09">
        <w:rPr>
          <w:rFonts w:ascii="Arial" w:hAnsi="Arial" w:cs="Arial"/>
          <w:b w:val="0"/>
          <w:sz w:val="20"/>
        </w:rPr>
        <w:t xml:space="preserve">5.1 </w:t>
      </w:r>
      <w:r w:rsidRPr="00D55E09">
        <w:rPr>
          <w:rFonts w:ascii="Arial" w:hAnsi="Arial" w:cs="Arial"/>
          <w:b w:val="0"/>
          <w:sz w:val="20"/>
        </w:rPr>
        <w:tab/>
      </w:r>
      <w:r w:rsidRPr="00D55E09">
        <w:rPr>
          <w:rFonts w:ascii="Arial" w:hAnsi="Arial" w:cs="Arial"/>
          <w:b w:val="0"/>
          <w:sz w:val="20"/>
          <w:u w:val="single"/>
        </w:rPr>
        <w:t>Povinnosti poskytovatele</w:t>
      </w:r>
    </w:p>
    <w:p w14:paraId="5BEEE9AA" w14:textId="77777777" w:rsidR="00394F9F" w:rsidRPr="00D55E09" w:rsidRDefault="00CA6F46" w:rsidP="00B3199B">
      <w:pPr>
        <w:pStyle w:val="Smlouvy"/>
        <w:spacing w:after="120"/>
        <w:ind w:left="1134" w:hanging="561"/>
        <w:rPr>
          <w:rFonts w:ascii="Arial" w:hAnsi="Arial" w:cs="Arial"/>
        </w:rPr>
      </w:pPr>
      <w:r w:rsidRPr="00D55E09">
        <w:rPr>
          <w:rFonts w:ascii="Arial" w:hAnsi="Arial" w:cs="Arial"/>
        </w:rPr>
        <w:t>5.1.1</w:t>
      </w:r>
      <w:r w:rsidRPr="00D55E09">
        <w:rPr>
          <w:rFonts w:ascii="Arial" w:hAnsi="Arial" w:cs="Arial"/>
        </w:rPr>
        <w:tab/>
        <w:t>Poskytovatel je odpovědný za to, že servisní činnost bude poskytována v souladu s platnými obecně závaznými právními předpisy. Jakékoliv škody vzniklé porušením platných obecně závazných právních předpisů jdou k tíži poskytovatele.</w:t>
      </w:r>
    </w:p>
    <w:p w14:paraId="77871584" w14:textId="77777777" w:rsidR="00394F9F" w:rsidRPr="00D55E09" w:rsidRDefault="00CA6F46" w:rsidP="00AB6459">
      <w:pPr>
        <w:pStyle w:val="Smlouvy"/>
        <w:spacing w:after="120"/>
        <w:ind w:left="1134" w:hanging="561"/>
        <w:rPr>
          <w:rFonts w:ascii="Arial" w:hAnsi="Arial" w:cs="Arial"/>
        </w:rPr>
      </w:pPr>
      <w:r w:rsidRPr="00D55E09">
        <w:rPr>
          <w:rFonts w:ascii="Arial" w:hAnsi="Arial" w:cs="Arial"/>
        </w:rPr>
        <w:t>5.1.2</w:t>
      </w:r>
      <w:r w:rsidRPr="00D55E09">
        <w:rPr>
          <w:rFonts w:ascii="Arial" w:hAnsi="Arial" w:cs="Arial"/>
        </w:rPr>
        <w:tab/>
        <w:t>Poskytovatel se zavazuje respektovat pravidla a podmínky objednatele, týkající se provozu zařízení.</w:t>
      </w:r>
    </w:p>
    <w:p w14:paraId="14516556" w14:textId="77777777" w:rsidR="00394F9F" w:rsidRPr="00D55E09" w:rsidRDefault="00CA6F46" w:rsidP="00AB6459">
      <w:pPr>
        <w:pStyle w:val="Smlouvy"/>
        <w:spacing w:after="120"/>
        <w:ind w:left="1134" w:hanging="561"/>
        <w:rPr>
          <w:rFonts w:ascii="Arial" w:hAnsi="Arial" w:cs="Arial"/>
        </w:rPr>
      </w:pPr>
      <w:r w:rsidRPr="00D55E09">
        <w:rPr>
          <w:rFonts w:ascii="Arial" w:hAnsi="Arial" w:cs="Arial"/>
        </w:rPr>
        <w:t>5.1.3</w:t>
      </w:r>
      <w:r w:rsidRPr="00D55E09">
        <w:rPr>
          <w:rFonts w:ascii="Arial" w:hAnsi="Arial" w:cs="Arial"/>
        </w:rPr>
        <w:tab/>
        <w:t>Poskytovatel</w:t>
      </w:r>
      <w:r>
        <w:rPr>
          <w:rFonts w:ascii="Arial" w:hAnsi="Arial" w:cs="Arial"/>
        </w:rPr>
        <w:t>,</w:t>
      </w:r>
      <w:r w:rsidRPr="00D55E09">
        <w:rPr>
          <w:rFonts w:ascii="Arial" w:hAnsi="Arial" w:cs="Arial"/>
        </w:rPr>
        <w:t xml:space="preserve"> jako zaměstnavatel při poskytování servisní činnosti dle smlouvy</w:t>
      </w:r>
      <w:r>
        <w:rPr>
          <w:rFonts w:ascii="Arial" w:hAnsi="Arial" w:cs="Arial"/>
        </w:rPr>
        <w:t>,</w:t>
      </w:r>
      <w:r w:rsidRPr="00D55E09">
        <w:rPr>
          <w:rFonts w:ascii="Arial" w:hAnsi="Arial" w:cs="Arial"/>
        </w:rPr>
        <w:t xml:space="preserve"> odpovídá za dodržování předpisů BOZP a požární ochrany svými zaměstnanci, popřípadě dalšími fyzickými osobami vykonávajícími práci v jeho prospěch, na pracovišti objednatele. Veškeré škody, které vzniknou porušením těchto předpisů zaměstnanci poskytovatele nebo dalšími fyzickými osobami vykonávajícími práci v jeho prospěch, jdou k tíži poskytovatele. Pokud poskytovatel svou činností způsobí nebezpečí na pracovišti objednatele, je povinen ho sám zabezpečit a neprodleně o tom informovat objednatele. </w:t>
      </w:r>
    </w:p>
    <w:p w14:paraId="11A95BCD" w14:textId="77777777" w:rsidR="00394F9F" w:rsidRPr="00D55E09" w:rsidRDefault="00CA6F46" w:rsidP="00AB6459">
      <w:pPr>
        <w:pStyle w:val="Smlouvy"/>
        <w:spacing w:after="120"/>
        <w:ind w:left="1134" w:hanging="561"/>
        <w:rPr>
          <w:rFonts w:ascii="Arial" w:hAnsi="Arial" w:cs="Arial"/>
        </w:rPr>
      </w:pPr>
      <w:r w:rsidRPr="00D55E09">
        <w:rPr>
          <w:rFonts w:ascii="Arial" w:hAnsi="Arial" w:cs="Arial"/>
        </w:rPr>
        <w:t>5.1.4</w:t>
      </w:r>
      <w:r w:rsidRPr="00D55E09">
        <w:rPr>
          <w:rFonts w:ascii="Arial" w:hAnsi="Arial" w:cs="Arial"/>
        </w:rPr>
        <w:tab/>
        <w:t xml:space="preserve">Poskytovatel je povinen po dobu poskytování servisní </w:t>
      </w:r>
      <w:r>
        <w:rPr>
          <w:rFonts w:ascii="Arial" w:hAnsi="Arial" w:cs="Arial"/>
        </w:rPr>
        <w:t>činnosti</w:t>
      </w:r>
      <w:r w:rsidRPr="00D55E09">
        <w:rPr>
          <w:rFonts w:ascii="Arial" w:hAnsi="Arial" w:cs="Arial"/>
        </w:rPr>
        <w:t xml:space="preserve"> dodržovat na pracovišti objednatele pořádek, odstraňovat na své náklady odpady a nečistotu.</w:t>
      </w:r>
    </w:p>
    <w:p w14:paraId="29338CDC" w14:textId="77777777" w:rsidR="00394F9F" w:rsidRPr="00D55E09" w:rsidRDefault="00F75B66" w:rsidP="00AB6459">
      <w:pPr>
        <w:pStyle w:val="Smlouvy"/>
        <w:spacing w:after="120"/>
        <w:ind w:left="1134" w:hanging="56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5.1.5</w:t>
      </w:r>
      <w:r w:rsidR="00CA6F46" w:rsidRPr="00D55E09">
        <w:rPr>
          <w:rFonts w:ascii="Arial" w:hAnsi="Arial" w:cs="Arial"/>
          <w:color w:val="000000"/>
        </w:rPr>
        <w:tab/>
        <w:t xml:space="preserve">Poskytovatel se zavazuje v nejvyšší možné míře minimalizovat </w:t>
      </w:r>
      <w:r w:rsidR="00CA6F46">
        <w:rPr>
          <w:rFonts w:ascii="Arial" w:hAnsi="Arial" w:cs="Arial"/>
          <w:color w:val="000000"/>
        </w:rPr>
        <w:t>dobu trvání</w:t>
      </w:r>
      <w:r w:rsidR="00CA6F46" w:rsidRPr="00D55E09">
        <w:rPr>
          <w:rFonts w:ascii="Arial" w:hAnsi="Arial" w:cs="Arial"/>
          <w:color w:val="000000"/>
        </w:rPr>
        <w:t xml:space="preserve"> výpadků a omezení provozu zařízení při provádění smluvních prací. </w:t>
      </w:r>
    </w:p>
    <w:p w14:paraId="39AF8F0A" w14:textId="77777777" w:rsidR="00394F9F" w:rsidRPr="00D55E09" w:rsidRDefault="00F75B66" w:rsidP="00AB6459">
      <w:pPr>
        <w:pStyle w:val="Smlouvy"/>
        <w:spacing w:after="120"/>
        <w:ind w:left="1134" w:hanging="5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5.1.6</w:t>
      </w:r>
      <w:r w:rsidR="00CA6F46" w:rsidRPr="00D55E09">
        <w:rPr>
          <w:rFonts w:ascii="Arial" w:hAnsi="Arial" w:cs="Arial"/>
          <w:color w:val="000000"/>
        </w:rPr>
        <w:tab/>
        <w:t>Pr</w:t>
      </w:r>
      <w:r w:rsidR="00CA6F46">
        <w:rPr>
          <w:rFonts w:ascii="Arial" w:hAnsi="Arial" w:cs="Arial"/>
          <w:color w:val="000000"/>
        </w:rPr>
        <w:t xml:space="preserve">avidelnou servisní činnost na </w:t>
      </w:r>
      <w:r w:rsidR="00CA6F46" w:rsidRPr="00D55E09">
        <w:rPr>
          <w:rFonts w:ascii="Arial" w:hAnsi="Arial" w:cs="Arial"/>
          <w:color w:val="000000"/>
        </w:rPr>
        <w:t>zařízení bude poskytovatel</w:t>
      </w:r>
      <w:r w:rsidR="00CA6F46">
        <w:rPr>
          <w:rFonts w:ascii="Arial" w:hAnsi="Arial" w:cs="Arial"/>
          <w:color w:val="000000"/>
        </w:rPr>
        <w:t xml:space="preserve"> provádět</w:t>
      </w:r>
      <w:r w:rsidR="00CA6F46" w:rsidRPr="00D55E09">
        <w:rPr>
          <w:rFonts w:ascii="Arial" w:hAnsi="Arial" w:cs="Arial"/>
          <w:color w:val="000000"/>
        </w:rPr>
        <w:t xml:space="preserve"> v pracovní dny</w:t>
      </w:r>
      <w:r w:rsidR="00CA6F46">
        <w:rPr>
          <w:rFonts w:ascii="Arial" w:hAnsi="Arial" w:cs="Arial"/>
          <w:color w:val="000000"/>
        </w:rPr>
        <w:t>, vždy</w:t>
      </w:r>
      <w:r w:rsidR="00CA6F46" w:rsidRPr="00D55E09">
        <w:rPr>
          <w:rFonts w:ascii="Arial" w:hAnsi="Arial" w:cs="Arial"/>
          <w:color w:val="000000"/>
        </w:rPr>
        <w:t xml:space="preserve"> </w:t>
      </w:r>
      <w:r w:rsidR="00CA6F46" w:rsidRPr="008761F7">
        <w:rPr>
          <w:rFonts w:ascii="Arial" w:hAnsi="Arial" w:cs="Arial"/>
          <w:color w:val="000000"/>
        </w:rPr>
        <w:t xml:space="preserve">od </w:t>
      </w:r>
      <w:r>
        <w:rPr>
          <w:rFonts w:ascii="Arial" w:hAnsi="Arial" w:cs="Arial"/>
          <w:color w:val="000000"/>
        </w:rPr>
        <w:t>09</w:t>
      </w:r>
      <w:r w:rsidR="00CA6F46" w:rsidRPr="008761F7">
        <w:rPr>
          <w:rFonts w:ascii="Arial" w:hAnsi="Arial" w:cs="Arial"/>
          <w:color w:val="000000"/>
        </w:rPr>
        <w:t>:00 do 17:00</w:t>
      </w:r>
      <w:r w:rsidR="00CA6F46">
        <w:rPr>
          <w:rFonts w:ascii="Arial" w:hAnsi="Arial" w:cs="Arial"/>
          <w:color w:val="000000"/>
        </w:rPr>
        <w:t xml:space="preserve"> hod., p</w:t>
      </w:r>
      <w:r w:rsidR="00CA6F46" w:rsidRPr="008761F7">
        <w:rPr>
          <w:rFonts w:ascii="Arial" w:hAnsi="Arial" w:cs="Arial"/>
          <w:color w:val="000000"/>
        </w:rPr>
        <w:t>okud nebude vzájemně domluveno jinak.</w:t>
      </w:r>
    </w:p>
    <w:p w14:paraId="1F0F588A" w14:textId="77777777" w:rsidR="00394F9F" w:rsidRPr="00D55E09" w:rsidRDefault="00F75B66" w:rsidP="00AB6459">
      <w:pPr>
        <w:pStyle w:val="Smlouvy"/>
        <w:spacing w:after="120"/>
        <w:ind w:left="1134" w:hanging="56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5.1.7</w:t>
      </w:r>
      <w:r w:rsidR="00CA6F46" w:rsidRPr="00D55E09">
        <w:rPr>
          <w:rFonts w:ascii="Arial" w:hAnsi="Arial" w:cs="Arial"/>
          <w:color w:val="000000"/>
        </w:rPr>
        <w:tab/>
        <w:t>Poskytovatel se zavazuje pověřovat pracemi na zařízení pouze pracovníky s náležitou kvalifikací a praxí.</w:t>
      </w:r>
    </w:p>
    <w:p w14:paraId="2AC45ACF" w14:textId="77777777" w:rsidR="00394F9F" w:rsidRPr="00D55E09" w:rsidRDefault="00394F9F" w:rsidP="00B3199B">
      <w:pPr>
        <w:pStyle w:val="Obsah1"/>
        <w:spacing w:after="120"/>
        <w:rPr>
          <w:rFonts w:cs="Arial"/>
        </w:rPr>
      </w:pPr>
    </w:p>
    <w:p w14:paraId="49DC8546" w14:textId="77777777" w:rsidR="00394F9F" w:rsidRPr="00D55E09" w:rsidRDefault="00CA6F46" w:rsidP="00B3199B">
      <w:pPr>
        <w:pStyle w:val="Obsah1"/>
        <w:spacing w:after="120"/>
        <w:rPr>
          <w:rFonts w:cs="Arial"/>
          <w:u w:val="single"/>
        </w:rPr>
      </w:pPr>
      <w:r w:rsidRPr="00D55E09">
        <w:rPr>
          <w:rFonts w:cs="Arial"/>
        </w:rPr>
        <w:t xml:space="preserve">5.2 </w:t>
      </w:r>
      <w:r w:rsidRPr="00D55E09">
        <w:rPr>
          <w:rFonts w:cs="Arial"/>
          <w:u w:val="single"/>
        </w:rPr>
        <w:t>Povinnosti Objednatele</w:t>
      </w:r>
    </w:p>
    <w:p w14:paraId="2BF1B29C" w14:textId="77777777" w:rsidR="00394F9F" w:rsidRPr="00D55E09" w:rsidRDefault="00CA6F46" w:rsidP="00B3199B">
      <w:pPr>
        <w:pStyle w:val="Smlouvy"/>
        <w:tabs>
          <w:tab w:val="left" w:pos="851"/>
          <w:tab w:val="left" w:pos="993"/>
        </w:tabs>
        <w:spacing w:after="120"/>
        <w:ind w:left="1134" w:hanging="567"/>
        <w:rPr>
          <w:rFonts w:ascii="Arial" w:hAnsi="Arial" w:cs="Arial"/>
          <w:color w:val="000000"/>
        </w:rPr>
      </w:pPr>
      <w:r w:rsidRPr="00D55E09">
        <w:rPr>
          <w:rFonts w:ascii="Arial" w:hAnsi="Arial" w:cs="Arial"/>
          <w:color w:val="000000"/>
        </w:rPr>
        <w:t>5.2.1</w:t>
      </w:r>
      <w:r w:rsidRPr="00D55E09">
        <w:rPr>
          <w:rFonts w:ascii="Arial" w:hAnsi="Arial" w:cs="Arial"/>
          <w:color w:val="000000"/>
        </w:rPr>
        <w:tab/>
        <w:t>Objednatel je povinen seznámit poskytovatele s pravidly a podmínkami provozu zařízení.</w:t>
      </w:r>
    </w:p>
    <w:p w14:paraId="725DDEE3" w14:textId="77777777" w:rsidR="00394F9F" w:rsidRPr="00D55E09" w:rsidRDefault="00CA6F46" w:rsidP="00B3199B">
      <w:pPr>
        <w:pStyle w:val="Smlouvy"/>
        <w:tabs>
          <w:tab w:val="left" w:pos="851"/>
          <w:tab w:val="left" w:pos="993"/>
        </w:tabs>
        <w:spacing w:after="120"/>
        <w:ind w:left="1134" w:hanging="567"/>
        <w:rPr>
          <w:rFonts w:ascii="Arial" w:hAnsi="Arial" w:cs="Arial"/>
          <w:color w:val="000000"/>
        </w:rPr>
      </w:pPr>
      <w:r w:rsidRPr="00D55E09">
        <w:rPr>
          <w:rFonts w:ascii="Arial" w:hAnsi="Arial" w:cs="Arial"/>
          <w:color w:val="000000"/>
        </w:rPr>
        <w:t>5.2.2</w:t>
      </w:r>
      <w:r w:rsidRPr="00D55E09">
        <w:rPr>
          <w:rFonts w:ascii="Arial" w:hAnsi="Arial" w:cs="Arial"/>
          <w:color w:val="000000"/>
        </w:rPr>
        <w:tab/>
        <w:t>Objednatel je povinen zajistit obsluhu zařízení v souladu s</w:t>
      </w:r>
      <w:r w:rsidR="001621DE">
        <w:rPr>
          <w:rFonts w:ascii="Arial" w:hAnsi="Arial" w:cs="Arial"/>
          <w:color w:val="000000"/>
        </w:rPr>
        <w:t> </w:t>
      </w:r>
      <w:r w:rsidRPr="00D55E09">
        <w:rPr>
          <w:rFonts w:ascii="Arial" w:hAnsi="Arial" w:cs="Arial"/>
          <w:color w:val="000000"/>
        </w:rPr>
        <w:t>návody.</w:t>
      </w:r>
    </w:p>
    <w:p w14:paraId="163CB0F7" w14:textId="77777777" w:rsidR="00394F9F" w:rsidRPr="00D55E09" w:rsidRDefault="00CA6F46" w:rsidP="00B3199B">
      <w:pPr>
        <w:pStyle w:val="Smlouvy"/>
        <w:tabs>
          <w:tab w:val="left" w:pos="1134"/>
        </w:tabs>
        <w:spacing w:after="120"/>
        <w:ind w:left="1134" w:hanging="567"/>
        <w:rPr>
          <w:rFonts w:ascii="Arial" w:hAnsi="Arial" w:cs="Arial"/>
        </w:rPr>
      </w:pPr>
      <w:r w:rsidRPr="00D55E09">
        <w:rPr>
          <w:rFonts w:ascii="Arial" w:hAnsi="Arial" w:cs="Arial"/>
          <w:color w:val="000000"/>
        </w:rPr>
        <w:t>5.2.3</w:t>
      </w:r>
      <w:r w:rsidRPr="00D55E09">
        <w:rPr>
          <w:rFonts w:ascii="Arial" w:hAnsi="Arial" w:cs="Arial"/>
          <w:color w:val="000000"/>
        </w:rPr>
        <w:tab/>
        <w:t xml:space="preserve">Objednatel </w:t>
      </w:r>
      <w:r w:rsidRPr="00D55E09">
        <w:rPr>
          <w:rFonts w:ascii="Arial" w:hAnsi="Arial" w:cs="Arial"/>
        </w:rPr>
        <w:t xml:space="preserve">se zavazuje, že poskytne poskytovateli součinnost nezbytně nutnou k řádnému plnění této smlouvy. Za tímto účelem zejména umožní poskytovateli a jeho zaměstnancům přístup na svá pracoviště vč. zajištění </w:t>
      </w:r>
      <w:r>
        <w:rPr>
          <w:rFonts w:ascii="Arial" w:hAnsi="Arial" w:cs="Arial"/>
        </w:rPr>
        <w:t xml:space="preserve">předepsaného </w:t>
      </w:r>
      <w:r w:rsidRPr="00D55E09">
        <w:rPr>
          <w:rFonts w:ascii="Arial" w:hAnsi="Arial" w:cs="Arial"/>
        </w:rPr>
        <w:t>doprovodu. Dále zajistí poskytovateli míst</w:t>
      </w:r>
      <w:r w:rsidR="0094047E">
        <w:rPr>
          <w:rFonts w:ascii="Arial" w:hAnsi="Arial" w:cs="Arial"/>
        </w:rPr>
        <w:t>n</w:t>
      </w:r>
      <w:r w:rsidRPr="00D55E09">
        <w:rPr>
          <w:rFonts w:ascii="Arial" w:hAnsi="Arial" w:cs="Arial"/>
        </w:rPr>
        <w:t xml:space="preserve">í zdroj elektrické energie k připojení přístrojů a nářadí, místní zdroje pitné vody a poskytne sociální zařízení v místě provádění prací, jsou-li tyto možnosti k dispozici. </w:t>
      </w:r>
    </w:p>
    <w:p w14:paraId="71296AD2" w14:textId="77777777" w:rsidR="00394F9F" w:rsidRPr="00D55E09" w:rsidRDefault="00394F9F" w:rsidP="00B3199B">
      <w:pPr>
        <w:pStyle w:val="Obsah1"/>
        <w:spacing w:after="120"/>
        <w:rPr>
          <w:rFonts w:cs="Arial"/>
        </w:rPr>
      </w:pPr>
    </w:p>
    <w:p w14:paraId="5CF3E3DD" w14:textId="77777777" w:rsidR="00394F9F" w:rsidRPr="00B50BF4" w:rsidRDefault="00CA6F46" w:rsidP="00B3199B">
      <w:pPr>
        <w:spacing w:after="120"/>
        <w:ind w:left="567" w:hanging="567"/>
        <w:rPr>
          <w:rFonts w:ascii="Arial" w:hAnsi="Arial" w:cs="Arial"/>
          <w:b/>
          <w:sz w:val="20"/>
        </w:rPr>
      </w:pPr>
      <w:r w:rsidRPr="00B50BF4">
        <w:rPr>
          <w:rFonts w:ascii="Arial" w:hAnsi="Arial" w:cs="Arial"/>
          <w:b/>
          <w:sz w:val="20"/>
        </w:rPr>
        <w:t>6</w:t>
      </w:r>
      <w:r w:rsidRPr="00B50BF4">
        <w:rPr>
          <w:rFonts w:ascii="Arial" w:hAnsi="Arial" w:cs="Arial"/>
          <w:b/>
          <w:sz w:val="20"/>
        </w:rPr>
        <w:tab/>
        <w:t>Cena a platební podmínky</w:t>
      </w:r>
    </w:p>
    <w:p w14:paraId="13796C94" w14:textId="7BCE52FA" w:rsidR="00394F9F" w:rsidRDefault="00CA6F46" w:rsidP="00554F46">
      <w:pPr>
        <w:pStyle w:val="Obsah1"/>
        <w:spacing w:after="120"/>
        <w:ind w:left="567" w:hanging="567"/>
        <w:rPr>
          <w:rFonts w:cs="Arial"/>
        </w:rPr>
      </w:pPr>
      <w:bookmarkStart w:id="0" w:name="_Ref188774136"/>
      <w:r w:rsidRPr="00D55E09">
        <w:rPr>
          <w:rFonts w:cs="Arial"/>
        </w:rPr>
        <w:t>6.1</w:t>
      </w:r>
      <w:r w:rsidRPr="00D55E09">
        <w:rPr>
          <w:rFonts w:cs="Arial"/>
        </w:rPr>
        <w:tab/>
      </w:r>
      <w:bookmarkEnd w:id="0"/>
      <w:r w:rsidR="00554F46">
        <w:rPr>
          <w:rFonts w:cs="Arial"/>
        </w:rPr>
        <w:t>Za</w:t>
      </w:r>
      <w:r w:rsidR="00E929C8">
        <w:rPr>
          <w:rFonts w:cs="Arial"/>
        </w:rPr>
        <w:t xml:space="preserve"> pravidelnou kontrolu provozní stálosti</w:t>
      </w:r>
      <w:r w:rsidR="00554F46">
        <w:rPr>
          <w:rFonts w:cs="Arial"/>
        </w:rPr>
        <w:t xml:space="preserve"> dle čl. 4 bude Poskytovatelem účtována Objednateli </w:t>
      </w:r>
      <w:r w:rsidR="00D020CC" w:rsidRPr="00E5454F">
        <w:rPr>
          <w:rFonts w:cs="Arial"/>
          <w:b/>
        </w:rPr>
        <w:t>dvakrát ročně</w:t>
      </w:r>
      <w:r w:rsidR="00D020CC">
        <w:rPr>
          <w:rFonts w:cs="Arial"/>
        </w:rPr>
        <w:t xml:space="preserve"> částka </w:t>
      </w:r>
      <w:r w:rsidR="00D5013B">
        <w:rPr>
          <w:rFonts w:cs="Arial"/>
          <w:b/>
        </w:rPr>
        <w:t>5266</w:t>
      </w:r>
      <w:r w:rsidR="00E929C8">
        <w:rPr>
          <w:rFonts w:cs="Arial"/>
          <w:b/>
        </w:rPr>
        <w:t>,-</w:t>
      </w:r>
      <w:r w:rsidR="00E929C8" w:rsidRPr="00E5454F">
        <w:rPr>
          <w:rFonts w:cs="Arial"/>
          <w:b/>
        </w:rPr>
        <w:t xml:space="preserve"> </w:t>
      </w:r>
      <w:r w:rsidR="00A527A4" w:rsidRPr="00E5454F">
        <w:rPr>
          <w:rFonts w:cs="Arial"/>
          <w:b/>
        </w:rPr>
        <w:t>Kč bez DPH</w:t>
      </w:r>
      <w:r w:rsidR="00491496">
        <w:rPr>
          <w:rFonts w:cs="Arial"/>
        </w:rPr>
        <w:t>, která zahrnuje dopravné do místa plnění</w:t>
      </w:r>
      <w:r w:rsidR="00A527A4">
        <w:rPr>
          <w:rFonts w:cs="Arial"/>
        </w:rPr>
        <w:t>, vždy po realizaci Pravidelného servisu</w:t>
      </w:r>
      <w:r w:rsidR="00491496">
        <w:rPr>
          <w:rFonts w:cs="Arial"/>
        </w:rPr>
        <w:t xml:space="preserve"> dle </w:t>
      </w:r>
      <w:r w:rsidR="0099633C">
        <w:rPr>
          <w:rFonts w:cs="Arial"/>
        </w:rPr>
        <w:t>odst</w:t>
      </w:r>
      <w:r w:rsidR="00491496">
        <w:rPr>
          <w:rFonts w:cs="Arial"/>
        </w:rPr>
        <w:t>. 4.1</w:t>
      </w:r>
      <w:r w:rsidR="00A527A4">
        <w:rPr>
          <w:rFonts w:cs="Arial"/>
        </w:rPr>
        <w:t xml:space="preserve">. </w:t>
      </w:r>
      <w:r w:rsidR="00554F46">
        <w:rPr>
          <w:rFonts w:cs="Arial"/>
        </w:rPr>
        <w:t xml:space="preserve"> </w:t>
      </w:r>
      <w:r>
        <w:rPr>
          <w:rFonts w:cs="Arial"/>
        </w:rPr>
        <w:t xml:space="preserve"> </w:t>
      </w:r>
    </w:p>
    <w:p w14:paraId="344734B2" w14:textId="703A763D" w:rsidR="00491496" w:rsidRPr="00D55E09" w:rsidRDefault="00491496" w:rsidP="00B3199B">
      <w:pPr>
        <w:spacing w:after="120"/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</w:t>
      </w:r>
      <w:r>
        <w:rPr>
          <w:rFonts w:ascii="Arial" w:hAnsi="Arial" w:cs="Arial"/>
          <w:sz w:val="20"/>
        </w:rPr>
        <w:tab/>
      </w:r>
      <w:r w:rsidR="00E929C8" w:rsidRPr="00E929C8">
        <w:rPr>
          <w:rFonts w:ascii="Arial" w:hAnsi="Arial" w:cs="Arial"/>
          <w:sz w:val="20"/>
        </w:rPr>
        <w:t xml:space="preserve">Cenu za </w:t>
      </w:r>
      <w:r w:rsidR="00EC573D">
        <w:rPr>
          <w:rFonts w:ascii="Arial" w:hAnsi="Arial" w:cs="Arial"/>
          <w:sz w:val="20"/>
        </w:rPr>
        <w:t>servisní činnost</w:t>
      </w:r>
      <w:r w:rsidR="00E929C8" w:rsidRPr="00E929C8">
        <w:rPr>
          <w:rFonts w:ascii="Arial" w:hAnsi="Arial" w:cs="Arial"/>
          <w:sz w:val="20"/>
        </w:rPr>
        <w:t xml:space="preserve"> je možné </w:t>
      </w:r>
      <w:r w:rsidR="00EC573D">
        <w:rPr>
          <w:rFonts w:ascii="Arial" w:hAnsi="Arial" w:cs="Arial"/>
          <w:sz w:val="20"/>
        </w:rPr>
        <w:t xml:space="preserve">každoročně </w:t>
      </w:r>
      <w:r w:rsidR="00E929C8" w:rsidRPr="00E929C8">
        <w:rPr>
          <w:rFonts w:ascii="Arial" w:hAnsi="Arial" w:cs="Arial"/>
          <w:sz w:val="20"/>
        </w:rPr>
        <w:t xml:space="preserve">upravit dodatkem smlouvy o změně ceny </w:t>
      </w:r>
      <w:r w:rsidR="00EC573D">
        <w:rPr>
          <w:rFonts w:ascii="Arial" w:hAnsi="Arial" w:cs="Arial"/>
          <w:sz w:val="20"/>
        </w:rPr>
        <w:t>kontroly provozní stálosti</w:t>
      </w:r>
      <w:r w:rsidR="00E929C8" w:rsidRPr="00E929C8">
        <w:rPr>
          <w:rFonts w:ascii="Arial" w:hAnsi="Arial" w:cs="Arial"/>
          <w:sz w:val="20"/>
        </w:rPr>
        <w:t xml:space="preserve"> o míru inflace vyjádřenou přírůstkem indexu spotřebitelských cen </w:t>
      </w:r>
      <w:r w:rsidR="00EC573D">
        <w:rPr>
          <w:rFonts w:ascii="Arial" w:hAnsi="Arial" w:cs="Arial"/>
          <w:sz w:val="20"/>
        </w:rPr>
        <w:t>za předchozí rok,</w:t>
      </w:r>
      <w:r w:rsidR="00E929C8" w:rsidRPr="00E929C8">
        <w:rPr>
          <w:rFonts w:ascii="Arial" w:hAnsi="Arial" w:cs="Arial"/>
          <w:sz w:val="20"/>
        </w:rPr>
        <w:t xml:space="preserve"> vyhlašovanou ČSÚ. </w:t>
      </w:r>
    </w:p>
    <w:p w14:paraId="2ABD5CB8" w14:textId="77777777" w:rsidR="00394F9F" w:rsidRPr="00D55E09" w:rsidRDefault="00CA6F46" w:rsidP="00B3199B">
      <w:pPr>
        <w:pStyle w:val="Smlouvy"/>
        <w:spacing w:after="120"/>
        <w:ind w:left="567" w:hanging="567"/>
        <w:rPr>
          <w:rFonts w:ascii="Arial" w:hAnsi="Arial" w:cs="Arial"/>
          <w:b/>
        </w:rPr>
      </w:pPr>
      <w:r w:rsidRPr="00D55E09">
        <w:rPr>
          <w:rFonts w:ascii="Arial" w:hAnsi="Arial" w:cs="Arial"/>
        </w:rPr>
        <w:t>6.</w:t>
      </w:r>
      <w:r w:rsidR="00491496">
        <w:rPr>
          <w:rFonts w:ascii="Arial" w:hAnsi="Arial" w:cs="Arial"/>
        </w:rPr>
        <w:t>3</w:t>
      </w:r>
      <w:r w:rsidRPr="00D55E09">
        <w:rPr>
          <w:rFonts w:ascii="Arial" w:hAnsi="Arial" w:cs="Arial"/>
        </w:rPr>
        <w:tab/>
        <w:t>K cen</w:t>
      </w:r>
      <w:r>
        <w:rPr>
          <w:rFonts w:ascii="Arial" w:hAnsi="Arial" w:cs="Arial"/>
        </w:rPr>
        <w:t>ám</w:t>
      </w:r>
      <w:r w:rsidRPr="00D55E09">
        <w:rPr>
          <w:rFonts w:ascii="Arial" w:hAnsi="Arial" w:cs="Arial"/>
        </w:rPr>
        <w:t xml:space="preserve"> uveden</w:t>
      </w:r>
      <w:r>
        <w:rPr>
          <w:rFonts w:ascii="Arial" w:hAnsi="Arial" w:cs="Arial"/>
        </w:rPr>
        <w:t>ým</w:t>
      </w:r>
      <w:r w:rsidRPr="00D55E09">
        <w:rPr>
          <w:rFonts w:ascii="Arial" w:hAnsi="Arial" w:cs="Arial"/>
        </w:rPr>
        <w:t xml:space="preserve"> v této smlouvě za činnosti dle </w:t>
      </w:r>
      <w:r w:rsidR="0099633C">
        <w:rPr>
          <w:rFonts w:ascii="Arial" w:hAnsi="Arial" w:cs="Arial"/>
        </w:rPr>
        <w:t>odst.</w:t>
      </w:r>
      <w:r>
        <w:rPr>
          <w:rFonts w:ascii="Arial" w:hAnsi="Arial" w:cs="Arial"/>
        </w:rPr>
        <w:t xml:space="preserve"> 4</w:t>
      </w:r>
      <w:r w:rsidRPr="00D55E09">
        <w:rPr>
          <w:rFonts w:ascii="Arial" w:hAnsi="Arial" w:cs="Arial"/>
        </w:rPr>
        <w:t xml:space="preserve"> bude účtována příslušná sazba DPH v souladu se zákonem č. 235/2004 Sb., o dani z přidané hodnoty, ve znění pozdějších předpisů (dále jen „</w:t>
      </w:r>
      <w:r w:rsidRPr="00D55E09">
        <w:rPr>
          <w:rFonts w:ascii="Arial" w:hAnsi="Arial" w:cs="Arial"/>
          <w:b/>
        </w:rPr>
        <w:t>zákon o DPH“)</w:t>
      </w:r>
      <w:r w:rsidRPr="00D55E09">
        <w:rPr>
          <w:rFonts w:ascii="Arial" w:hAnsi="Arial" w:cs="Arial"/>
        </w:rPr>
        <w:t>.</w:t>
      </w:r>
      <w:r w:rsidRPr="00D55E09">
        <w:rPr>
          <w:rFonts w:ascii="Arial" w:hAnsi="Arial" w:cs="Arial"/>
          <w:b/>
        </w:rPr>
        <w:t xml:space="preserve"> </w:t>
      </w:r>
    </w:p>
    <w:p w14:paraId="3D9AC055" w14:textId="77777777" w:rsidR="00394F9F" w:rsidRPr="00D55E09" w:rsidRDefault="00CA6F46" w:rsidP="00B3199B">
      <w:pPr>
        <w:pStyle w:val="Smlouvy"/>
        <w:spacing w:after="120"/>
        <w:ind w:left="567" w:hanging="567"/>
        <w:rPr>
          <w:rFonts w:ascii="Arial" w:hAnsi="Arial" w:cs="Arial"/>
        </w:rPr>
      </w:pPr>
      <w:r w:rsidRPr="00D55E09">
        <w:rPr>
          <w:rFonts w:ascii="Arial" w:hAnsi="Arial" w:cs="Arial"/>
        </w:rPr>
        <w:t>6.</w:t>
      </w:r>
      <w:r w:rsidR="00F75B66">
        <w:rPr>
          <w:rFonts w:ascii="Arial" w:hAnsi="Arial" w:cs="Arial"/>
        </w:rPr>
        <w:t>4</w:t>
      </w:r>
      <w:r w:rsidRPr="00D55E09">
        <w:rPr>
          <w:rFonts w:ascii="Arial" w:hAnsi="Arial" w:cs="Arial"/>
        </w:rPr>
        <w:tab/>
        <w:t xml:space="preserve">Platba </w:t>
      </w:r>
      <w:r w:rsidR="00491496">
        <w:rPr>
          <w:rFonts w:ascii="Arial" w:hAnsi="Arial" w:cs="Arial"/>
        </w:rPr>
        <w:t>O</w:t>
      </w:r>
      <w:r w:rsidRPr="00D55E09">
        <w:rPr>
          <w:rFonts w:ascii="Arial" w:hAnsi="Arial" w:cs="Arial"/>
        </w:rPr>
        <w:t xml:space="preserve">bjednatele bude uskutečněna na základě faktur </w:t>
      </w:r>
      <w:r w:rsidRPr="00D55E09">
        <w:rPr>
          <w:rFonts w:ascii="Arial" w:hAnsi="Arial" w:cs="Arial"/>
          <w:color w:val="000000"/>
        </w:rPr>
        <w:t xml:space="preserve">– daňových dokladů </w:t>
      </w:r>
      <w:r w:rsidRPr="00D55E09">
        <w:rPr>
          <w:rFonts w:ascii="Arial" w:hAnsi="Arial" w:cs="Arial"/>
        </w:rPr>
        <w:t>(dále jen „</w:t>
      </w:r>
      <w:r w:rsidRPr="00D55E09">
        <w:rPr>
          <w:rFonts w:ascii="Arial" w:hAnsi="Arial" w:cs="Arial"/>
          <w:b/>
        </w:rPr>
        <w:t>faktury“</w:t>
      </w:r>
      <w:r w:rsidRPr="00D55E09">
        <w:rPr>
          <w:rFonts w:ascii="Arial" w:hAnsi="Arial" w:cs="Arial"/>
        </w:rPr>
        <w:t xml:space="preserve">) </w:t>
      </w:r>
      <w:r w:rsidRPr="00D55E09">
        <w:rPr>
          <w:rFonts w:ascii="Arial" w:hAnsi="Arial" w:cs="Arial"/>
          <w:color w:val="000000"/>
        </w:rPr>
        <w:t>vystavených poskyt</w:t>
      </w:r>
      <w:r w:rsidR="00B91788">
        <w:rPr>
          <w:rFonts w:ascii="Arial" w:hAnsi="Arial" w:cs="Arial"/>
          <w:color w:val="000000"/>
        </w:rPr>
        <w:t>ova</w:t>
      </w:r>
      <w:r w:rsidR="00106C94">
        <w:rPr>
          <w:rFonts w:ascii="Arial" w:hAnsi="Arial" w:cs="Arial"/>
          <w:color w:val="000000"/>
        </w:rPr>
        <w:t>telem</w:t>
      </w:r>
      <w:r w:rsidRPr="00D55E09">
        <w:rPr>
          <w:rFonts w:ascii="Arial" w:hAnsi="Arial" w:cs="Arial"/>
          <w:color w:val="000000"/>
        </w:rPr>
        <w:t>.</w:t>
      </w:r>
      <w:r w:rsidR="00B91788">
        <w:rPr>
          <w:rFonts w:ascii="Arial" w:hAnsi="Arial" w:cs="Arial"/>
          <w:color w:val="000000"/>
        </w:rPr>
        <w:t xml:space="preserve"> </w:t>
      </w:r>
      <w:r w:rsidRPr="00D55E09">
        <w:rPr>
          <w:rFonts w:ascii="Arial" w:hAnsi="Arial" w:cs="Arial"/>
        </w:rPr>
        <w:t>Nedílnou součástí faktury bude oboustranně podep</w:t>
      </w:r>
      <w:r>
        <w:rPr>
          <w:rFonts w:ascii="Arial" w:hAnsi="Arial" w:cs="Arial"/>
        </w:rPr>
        <w:t xml:space="preserve">saný </w:t>
      </w:r>
      <w:r w:rsidR="00491496">
        <w:rPr>
          <w:rFonts w:ascii="Arial" w:hAnsi="Arial" w:cs="Arial"/>
        </w:rPr>
        <w:t>zakázkový</w:t>
      </w:r>
      <w:r>
        <w:rPr>
          <w:rFonts w:ascii="Arial" w:hAnsi="Arial" w:cs="Arial"/>
        </w:rPr>
        <w:t xml:space="preserve"> list dle odst. 4.</w:t>
      </w:r>
      <w:r w:rsidR="00491496">
        <w:rPr>
          <w:rFonts w:ascii="Arial" w:hAnsi="Arial" w:cs="Arial"/>
        </w:rPr>
        <w:t>5</w:t>
      </w:r>
      <w:r w:rsidRPr="00D55E09">
        <w:rPr>
          <w:rFonts w:ascii="Arial" w:hAnsi="Arial" w:cs="Arial"/>
        </w:rPr>
        <w:t>.3 této smlouvy.</w:t>
      </w:r>
    </w:p>
    <w:p w14:paraId="74D14D46" w14:textId="77777777" w:rsidR="00394F9F" w:rsidRPr="00D55E09" w:rsidRDefault="00CA6F46" w:rsidP="00B3199B">
      <w:pPr>
        <w:pStyle w:val="Smlouvy"/>
        <w:spacing w:after="120"/>
        <w:ind w:left="567" w:hanging="567"/>
        <w:rPr>
          <w:rFonts w:ascii="Arial" w:hAnsi="Arial" w:cs="Arial"/>
        </w:rPr>
      </w:pPr>
      <w:r w:rsidRPr="00D55E09">
        <w:rPr>
          <w:rFonts w:ascii="Arial" w:hAnsi="Arial" w:cs="Arial"/>
        </w:rPr>
        <w:t>6.</w:t>
      </w:r>
      <w:r w:rsidR="00F75B66">
        <w:rPr>
          <w:rFonts w:ascii="Arial" w:hAnsi="Arial" w:cs="Arial"/>
        </w:rPr>
        <w:t>5</w:t>
      </w:r>
      <w:r w:rsidRPr="00D55E09">
        <w:rPr>
          <w:rFonts w:ascii="Arial" w:hAnsi="Arial" w:cs="Arial"/>
        </w:rPr>
        <w:tab/>
        <w:t>Faktura je splatná do 30 kalendářních dnů ode dne obdržení faktury objednatelem. Faktura musí splňovat náležitosti dané zákonem o DPH, jinak bude poskytovateli vrácena.</w:t>
      </w:r>
    </w:p>
    <w:p w14:paraId="1C8E72D0" w14:textId="77777777" w:rsidR="00EE56C6" w:rsidRPr="0099633C" w:rsidRDefault="00CA6F46" w:rsidP="0099633C">
      <w:pPr>
        <w:pStyle w:val="Smlouvy"/>
        <w:spacing w:after="120"/>
        <w:ind w:left="567" w:hanging="567"/>
        <w:rPr>
          <w:rFonts w:ascii="Arial" w:hAnsi="Arial" w:cs="Arial"/>
        </w:rPr>
      </w:pPr>
      <w:r w:rsidRPr="00D55E09">
        <w:rPr>
          <w:rFonts w:ascii="Arial" w:hAnsi="Arial" w:cs="Arial"/>
        </w:rPr>
        <w:t>6.</w:t>
      </w:r>
      <w:r w:rsidR="00B91788">
        <w:rPr>
          <w:rFonts w:ascii="Arial" w:hAnsi="Arial" w:cs="Arial"/>
        </w:rPr>
        <w:t>6</w:t>
      </w:r>
      <w:r w:rsidRPr="00D55E09">
        <w:rPr>
          <w:rFonts w:ascii="Arial" w:hAnsi="Arial" w:cs="Arial"/>
        </w:rPr>
        <w:tab/>
        <w:t xml:space="preserve">V případě oprávněného vrácení faktury přestává běžet lhůta její splatnosti v den jejího odeslání objednatelem a nová lhůta splatnosti počíná běžet ode dne nového doručení opravené či doplněné faktury objednateli. </w:t>
      </w:r>
    </w:p>
    <w:p w14:paraId="1FD75D1F" w14:textId="77777777" w:rsidR="00EE56C6" w:rsidRPr="00EE56C6" w:rsidRDefault="00EE56C6" w:rsidP="00EE56C6">
      <w:pPr>
        <w:pStyle w:val="Obsah1"/>
      </w:pPr>
      <w:r>
        <w:t xml:space="preserve">       </w:t>
      </w:r>
    </w:p>
    <w:p w14:paraId="241C33A6" w14:textId="77777777" w:rsidR="00394F9F" w:rsidRPr="00D55E09" w:rsidRDefault="00394F9F" w:rsidP="00B3199B">
      <w:pPr>
        <w:spacing w:after="120"/>
        <w:ind w:left="567"/>
        <w:rPr>
          <w:rFonts w:ascii="Arial" w:hAnsi="Arial" w:cs="Arial"/>
          <w:sz w:val="20"/>
        </w:rPr>
      </w:pPr>
    </w:p>
    <w:p w14:paraId="68F6226C" w14:textId="77777777" w:rsidR="00394F9F" w:rsidRPr="00D55E09" w:rsidRDefault="00CA6F46" w:rsidP="00B3199B">
      <w:pPr>
        <w:spacing w:after="120"/>
        <w:ind w:left="567" w:hanging="567"/>
        <w:rPr>
          <w:rFonts w:ascii="Arial" w:hAnsi="Arial" w:cs="Arial"/>
          <w:b/>
          <w:sz w:val="20"/>
        </w:rPr>
      </w:pPr>
      <w:r w:rsidRPr="00D55E09">
        <w:rPr>
          <w:rFonts w:ascii="Arial" w:hAnsi="Arial" w:cs="Arial"/>
          <w:b/>
          <w:sz w:val="20"/>
        </w:rPr>
        <w:t>7.</w:t>
      </w:r>
      <w:r w:rsidRPr="00D55E09">
        <w:rPr>
          <w:rFonts w:ascii="Arial" w:hAnsi="Arial" w:cs="Arial"/>
          <w:b/>
          <w:sz w:val="20"/>
        </w:rPr>
        <w:tab/>
        <w:t>Doba trvání smlouvy</w:t>
      </w:r>
    </w:p>
    <w:p w14:paraId="45936F23" w14:textId="0DD70297" w:rsidR="00394F9F" w:rsidRPr="00D55E09" w:rsidRDefault="00CA6F46" w:rsidP="00B3199B">
      <w:pPr>
        <w:pStyle w:val="Nadpis2"/>
        <w:keepNext w:val="0"/>
        <w:widowControl/>
        <w:spacing w:before="0" w:after="120"/>
        <w:ind w:left="567" w:hanging="567"/>
        <w:rPr>
          <w:rFonts w:ascii="Arial" w:hAnsi="Arial" w:cs="Arial"/>
          <w:b w:val="0"/>
          <w:sz w:val="20"/>
        </w:rPr>
      </w:pPr>
      <w:r w:rsidRPr="00D55E09">
        <w:rPr>
          <w:rFonts w:ascii="Arial" w:hAnsi="Arial" w:cs="Arial"/>
          <w:b w:val="0"/>
          <w:sz w:val="20"/>
        </w:rPr>
        <w:t>7.1</w:t>
      </w:r>
      <w:r w:rsidRPr="00D55E09">
        <w:rPr>
          <w:rFonts w:ascii="Arial" w:hAnsi="Arial" w:cs="Arial"/>
          <w:b w:val="0"/>
          <w:sz w:val="20"/>
        </w:rPr>
        <w:tab/>
        <w:t xml:space="preserve">Smlouva se uzavírá na dobu </w:t>
      </w:r>
      <w:r w:rsidR="00E929C8">
        <w:rPr>
          <w:rFonts w:ascii="Arial" w:hAnsi="Arial" w:cs="Arial"/>
          <w:b w:val="0"/>
          <w:sz w:val="20"/>
        </w:rPr>
        <w:t>ne</w:t>
      </w:r>
      <w:r w:rsidR="00E5454F">
        <w:rPr>
          <w:rFonts w:ascii="Arial" w:hAnsi="Arial" w:cs="Arial"/>
          <w:b w:val="0"/>
          <w:sz w:val="20"/>
        </w:rPr>
        <w:t>u</w:t>
      </w:r>
      <w:r w:rsidR="00C3088D">
        <w:rPr>
          <w:rFonts w:ascii="Arial" w:hAnsi="Arial" w:cs="Arial"/>
          <w:b w:val="0"/>
          <w:sz w:val="20"/>
        </w:rPr>
        <w:t>rčitou.</w:t>
      </w:r>
    </w:p>
    <w:p w14:paraId="441B6CC1" w14:textId="77777777" w:rsidR="00394F9F" w:rsidRPr="00D55E09" w:rsidRDefault="00CA6F46" w:rsidP="00B3199B">
      <w:pPr>
        <w:pStyle w:val="Nadpis2"/>
        <w:keepNext w:val="0"/>
        <w:widowControl/>
        <w:spacing w:before="0" w:after="120"/>
        <w:ind w:left="567" w:hanging="567"/>
        <w:rPr>
          <w:rFonts w:ascii="Arial" w:hAnsi="Arial" w:cs="Arial"/>
          <w:b w:val="0"/>
          <w:sz w:val="20"/>
        </w:rPr>
      </w:pPr>
      <w:r w:rsidRPr="00D55E09">
        <w:rPr>
          <w:rFonts w:ascii="Arial" w:hAnsi="Arial" w:cs="Arial"/>
          <w:b w:val="0"/>
          <w:sz w:val="20"/>
        </w:rPr>
        <w:t>7.2</w:t>
      </w:r>
      <w:r w:rsidRPr="00D55E09">
        <w:rPr>
          <w:rFonts w:ascii="Arial" w:hAnsi="Arial" w:cs="Arial"/>
          <w:b w:val="0"/>
          <w:sz w:val="20"/>
        </w:rPr>
        <w:tab/>
        <w:t>Smlouva může být ukončena písemnou dohodou obou smluvních stran.</w:t>
      </w:r>
    </w:p>
    <w:p w14:paraId="6B27F630" w14:textId="77777777" w:rsidR="00394F9F" w:rsidRDefault="00CA6F46" w:rsidP="00B3199B">
      <w:pPr>
        <w:tabs>
          <w:tab w:val="left" w:pos="567"/>
          <w:tab w:val="left" w:pos="851"/>
        </w:tabs>
        <w:spacing w:after="120"/>
        <w:ind w:left="567" w:hanging="567"/>
        <w:rPr>
          <w:rFonts w:ascii="Arial" w:hAnsi="Arial" w:cs="Arial"/>
          <w:sz w:val="20"/>
        </w:rPr>
      </w:pPr>
      <w:r w:rsidRPr="00D55E09">
        <w:rPr>
          <w:rFonts w:ascii="Arial" w:hAnsi="Arial" w:cs="Arial"/>
          <w:sz w:val="20"/>
        </w:rPr>
        <w:t>7.3</w:t>
      </w:r>
      <w:r w:rsidRPr="00D55E09">
        <w:rPr>
          <w:rFonts w:ascii="Arial" w:hAnsi="Arial" w:cs="Arial"/>
          <w:sz w:val="20"/>
        </w:rPr>
        <w:tab/>
        <w:t xml:space="preserve">Obě smluvní strany mají právo smlouvu vypovědět bez udání důvodu. Výpovědní lhůta činí tři měsíce a počíná běžet prvním dnem následujícího měsíce po doručení výpovědi druhé smluvní straně. </w:t>
      </w:r>
    </w:p>
    <w:p w14:paraId="771C739D" w14:textId="77777777" w:rsidR="00394F9F" w:rsidRPr="00D55E09" w:rsidRDefault="00394F9F" w:rsidP="00B3199B">
      <w:pPr>
        <w:tabs>
          <w:tab w:val="left" w:pos="567"/>
          <w:tab w:val="left" w:pos="851"/>
        </w:tabs>
        <w:spacing w:after="120"/>
        <w:ind w:left="567" w:hanging="567"/>
        <w:rPr>
          <w:rFonts w:ascii="Arial" w:hAnsi="Arial" w:cs="Arial"/>
          <w:sz w:val="20"/>
        </w:rPr>
      </w:pPr>
    </w:p>
    <w:p w14:paraId="4588A5AD" w14:textId="37CDB916" w:rsidR="00394F9F" w:rsidRPr="00D55E09" w:rsidRDefault="00CA6F46">
      <w:pPr>
        <w:spacing w:after="120"/>
        <w:ind w:left="567" w:hanging="567"/>
      </w:pPr>
      <w:r w:rsidRPr="00D55E09">
        <w:rPr>
          <w:rFonts w:ascii="Arial" w:hAnsi="Arial" w:cs="Arial"/>
          <w:b/>
          <w:sz w:val="20"/>
        </w:rPr>
        <w:t>8.</w:t>
      </w:r>
      <w:r w:rsidRPr="00D55E09">
        <w:rPr>
          <w:rFonts w:ascii="Arial" w:hAnsi="Arial" w:cs="Arial"/>
          <w:b/>
          <w:sz w:val="20"/>
        </w:rPr>
        <w:tab/>
        <w:t>Záruka a odpovědnost za vady</w:t>
      </w:r>
    </w:p>
    <w:p w14:paraId="2648C866" w14:textId="6A42543C" w:rsidR="00394F9F" w:rsidRPr="00D55E09" w:rsidRDefault="00CA6F46" w:rsidP="00B3199B">
      <w:pPr>
        <w:spacing w:after="120"/>
        <w:ind w:left="567" w:hanging="567"/>
        <w:rPr>
          <w:rFonts w:ascii="Arial" w:hAnsi="Arial" w:cs="Arial"/>
          <w:sz w:val="20"/>
        </w:rPr>
      </w:pPr>
      <w:r w:rsidRPr="00D55E09">
        <w:rPr>
          <w:rFonts w:ascii="Arial" w:hAnsi="Arial" w:cs="Arial"/>
          <w:sz w:val="20"/>
        </w:rPr>
        <w:t>8.</w:t>
      </w:r>
      <w:r w:rsidR="00E929C8">
        <w:rPr>
          <w:rFonts w:ascii="Arial" w:hAnsi="Arial" w:cs="Arial"/>
          <w:sz w:val="20"/>
        </w:rPr>
        <w:t>1</w:t>
      </w:r>
      <w:r w:rsidRPr="00D55E09">
        <w:rPr>
          <w:rFonts w:ascii="Arial" w:hAnsi="Arial" w:cs="Arial"/>
          <w:sz w:val="20"/>
        </w:rPr>
        <w:tab/>
        <w:t>Pokud není v  této smlouvě uvedeno jinak, řídí se odpovědnost za vady občanským zákoníkem.</w:t>
      </w:r>
    </w:p>
    <w:p w14:paraId="513CAFC5" w14:textId="77777777" w:rsidR="00394F9F" w:rsidRPr="00D55E09" w:rsidRDefault="00394F9F" w:rsidP="006C68E1">
      <w:pPr>
        <w:pStyle w:val="Nadpis2"/>
        <w:keepNext w:val="0"/>
        <w:widowControl/>
        <w:tabs>
          <w:tab w:val="left" w:pos="567"/>
        </w:tabs>
        <w:spacing w:before="0" w:after="120"/>
        <w:rPr>
          <w:rFonts w:ascii="Arial" w:hAnsi="Arial" w:cs="Arial"/>
          <w:sz w:val="20"/>
        </w:rPr>
      </w:pPr>
    </w:p>
    <w:p w14:paraId="202FF3AE" w14:textId="77777777" w:rsidR="00394F9F" w:rsidRPr="00D55E09" w:rsidRDefault="00CA6F46" w:rsidP="006C68E1">
      <w:pPr>
        <w:tabs>
          <w:tab w:val="left" w:pos="567"/>
        </w:tabs>
        <w:spacing w:after="120"/>
        <w:rPr>
          <w:rFonts w:ascii="Arial" w:hAnsi="Arial" w:cs="Arial"/>
          <w:b/>
          <w:i/>
          <w:sz w:val="20"/>
        </w:rPr>
      </w:pPr>
      <w:r w:rsidRPr="00D55E09">
        <w:rPr>
          <w:rFonts w:ascii="Arial" w:hAnsi="Arial" w:cs="Arial"/>
          <w:b/>
          <w:i/>
          <w:sz w:val="20"/>
        </w:rPr>
        <w:t>9.</w:t>
      </w:r>
      <w:r w:rsidRPr="00D55E09">
        <w:rPr>
          <w:rFonts w:ascii="Arial" w:hAnsi="Arial" w:cs="Arial"/>
          <w:b/>
          <w:i/>
          <w:sz w:val="20"/>
        </w:rPr>
        <w:tab/>
        <w:t>Místo plnění</w:t>
      </w:r>
    </w:p>
    <w:p w14:paraId="6AA42F41" w14:textId="69E7AC11" w:rsidR="00394F9F" w:rsidRDefault="00CA6F46" w:rsidP="006C68E1">
      <w:pPr>
        <w:pStyle w:val="Smlouvy"/>
        <w:spacing w:after="120"/>
        <w:ind w:left="567" w:hanging="567"/>
        <w:rPr>
          <w:rFonts w:ascii="Arial" w:hAnsi="Arial" w:cs="Arial"/>
        </w:rPr>
      </w:pPr>
      <w:r w:rsidRPr="00D55E09">
        <w:rPr>
          <w:rFonts w:ascii="Arial" w:hAnsi="Arial" w:cs="Arial"/>
        </w:rPr>
        <w:t>9.1</w:t>
      </w:r>
      <w:r w:rsidRPr="00D55E09">
        <w:rPr>
          <w:rFonts w:ascii="Arial" w:hAnsi="Arial" w:cs="Arial"/>
        </w:rPr>
        <w:tab/>
        <w:t>Místem provádění servisní činnosti dle smlouvy je místo lokace daného zařízení</w:t>
      </w:r>
      <w:r w:rsidR="00FA18B9">
        <w:rPr>
          <w:rFonts w:ascii="Arial" w:hAnsi="Arial" w:cs="Arial"/>
        </w:rPr>
        <w:t xml:space="preserve">, a to </w:t>
      </w:r>
      <w:r w:rsidR="00CB48F3">
        <w:rPr>
          <w:rFonts w:ascii="Arial" w:hAnsi="Arial" w:cs="Arial"/>
        </w:rPr>
        <w:t xml:space="preserve">Okresní soud v Táboře, náměstí Mikoláše </w:t>
      </w:r>
      <w:r w:rsidR="00D769D0">
        <w:rPr>
          <w:rFonts w:ascii="Arial" w:hAnsi="Arial" w:cs="Arial"/>
        </w:rPr>
        <w:t>z Husi č. 43</w:t>
      </w:r>
    </w:p>
    <w:p w14:paraId="37B5B0AC" w14:textId="77777777" w:rsidR="00394F9F" w:rsidRPr="00D55E09" w:rsidRDefault="00CA6F46" w:rsidP="006C68E1">
      <w:pPr>
        <w:pStyle w:val="Smlouvy"/>
        <w:spacing w:after="120"/>
        <w:ind w:left="567" w:hanging="567"/>
        <w:rPr>
          <w:rFonts w:ascii="Arial" w:hAnsi="Arial" w:cs="Arial"/>
          <w:color w:val="000000"/>
        </w:rPr>
      </w:pPr>
      <w:r w:rsidRPr="00D55E09">
        <w:rPr>
          <w:rFonts w:ascii="Arial" w:hAnsi="Arial" w:cs="Arial"/>
        </w:rPr>
        <w:t>9.2</w:t>
      </w:r>
      <w:r w:rsidRPr="00D55E09">
        <w:rPr>
          <w:rFonts w:ascii="Arial" w:hAnsi="Arial" w:cs="Arial"/>
        </w:rPr>
        <w:tab/>
        <w:t>V případě, že opravu jednotlivých zařízení nebude možné provést v místě jejich instalace, odveze poskytovatel po dohodě s objednatelem na vlastní náklady vadn</w:t>
      </w:r>
      <w:r>
        <w:rPr>
          <w:rFonts w:ascii="Arial" w:hAnsi="Arial" w:cs="Arial"/>
        </w:rPr>
        <w:t>é</w:t>
      </w:r>
      <w:r w:rsidRPr="00D55E0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zařízení </w:t>
      </w:r>
      <w:r w:rsidRPr="00D55E09">
        <w:rPr>
          <w:rFonts w:ascii="Arial" w:hAnsi="Arial" w:cs="Arial"/>
        </w:rPr>
        <w:t xml:space="preserve">do místa, kde bude </w:t>
      </w:r>
      <w:r w:rsidRPr="00D55E09">
        <w:rPr>
          <w:rFonts w:ascii="Arial" w:hAnsi="Arial" w:cs="Arial"/>
        </w:rPr>
        <w:lastRenderedPageBreak/>
        <w:t xml:space="preserve">vada odstraněna. Odpovědnost za odvezené zařízení nese poskytovatel, a to od doby převzetí vadného </w:t>
      </w:r>
      <w:r>
        <w:rPr>
          <w:rFonts w:ascii="Arial" w:hAnsi="Arial" w:cs="Arial"/>
        </w:rPr>
        <w:t xml:space="preserve">zařízení </w:t>
      </w:r>
      <w:r w:rsidRPr="00D55E09">
        <w:rPr>
          <w:rFonts w:ascii="Arial" w:hAnsi="Arial" w:cs="Arial"/>
          <w:color w:val="000000"/>
        </w:rPr>
        <w:t xml:space="preserve">až do zpětného vrácení opraveného </w:t>
      </w:r>
      <w:r>
        <w:rPr>
          <w:rFonts w:ascii="Arial" w:hAnsi="Arial" w:cs="Arial"/>
          <w:color w:val="000000"/>
        </w:rPr>
        <w:t xml:space="preserve">zařízení </w:t>
      </w:r>
      <w:r w:rsidRPr="00D55E09">
        <w:rPr>
          <w:rFonts w:ascii="Arial" w:hAnsi="Arial" w:cs="Arial"/>
          <w:color w:val="000000"/>
        </w:rPr>
        <w:t>objednateli.</w:t>
      </w:r>
    </w:p>
    <w:p w14:paraId="50478B14" w14:textId="77777777" w:rsidR="00394F9F" w:rsidRPr="00D55E09" w:rsidRDefault="00394F9F" w:rsidP="00B3199B">
      <w:pPr>
        <w:pStyle w:val="Smlouvy"/>
        <w:spacing w:after="120"/>
        <w:rPr>
          <w:rFonts w:ascii="Arial" w:hAnsi="Arial" w:cs="Arial"/>
          <w:strike/>
          <w:color w:val="000000"/>
        </w:rPr>
      </w:pPr>
    </w:p>
    <w:p w14:paraId="63AF5AE0" w14:textId="77777777" w:rsidR="00394F9F" w:rsidRPr="00D55E09" w:rsidRDefault="00CA6F46" w:rsidP="00B3199B">
      <w:pPr>
        <w:tabs>
          <w:tab w:val="left" w:pos="567"/>
        </w:tabs>
        <w:spacing w:after="120"/>
        <w:rPr>
          <w:rFonts w:ascii="Arial" w:hAnsi="Arial" w:cs="Arial"/>
          <w:b/>
          <w:i/>
          <w:sz w:val="20"/>
        </w:rPr>
      </w:pPr>
      <w:r w:rsidRPr="00D55E09">
        <w:rPr>
          <w:rFonts w:ascii="Arial" w:hAnsi="Arial" w:cs="Arial"/>
          <w:b/>
          <w:i/>
          <w:sz w:val="20"/>
        </w:rPr>
        <w:t>10.</w:t>
      </w:r>
      <w:r w:rsidRPr="00D55E09">
        <w:rPr>
          <w:rFonts w:ascii="Arial" w:hAnsi="Arial" w:cs="Arial"/>
          <w:b/>
          <w:i/>
          <w:sz w:val="20"/>
        </w:rPr>
        <w:tab/>
        <w:t>Smluvní pokuty</w:t>
      </w:r>
    </w:p>
    <w:p w14:paraId="1F86058B" w14:textId="4A3E8753" w:rsidR="00394F9F" w:rsidRPr="00D55E09" w:rsidRDefault="00CA6F46">
      <w:pPr>
        <w:pStyle w:val="Smlouvy"/>
        <w:spacing w:after="120"/>
        <w:ind w:left="567" w:hanging="561"/>
        <w:rPr>
          <w:rFonts w:ascii="Arial" w:hAnsi="Arial" w:cs="Arial"/>
        </w:rPr>
      </w:pPr>
      <w:r w:rsidRPr="00D55E09">
        <w:rPr>
          <w:rFonts w:ascii="Arial" w:hAnsi="Arial" w:cs="Arial"/>
        </w:rPr>
        <w:t>10.1</w:t>
      </w:r>
      <w:r w:rsidRPr="00D55E09">
        <w:rPr>
          <w:rFonts w:ascii="Arial" w:hAnsi="Arial" w:cs="Arial"/>
        </w:rPr>
        <w:tab/>
      </w:r>
      <w:r w:rsidR="00E929C8">
        <w:rPr>
          <w:rFonts w:ascii="Arial" w:hAnsi="Arial" w:cs="Arial"/>
        </w:rPr>
        <w:t>Nejsou uplatněny smluvní pokuty</w:t>
      </w:r>
    </w:p>
    <w:p w14:paraId="738F5898" w14:textId="77777777" w:rsidR="00394F9F" w:rsidRPr="00D55E09" w:rsidRDefault="00394F9F" w:rsidP="00B3199B">
      <w:pPr>
        <w:pStyle w:val="Odstavecseseznamem"/>
        <w:spacing w:after="120"/>
        <w:ind w:left="375"/>
        <w:rPr>
          <w:rFonts w:cs="Arial"/>
          <w:szCs w:val="20"/>
        </w:rPr>
      </w:pPr>
    </w:p>
    <w:p w14:paraId="5D46BAC6" w14:textId="77777777" w:rsidR="00394F9F" w:rsidRPr="00D55E09" w:rsidRDefault="00CA6F46" w:rsidP="00B3199B">
      <w:pPr>
        <w:spacing w:after="120"/>
        <w:ind w:left="567" w:hanging="567"/>
        <w:rPr>
          <w:rFonts w:ascii="Arial" w:hAnsi="Arial" w:cs="Arial"/>
          <w:b/>
          <w:i/>
          <w:sz w:val="20"/>
        </w:rPr>
      </w:pPr>
      <w:r w:rsidRPr="00D55E09">
        <w:rPr>
          <w:rFonts w:ascii="Arial" w:hAnsi="Arial" w:cs="Arial"/>
          <w:b/>
          <w:i/>
          <w:sz w:val="20"/>
        </w:rPr>
        <w:t>11.</w:t>
      </w:r>
      <w:r w:rsidRPr="00D55E09">
        <w:rPr>
          <w:rFonts w:ascii="Arial" w:hAnsi="Arial" w:cs="Arial"/>
          <w:b/>
          <w:i/>
          <w:sz w:val="20"/>
        </w:rPr>
        <w:tab/>
        <w:t>Odstoupení od smlouvy</w:t>
      </w:r>
    </w:p>
    <w:p w14:paraId="7D782BFF" w14:textId="77777777" w:rsidR="00394F9F" w:rsidRPr="00D55E09" w:rsidRDefault="00CA6F46" w:rsidP="00C3088D">
      <w:pPr>
        <w:pStyle w:val="Zkladntext"/>
        <w:spacing w:after="120"/>
        <w:ind w:left="567" w:hanging="567"/>
        <w:jc w:val="both"/>
        <w:rPr>
          <w:rFonts w:ascii="Arial" w:hAnsi="Arial" w:cs="Arial"/>
          <w:sz w:val="20"/>
        </w:rPr>
      </w:pPr>
      <w:r w:rsidRPr="00D55E09">
        <w:rPr>
          <w:rFonts w:ascii="Arial" w:hAnsi="Arial" w:cs="Arial"/>
          <w:sz w:val="20"/>
        </w:rPr>
        <w:t>11.1</w:t>
      </w:r>
      <w:r w:rsidRPr="00D55E09">
        <w:rPr>
          <w:rFonts w:ascii="Arial" w:hAnsi="Arial" w:cs="Arial"/>
          <w:sz w:val="20"/>
        </w:rPr>
        <w:tab/>
      </w:r>
      <w:r w:rsidR="00C3088D" w:rsidRPr="00D55E09">
        <w:rPr>
          <w:rFonts w:ascii="Arial" w:hAnsi="Arial" w:cs="Arial"/>
          <w:sz w:val="20"/>
        </w:rPr>
        <w:t>Obě smluvní strany mají právo smlouvu vypovědět bez udání důvodu. Výpovědní lhůta činí tři měsíce a počíná běžet prvním dnem následujícího měsíce po doručení výpovědi druhé smluvní straně.</w:t>
      </w:r>
    </w:p>
    <w:p w14:paraId="063CCF53" w14:textId="77777777" w:rsidR="00394F9F" w:rsidRPr="00D55E09" w:rsidRDefault="00CA6F46" w:rsidP="00B3199B">
      <w:pPr>
        <w:pStyle w:val="Nadpis2"/>
        <w:keepNext w:val="0"/>
        <w:widowControl/>
        <w:spacing w:before="0" w:after="120"/>
        <w:ind w:left="567" w:hanging="709"/>
        <w:rPr>
          <w:rFonts w:ascii="Arial" w:hAnsi="Arial" w:cs="Arial"/>
          <w:b w:val="0"/>
          <w:sz w:val="20"/>
        </w:rPr>
      </w:pPr>
      <w:r w:rsidRPr="00D55E09">
        <w:rPr>
          <w:rFonts w:ascii="Arial" w:hAnsi="Arial" w:cs="Arial"/>
          <w:b w:val="0"/>
          <w:sz w:val="20"/>
        </w:rPr>
        <w:t xml:space="preserve"> </w:t>
      </w:r>
      <w:r w:rsidR="00C3088D">
        <w:rPr>
          <w:rFonts w:ascii="Arial" w:hAnsi="Arial" w:cs="Arial"/>
          <w:b w:val="0"/>
          <w:sz w:val="20"/>
        </w:rPr>
        <w:t xml:space="preserve"> 11.2</w:t>
      </w:r>
      <w:r w:rsidRPr="00D55E09">
        <w:rPr>
          <w:rFonts w:ascii="Arial" w:hAnsi="Arial" w:cs="Arial"/>
          <w:b w:val="0"/>
          <w:sz w:val="20"/>
        </w:rPr>
        <w:tab/>
        <w:t xml:space="preserve">V případě odstoupení kterékoliv ze smluvních stran od </w:t>
      </w:r>
      <w:r>
        <w:rPr>
          <w:rFonts w:ascii="Arial" w:hAnsi="Arial" w:cs="Arial"/>
          <w:b w:val="0"/>
          <w:sz w:val="20"/>
        </w:rPr>
        <w:t xml:space="preserve">této </w:t>
      </w:r>
      <w:r w:rsidRPr="00D55E09">
        <w:rPr>
          <w:rFonts w:ascii="Arial" w:hAnsi="Arial" w:cs="Arial"/>
          <w:b w:val="0"/>
          <w:sz w:val="20"/>
        </w:rPr>
        <w:t xml:space="preserve">smlouvy končí platnost a účinnost smlouvy dnem doručení písemného oznámení o odstoupení od </w:t>
      </w:r>
      <w:r>
        <w:rPr>
          <w:rFonts w:ascii="Arial" w:hAnsi="Arial" w:cs="Arial"/>
          <w:b w:val="0"/>
          <w:sz w:val="20"/>
        </w:rPr>
        <w:t xml:space="preserve">této </w:t>
      </w:r>
      <w:r w:rsidR="00C3088D">
        <w:rPr>
          <w:rFonts w:ascii="Arial" w:hAnsi="Arial" w:cs="Arial"/>
          <w:b w:val="0"/>
          <w:sz w:val="20"/>
        </w:rPr>
        <w:t>smlouvy druhé smluvní straně.</w:t>
      </w:r>
    </w:p>
    <w:p w14:paraId="65EA5607" w14:textId="77777777" w:rsidR="00394F9F" w:rsidRPr="00D55E09" w:rsidRDefault="00394F9F" w:rsidP="00B3199B">
      <w:pPr>
        <w:pStyle w:val="Nadpis2"/>
        <w:keepNext w:val="0"/>
        <w:widowControl/>
        <w:spacing w:before="0" w:after="120"/>
        <w:ind w:left="375"/>
        <w:rPr>
          <w:rFonts w:ascii="Arial" w:hAnsi="Arial" w:cs="Arial"/>
          <w:b w:val="0"/>
          <w:sz w:val="20"/>
        </w:rPr>
      </w:pPr>
    </w:p>
    <w:p w14:paraId="69F33131" w14:textId="77777777" w:rsidR="00394F9F" w:rsidRPr="00D55E09" w:rsidRDefault="00CA6F46" w:rsidP="00B3199B">
      <w:pPr>
        <w:pStyle w:val="Nadpis2"/>
        <w:keepNext w:val="0"/>
        <w:widowControl/>
        <w:spacing w:before="0" w:after="120"/>
        <w:ind w:left="567" w:hanging="567"/>
        <w:rPr>
          <w:rFonts w:ascii="Arial" w:hAnsi="Arial" w:cs="Arial"/>
          <w:i/>
          <w:sz w:val="20"/>
        </w:rPr>
      </w:pPr>
      <w:r w:rsidRPr="00D55E09">
        <w:rPr>
          <w:rFonts w:ascii="Arial" w:hAnsi="Arial" w:cs="Arial"/>
          <w:i/>
          <w:sz w:val="20"/>
        </w:rPr>
        <w:t>12.</w:t>
      </w:r>
      <w:r w:rsidRPr="00D55E09">
        <w:rPr>
          <w:rFonts w:ascii="Arial" w:hAnsi="Arial" w:cs="Arial"/>
          <w:i/>
          <w:sz w:val="20"/>
        </w:rPr>
        <w:tab/>
        <w:t>Vyšší moc</w:t>
      </w:r>
    </w:p>
    <w:p w14:paraId="31B31F29" w14:textId="77777777" w:rsidR="00394F9F" w:rsidRPr="00D55E09" w:rsidRDefault="00CA6F46" w:rsidP="00B3199B">
      <w:pPr>
        <w:pStyle w:val="Nadpis2"/>
        <w:keepNext w:val="0"/>
        <w:widowControl/>
        <w:spacing w:before="0" w:after="120"/>
        <w:ind w:left="567" w:hanging="567"/>
        <w:rPr>
          <w:rFonts w:ascii="Arial" w:hAnsi="Arial" w:cs="Arial"/>
          <w:b w:val="0"/>
          <w:sz w:val="20"/>
        </w:rPr>
      </w:pPr>
      <w:r w:rsidRPr="00D55E09">
        <w:rPr>
          <w:rFonts w:ascii="Arial" w:hAnsi="Arial" w:cs="Arial"/>
          <w:b w:val="0"/>
          <w:sz w:val="20"/>
        </w:rPr>
        <w:t>12.1</w:t>
      </w:r>
      <w:r w:rsidRPr="00D55E09">
        <w:rPr>
          <w:rFonts w:ascii="Arial" w:hAnsi="Arial" w:cs="Arial"/>
          <w:b w:val="0"/>
          <w:sz w:val="20"/>
        </w:rPr>
        <w:tab/>
        <w:t>Smluvní strany se osvobozují od odpovědnosti za částečné nebo úplné nesplnění smluvních závazků, jestliže se tak prokazatelně stalo v důsledku vyšší moci. Za vyšší moc se pokládají okolnosti, které vznikly po uzavření smlouvy v důsledku stranami nepředvídaných a neodvratitelných událostí mimořádné povahy</w:t>
      </w:r>
      <w:r>
        <w:rPr>
          <w:rFonts w:ascii="Arial" w:hAnsi="Arial" w:cs="Arial"/>
          <w:b w:val="0"/>
          <w:sz w:val="20"/>
        </w:rPr>
        <w:t>,</w:t>
      </w:r>
      <w:r w:rsidRPr="00D55E09">
        <w:rPr>
          <w:rFonts w:ascii="Arial" w:hAnsi="Arial" w:cs="Arial"/>
          <w:b w:val="0"/>
          <w:sz w:val="20"/>
        </w:rPr>
        <w:t xml:space="preserve"> a mají bezprostřední vliv na plnění předmětu smlouvy. Nastanou-li výše uvedené okolnosti, jsou obě smluvní strany povinny se neprodleně o těchto okolnostech vzájemně informovat.</w:t>
      </w:r>
    </w:p>
    <w:p w14:paraId="3FBF331F" w14:textId="77777777" w:rsidR="00394F9F" w:rsidRPr="00D55E09" w:rsidRDefault="00CA6F46" w:rsidP="00B3199B">
      <w:pPr>
        <w:pStyle w:val="Nadpis2"/>
        <w:keepNext w:val="0"/>
        <w:widowControl/>
        <w:spacing w:before="0" w:after="120"/>
        <w:ind w:left="567" w:hanging="567"/>
        <w:rPr>
          <w:rFonts w:ascii="Arial" w:hAnsi="Arial" w:cs="Arial"/>
          <w:b w:val="0"/>
          <w:sz w:val="20"/>
        </w:rPr>
      </w:pPr>
      <w:r w:rsidRPr="00D55E09">
        <w:rPr>
          <w:rFonts w:ascii="Arial" w:hAnsi="Arial" w:cs="Arial"/>
          <w:b w:val="0"/>
          <w:sz w:val="20"/>
        </w:rPr>
        <w:t>12.2</w:t>
      </w:r>
      <w:r w:rsidRPr="00D55E09">
        <w:rPr>
          <w:rFonts w:ascii="Arial" w:hAnsi="Arial" w:cs="Arial"/>
          <w:b w:val="0"/>
          <w:sz w:val="20"/>
        </w:rPr>
        <w:tab/>
        <w:t>Lhůty pro plnění povinností podle smlouvy se prodlužují o dobu, po kterou prokazatelně trvá okolnost vylučující odpovědnost.</w:t>
      </w:r>
    </w:p>
    <w:p w14:paraId="25191430" w14:textId="77777777" w:rsidR="00394F9F" w:rsidRPr="00D55E09" w:rsidRDefault="00CA6F46" w:rsidP="00B3199B">
      <w:pPr>
        <w:pStyle w:val="Nadpis2"/>
        <w:keepNext w:val="0"/>
        <w:widowControl/>
        <w:spacing w:before="0" w:after="120"/>
        <w:ind w:left="567" w:hanging="567"/>
        <w:rPr>
          <w:rFonts w:ascii="Arial" w:hAnsi="Arial" w:cs="Arial"/>
          <w:b w:val="0"/>
          <w:sz w:val="20"/>
        </w:rPr>
      </w:pPr>
      <w:r w:rsidRPr="00D55E09">
        <w:rPr>
          <w:rFonts w:ascii="Arial" w:hAnsi="Arial" w:cs="Arial"/>
          <w:b w:val="0"/>
          <w:sz w:val="20"/>
        </w:rPr>
        <w:t>12.3</w:t>
      </w:r>
      <w:r w:rsidRPr="00D55E09">
        <w:rPr>
          <w:rFonts w:ascii="Arial" w:hAnsi="Arial" w:cs="Arial"/>
          <w:b w:val="0"/>
          <w:sz w:val="20"/>
        </w:rPr>
        <w:tab/>
        <w:t>Jestliže důsledky vyplývající ze zásahu vyšší moci prokazatelně trvají déle než tři měsíce, může kterákoliv ze smluvních stran od smlouvy odstoupit.</w:t>
      </w:r>
    </w:p>
    <w:p w14:paraId="4E284CCE" w14:textId="77777777" w:rsidR="00394F9F" w:rsidRPr="00D55E09" w:rsidRDefault="00394F9F" w:rsidP="00B3199B">
      <w:pPr>
        <w:spacing w:after="120"/>
        <w:rPr>
          <w:rFonts w:ascii="Arial" w:hAnsi="Arial" w:cs="Arial"/>
          <w:sz w:val="20"/>
        </w:rPr>
      </w:pPr>
    </w:p>
    <w:p w14:paraId="7B174CBB" w14:textId="77777777" w:rsidR="00394F9F" w:rsidRPr="00D55E09" w:rsidRDefault="00CA6F46" w:rsidP="00B3199B">
      <w:pPr>
        <w:pStyle w:val="Nadpis2"/>
        <w:keepNext w:val="0"/>
        <w:widowControl/>
        <w:spacing w:before="0" w:after="120"/>
        <w:ind w:left="567" w:hanging="567"/>
        <w:rPr>
          <w:rFonts w:ascii="Arial" w:hAnsi="Arial" w:cs="Arial"/>
          <w:i/>
          <w:sz w:val="20"/>
        </w:rPr>
      </w:pPr>
      <w:r w:rsidRPr="00D55E09">
        <w:rPr>
          <w:rFonts w:ascii="Arial" w:hAnsi="Arial" w:cs="Arial"/>
          <w:i/>
          <w:sz w:val="20"/>
        </w:rPr>
        <w:t>13.</w:t>
      </w:r>
      <w:r w:rsidRPr="00D55E09">
        <w:rPr>
          <w:rFonts w:ascii="Arial" w:hAnsi="Arial" w:cs="Arial"/>
          <w:i/>
          <w:sz w:val="20"/>
        </w:rPr>
        <w:tab/>
        <w:t>Ostatní ujednání</w:t>
      </w:r>
    </w:p>
    <w:p w14:paraId="47E7903A" w14:textId="77777777" w:rsidR="00394F9F" w:rsidRPr="00D55E09" w:rsidRDefault="00CA6F46" w:rsidP="00B3199B">
      <w:pPr>
        <w:pStyle w:val="Nadpis2"/>
        <w:keepNext w:val="0"/>
        <w:widowControl/>
        <w:spacing w:before="0" w:after="120"/>
        <w:ind w:left="567" w:hanging="567"/>
        <w:rPr>
          <w:rFonts w:ascii="Arial" w:hAnsi="Arial" w:cs="Arial"/>
          <w:b w:val="0"/>
          <w:sz w:val="20"/>
        </w:rPr>
      </w:pPr>
      <w:r w:rsidRPr="00D55E09">
        <w:rPr>
          <w:rFonts w:ascii="Arial" w:hAnsi="Arial" w:cs="Arial"/>
          <w:b w:val="0"/>
          <w:sz w:val="20"/>
        </w:rPr>
        <w:t>13.1</w:t>
      </w:r>
      <w:r w:rsidRPr="00D55E09">
        <w:rPr>
          <w:rFonts w:ascii="Arial" w:hAnsi="Arial" w:cs="Arial"/>
          <w:b w:val="0"/>
          <w:sz w:val="20"/>
        </w:rPr>
        <w:tab/>
        <w:t>Poskytovatel prohlašuje, že je pojištěn pro případ odpovědnosti za škodu způsobenou jeho činností jiným osobám či na majetku jiných osob.</w:t>
      </w:r>
    </w:p>
    <w:p w14:paraId="1994E94C" w14:textId="77777777" w:rsidR="00394F9F" w:rsidRPr="00D55E09" w:rsidRDefault="00CA6F46" w:rsidP="00B3199B">
      <w:pPr>
        <w:pStyle w:val="Nadpis2"/>
        <w:keepNext w:val="0"/>
        <w:widowControl/>
        <w:spacing w:before="0" w:after="120"/>
        <w:ind w:left="567" w:hanging="567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13.</w:t>
      </w:r>
      <w:r w:rsidR="00C3088D">
        <w:rPr>
          <w:rFonts w:ascii="Arial" w:hAnsi="Arial" w:cs="Arial"/>
          <w:b w:val="0"/>
          <w:sz w:val="20"/>
        </w:rPr>
        <w:t>2</w:t>
      </w:r>
      <w:r w:rsidRPr="00D55E09">
        <w:rPr>
          <w:rFonts w:ascii="Arial" w:hAnsi="Arial" w:cs="Arial"/>
          <w:b w:val="0"/>
          <w:sz w:val="20"/>
        </w:rPr>
        <w:tab/>
        <w:t xml:space="preserve">Poskytovatel prohlašuje a odpovídá za to, že má oprávnění k podnikání v rozsahu plnění smlouvy a že při poskytování servisní </w:t>
      </w:r>
      <w:r>
        <w:rPr>
          <w:rFonts w:ascii="Arial" w:hAnsi="Arial" w:cs="Arial"/>
          <w:b w:val="0"/>
          <w:sz w:val="20"/>
        </w:rPr>
        <w:t>činnosti</w:t>
      </w:r>
      <w:r w:rsidRPr="00D55E09">
        <w:rPr>
          <w:rFonts w:ascii="Arial" w:hAnsi="Arial" w:cs="Arial"/>
          <w:b w:val="0"/>
          <w:sz w:val="20"/>
        </w:rPr>
        <w:t xml:space="preserve"> bude postupovat s odbornou péčí a odpovídá za to, že realizací </w:t>
      </w:r>
      <w:r>
        <w:rPr>
          <w:rFonts w:ascii="Arial" w:hAnsi="Arial" w:cs="Arial"/>
          <w:b w:val="0"/>
          <w:sz w:val="20"/>
        </w:rPr>
        <w:t xml:space="preserve">této </w:t>
      </w:r>
      <w:r w:rsidRPr="00D55E09">
        <w:rPr>
          <w:rFonts w:ascii="Arial" w:hAnsi="Arial" w:cs="Arial"/>
          <w:b w:val="0"/>
          <w:sz w:val="20"/>
        </w:rPr>
        <w:t xml:space="preserve">smlouvy nejsou dotčena práva jiných osob. </w:t>
      </w:r>
    </w:p>
    <w:p w14:paraId="00C6D57D" w14:textId="77777777" w:rsidR="00394F9F" w:rsidRPr="00D55E09" w:rsidRDefault="00CA6F46" w:rsidP="00B3199B">
      <w:pPr>
        <w:pStyle w:val="Nadpis2"/>
        <w:keepNext w:val="0"/>
        <w:widowControl/>
        <w:spacing w:before="0" w:after="120"/>
        <w:ind w:left="567" w:hanging="567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13.</w:t>
      </w:r>
      <w:r w:rsidR="00FA18B9">
        <w:rPr>
          <w:rFonts w:ascii="Arial" w:hAnsi="Arial" w:cs="Arial"/>
          <w:b w:val="0"/>
          <w:sz w:val="20"/>
        </w:rPr>
        <w:t>3</w:t>
      </w:r>
      <w:r w:rsidRPr="00D55E09">
        <w:rPr>
          <w:rFonts w:ascii="Arial" w:hAnsi="Arial" w:cs="Arial"/>
          <w:b w:val="0"/>
          <w:sz w:val="20"/>
        </w:rPr>
        <w:tab/>
        <w:t xml:space="preserve">Poskytovatel je oprávněn při plnění </w:t>
      </w:r>
      <w:r>
        <w:rPr>
          <w:rFonts w:ascii="Arial" w:hAnsi="Arial" w:cs="Arial"/>
          <w:b w:val="0"/>
          <w:sz w:val="20"/>
        </w:rPr>
        <w:t xml:space="preserve">této </w:t>
      </w:r>
      <w:r w:rsidRPr="00D55E09">
        <w:rPr>
          <w:rFonts w:ascii="Arial" w:hAnsi="Arial" w:cs="Arial"/>
          <w:b w:val="0"/>
          <w:sz w:val="20"/>
        </w:rPr>
        <w:t>smlouvy využívat služeb třetích osob, za jejichž plnění však nese plnou odpovědnost.</w:t>
      </w:r>
    </w:p>
    <w:p w14:paraId="66F8DDD2" w14:textId="77777777" w:rsidR="00394F9F" w:rsidRPr="00D55E09" w:rsidRDefault="00CA6F46" w:rsidP="00B3199B">
      <w:pPr>
        <w:pStyle w:val="Nadpis2"/>
        <w:keepNext w:val="0"/>
        <w:widowControl/>
        <w:spacing w:before="0" w:after="120"/>
        <w:ind w:left="567" w:hanging="567"/>
        <w:rPr>
          <w:rFonts w:ascii="Arial" w:hAnsi="Arial" w:cs="Arial"/>
          <w:b w:val="0"/>
          <w:sz w:val="20"/>
        </w:rPr>
      </w:pPr>
      <w:r w:rsidRPr="00D55E09">
        <w:rPr>
          <w:rFonts w:ascii="Arial" w:hAnsi="Arial" w:cs="Arial"/>
          <w:b w:val="0"/>
          <w:sz w:val="20"/>
        </w:rPr>
        <w:t>13.</w:t>
      </w:r>
      <w:r w:rsidR="00FA18B9">
        <w:rPr>
          <w:rFonts w:ascii="Arial" w:hAnsi="Arial" w:cs="Arial"/>
          <w:b w:val="0"/>
          <w:sz w:val="20"/>
        </w:rPr>
        <w:t>4</w:t>
      </w:r>
      <w:r w:rsidRPr="00D55E09">
        <w:rPr>
          <w:rFonts w:ascii="Arial" w:hAnsi="Arial" w:cs="Arial"/>
          <w:b w:val="0"/>
          <w:sz w:val="20"/>
        </w:rPr>
        <w:tab/>
        <w:t>Poskytovatel odpovídá za škodu způsobenou porušením jeho povinností nebo způsobenou jeho činností.</w:t>
      </w:r>
    </w:p>
    <w:p w14:paraId="7462B115" w14:textId="77777777" w:rsidR="00394F9F" w:rsidRPr="00D55E09" w:rsidRDefault="00CA6F46" w:rsidP="00B3199B">
      <w:pPr>
        <w:spacing w:after="120"/>
        <w:ind w:left="567" w:hanging="567"/>
        <w:rPr>
          <w:rFonts w:ascii="Arial" w:hAnsi="Arial" w:cs="Arial"/>
          <w:sz w:val="20"/>
        </w:rPr>
      </w:pPr>
      <w:r w:rsidRPr="00D55E09">
        <w:rPr>
          <w:rFonts w:ascii="Arial" w:hAnsi="Arial" w:cs="Arial"/>
          <w:sz w:val="20"/>
        </w:rPr>
        <w:t>13.</w:t>
      </w:r>
      <w:r w:rsidR="00FA18B9">
        <w:rPr>
          <w:rFonts w:ascii="Arial" w:hAnsi="Arial" w:cs="Arial"/>
          <w:sz w:val="20"/>
        </w:rPr>
        <w:t>5</w:t>
      </w:r>
      <w:r w:rsidRPr="00D55E09">
        <w:rPr>
          <w:rFonts w:ascii="Arial" w:hAnsi="Arial" w:cs="Arial"/>
          <w:sz w:val="20"/>
        </w:rPr>
        <w:tab/>
        <w:t>Objednatel neodpovídá za majetek poskytovatele, který použije k provádění servisní činnosti v objektech či na pozemcích objednatele.</w:t>
      </w:r>
    </w:p>
    <w:p w14:paraId="0930583C" w14:textId="77777777" w:rsidR="00394F9F" w:rsidRPr="00D55E09" w:rsidRDefault="00394F9F" w:rsidP="00B3199B">
      <w:pPr>
        <w:spacing w:after="120"/>
        <w:ind w:left="567" w:hanging="567"/>
        <w:rPr>
          <w:rFonts w:ascii="Arial" w:hAnsi="Arial" w:cs="Arial"/>
          <w:sz w:val="20"/>
        </w:rPr>
      </w:pPr>
    </w:p>
    <w:p w14:paraId="1EB5B4F7" w14:textId="77777777" w:rsidR="00394F9F" w:rsidRDefault="00CA6F46" w:rsidP="00B3199B">
      <w:pPr>
        <w:pStyle w:val="Nadpis2"/>
        <w:keepNext w:val="0"/>
        <w:widowControl/>
        <w:tabs>
          <w:tab w:val="left" w:pos="567"/>
        </w:tabs>
        <w:spacing w:before="0" w:after="120"/>
        <w:ind w:left="567" w:hanging="567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14.</w:t>
      </w:r>
      <w:r>
        <w:rPr>
          <w:rFonts w:ascii="Arial" w:hAnsi="Arial" w:cs="Arial"/>
          <w:i/>
          <w:sz w:val="20"/>
        </w:rPr>
        <w:tab/>
      </w:r>
      <w:r w:rsidRPr="00FB4888">
        <w:rPr>
          <w:rFonts w:ascii="Arial" w:hAnsi="Arial" w:cs="Arial"/>
          <w:i/>
          <w:sz w:val="20"/>
        </w:rPr>
        <w:t>Závěrečná ustanovení</w:t>
      </w:r>
    </w:p>
    <w:p w14:paraId="3BEC1FED" w14:textId="77777777" w:rsidR="00394F9F" w:rsidRPr="00A444F8" w:rsidRDefault="00CA6F46" w:rsidP="00B3199B">
      <w:pPr>
        <w:spacing w:after="120"/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</w:t>
      </w:r>
      <w:r>
        <w:rPr>
          <w:rFonts w:ascii="Arial" w:hAnsi="Arial" w:cs="Arial"/>
          <w:sz w:val="20"/>
        </w:rPr>
        <w:tab/>
      </w:r>
      <w:r w:rsidRPr="00A444F8">
        <w:rPr>
          <w:rFonts w:ascii="Arial" w:hAnsi="Arial" w:cs="Arial"/>
          <w:sz w:val="20"/>
        </w:rPr>
        <w:t>Tuto smlouvu lze měnit nebo doplňovat pouze písemně výslovným oboustranně potvrzeným smluvním ujednáním, a to ve formě dodatku k této smlouvě, podepsaným oprávněnými zástupci obou smluvních stran</w:t>
      </w:r>
      <w:r>
        <w:rPr>
          <w:rFonts w:ascii="Arial" w:hAnsi="Arial" w:cs="Arial"/>
          <w:sz w:val="20"/>
        </w:rPr>
        <w:t>.</w:t>
      </w:r>
    </w:p>
    <w:p w14:paraId="6C91A9C7" w14:textId="77777777" w:rsidR="00394F9F" w:rsidRPr="00A444F8" w:rsidRDefault="00CA6F46" w:rsidP="00B3199B">
      <w:pPr>
        <w:spacing w:after="120"/>
        <w:ind w:left="567" w:hanging="567"/>
        <w:rPr>
          <w:rFonts w:ascii="Arial" w:hAnsi="Arial" w:cs="Arial"/>
          <w:sz w:val="20"/>
        </w:rPr>
      </w:pPr>
      <w:r w:rsidRPr="00A444F8">
        <w:rPr>
          <w:rFonts w:ascii="Arial" w:hAnsi="Arial" w:cs="Arial"/>
          <w:sz w:val="20"/>
        </w:rPr>
        <w:t>14.</w:t>
      </w:r>
      <w:r>
        <w:rPr>
          <w:rFonts w:ascii="Arial" w:hAnsi="Arial" w:cs="Arial"/>
          <w:sz w:val="20"/>
        </w:rPr>
        <w:t>2</w:t>
      </w:r>
      <w:r>
        <w:rPr>
          <w:rFonts w:ascii="Arial" w:hAnsi="Arial" w:cs="Arial"/>
          <w:sz w:val="20"/>
        </w:rPr>
        <w:tab/>
        <w:t xml:space="preserve">Tato smlouva nabývá platnosti </w:t>
      </w:r>
      <w:r w:rsidR="00C3088D">
        <w:rPr>
          <w:rFonts w:ascii="Arial" w:hAnsi="Arial" w:cs="Arial"/>
          <w:sz w:val="20"/>
        </w:rPr>
        <w:t xml:space="preserve">a účinnosti </w:t>
      </w:r>
      <w:r w:rsidRPr="00A444F8">
        <w:rPr>
          <w:rFonts w:ascii="Arial" w:hAnsi="Arial" w:cs="Arial"/>
          <w:sz w:val="20"/>
        </w:rPr>
        <w:t>dnem podpisu obou smluvních</w:t>
      </w:r>
      <w:r w:rsidR="00C3088D">
        <w:rPr>
          <w:rFonts w:ascii="Arial" w:hAnsi="Arial" w:cs="Arial"/>
          <w:sz w:val="20"/>
        </w:rPr>
        <w:t xml:space="preserve"> stran</w:t>
      </w:r>
      <w:r>
        <w:rPr>
          <w:rFonts w:ascii="Arial" w:hAnsi="Arial" w:cs="Arial"/>
          <w:sz w:val="20"/>
        </w:rPr>
        <w:t>.</w:t>
      </w:r>
    </w:p>
    <w:p w14:paraId="2B2B199A" w14:textId="77777777" w:rsidR="00394F9F" w:rsidRPr="00A444F8" w:rsidRDefault="00CA6F46" w:rsidP="00B3199B">
      <w:pPr>
        <w:spacing w:after="120"/>
        <w:ind w:left="567" w:hanging="567"/>
        <w:rPr>
          <w:rFonts w:ascii="Arial" w:hAnsi="Arial" w:cs="Arial"/>
          <w:sz w:val="20"/>
        </w:rPr>
      </w:pPr>
      <w:r w:rsidRPr="00A444F8">
        <w:rPr>
          <w:rFonts w:ascii="Arial" w:hAnsi="Arial" w:cs="Arial"/>
          <w:sz w:val="20"/>
        </w:rPr>
        <w:t>14.3</w:t>
      </w:r>
      <w:r w:rsidRPr="00A444F8">
        <w:rPr>
          <w:rFonts w:ascii="Arial" w:hAnsi="Arial" w:cs="Arial"/>
          <w:sz w:val="20"/>
        </w:rPr>
        <w:tab/>
        <w:t>Obě smluvní strany prohlašují, že jednotlivé články této smlouvy jsou dostatečné z hlediska náležitosti pro vznik smluvního vztahu, a že bylo využito smluvní volnosti stran a tato smlouva se uzavírá určitě, vážně a srozumitelně. Smluvní strany se dohodly, že jejich závazkový vztah se řídí ustanoveními občanského zákoníku.</w:t>
      </w:r>
    </w:p>
    <w:p w14:paraId="2F81E869" w14:textId="77777777" w:rsidR="00394F9F" w:rsidRPr="00A444F8" w:rsidRDefault="00CA6F46" w:rsidP="00B3199B">
      <w:pPr>
        <w:spacing w:after="120"/>
        <w:ind w:left="567" w:hanging="567"/>
        <w:rPr>
          <w:rFonts w:ascii="Arial" w:hAnsi="Arial" w:cs="Arial"/>
          <w:sz w:val="20"/>
        </w:rPr>
      </w:pPr>
      <w:r w:rsidRPr="00A444F8">
        <w:rPr>
          <w:rFonts w:ascii="Arial" w:hAnsi="Arial" w:cs="Arial"/>
          <w:sz w:val="20"/>
        </w:rPr>
        <w:lastRenderedPageBreak/>
        <w:t>14.4</w:t>
      </w:r>
      <w:r w:rsidRPr="00A444F8">
        <w:rPr>
          <w:rFonts w:ascii="Arial" w:hAnsi="Arial" w:cs="Arial"/>
          <w:sz w:val="20"/>
        </w:rPr>
        <w:tab/>
        <w:t>Poskytovatel prohlašuje a odpovídá za to, že má oprávnění k podnikání v rozsahu plnění této smlouvy, a že při poskytování servisní činnosti bude postupovat s odbornou péčí. Poskytovatel odpovídá za škodu způsobenou porušením jeho povinností nebo způsobenou jeho činností, pokud není stanoveno v této smlouvě jinak.</w:t>
      </w:r>
    </w:p>
    <w:p w14:paraId="25BDD837" w14:textId="77777777" w:rsidR="00394F9F" w:rsidRPr="00A444F8" w:rsidRDefault="00CA6F46" w:rsidP="00B3199B">
      <w:pPr>
        <w:spacing w:after="120"/>
        <w:ind w:left="567" w:hanging="567"/>
        <w:rPr>
          <w:rFonts w:ascii="Arial" w:hAnsi="Arial" w:cs="Arial"/>
          <w:sz w:val="20"/>
        </w:rPr>
      </w:pPr>
      <w:r w:rsidRPr="00A444F8">
        <w:rPr>
          <w:rFonts w:ascii="Arial" w:hAnsi="Arial" w:cs="Arial"/>
          <w:sz w:val="20"/>
        </w:rPr>
        <w:t>14.5</w:t>
      </w:r>
      <w:r w:rsidRPr="00A444F8">
        <w:rPr>
          <w:rFonts w:ascii="Arial" w:hAnsi="Arial" w:cs="Arial"/>
          <w:sz w:val="20"/>
        </w:rPr>
        <w:tab/>
        <w:t xml:space="preserve">Tato </w:t>
      </w:r>
      <w:r>
        <w:rPr>
          <w:rFonts w:ascii="Arial" w:hAnsi="Arial" w:cs="Arial"/>
          <w:sz w:val="20"/>
        </w:rPr>
        <w:t>s</w:t>
      </w:r>
      <w:r w:rsidRPr="00A444F8">
        <w:rPr>
          <w:rFonts w:ascii="Arial" w:hAnsi="Arial" w:cs="Arial"/>
          <w:sz w:val="20"/>
        </w:rPr>
        <w:t>mlouva je vyhotovena v českém jazyce ve čtyřech (4) stejnopisech, z nichž každá smluvní strana obdrží dva (2) stejnopisy.</w:t>
      </w:r>
    </w:p>
    <w:p w14:paraId="7F1C882C" w14:textId="77777777" w:rsidR="00394F9F" w:rsidRDefault="00CA6F46" w:rsidP="00B3199B">
      <w:pPr>
        <w:spacing w:after="120"/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14.6</w:t>
      </w:r>
      <w:r>
        <w:rPr>
          <w:rFonts w:ascii="Arial" w:hAnsi="Arial" w:cs="Arial"/>
          <w:sz w:val="20"/>
        </w:rPr>
        <w:tab/>
        <w:t xml:space="preserve">Tato smlouva má </w:t>
      </w:r>
      <w:r w:rsidR="00E5454F">
        <w:rPr>
          <w:rFonts w:ascii="Arial" w:hAnsi="Arial" w:cs="Arial"/>
          <w:sz w:val="20"/>
        </w:rPr>
        <w:t>1</w:t>
      </w:r>
      <w:r w:rsidRPr="00A444F8">
        <w:rPr>
          <w:rFonts w:ascii="Arial" w:hAnsi="Arial" w:cs="Arial"/>
          <w:sz w:val="20"/>
        </w:rPr>
        <w:t xml:space="preserve"> příloh</w:t>
      </w:r>
      <w:r w:rsidR="00E5454F">
        <w:rPr>
          <w:rFonts w:ascii="Arial" w:hAnsi="Arial" w:cs="Arial"/>
          <w:sz w:val="20"/>
        </w:rPr>
        <w:t>u</w:t>
      </w:r>
      <w:r>
        <w:rPr>
          <w:rFonts w:ascii="Arial" w:hAnsi="Arial" w:cs="Arial"/>
          <w:sz w:val="20"/>
        </w:rPr>
        <w:t>.</w:t>
      </w:r>
    </w:p>
    <w:p w14:paraId="04A10A28" w14:textId="77777777" w:rsidR="00394F9F" w:rsidRDefault="00CA6F46" w:rsidP="00B3199B">
      <w:pPr>
        <w:spacing w:after="120"/>
        <w:ind w:left="1134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Příloha č. 1 - </w:t>
      </w:r>
      <w:r w:rsidRPr="00B60508">
        <w:rPr>
          <w:rFonts w:ascii="Arial" w:hAnsi="Arial" w:cs="Arial"/>
          <w:sz w:val="20"/>
        </w:rPr>
        <w:t>S</w:t>
      </w:r>
      <w:r w:rsidR="00DD4042">
        <w:rPr>
          <w:rFonts w:ascii="Arial" w:hAnsi="Arial" w:cs="Arial"/>
          <w:sz w:val="20"/>
        </w:rPr>
        <w:t xml:space="preserve">pecifikace prováděných </w:t>
      </w:r>
      <w:r w:rsidRPr="00B60508">
        <w:rPr>
          <w:rFonts w:ascii="Arial" w:hAnsi="Arial" w:cs="Arial"/>
          <w:sz w:val="20"/>
        </w:rPr>
        <w:t>půlročních kontrol</w:t>
      </w:r>
    </w:p>
    <w:p w14:paraId="310F51E9" w14:textId="77777777" w:rsidR="00394F9F" w:rsidRDefault="00394F9F" w:rsidP="00146600">
      <w:pPr>
        <w:jc w:val="left"/>
        <w:rPr>
          <w:rFonts w:ascii="Arial" w:hAnsi="Arial" w:cs="Arial"/>
          <w:sz w:val="20"/>
        </w:rPr>
      </w:pPr>
    </w:p>
    <w:p w14:paraId="33C62605" w14:textId="77777777" w:rsidR="00394F9F" w:rsidRPr="00A444F8" w:rsidRDefault="00394F9F" w:rsidP="00146600">
      <w:pPr>
        <w:jc w:val="left"/>
        <w:rPr>
          <w:rFonts w:ascii="Arial" w:hAnsi="Arial" w:cs="Arial"/>
          <w:sz w:val="20"/>
        </w:rPr>
      </w:pPr>
    </w:p>
    <w:p w14:paraId="53AD6781" w14:textId="77777777" w:rsidR="00195E1C" w:rsidRDefault="00195E1C" w:rsidP="00146600">
      <w:pPr>
        <w:jc w:val="center"/>
        <w:rPr>
          <w:rFonts w:ascii="Arial" w:hAnsi="Arial" w:cs="Arial"/>
          <w:sz w:val="20"/>
        </w:rPr>
      </w:pPr>
    </w:p>
    <w:p w14:paraId="3E68A9F6" w14:textId="77777777" w:rsidR="00195E1C" w:rsidRDefault="00195E1C" w:rsidP="00146600">
      <w:pPr>
        <w:jc w:val="center"/>
        <w:rPr>
          <w:rFonts w:ascii="Arial" w:hAnsi="Arial" w:cs="Arial"/>
          <w:sz w:val="20"/>
        </w:rPr>
      </w:pPr>
    </w:p>
    <w:p w14:paraId="504D2400" w14:textId="77777777" w:rsidR="00195E1C" w:rsidRDefault="00195E1C" w:rsidP="00146600">
      <w:pPr>
        <w:jc w:val="center"/>
        <w:rPr>
          <w:rFonts w:ascii="Arial" w:hAnsi="Arial" w:cs="Arial"/>
          <w:sz w:val="20"/>
        </w:rPr>
      </w:pPr>
    </w:p>
    <w:p w14:paraId="3A6AE17A" w14:textId="77777777" w:rsidR="00195E1C" w:rsidRDefault="00195E1C" w:rsidP="00146600">
      <w:pPr>
        <w:jc w:val="center"/>
        <w:rPr>
          <w:rFonts w:ascii="Arial" w:hAnsi="Arial" w:cs="Arial"/>
          <w:sz w:val="20"/>
        </w:rPr>
      </w:pPr>
    </w:p>
    <w:p w14:paraId="3158D81E" w14:textId="77777777" w:rsidR="00195E1C" w:rsidRDefault="00195E1C" w:rsidP="00146600">
      <w:pPr>
        <w:jc w:val="center"/>
        <w:rPr>
          <w:rFonts w:ascii="Arial" w:hAnsi="Arial" w:cs="Arial"/>
          <w:sz w:val="20"/>
        </w:rPr>
      </w:pPr>
    </w:p>
    <w:p w14:paraId="3867C5B9" w14:textId="77777777" w:rsidR="00195E1C" w:rsidRDefault="00195E1C" w:rsidP="00146600">
      <w:pPr>
        <w:jc w:val="center"/>
        <w:rPr>
          <w:rFonts w:ascii="Arial" w:hAnsi="Arial" w:cs="Arial"/>
          <w:sz w:val="20"/>
        </w:rPr>
      </w:pPr>
    </w:p>
    <w:p w14:paraId="00192759" w14:textId="78FAC5DF" w:rsidR="00200D51" w:rsidRPr="00F04971" w:rsidRDefault="00CA6F46" w:rsidP="00200D51">
      <w:pPr>
        <w:jc w:val="left"/>
        <w:rPr>
          <w:rFonts w:ascii="Arial" w:hAnsi="Arial" w:cs="Arial"/>
          <w:sz w:val="20"/>
        </w:rPr>
      </w:pPr>
      <w:r w:rsidRPr="00F04971">
        <w:rPr>
          <w:rFonts w:ascii="Arial" w:hAnsi="Arial" w:cs="Arial"/>
          <w:sz w:val="20"/>
        </w:rPr>
        <w:t>V</w:t>
      </w:r>
      <w:r w:rsidR="00C70599">
        <w:rPr>
          <w:rFonts w:ascii="Arial" w:hAnsi="Arial" w:cs="Arial"/>
          <w:sz w:val="20"/>
        </w:rPr>
        <w:t xml:space="preserve"> Praze </w:t>
      </w:r>
      <w:r w:rsidR="00195E1C">
        <w:rPr>
          <w:rFonts w:ascii="Arial" w:hAnsi="Arial" w:cs="Arial"/>
          <w:sz w:val="20"/>
        </w:rPr>
        <w:t>d</w:t>
      </w:r>
      <w:r w:rsidRPr="00F04971">
        <w:rPr>
          <w:rFonts w:ascii="Arial" w:hAnsi="Arial" w:cs="Arial"/>
          <w:sz w:val="20"/>
        </w:rPr>
        <w:t>ne</w:t>
      </w:r>
      <w:r w:rsidR="00195E1C">
        <w:rPr>
          <w:rFonts w:ascii="Arial" w:hAnsi="Arial" w:cs="Arial"/>
          <w:sz w:val="20"/>
        </w:rPr>
        <w:t xml:space="preserve"> </w:t>
      </w:r>
      <w:r w:rsidR="00C70599">
        <w:rPr>
          <w:rFonts w:ascii="Arial" w:hAnsi="Arial" w:cs="Arial"/>
          <w:sz w:val="20"/>
        </w:rPr>
        <w:t>3. června 2026</w:t>
      </w:r>
      <w:r w:rsidR="00200D51">
        <w:rPr>
          <w:rFonts w:ascii="Arial" w:hAnsi="Arial" w:cs="Arial"/>
          <w:sz w:val="20"/>
        </w:rPr>
        <w:tab/>
      </w:r>
      <w:r w:rsidR="00200D51">
        <w:rPr>
          <w:rFonts w:ascii="Arial" w:hAnsi="Arial" w:cs="Arial"/>
          <w:sz w:val="20"/>
        </w:rPr>
        <w:tab/>
      </w:r>
      <w:r w:rsidR="00200D51">
        <w:rPr>
          <w:rFonts w:ascii="Arial" w:hAnsi="Arial" w:cs="Arial"/>
          <w:sz w:val="20"/>
        </w:rPr>
        <w:tab/>
      </w:r>
      <w:r w:rsidR="00200D51">
        <w:rPr>
          <w:rFonts w:ascii="Arial" w:hAnsi="Arial" w:cs="Arial"/>
          <w:sz w:val="20"/>
        </w:rPr>
        <w:tab/>
      </w:r>
      <w:r w:rsidR="00200D51">
        <w:rPr>
          <w:rFonts w:ascii="Arial" w:hAnsi="Arial" w:cs="Arial"/>
          <w:sz w:val="20"/>
        </w:rPr>
        <w:tab/>
      </w:r>
      <w:r w:rsidR="00C611B3" w:rsidRPr="00F04971">
        <w:rPr>
          <w:rFonts w:ascii="Arial" w:hAnsi="Arial" w:cs="Arial"/>
          <w:sz w:val="20"/>
        </w:rPr>
        <w:t>V </w:t>
      </w:r>
      <w:r w:rsidR="00C70599">
        <w:rPr>
          <w:rFonts w:ascii="Arial" w:hAnsi="Arial" w:cs="Arial"/>
          <w:sz w:val="20"/>
        </w:rPr>
        <w:t>Táboře</w:t>
      </w:r>
      <w:r w:rsidR="00C611B3" w:rsidRPr="00F04971">
        <w:rPr>
          <w:rFonts w:ascii="Arial" w:hAnsi="Arial" w:cs="Arial"/>
          <w:sz w:val="20"/>
        </w:rPr>
        <w:t xml:space="preserve"> </w:t>
      </w:r>
      <w:r w:rsidR="00C611B3">
        <w:rPr>
          <w:rFonts w:ascii="Arial" w:hAnsi="Arial" w:cs="Arial"/>
          <w:sz w:val="20"/>
        </w:rPr>
        <w:t>d</w:t>
      </w:r>
      <w:r w:rsidR="00C611B3" w:rsidRPr="00F04971">
        <w:rPr>
          <w:rFonts w:ascii="Arial" w:hAnsi="Arial" w:cs="Arial"/>
          <w:sz w:val="20"/>
        </w:rPr>
        <w:t>ne</w:t>
      </w:r>
      <w:r w:rsidR="00C611B3">
        <w:rPr>
          <w:rFonts w:ascii="Arial" w:hAnsi="Arial" w:cs="Arial"/>
          <w:sz w:val="20"/>
        </w:rPr>
        <w:t xml:space="preserve"> </w:t>
      </w:r>
      <w:r w:rsidR="00C70599">
        <w:rPr>
          <w:rFonts w:ascii="Arial" w:hAnsi="Arial" w:cs="Arial"/>
          <w:sz w:val="20"/>
        </w:rPr>
        <w:t>4. června 2026</w:t>
      </w:r>
    </w:p>
    <w:p w14:paraId="60072C57" w14:textId="77777777" w:rsidR="00200D51" w:rsidRPr="00F04971" w:rsidRDefault="00200D51" w:rsidP="00200D51">
      <w:pPr>
        <w:jc w:val="left"/>
        <w:rPr>
          <w:rFonts w:ascii="Arial" w:hAnsi="Arial" w:cs="Arial"/>
          <w:sz w:val="20"/>
        </w:rPr>
      </w:pPr>
    </w:p>
    <w:p w14:paraId="0E3CE97D" w14:textId="77777777" w:rsidR="00200D51" w:rsidRPr="00F04971" w:rsidRDefault="00200D51" w:rsidP="00200D51">
      <w:pPr>
        <w:jc w:val="left"/>
        <w:rPr>
          <w:rFonts w:ascii="Arial" w:hAnsi="Arial" w:cs="Arial"/>
          <w:sz w:val="20"/>
        </w:rPr>
      </w:pPr>
    </w:p>
    <w:p w14:paraId="51D62664" w14:textId="77777777" w:rsidR="00200D51" w:rsidRDefault="00200D51" w:rsidP="00200D51">
      <w:pPr>
        <w:jc w:val="left"/>
        <w:rPr>
          <w:rFonts w:ascii="Arial" w:hAnsi="Arial" w:cs="Arial"/>
          <w:sz w:val="20"/>
        </w:rPr>
      </w:pPr>
    </w:p>
    <w:p w14:paraId="1F8BBD32" w14:textId="7FA94507" w:rsidR="00200D51" w:rsidRDefault="00772BC9" w:rsidP="00200D51">
      <w:p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digitálně podepsáno                                                                     digitálně podepsáno</w:t>
      </w:r>
    </w:p>
    <w:p w14:paraId="4EE5EC19" w14:textId="77777777" w:rsidR="00200D51" w:rsidRPr="00F04971" w:rsidRDefault="00200D51" w:rsidP="00200D51">
      <w:pPr>
        <w:jc w:val="left"/>
        <w:rPr>
          <w:rFonts w:ascii="Arial" w:hAnsi="Arial" w:cs="Arial"/>
          <w:sz w:val="20"/>
        </w:rPr>
      </w:pPr>
    </w:p>
    <w:p w14:paraId="659F591D" w14:textId="77777777" w:rsidR="00200D51" w:rsidRPr="00F04971" w:rsidRDefault="00200D51" w:rsidP="00200D51">
      <w:pPr>
        <w:jc w:val="left"/>
        <w:rPr>
          <w:rFonts w:ascii="Arial" w:hAnsi="Arial" w:cs="Arial"/>
          <w:sz w:val="20"/>
        </w:rPr>
      </w:pPr>
      <w:r w:rsidRPr="00F04971">
        <w:rPr>
          <w:rFonts w:ascii="Arial" w:hAnsi="Arial" w:cs="Arial"/>
          <w:sz w:val="20"/>
        </w:rPr>
        <w:t>……………………………………………..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F04971">
        <w:rPr>
          <w:rFonts w:ascii="Arial" w:hAnsi="Arial" w:cs="Arial"/>
          <w:sz w:val="20"/>
        </w:rPr>
        <w:t>……………………………………………</w:t>
      </w:r>
    </w:p>
    <w:p w14:paraId="2D2AAC2A" w14:textId="77777777" w:rsidR="00C611B3" w:rsidRDefault="00C611B3" w:rsidP="00C611B3">
      <w:p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="00200D51">
        <w:rPr>
          <w:rFonts w:ascii="Arial" w:hAnsi="Arial" w:cs="Arial"/>
          <w:sz w:val="20"/>
        </w:rPr>
        <w:t>oskytovatel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O</w:t>
      </w:r>
      <w:r w:rsidRPr="00F04971">
        <w:rPr>
          <w:rFonts w:ascii="Arial" w:hAnsi="Arial" w:cs="Arial"/>
          <w:sz w:val="20"/>
        </w:rPr>
        <w:t>bjednatel</w:t>
      </w:r>
    </w:p>
    <w:p w14:paraId="591BA00C" w14:textId="77777777" w:rsidR="00C611B3" w:rsidRDefault="00C611B3" w:rsidP="00C611B3">
      <w:pPr>
        <w:jc w:val="left"/>
        <w:rPr>
          <w:rFonts w:ascii="Arial" w:hAnsi="Arial" w:cs="Arial"/>
          <w:sz w:val="20"/>
        </w:rPr>
      </w:pPr>
    </w:p>
    <w:p w14:paraId="13D7CF91" w14:textId="10400D9E" w:rsidR="00C611B3" w:rsidRPr="009C7D93" w:rsidRDefault="009C7D93" w:rsidP="009C7D93">
      <w:pPr>
        <w:jc w:val="left"/>
        <w:rPr>
          <w:rFonts w:ascii="Arial" w:hAnsi="Arial" w:cs="Arial"/>
          <w:iCs/>
          <w:sz w:val="20"/>
        </w:rPr>
      </w:pPr>
      <w:r w:rsidRPr="009C7D93">
        <w:rPr>
          <w:rFonts w:ascii="Arial" w:hAnsi="Arial" w:cs="Arial"/>
          <w:iCs/>
          <w:sz w:val="20"/>
        </w:rPr>
        <w:t>Pavel Klouzal</w:t>
      </w:r>
      <w:r>
        <w:rPr>
          <w:rFonts w:ascii="Arial" w:hAnsi="Arial" w:cs="Arial"/>
          <w:iCs/>
          <w:sz w:val="20"/>
        </w:rPr>
        <w:tab/>
      </w:r>
      <w:r>
        <w:rPr>
          <w:rFonts w:ascii="Arial" w:hAnsi="Arial" w:cs="Arial"/>
          <w:iCs/>
          <w:sz w:val="20"/>
        </w:rPr>
        <w:tab/>
      </w:r>
      <w:r>
        <w:rPr>
          <w:rFonts w:ascii="Arial" w:hAnsi="Arial" w:cs="Arial"/>
          <w:iCs/>
          <w:sz w:val="20"/>
        </w:rPr>
        <w:tab/>
      </w:r>
      <w:r>
        <w:rPr>
          <w:rFonts w:ascii="Arial" w:hAnsi="Arial" w:cs="Arial"/>
          <w:iCs/>
          <w:sz w:val="20"/>
        </w:rPr>
        <w:tab/>
      </w:r>
      <w:r>
        <w:rPr>
          <w:rFonts w:ascii="Arial" w:hAnsi="Arial" w:cs="Arial"/>
          <w:iCs/>
          <w:sz w:val="20"/>
        </w:rPr>
        <w:tab/>
      </w:r>
      <w:r>
        <w:rPr>
          <w:rFonts w:ascii="Arial" w:hAnsi="Arial" w:cs="Arial"/>
          <w:iCs/>
          <w:sz w:val="20"/>
        </w:rPr>
        <w:tab/>
      </w:r>
      <w:r>
        <w:rPr>
          <w:rFonts w:ascii="Arial" w:hAnsi="Arial" w:cs="Arial"/>
          <w:iCs/>
          <w:sz w:val="20"/>
        </w:rPr>
        <w:tab/>
        <w:t>Mgr. Jiří Vaněk</w:t>
      </w:r>
    </w:p>
    <w:p w14:paraId="5942B408" w14:textId="10D1CE64" w:rsidR="00C611B3" w:rsidRDefault="00C611B3" w:rsidP="00C611B3">
      <w:p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Jednatel společnosti</w:t>
      </w:r>
      <w:r w:rsidR="009C7D93">
        <w:rPr>
          <w:rFonts w:ascii="Arial" w:hAnsi="Arial" w:cs="Arial"/>
          <w:sz w:val="20"/>
        </w:rPr>
        <w:tab/>
      </w:r>
      <w:r w:rsidR="009C7D93">
        <w:rPr>
          <w:rFonts w:ascii="Arial" w:hAnsi="Arial" w:cs="Arial"/>
          <w:sz w:val="20"/>
        </w:rPr>
        <w:tab/>
      </w:r>
      <w:r w:rsidR="009C7D93">
        <w:rPr>
          <w:rFonts w:ascii="Arial" w:hAnsi="Arial" w:cs="Arial"/>
          <w:sz w:val="20"/>
        </w:rPr>
        <w:tab/>
      </w:r>
      <w:r w:rsidR="009C7D93">
        <w:rPr>
          <w:rFonts w:ascii="Arial" w:hAnsi="Arial" w:cs="Arial"/>
          <w:sz w:val="20"/>
        </w:rPr>
        <w:tab/>
      </w:r>
      <w:r w:rsidR="009C7D93">
        <w:rPr>
          <w:rFonts w:ascii="Arial" w:hAnsi="Arial" w:cs="Arial"/>
          <w:sz w:val="20"/>
        </w:rPr>
        <w:tab/>
      </w:r>
      <w:r w:rsidR="009C7D93">
        <w:rPr>
          <w:rFonts w:ascii="Arial" w:hAnsi="Arial" w:cs="Arial"/>
          <w:sz w:val="20"/>
        </w:rPr>
        <w:tab/>
        <w:t>předseda okresního soudu</w:t>
      </w:r>
    </w:p>
    <w:p w14:paraId="6F01863F" w14:textId="77777777" w:rsidR="00200D51" w:rsidRDefault="00C611B3" w:rsidP="00C611B3">
      <w:p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Servis Musil, s.r.o.</w:t>
      </w:r>
    </w:p>
    <w:p w14:paraId="28881BF2" w14:textId="77777777" w:rsidR="00200D51" w:rsidRDefault="00200D51" w:rsidP="00200D51">
      <w:pPr>
        <w:jc w:val="left"/>
        <w:rPr>
          <w:rFonts w:ascii="Arial" w:hAnsi="Arial" w:cs="Arial"/>
          <w:sz w:val="20"/>
        </w:rPr>
      </w:pPr>
    </w:p>
    <w:p w14:paraId="08A4CC8A" w14:textId="77777777" w:rsidR="00394F9F" w:rsidRPr="00F04971" w:rsidRDefault="00394F9F" w:rsidP="00200D51">
      <w:pPr>
        <w:jc w:val="left"/>
        <w:rPr>
          <w:rFonts w:ascii="Arial" w:hAnsi="Arial" w:cs="Arial"/>
          <w:sz w:val="20"/>
        </w:rPr>
      </w:pPr>
    </w:p>
    <w:p w14:paraId="35477165" w14:textId="77777777" w:rsidR="00394F9F" w:rsidRPr="00F04971" w:rsidRDefault="00394F9F" w:rsidP="00146600">
      <w:pPr>
        <w:jc w:val="center"/>
        <w:rPr>
          <w:rFonts w:ascii="Arial" w:hAnsi="Arial" w:cs="Arial"/>
          <w:sz w:val="20"/>
        </w:rPr>
      </w:pPr>
    </w:p>
    <w:p w14:paraId="10D6106D" w14:textId="77777777" w:rsidR="00394F9F" w:rsidRDefault="00394F9F" w:rsidP="00146600">
      <w:pPr>
        <w:jc w:val="center"/>
        <w:rPr>
          <w:rFonts w:ascii="Arial" w:hAnsi="Arial" w:cs="Arial"/>
          <w:sz w:val="20"/>
        </w:rPr>
      </w:pPr>
    </w:p>
    <w:p w14:paraId="7F40EC2D" w14:textId="77777777" w:rsidR="00394F9F" w:rsidRDefault="00394F9F" w:rsidP="00200D51">
      <w:pPr>
        <w:jc w:val="left"/>
        <w:rPr>
          <w:rFonts w:ascii="Arial" w:hAnsi="Arial" w:cs="Arial"/>
          <w:sz w:val="20"/>
        </w:rPr>
      </w:pPr>
    </w:p>
    <w:p w14:paraId="78B17E98" w14:textId="77777777" w:rsidR="00394F9F" w:rsidRPr="00F04971" w:rsidRDefault="00394F9F" w:rsidP="00200D51">
      <w:pPr>
        <w:jc w:val="left"/>
        <w:rPr>
          <w:rFonts w:ascii="Arial" w:hAnsi="Arial" w:cs="Arial"/>
          <w:sz w:val="20"/>
        </w:rPr>
      </w:pPr>
    </w:p>
    <w:p w14:paraId="4C527DFC" w14:textId="77777777" w:rsidR="00394F9F" w:rsidRPr="00F04971" w:rsidRDefault="00394F9F" w:rsidP="00200D51">
      <w:pPr>
        <w:jc w:val="left"/>
        <w:rPr>
          <w:rFonts w:ascii="Arial" w:hAnsi="Arial" w:cs="Arial"/>
          <w:sz w:val="20"/>
        </w:rPr>
      </w:pPr>
    </w:p>
    <w:p w14:paraId="13B814A0" w14:textId="77777777" w:rsidR="00394F9F" w:rsidRPr="00F04971" w:rsidRDefault="00394F9F" w:rsidP="00200D51">
      <w:pPr>
        <w:jc w:val="left"/>
        <w:rPr>
          <w:rFonts w:ascii="Arial" w:hAnsi="Arial" w:cs="Arial"/>
          <w:sz w:val="20"/>
        </w:rPr>
      </w:pPr>
    </w:p>
    <w:p w14:paraId="17FBFD11" w14:textId="77777777" w:rsidR="00394F9F" w:rsidRPr="00F04971" w:rsidRDefault="00394F9F" w:rsidP="00200D51">
      <w:pPr>
        <w:jc w:val="left"/>
        <w:rPr>
          <w:rFonts w:ascii="Arial" w:hAnsi="Arial" w:cs="Arial"/>
          <w:sz w:val="20"/>
        </w:rPr>
      </w:pPr>
    </w:p>
    <w:p w14:paraId="39283ED5" w14:textId="77777777" w:rsidR="00394F9F" w:rsidRDefault="00CA6F46">
      <w:pPr>
        <w:widowControl/>
        <w:jc w:val="left"/>
        <w:rPr>
          <w:rFonts w:ascii="Arial" w:hAnsi="Arial" w:cs="Arial"/>
          <w:sz w:val="20"/>
        </w:rPr>
        <w:sectPr w:rsidR="00394F9F" w:rsidSect="0084400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>
        <w:rPr>
          <w:rFonts w:ascii="Arial" w:hAnsi="Arial" w:cs="Arial"/>
          <w:sz w:val="20"/>
        </w:rPr>
        <w:br w:type="page"/>
      </w:r>
    </w:p>
    <w:p w14:paraId="57FF3A0F" w14:textId="77777777" w:rsidR="00394F9F" w:rsidRDefault="00CA6F46" w:rsidP="00012CE9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Příloha č. 1</w:t>
      </w:r>
    </w:p>
    <w:p w14:paraId="756332A1" w14:textId="77777777" w:rsidR="00394F9F" w:rsidRDefault="00394F9F" w:rsidP="00012CE9">
      <w:pPr>
        <w:pStyle w:val="Nzev"/>
        <w:jc w:val="left"/>
        <w:outlineLvl w:val="0"/>
        <w:rPr>
          <w:bCs w:val="0"/>
          <w:sz w:val="24"/>
        </w:rPr>
      </w:pPr>
    </w:p>
    <w:p w14:paraId="799A3AE1" w14:textId="77777777" w:rsidR="00394F9F" w:rsidRDefault="00394F9F" w:rsidP="00012CE9">
      <w:pPr>
        <w:pStyle w:val="Nzev"/>
        <w:jc w:val="left"/>
        <w:outlineLvl w:val="0"/>
        <w:rPr>
          <w:bCs w:val="0"/>
          <w:sz w:val="24"/>
        </w:rPr>
      </w:pPr>
    </w:p>
    <w:p w14:paraId="2CD1B543" w14:textId="77777777" w:rsidR="00394F9F" w:rsidRPr="00012CE9" w:rsidRDefault="00CA6F46" w:rsidP="00012CE9">
      <w:pPr>
        <w:jc w:val="center"/>
        <w:rPr>
          <w:rFonts w:ascii="Arial" w:hAnsi="Arial" w:cs="Arial"/>
          <w:b/>
          <w:u w:val="single"/>
        </w:rPr>
      </w:pPr>
      <w:r w:rsidRPr="00012CE9">
        <w:rPr>
          <w:rFonts w:ascii="Arial" w:hAnsi="Arial" w:cs="Arial"/>
          <w:b/>
          <w:u w:val="single"/>
        </w:rPr>
        <w:t>Specifikace prováděných půlročních kontrol</w:t>
      </w:r>
    </w:p>
    <w:p w14:paraId="042397FF" w14:textId="77777777" w:rsidR="00394F9F" w:rsidRPr="00012CE9" w:rsidRDefault="00394F9F" w:rsidP="00B60508">
      <w:pPr>
        <w:pStyle w:val="Nzev"/>
        <w:spacing w:after="120"/>
        <w:jc w:val="left"/>
        <w:outlineLvl w:val="0"/>
        <w:rPr>
          <w:rFonts w:ascii="Arial" w:hAnsi="Arial" w:cs="Arial"/>
          <w:b w:val="0"/>
          <w:bCs w:val="0"/>
          <w:color w:val="auto"/>
          <w:sz w:val="20"/>
          <w:szCs w:val="20"/>
        </w:rPr>
      </w:pPr>
    </w:p>
    <w:p w14:paraId="648ABE24" w14:textId="77777777" w:rsidR="0099633C" w:rsidRPr="0099633C" w:rsidRDefault="0099633C" w:rsidP="00B60508">
      <w:pPr>
        <w:spacing w:after="120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RTG z</w:t>
      </w:r>
      <w:r w:rsidRPr="0099633C">
        <w:rPr>
          <w:rFonts w:ascii="Arial" w:hAnsi="Arial" w:cs="Arial"/>
          <w:b/>
          <w:sz w:val="20"/>
        </w:rPr>
        <w:t>ařízení</w:t>
      </w:r>
    </w:p>
    <w:p w14:paraId="39AD673C" w14:textId="77777777" w:rsidR="00394F9F" w:rsidRPr="00200D51" w:rsidRDefault="00CA6F46" w:rsidP="00B60508">
      <w:pPr>
        <w:spacing w:after="120"/>
        <w:jc w:val="left"/>
        <w:rPr>
          <w:rFonts w:ascii="Arial" w:hAnsi="Arial" w:cs="Arial"/>
          <w:sz w:val="20"/>
        </w:rPr>
      </w:pPr>
      <w:r w:rsidRPr="00B60508">
        <w:rPr>
          <w:rFonts w:ascii="Arial" w:hAnsi="Arial" w:cs="Arial"/>
          <w:sz w:val="20"/>
          <w:u w:val="single"/>
        </w:rPr>
        <w:t>Název zařízení:</w:t>
      </w:r>
      <w:r>
        <w:rPr>
          <w:rFonts w:ascii="Arial" w:hAnsi="Arial" w:cs="Arial"/>
          <w:sz w:val="20"/>
        </w:rPr>
        <w:t xml:space="preserve"> </w:t>
      </w:r>
      <w:proofErr w:type="spellStart"/>
      <w:r w:rsidRPr="00200D51">
        <w:rPr>
          <w:rFonts w:ascii="Arial" w:hAnsi="Arial" w:cs="Arial"/>
          <w:b/>
          <w:sz w:val="20"/>
        </w:rPr>
        <w:t>Hi-Scan</w:t>
      </w:r>
      <w:proofErr w:type="spellEnd"/>
      <w:r w:rsidRPr="00200D51">
        <w:rPr>
          <w:rFonts w:ascii="Arial" w:hAnsi="Arial" w:cs="Arial"/>
          <w:b/>
          <w:sz w:val="20"/>
        </w:rPr>
        <w:t xml:space="preserve"> 6040</w:t>
      </w:r>
      <w:r w:rsidR="00195E1C" w:rsidRPr="00200D51">
        <w:rPr>
          <w:rFonts w:ascii="Arial" w:hAnsi="Arial" w:cs="Arial"/>
          <w:b/>
          <w:sz w:val="20"/>
        </w:rPr>
        <w:t>i</w:t>
      </w:r>
    </w:p>
    <w:p w14:paraId="4C5E41D0" w14:textId="77777777" w:rsidR="00394F9F" w:rsidRDefault="00394F9F" w:rsidP="00B60508">
      <w:pPr>
        <w:spacing w:after="120"/>
        <w:jc w:val="left"/>
        <w:rPr>
          <w:rFonts w:ascii="Arial" w:hAnsi="Arial" w:cs="Arial"/>
          <w:sz w:val="20"/>
        </w:rPr>
      </w:pPr>
    </w:p>
    <w:p w14:paraId="570F9A4F" w14:textId="77777777" w:rsidR="00C22A9A" w:rsidRDefault="00C22A9A" w:rsidP="006C68E1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Celková kontrola zařízení</w:t>
      </w:r>
      <w:r w:rsidR="00A527A4">
        <w:rPr>
          <w:rFonts w:ascii="Arial" w:hAnsi="Arial" w:cs="Arial"/>
          <w:sz w:val="20"/>
        </w:rPr>
        <w:t xml:space="preserve"> – kontrola provozní stálosti dle nařízení SÚJB</w:t>
      </w:r>
      <w:r>
        <w:rPr>
          <w:rFonts w:ascii="Arial" w:hAnsi="Arial" w:cs="Arial"/>
          <w:sz w:val="20"/>
        </w:rPr>
        <w:t>, kontrola</w:t>
      </w:r>
      <w:r w:rsidR="00CA6F46" w:rsidRPr="006C68E1">
        <w:rPr>
          <w:rFonts w:ascii="Arial" w:hAnsi="Arial" w:cs="Arial"/>
          <w:sz w:val="20"/>
        </w:rPr>
        <w:t xml:space="preserve"> stavu počitad</w:t>
      </w:r>
      <w:r>
        <w:rPr>
          <w:rFonts w:ascii="Arial" w:hAnsi="Arial" w:cs="Arial"/>
          <w:sz w:val="20"/>
        </w:rPr>
        <w:t>el zavazadel, kontrola systémových funkcí, kontrola operačních funkcí, kontrola bezpečnostních funkcí, kontrola</w:t>
      </w:r>
      <w:r w:rsidR="00CA6F46" w:rsidRPr="006C68E1">
        <w:rPr>
          <w:rFonts w:ascii="Arial" w:hAnsi="Arial" w:cs="Arial"/>
          <w:sz w:val="20"/>
        </w:rPr>
        <w:t xml:space="preserve"> ově</w:t>
      </w:r>
      <w:r>
        <w:rPr>
          <w:rFonts w:ascii="Arial" w:hAnsi="Arial" w:cs="Arial"/>
          <w:sz w:val="20"/>
        </w:rPr>
        <w:t>řených charakteristik a kontrola</w:t>
      </w:r>
      <w:r w:rsidR="00CA6F46" w:rsidRPr="006C68E1">
        <w:rPr>
          <w:rFonts w:ascii="Arial" w:hAnsi="Arial" w:cs="Arial"/>
          <w:sz w:val="20"/>
        </w:rPr>
        <w:t xml:space="preserve"> technického stavu dopravníku, ochranných žaluzií, olověných krytů, klávesnice a monitorů. </w:t>
      </w:r>
      <w:r>
        <w:rPr>
          <w:rFonts w:ascii="Arial" w:hAnsi="Arial" w:cs="Arial"/>
          <w:sz w:val="20"/>
        </w:rPr>
        <w:t>Údržba vnitřku</w:t>
      </w:r>
      <w:r w:rsidR="00CA6F46" w:rsidRPr="006C68E1">
        <w:rPr>
          <w:rFonts w:ascii="Arial" w:hAnsi="Arial" w:cs="Arial"/>
          <w:sz w:val="20"/>
        </w:rPr>
        <w:t xml:space="preserve"> systému</w:t>
      </w:r>
      <w:r>
        <w:rPr>
          <w:rFonts w:ascii="Arial" w:hAnsi="Arial" w:cs="Arial"/>
          <w:sz w:val="20"/>
        </w:rPr>
        <w:t>.</w:t>
      </w:r>
      <w:r w:rsidR="00CA6F46" w:rsidRPr="006C68E1">
        <w:rPr>
          <w:rFonts w:ascii="Arial" w:hAnsi="Arial" w:cs="Arial"/>
          <w:sz w:val="20"/>
        </w:rPr>
        <w:t xml:space="preserve">  </w:t>
      </w:r>
    </w:p>
    <w:p w14:paraId="0C9FA90F" w14:textId="77777777" w:rsidR="00394F9F" w:rsidRDefault="00C22A9A" w:rsidP="006C68E1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 rámci kontroly je zhotoven</w:t>
      </w:r>
      <w:r w:rsidR="00CA6F46" w:rsidRPr="006C68E1">
        <w:rPr>
          <w:rFonts w:ascii="Arial" w:hAnsi="Arial" w:cs="Arial"/>
          <w:sz w:val="20"/>
        </w:rPr>
        <w:t xml:space="preserve"> „</w:t>
      </w:r>
      <w:r w:rsidR="00E7456A">
        <w:rPr>
          <w:rFonts w:ascii="Arial" w:hAnsi="Arial" w:cs="Arial"/>
          <w:sz w:val="20"/>
        </w:rPr>
        <w:t>Protokol o periodické zkoušce</w:t>
      </w:r>
      <w:r w:rsidR="00CA6F46" w:rsidRPr="006C68E1">
        <w:rPr>
          <w:rFonts w:ascii="Arial" w:hAnsi="Arial" w:cs="Arial"/>
          <w:sz w:val="20"/>
        </w:rPr>
        <w:t xml:space="preserve">“ </w:t>
      </w:r>
      <w:r>
        <w:rPr>
          <w:rFonts w:ascii="Arial" w:hAnsi="Arial" w:cs="Arial"/>
          <w:sz w:val="20"/>
        </w:rPr>
        <w:t xml:space="preserve">a </w:t>
      </w:r>
      <w:r w:rsidR="00CA6F46" w:rsidRPr="006C68E1">
        <w:rPr>
          <w:rFonts w:ascii="Arial" w:hAnsi="Arial" w:cs="Arial"/>
          <w:sz w:val="20"/>
        </w:rPr>
        <w:t>v</w:t>
      </w:r>
      <w:r>
        <w:rPr>
          <w:rFonts w:ascii="Arial" w:hAnsi="Arial" w:cs="Arial"/>
          <w:sz w:val="20"/>
        </w:rPr>
        <w:t> </w:t>
      </w:r>
      <w:r w:rsidR="00CA6F46" w:rsidRPr="006C68E1">
        <w:rPr>
          <w:rFonts w:ascii="Arial" w:hAnsi="Arial" w:cs="Arial"/>
          <w:sz w:val="20"/>
        </w:rPr>
        <w:t>papírové</w:t>
      </w:r>
      <w:r>
        <w:rPr>
          <w:rFonts w:ascii="Arial" w:hAnsi="Arial" w:cs="Arial"/>
          <w:sz w:val="20"/>
        </w:rPr>
        <w:t xml:space="preserve"> originální formě předán</w:t>
      </w:r>
      <w:r w:rsidR="00CA6F46" w:rsidRPr="006C68E1">
        <w:rPr>
          <w:rFonts w:ascii="Arial" w:hAnsi="Arial" w:cs="Arial"/>
          <w:sz w:val="20"/>
        </w:rPr>
        <w:t>.</w:t>
      </w:r>
    </w:p>
    <w:p w14:paraId="64256E8D" w14:textId="77777777" w:rsidR="00394F9F" w:rsidRPr="00B60508" w:rsidRDefault="00394F9F" w:rsidP="006C68E1">
      <w:pPr>
        <w:spacing w:after="120"/>
        <w:rPr>
          <w:rFonts w:ascii="Arial" w:hAnsi="Arial" w:cs="Arial"/>
          <w:sz w:val="20"/>
        </w:rPr>
      </w:pPr>
    </w:p>
    <w:p w14:paraId="0B0F09B7" w14:textId="77777777" w:rsidR="00E7456A" w:rsidRDefault="00E7456A" w:rsidP="00B60508">
      <w:pPr>
        <w:widowControl/>
        <w:spacing w:after="120"/>
        <w:jc w:val="left"/>
        <w:rPr>
          <w:rFonts w:ascii="Arial" w:hAnsi="Arial" w:cs="Arial"/>
          <w:b/>
          <w:sz w:val="20"/>
        </w:rPr>
      </w:pPr>
    </w:p>
    <w:p w14:paraId="5AF479EF" w14:textId="77777777" w:rsidR="00380F65" w:rsidRDefault="00380F65" w:rsidP="00380F65">
      <w:pPr>
        <w:widowControl/>
        <w:spacing w:after="120"/>
        <w:jc w:val="left"/>
        <w:rPr>
          <w:rFonts w:ascii="Arial" w:hAnsi="Arial" w:cs="Arial"/>
          <w:sz w:val="20"/>
          <w:u w:val="single"/>
        </w:rPr>
      </w:pPr>
    </w:p>
    <w:p w14:paraId="6FF6B876" w14:textId="77777777" w:rsidR="00380F65" w:rsidRDefault="00380F65" w:rsidP="00380F65">
      <w:pPr>
        <w:widowControl/>
        <w:spacing w:after="120"/>
        <w:jc w:val="left"/>
        <w:rPr>
          <w:rFonts w:ascii="Arial" w:hAnsi="Arial" w:cs="Arial"/>
          <w:b/>
          <w:sz w:val="20"/>
        </w:rPr>
      </w:pPr>
    </w:p>
    <w:p w14:paraId="670F839F" w14:textId="77777777" w:rsidR="00380F65" w:rsidRDefault="00380F65" w:rsidP="00380F65">
      <w:pPr>
        <w:widowControl/>
        <w:spacing w:after="120"/>
        <w:jc w:val="left"/>
        <w:rPr>
          <w:rFonts w:ascii="Arial" w:hAnsi="Arial" w:cs="Arial"/>
          <w:b/>
          <w:sz w:val="20"/>
        </w:rPr>
      </w:pPr>
    </w:p>
    <w:p w14:paraId="5939553C" w14:textId="77777777" w:rsidR="00380F65" w:rsidRDefault="00380F65" w:rsidP="00380F65">
      <w:pPr>
        <w:widowControl/>
        <w:spacing w:after="120"/>
        <w:jc w:val="left"/>
        <w:rPr>
          <w:rFonts w:ascii="Arial" w:hAnsi="Arial" w:cs="Arial"/>
          <w:b/>
          <w:sz w:val="20"/>
        </w:rPr>
      </w:pPr>
    </w:p>
    <w:p w14:paraId="0787BCE9" w14:textId="77777777" w:rsidR="00380F65" w:rsidRDefault="00380F65" w:rsidP="00380F65">
      <w:pPr>
        <w:widowControl/>
        <w:spacing w:after="120"/>
        <w:jc w:val="left"/>
        <w:rPr>
          <w:rFonts w:ascii="Arial" w:hAnsi="Arial" w:cs="Arial"/>
          <w:b/>
          <w:sz w:val="20"/>
        </w:rPr>
      </w:pPr>
    </w:p>
    <w:p w14:paraId="7D66EF83" w14:textId="77777777" w:rsidR="00380F65" w:rsidRDefault="00380F65" w:rsidP="00380F65">
      <w:pPr>
        <w:widowControl/>
        <w:spacing w:after="120"/>
        <w:jc w:val="left"/>
        <w:rPr>
          <w:rFonts w:ascii="Arial" w:hAnsi="Arial" w:cs="Arial"/>
          <w:b/>
          <w:sz w:val="20"/>
        </w:rPr>
      </w:pPr>
    </w:p>
    <w:p w14:paraId="70FF6F9F" w14:textId="77777777" w:rsidR="00380F65" w:rsidRDefault="00380F65" w:rsidP="00380F65">
      <w:pPr>
        <w:widowControl/>
        <w:spacing w:after="120"/>
        <w:jc w:val="left"/>
        <w:rPr>
          <w:rFonts w:ascii="Arial" w:hAnsi="Arial" w:cs="Arial"/>
          <w:b/>
          <w:sz w:val="20"/>
        </w:rPr>
      </w:pPr>
    </w:p>
    <w:p w14:paraId="126A0A7F" w14:textId="77777777" w:rsidR="00380F65" w:rsidRDefault="00380F65" w:rsidP="00380F65">
      <w:pPr>
        <w:widowControl/>
        <w:spacing w:after="120"/>
        <w:jc w:val="left"/>
        <w:rPr>
          <w:rFonts w:ascii="Arial" w:hAnsi="Arial" w:cs="Arial"/>
          <w:b/>
          <w:sz w:val="20"/>
        </w:rPr>
      </w:pPr>
    </w:p>
    <w:p w14:paraId="092154A0" w14:textId="77777777" w:rsidR="00380F65" w:rsidRDefault="00380F65" w:rsidP="00380F65">
      <w:pPr>
        <w:widowControl/>
        <w:spacing w:after="120"/>
        <w:jc w:val="left"/>
        <w:rPr>
          <w:rFonts w:ascii="Arial" w:hAnsi="Arial" w:cs="Arial"/>
          <w:b/>
          <w:sz w:val="20"/>
        </w:rPr>
      </w:pPr>
    </w:p>
    <w:p w14:paraId="5EB83139" w14:textId="77777777" w:rsidR="00380F65" w:rsidRDefault="00380F65" w:rsidP="00380F65">
      <w:pPr>
        <w:widowControl/>
        <w:spacing w:after="120"/>
        <w:jc w:val="left"/>
        <w:rPr>
          <w:rFonts w:ascii="Arial" w:hAnsi="Arial" w:cs="Arial"/>
          <w:b/>
          <w:sz w:val="20"/>
        </w:rPr>
      </w:pPr>
    </w:p>
    <w:p w14:paraId="5B455343" w14:textId="77777777" w:rsidR="00380F65" w:rsidRDefault="00380F65" w:rsidP="00380F65">
      <w:pPr>
        <w:widowControl/>
        <w:spacing w:after="120"/>
        <w:jc w:val="left"/>
        <w:rPr>
          <w:rFonts w:ascii="Arial" w:hAnsi="Arial" w:cs="Arial"/>
          <w:b/>
          <w:sz w:val="20"/>
        </w:rPr>
      </w:pPr>
    </w:p>
    <w:p w14:paraId="0D981F57" w14:textId="77777777" w:rsidR="00380F65" w:rsidRDefault="00380F65" w:rsidP="00380F65">
      <w:pPr>
        <w:widowControl/>
        <w:spacing w:after="120"/>
        <w:jc w:val="left"/>
        <w:rPr>
          <w:rFonts w:ascii="Arial" w:hAnsi="Arial" w:cs="Arial"/>
          <w:b/>
          <w:sz w:val="20"/>
        </w:rPr>
      </w:pPr>
    </w:p>
    <w:p w14:paraId="1FF6F299" w14:textId="77777777" w:rsidR="00380F65" w:rsidRDefault="00380F65" w:rsidP="00380F65">
      <w:pPr>
        <w:widowControl/>
        <w:spacing w:after="120"/>
        <w:jc w:val="left"/>
        <w:rPr>
          <w:rFonts w:ascii="Arial" w:hAnsi="Arial" w:cs="Arial"/>
          <w:b/>
          <w:sz w:val="20"/>
        </w:rPr>
      </w:pPr>
    </w:p>
    <w:p w14:paraId="5FC58E94" w14:textId="77777777" w:rsidR="00380F65" w:rsidRDefault="00380F65" w:rsidP="00380F65">
      <w:pPr>
        <w:widowControl/>
        <w:spacing w:after="120"/>
        <w:jc w:val="left"/>
        <w:rPr>
          <w:rFonts w:ascii="Arial" w:hAnsi="Arial" w:cs="Arial"/>
          <w:b/>
          <w:sz w:val="20"/>
        </w:rPr>
      </w:pPr>
    </w:p>
    <w:p w14:paraId="38FBAA0B" w14:textId="77777777" w:rsidR="00380F65" w:rsidRDefault="00380F65" w:rsidP="00380F65">
      <w:pPr>
        <w:widowControl/>
        <w:spacing w:after="120"/>
        <w:jc w:val="left"/>
        <w:rPr>
          <w:rFonts w:ascii="Arial" w:hAnsi="Arial" w:cs="Arial"/>
          <w:b/>
          <w:sz w:val="20"/>
        </w:rPr>
      </w:pPr>
    </w:p>
    <w:p w14:paraId="29B73F84" w14:textId="77777777" w:rsidR="00FA18B9" w:rsidRDefault="00FA18B9" w:rsidP="00380F65">
      <w:pPr>
        <w:widowControl/>
        <w:spacing w:after="120"/>
        <w:jc w:val="left"/>
        <w:rPr>
          <w:rFonts w:ascii="Arial" w:hAnsi="Arial" w:cs="Arial"/>
          <w:b/>
          <w:sz w:val="20"/>
        </w:rPr>
      </w:pPr>
    </w:p>
    <w:p w14:paraId="760C646C" w14:textId="77777777" w:rsidR="00FA18B9" w:rsidRDefault="00FA18B9" w:rsidP="00380F65">
      <w:pPr>
        <w:widowControl/>
        <w:spacing w:after="120"/>
        <w:jc w:val="left"/>
        <w:rPr>
          <w:rFonts w:ascii="Arial" w:hAnsi="Arial" w:cs="Arial"/>
          <w:b/>
          <w:sz w:val="20"/>
        </w:rPr>
      </w:pPr>
    </w:p>
    <w:p w14:paraId="54756949" w14:textId="77777777" w:rsidR="00FA18B9" w:rsidRDefault="00FA18B9" w:rsidP="00380F65">
      <w:pPr>
        <w:widowControl/>
        <w:spacing w:after="120"/>
        <w:jc w:val="left"/>
        <w:rPr>
          <w:rFonts w:ascii="Arial" w:hAnsi="Arial" w:cs="Arial"/>
          <w:b/>
          <w:sz w:val="20"/>
        </w:rPr>
      </w:pPr>
    </w:p>
    <w:p w14:paraId="3754FEA5" w14:textId="77777777" w:rsidR="003729F7" w:rsidRPr="00A527A4" w:rsidRDefault="003729F7" w:rsidP="00A527A4">
      <w:pPr>
        <w:tabs>
          <w:tab w:val="left" w:pos="0"/>
        </w:tabs>
        <w:spacing w:after="120"/>
        <w:rPr>
          <w:rFonts w:ascii="Arial" w:hAnsi="Arial" w:cs="Arial"/>
          <w:i/>
          <w:sz w:val="20"/>
        </w:rPr>
      </w:pPr>
    </w:p>
    <w:sectPr w:rsidR="003729F7" w:rsidRPr="00A527A4" w:rsidSect="00B50B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1A7F1" w14:textId="77777777" w:rsidR="00062FD7" w:rsidRDefault="00062FD7">
      <w:r>
        <w:separator/>
      </w:r>
    </w:p>
  </w:endnote>
  <w:endnote w:type="continuationSeparator" w:id="0">
    <w:p w14:paraId="63D688CA" w14:textId="77777777" w:rsidR="00062FD7" w:rsidRDefault="00062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DD6BA" w14:textId="77777777" w:rsidR="0002694D" w:rsidRDefault="0002694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461CD" w14:textId="77777777" w:rsidR="00394F9F" w:rsidRPr="00403932" w:rsidRDefault="00CA6F46">
    <w:pPr>
      <w:pStyle w:val="Zpat"/>
      <w:jc w:val="center"/>
      <w:rPr>
        <w:rFonts w:ascii="Arial" w:hAnsi="Arial" w:cs="Arial"/>
        <w:sz w:val="16"/>
        <w:szCs w:val="16"/>
      </w:rPr>
    </w:pPr>
    <w:r w:rsidRPr="00403932">
      <w:rPr>
        <w:rFonts w:ascii="Arial" w:hAnsi="Arial" w:cs="Arial"/>
        <w:sz w:val="16"/>
        <w:szCs w:val="16"/>
      </w:rPr>
      <w:t xml:space="preserve">Stránka </w:t>
    </w:r>
    <w:r w:rsidRPr="00403932">
      <w:rPr>
        <w:rFonts w:ascii="Arial" w:hAnsi="Arial" w:cs="Arial"/>
        <w:b/>
        <w:sz w:val="16"/>
        <w:szCs w:val="16"/>
      </w:rPr>
      <w:fldChar w:fldCharType="begin"/>
    </w:r>
    <w:r w:rsidRPr="00403932">
      <w:rPr>
        <w:rFonts w:ascii="Arial" w:hAnsi="Arial" w:cs="Arial"/>
        <w:b/>
        <w:sz w:val="16"/>
        <w:szCs w:val="16"/>
      </w:rPr>
      <w:instrText>PAGE</w:instrText>
    </w:r>
    <w:r w:rsidRPr="00403932">
      <w:rPr>
        <w:rFonts w:ascii="Arial" w:hAnsi="Arial" w:cs="Arial"/>
        <w:b/>
        <w:sz w:val="16"/>
        <w:szCs w:val="16"/>
      </w:rPr>
      <w:fldChar w:fldCharType="separate"/>
    </w:r>
    <w:r w:rsidR="00EC573D">
      <w:rPr>
        <w:rFonts w:ascii="Arial" w:hAnsi="Arial" w:cs="Arial"/>
        <w:b/>
        <w:noProof/>
        <w:sz w:val="16"/>
        <w:szCs w:val="16"/>
      </w:rPr>
      <w:t>4</w:t>
    </w:r>
    <w:r w:rsidRPr="00403932">
      <w:rPr>
        <w:rFonts w:ascii="Arial" w:hAnsi="Arial" w:cs="Arial"/>
        <w:b/>
        <w:sz w:val="16"/>
        <w:szCs w:val="16"/>
      </w:rPr>
      <w:fldChar w:fldCharType="end"/>
    </w:r>
    <w:r w:rsidRPr="00403932">
      <w:rPr>
        <w:rFonts w:ascii="Arial" w:hAnsi="Arial" w:cs="Arial"/>
        <w:sz w:val="16"/>
        <w:szCs w:val="16"/>
      </w:rPr>
      <w:t xml:space="preserve"> z </w:t>
    </w:r>
    <w:r w:rsidRPr="00403932">
      <w:rPr>
        <w:rFonts w:ascii="Arial" w:hAnsi="Arial" w:cs="Arial"/>
        <w:b/>
        <w:sz w:val="16"/>
        <w:szCs w:val="16"/>
      </w:rPr>
      <w:fldChar w:fldCharType="begin"/>
    </w:r>
    <w:r w:rsidRPr="00403932">
      <w:rPr>
        <w:rFonts w:ascii="Arial" w:hAnsi="Arial" w:cs="Arial"/>
        <w:b/>
        <w:sz w:val="16"/>
        <w:szCs w:val="16"/>
      </w:rPr>
      <w:instrText>NUMPAGES</w:instrText>
    </w:r>
    <w:r w:rsidRPr="00403932">
      <w:rPr>
        <w:rFonts w:ascii="Arial" w:hAnsi="Arial" w:cs="Arial"/>
        <w:b/>
        <w:sz w:val="16"/>
        <w:szCs w:val="16"/>
      </w:rPr>
      <w:fldChar w:fldCharType="separate"/>
    </w:r>
    <w:r w:rsidR="00EC573D">
      <w:rPr>
        <w:rFonts w:ascii="Arial" w:hAnsi="Arial" w:cs="Arial"/>
        <w:b/>
        <w:noProof/>
        <w:sz w:val="16"/>
        <w:szCs w:val="16"/>
      </w:rPr>
      <w:t>6</w:t>
    </w:r>
    <w:r w:rsidRPr="00403932">
      <w:rPr>
        <w:rFonts w:ascii="Arial" w:hAnsi="Arial" w:cs="Arial"/>
        <w:b/>
        <w:sz w:val="16"/>
        <w:szCs w:val="16"/>
      </w:rPr>
      <w:fldChar w:fldCharType="end"/>
    </w:r>
  </w:p>
  <w:p w14:paraId="14C8C86C" w14:textId="77777777" w:rsidR="00394F9F" w:rsidRDefault="00394F9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F8D9E" w14:textId="77777777" w:rsidR="0002694D" w:rsidRDefault="000269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4A6C2" w14:textId="77777777" w:rsidR="00062FD7" w:rsidRDefault="00062FD7">
      <w:r>
        <w:separator/>
      </w:r>
    </w:p>
  </w:footnote>
  <w:footnote w:type="continuationSeparator" w:id="0">
    <w:p w14:paraId="59C2453B" w14:textId="77777777" w:rsidR="00062FD7" w:rsidRDefault="00062F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CD9AF" w14:textId="77777777" w:rsidR="0002694D" w:rsidRDefault="0002694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BFC39" w14:textId="77777777" w:rsidR="00AD4C13" w:rsidRDefault="00CA6F46">
    <w:pPr>
      <w:jc w:val="left"/>
      <w:rPr>
        <w:rFonts w:ascii="Arial" w:eastAsia="Arial" w:hAnsi="Arial" w:cs="Arial"/>
        <w:sz w:val="18"/>
      </w:rPr>
    </w:pPr>
    <w:r>
      <w:rPr>
        <w:rFonts w:ascii="Arial" w:eastAsia="Arial" w:hAnsi="Arial" w:cs="Arial"/>
        <w:sz w:val="18"/>
      </w:rPr>
      <w:t>evidenční číslo smlo</w:t>
    </w:r>
    <w:r w:rsidR="00195E1C">
      <w:rPr>
        <w:rFonts w:ascii="Arial" w:eastAsia="Arial" w:hAnsi="Arial" w:cs="Arial"/>
        <w:sz w:val="18"/>
      </w:rPr>
      <w:t>uvy objednatele:</w:t>
    </w:r>
    <w:r>
      <w:rPr>
        <w:rFonts w:ascii="Arial" w:eastAsia="Arial" w:hAnsi="Arial" w:cs="Arial"/>
        <w:sz w:val="18"/>
      </w:rPr>
      <w:tab/>
    </w:r>
    <w:r>
      <w:rPr>
        <w:rFonts w:ascii="Arial" w:eastAsia="Arial" w:hAnsi="Arial" w:cs="Arial"/>
        <w:sz w:val="18"/>
      </w:rPr>
      <w:tab/>
    </w:r>
    <w:r>
      <w:rPr>
        <w:rFonts w:ascii="Arial" w:eastAsia="Arial" w:hAnsi="Arial" w:cs="Arial"/>
        <w:sz w:val="18"/>
      </w:rPr>
      <w:tab/>
    </w:r>
    <w:r>
      <w:rPr>
        <w:rFonts w:ascii="Arial" w:eastAsia="Arial" w:hAnsi="Arial" w:cs="Arial"/>
        <w:sz w:val="18"/>
      </w:rPr>
      <w:tab/>
    </w:r>
    <w:r w:rsidR="00195E1C">
      <w:rPr>
        <w:rFonts w:ascii="Arial" w:eastAsia="Arial" w:hAnsi="Arial" w:cs="Arial"/>
        <w:sz w:val="18"/>
      </w:rPr>
      <w:tab/>
    </w:r>
    <w:r w:rsidR="00195E1C">
      <w:rPr>
        <w:rFonts w:ascii="Arial" w:eastAsia="Arial" w:hAnsi="Arial" w:cs="Arial"/>
        <w:sz w:val="18"/>
      </w:rPr>
      <w:tab/>
    </w:r>
    <w:r>
      <w:rPr>
        <w:rFonts w:ascii="Arial" w:eastAsia="Arial" w:hAnsi="Arial" w:cs="Arial"/>
        <w:sz w:val="18"/>
      </w:rPr>
      <w:t>Servisní smlouva</w:t>
    </w:r>
  </w:p>
  <w:p w14:paraId="3A67F7BD" w14:textId="77777777" w:rsidR="00AD4C13" w:rsidRDefault="00CA6F46">
    <w:pPr>
      <w:jc w:val="left"/>
      <w:rPr>
        <w:rFonts w:ascii="Arial" w:eastAsia="Arial" w:hAnsi="Arial" w:cs="Arial"/>
        <w:sz w:val="18"/>
      </w:rPr>
    </w:pPr>
    <w:r>
      <w:rPr>
        <w:rFonts w:ascii="Arial" w:eastAsia="Arial" w:hAnsi="Arial" w:cs="Arial"/>
        <w:sz w:val="18"/>
      </w:rPr>
      <w:t xml:space="preserve">evidenční číslo smlouvy </w:t>
    </w:r>
    <w:r w:rsidR="00195E1C">
      <w:rPr>
        <w:rFonts w:ascii="Arial" w:eastAsia="Arial" w:hAnsi="Arial" w:cs="Arial"/>
        <w:sz w:val="18"/>
      </w:rPr>
      <w:t>poskytovatele</w:t>
    </w:r>
    <w:r>
      <w:rPr>
        <w:rFonts w:ascii="Arial" w:eastAsia="Arial" w:hAnsi="Arial" w:cs="Arial"/>
        <w:sz w:val="18"/>
      </w:rPr>
      <w:t>:</w:t>
    </w:r>
  </w:p>
  <w:p w14:paraId="4197F01E" w14:textId="77777777" w:rsidR="00AD4C13" w:rsidRDefault="00AD4C13">
    <w:pPr>
      <w:jc w:val="left"/>
      <w:rPr>
        <w:rFonts w:ascii="Arial" w:eastAsia="Arial" w:hAnsi="Arial" w:cs="Arial"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F54C0" w14:textId="6319594A" w:rsidR="00AD4C13" w:rsidRDefault="00CA6F46">
    <w:pPr>
      <w:jc w:val="left"/>
      <w:rPr>
        <w:rFonts w:ascii="Arial" w:eastAsia="Arial" w:hAnsi="Arial" w:cs="Arial"/>
        <w:sz w:val="18"/>
      </w:rPr>
    </w:pPr>
    <w:r>
      <w:rPr>
        <w:rFonts w:ascii="Arial" w:eastAsia="Arial" w:hAnsi="Arial" w:cs="Arial"/>
        <w:sz w:val="18"/>
      </w:rPr>
      <w:t xml:space="preserve">evidenční číslo smlouvy </w:t>
    </w:r>
    <w:r w:rsidR="000614BC">
      <w:rPr>
        <w:rFonts w:ascii="Arial" w:eastAsia="Arial" w:hAnsi="Arial" w:cs="Arial"/>
        <w:sz w:val="18"/>
      </w:rPr>
      <w:t>objednatele</w:t>
    </w:r>
    <w:r w:rsidR="0002694D">
      <w:rPr>
        <w:rFonts w:ascii="Arial" w:eastAsia="Arial" w:hAnsi="Arial" w:cs="Arial"/>
        <w:sz w:val="18"/>
      </w:rPr>
      <w:t>:</w:t>
    </w:r>
    <w:r>
      <w:rPr>
        <w:rFonts w:ascii="Arial" w:eastAsia="Arial" w:hAnsi="Arial" w:cs="Arial"/>
        <w:sz w:val="18"/>
      </w:rPr>
      <w:tab/>
    </w:r>
    <w:r>
      <w:rPr>
        <w:rFonts w:ascii="Arial" w:eastAsia="Arial" w:hAnsi="Arial" w:cs="Arial"/>
        <w:sz w:val="18"/>
      </w:rPr>
      <w:tab/>
    </w:r>
    <w:r>
      <w:rPr>
        <w:rFonts w:ascii="Arial" w:eastAsia="Arial" w:hAnsi="Arial" w:cs="Arial"/>
        <w:sz w:val="18"/>
      </w:rPr>
      <w:tab/>
    </w:r>
    <w:r w:rsidR="000614BC">
      <w:rPr>
        <w:rFonts w:ascii="Arial" w:eastAsia="Arial" w:hAnsi="Arial" w:cs="Arial"/>
        <w:sz w:val="18"/>
      </w:rPr>
      <w:tab/>
    </w:r>
    <w:r w:rsidR="000614BC">
      <w:rPr>
        <w:rFonts w:ascii="Arial" w:eastAsia="Arial" w:hAnsi="Arial" w:cs="Arial"/>
        <w:sz w:val="18"/>
      </w:rPr>
      <w:tab/>
    </w:r>
    <w:r>
      <w:rPr>
        <w:rFonts w:ascii="Arial" w:eastAsia="Arial" w:hAnsi="Arial" w:cs="Arial"/>
        <w:sz w:val="18"/>
      </w:rPr>
      <w:t>Servisní smlouva</w:t>
    </w:r>
  </w:p>
  <w:p w14:paraId="0F92F596" w14:textId="50728269" w:rsidR="00AD4C13" w:rsidRDefault="00CA6F46">
    <w:pPr>
      <w:jc w:val="left"/>
      <w:rPr>
        <w:rFonts w:ascii="Arial" w:eastAsia="Arial" w:hAnsi="Arial" w:cs="Arial"/>
        <w:sz w:val="18"/>
      </w:rPr>
    </w:pPr>
    <w:r>
      <w:rPr>
        <w:rFonts w:ascii="Arial" w:eastAsia="Arial" w:hAnsi="Arial" w:cs="Arial"/>
        <w:sz w:val="18"/>
      </w:rPr>
      <w:t xml:space="preserve">evidenční číslo smlouvy </w:t>
    </w:r>
    <w:r w:rsidR="000614BC">
      <w:rPr>
        <w:rFonts w:ascii="Arial" w:eastAsia="Arial" w:hAnsi="Arial" w:cs="Arial"/>
        <w:sz w:val="18"/>
      </w:rPr>
      <w:t>poskytovatele</w:t>
    </w:r>
    <w:r>
      <w:rPr>
        <w:rFonts w:ascii="Arial" w:eastAsia="Arial" w:hAnsi="Arial" w:cs="Arial"/>
        <w:sz w:val="18"/>
      </w:rPr>
      <w:t>:</w:t>
    </w:r>
    <w:r w:rsidR="0002694D">
      <w:rPr>
        <w:rFonts w:ascii="Arial" w:eastAsia="Arial" w:hAnsi="Arial" w:cs="Arial"/>
        <w:sz w:val="18"/>
      </w:rPr>
      <w:t xml:space="preserve"> 1030626</w:t>
    </w:r>
    <w:r w:rsidR="000218FC" w:rsidRPr="000218FC">
      <w:rPr>
        <w:rFonts w:ascii="Arial" w:eastAsia="Arial" w:hAnsi="Arial" w:cs="Arial"/>
        <w:sz w:val="18"/>
        <w:highlight w:val="yellow"/>
      </w:rPr>
      <w:t xml:space="preserve"> </w:t>
    </w:r>
  </w:p>
  <w:p w14:paraId="13E438F0" w14:textId="77777777" w:rsidR="00AD4C13" w:rsidRDefault="00AD4C13">
    <w:pPr>
      <w:jc w:val="left"/>
      <w:rPr>
        <w:rFonts w:ascii="Arial" w:eastAsia="Arial" w:hAnsi="Arial" w:cs="Arial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23FE6"/>
    <w:multiLevelType w:val="hybridMultilevel"/>
    <w:tmpl w:val="28FC9574"/>
    <w:lvl w:ilvl="0" w:tplc="4ADEA4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8523588" w:tentative="1">
      <w:start w:val="1"/>
      <w:numFmt w:val="lowerLetter"/>
      <w:lvlText w:val="%2."/>
      <w:lvlJc w:val="left"/>
      <w:pPr>
        <w:ind w:left="1440" w:hanging="360"/>
      </w:pPr>
    </w:lvl>
    <w:lvl w:ilvl="2" w:tplc="2B721AC8" w:tentative="1">
      <w:start w:val="1"/>
      <w:numFmt w:val="lowerRoman"/>
      <w:lvlText w:val="%3."/>
      <w:lvlJc w:val="right"/>
      <w:pPr>
        <w:ind w:left="2160" w:hanging="180"/>
      </w:pPr>
    </w:lvl>
    <w:lvl w:ilvl="3" w:tplc="BC6E6AB6" w:tentative="1">
      <w:start w:val="1"/>
      <w:numFmt w:val="decimal"/>
      <w:lvlText w:val="%4."/>
      <w:lvlJc w:val="left"/>
      <w:pPr>
        <w:ind w:left="2880" w:hanging="360"/>
      </w:pPr>
    </w:lvl>
    <w:lvl w:ilvl="4" w:tplc="203AC4FE" w:tentative="1">
      <w:start w:val="1"/>
      <w:numFmt w:val="lowerLetter"/>
      <w:lvlText w:val="%5."/>
      <w:lvlJc w:val="left"/>
      <w:pPr>
        <w:ind w:left="3600" w:hanging="360"/>
      </w:pPr>
    </w:lvl>
    <w:lvl w:ilvl="5" w:tplc="EAB83716" w:tentative="1">
      <w:start w:val="1"/>
      <w:numFmt w:val="lowerRoman"/>
      <w:lvlText w:val="%6."/>
      <w:lvlJc w:val="right"/>
      <w:pPr>
        <w:ind w:left="4320" w:hanging="180"/>
      </w:pPr>
    </w:lvl>
    <w:lvl w:ilvl="6" w:tplc="AC76BCA6" w:tentative="1">
      <w:start w:val="1"/>
      <w:numFmt w:val="decimal"/>
      <w:lvlText w:val="%7."/>
      <w:lvlJc w:val="left"/>
      <w:pPr>
        <w:ind w:left="5040" w:hanging="360"/>
      </w:pPr>
    </w:lvl>
    <w:lvl w:ilvl="7" w:tplc="A2E832E2" w:tentative="1">
      <w:start w:val="1"/>
      <w:numFmt w:val="lowerLetter"/>
      <w:lvlText w:val="%8."/>
      <w:lvlJc w:val="left"/>
      <w:pPr>
        <w:ind w:left="5760" w:hanging="360"/>
      </w:pPr>
    </w:lvl>
    <w:lvl w:ilvl="8" w:tplc="5E66D5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62240"/>
    <w:multiLevelType w:val="multilevel"/>
    <w:tmpl w:val="87C4DC6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5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DEA7AD3"/>
    <w:multiLevelType w:val="hybridMultilevel"/>
    <w:tmpl w:val="C62E5FDC"/>
    <w:lvl w:ilvl="0" w:tplc="79F4EA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A23FEE" w:tentative="1">
      <w:start w:val="1"/>
      <w:numFmt w:val="lowerLetter"/>
      <w:lvlText w:val="%2."/>
      <w:lvlJc w:val="left"/>
      <w:pPr>
        <w:ind w:left="1440" w:hanging="360"/>
      </w:pPr>
    </w:lvl>
    <w:lvl w:ilvl="2" w:tplc="E6F28FE4" w:tentative="1">
      <w:start w:val="1"/>
      <w:numFmt w:val="lowerRoman"/>
      <w:lvlText w:val="%3."/>
      <w:lvlJc w:val="right"/>
      <w:pPr>
        <w:ind w:left="2160" w:hanging="180"/>
      </w:pPr>
    </w:lvl>
    <w:lvl w:ilvl="3" w:tplc="85ACAC38" w:tentative="1">
      <w:start w:val="1"/>
      <w:numFmt w:val="decimal"/>
      <w:lvlText w:val="%4."/>
      <w:lvlJc w:val="left"/>
      <w:pPr>
        <w:ind w:left="2880" w:hanging="360"/>
      </w:pPr>
    </w:lvl>
    <w:lvl w:ilvl="4" w:tplc="557E2602" w:tentative="1">
      <w:start w:val="1"/>
      <w:numFmt w:val="lowerLetter"/>
      <w:lvlText w:val="%5."/>
      <w:lvlJc w:val="left"/>
      <w:pPr>
        <w:ind w:left="3600" w:hanging="360"/>
      </w:pPr>
    </w:lvl>
    <w:lvl w:ilvl="5" w:tplc="69044A60" w:tentative="1">
      <w:start w:val="1"/>
      <w:numFmt w:val="lowerRoman"/>
      <w:lvlText w:val="%6."/>
      <w:lvlJc w:val="right"/>
      <w:pPr>
        <w:ind w:left="4320" w:hanging="180"/>
      </w:pPr>
    </w:lvl>
    <w:lvl w:ilvl="6" w:tplc="DAEC2756" w:tentative="1">
      <w:start w:val="1"/>
      <w:numFmt w:val="decimal"/>
      <w:lvlText w:val="%7."/>
      <w:lvlJc w:val="left"/>
      <w:pPr>
        <w:ind w:left="5040" w:hanging="360"/>
      </w:pPr>
    </w:lvl>
    <w:lvl w:ilvl="7" w:tplc="687A9372" w:tentative="1">
      <w:start w:val="1"/>
      <w:numFmt w:val="lowerLetter"/>
      <w:lvlText w:val="%8."/>
      <w:lvlJc w:val="left"/>
      <w:pPr>
        <w:ind w:left="5760" w:hanging="360"/>
      </w:pPr>
    </w:lvl>
    <w:lvl w:ilvl="8" w:tplc="E48420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B02A4"/>
    <w:multiLevelType w:val="hybridMultilevel"/>
    <w:tmpl w:val="5270E9A6"/>
    <w:lvl w:ilvl="0" w:tplc="98D6E6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236C0A4" w:tentative="1">
      <w:start w:val="1"/>
      <w:numFmt w:val="lowerLetter"/>
      <w:lvlText w:val="%2."/>
      <w:lvlJc w:val="left"/>
      <w:pPr>
        <w:ind w:left="1440" w:hanging="360"/>
      </w:pPr>
    </w:lvl>
    <w:lvl w:ilvl="2" w:tplc="DAFA399C" w:tentative="1">
      <w:start w:val="1"/>
      <w:numFmt w:val="lowerRoman"/>
      <w:lvlText w:val="%3."/>
      <w:lvlJc w:val="right"/>
      <w:pPr>
        <w:ind w:left="2160" w:hanging="180"/>
      </w:pPr>
    </w:lvl>
    <w:lvl w:ilvl="3" w:tplc="7166E560" w:tentative="1">
      <w:start w:val="1"/>
      <w:numFmt w:val="decimal"/>
      <w:lvlText w:val="%4."/>
      <w:lvlJc w:val="left"/>
      <w:pPr>
        <w:ind w:left="2880" w:hanging="360"/>
      </w:pPr>
    </w:lvl>
    <w:lvl w:ilvl="4" w:tplc="3A289AD8" w:tentative="1">
      <w:start w:val="1"/>
      <w:numFmt w:val="lowerLetter"/>
      <w:lvlText w:val="%5."/>
      <w:lvlJc w:val="left"/>
      <w:pPr>
        <w:ind w:left="3600" w:hanging="360"/>
      </w:pPr>
    </w:lvl>
    <w:lvl w:ilvl="5" w:tplc="DEF04FAC" w:tentative="1">
      <w:start w:val="1"/>
      <w:numFmt w:val="lowerRoman"/>
      <w:lvlText w:val="%6."/>
      <w:lvlJc w:val="right"/>
      <w:pPr>
        <w:ind w:left="4320" w:hanging="180"/>
      </w:pPr>
    </w:lvl>
    <w:lvl w:ilvl="6" w:tplc="0C2AED66" w:tentative="1">
      <w:start w:val="1"/>
      <w:numFmt w:val="decimal"/>
      <w:lvlText w:val="%7."/>
      <w:lvlJc w:val="left"/>
      <w:pPr>
        <w:ind w:left="5040" w:hanging="360"/>
      </w:pPr>
    </w:lvl>
    <w:lvl w:ilvl="7" w:tplc="E19A964A" w:tentative="1">
      <w:start w:val="1"/>
      <w:numFmt w:val="lowerLetter"/>
      <w:lvlText w:val="%8."/>
      <w:lvlJc w:val="left"/>
      <w:pPr>
        <w:ind w:left="5760" w:hanging="360"/>
      </w:pPr>
    </w:lvl>
    <w:lvl w:ilvl="8" w:tplc="090A01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62621"/>
    <w:multiLevelType w:val="hybridMultilevel"/>
    <w:tmpl w:val="ECF2C57A"/>
    <w:lvl w:ilvl="0" w:tplc="E2963E5E">
      <w:start w:val="1"/>
      <w:numFmt w:val="lowerLetter"/>
      <w:lvlText w:val="%1)"/>
      <w:lvlJc w:val="left"/>
      <w:pPr>
        <w:ind w:left="1774" w:hanging="360"/>
      </w:pPr>
      <w:rPr>
        <w:rFonts w:cs="Times New Roman" w:hint="default"/>
      </w:rPr>
    </w:lvl>
    <w:lvl w:ilvl="1" w:tplc="2F8219F0">
      <w:start w:val="1"/>
      <w:numFmt w:val="lowerLetter"/>
      <w:lvlText w:val="%2."/>
      <w:lvlJc w:val="left"/>
      <w:pPr>
        <w:ind w:left="2494" w:hanging="360"/>
      </w:pPr>
      <w:rPr>
        <w:rFonts w:cs="Times New Roman"/>
      </w:rPr>
    </w:lvl>
    <w:lvl w:ilvl="2" w:tplc="672ECEC8" w:tentative="1">
      <w:start w:val="1"/>
      <w:numFmt w:val="lowerRoman"/>
      <w:lvlText w:val="%3."/>
      <w:lvlJc w:val="right"/>
      <w:pPr>
        <w:ind w:left="3214" w:hanging="180"/>
      </w:pPr>
      <w:rPr>
        <w:rFonts w:cs="Times New Roman"/>
      </w:rPr>
    </w:lvl>
    <w:lvl w:ilvl="3" w:tplc="7D4EC0F4" w:tentative="1">
      <w:start w:val="1"/>
      <w:numFmt w:val="decimal"/>
      <w:lvlText w:val="%4."/>
      <w:lvlJc w:val="left"/>
      <w:pPr>
        <w:ind w:left="3934" w:hanging="360"/>
      </w:pPr>
      <w:rPr>
        <w:rFonts w:cs="Times New Roman"/>
      </w:rPr>
    </w:lvl>
    <w:lvl w:ilvl="4" w:tplc="F61654CA" w:tentative="1">
      <w:start w:val="1"/>
      <w:numFmt w:val="lowerLetter"/>
      <w:lvlText w:val="%5."/>
      <w:lvlJc w:val="left"/>
      <w:pPr>
        <w:ind w:left="4654" w:hanging="360"/>
      </w:pPr>
      <w:rPr>
        <w:rFonts w:cs="Times New Roman"/>
      </w:rPr>
    </w:lvl>
    <w:lvl w:ilvl="5" w:tplc="1A86F184" w:tentative="1">
      <w:start w:val="1"/>
      <w:numFmt w:val="lowerRoman"/>
      <w:lvlText w:val="%6."/>
      <w:lvlJc w:val="right"/>
      <w:pPr>
        <w:ind w:left="5374" w:hanging="180"/>
      </w:pPr>
      <w:rPr>
        <w:rFonts w:cs="Times New Roman"/>
      </w:rPr>
    </w:lvl>
    <w:lvl w:ilvl="6" w:tplc="11D213FE" w:tentative="1">
      <w:start w:val="1"/>
      <w:numFmt w:val="decimal"/>
      <w:lvlText w:val="%7."/>
      <w:lvlJc w:val="left"/>
      <w:pPr>
        <w:ind w:left="6094" w:hanging="360"/>
      </w:pPr>
      <w:rPr>
        <w:rFonts w:cs="Times New Roman"/>
      </w:rPr>
    </w:lvl>
    <w:lvl w:ilvl="7" w:tplc="60D2D116" w:tentative="1">
      <w:start w:val="1"/>
      <w:numFmt w:val="lowerLetter"/>
      <w:lvlText w:val="%8."/>
      <w:lvlJc w:val="left"/>
      <w:pPr>
        <w:ind w:left="6814" w:hanging="360"/>
      </w:pPr>
      <w:rPr>
        <w:rFonts w:cs="Times New Roman"/>
      </w:rPr>
    </w:lvl>
    <w:lvl w:ilvl="8" w:tplc="D374B4DA" w:tentative="1">
      <w:start w:val="1"/>
      <w:numFmt w:val="lowerRoman"/>
      <w:lvlText w:val="%9."/>
      <w:lvlJc w:val="right"/>
      <w:pPr>
        <w:ind w:left="7534" w:hanging="180"/>
      </w:pPr>
      <w:rPr>
        <w:rFonts w:cs="Times New Roman"/>
      </w:rPr>
    </w:lvl>
  </w:abstractNum>
  <w:abstractNum w:abstractNumId="5" w15:restartNumberingAfterBreak="0">
    <w:nsid w:val="1D3B2A4E"/>
    <w:multiLevelType w:val="hybridMultilevel"/>
    <w:tmpl w:val="D41CDBBC"/>
    <w:lvl w:ilvl="0" w:tplc="B10A5B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4C6C64">
      <w:numFmt w:val="bullet"/>
      <w:lvlText w:val="•"/>
      <w:lvlJc w:val="left"/>
      <w:pPr>
        <w:ind w:left="1800" w:hanging="720"/>
      </w:pPr>
      <w:rPr>
        <w:rFonts w:ascii="Arial" w:eastAsia="Times New Roman" w:hAnsi="Arial" w:hint="default"/>
      </w:rPr>
    </w:lvl>
    <w:lvl w:ilvl="2" w:tplc="C31235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4096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4C9B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08E1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04A4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74A4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1678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186C8C"/>
    <w:multiLevelType w:val="multilevel"/>
    <w:tmpl w:val="F9CA5F0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3B74984"/>
    <w:multiLevelType w:val="multilevel"/>
    <w:tmpl w:val="39725636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8B85440"/>
    <w:multiLevelType w:val="hybridMultilevel"/>
    <w:tmpl w:val="508A1592"/>
    <w:lvl w:ilvl="0" w:tplc="2C60C428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4"/>
      </w:rPr>
    </w:lvl>
    <w:lvl w:ilvl="1" w:tplc="BB508920">
      <w:start w:val="1"/>
      <w:numFmt w:val="lowerLetter"/>
      <w:lvlText w:val="%2."/>
      <w:lvlJc w:val="left"/>
      <w:pPr>
        <w:ind w:left="1440" w:hanging="360"/>
      </w:pPr>
    </w:lvl>
    <w:lvl w:ilvl="2" w:tplc="1A36E394" w:tentative="1">
      <w:start w:val="1"/>
      <w:numFmt w:val="lowerRoman"/>
      <w:lvlText w:val="%3."/>
      <w:lvlJc w:val="right"/>
      <w:pPr>
        <w:ind w:left="2160" w:hanging="180"/>
      </w:pPr>
    </w:lvl>
    <w:lvl w:ilvl="3" w:tplc="5352F082" w:tentative="1">
      <w:start w:val="1"/>
      <w:numFmt w:val="decimal"/>
      <w:lvlText w:val="%4."/>
      <w:lvlJc w:val="left"/>
      <w:pPr>
        <w:ind w:left="2880" w:hanging="360"/>
      </w:pPr>
    </w:lvl>
    <w:lvl w:ilvl="4" w:tplc="32BE10F0" w:tentative="1">
      <w:start w:val="1"/>
      <w:numFmt w:val="lowerLetter"/>
      <w:lvlText w:val="%5."/>
      <w:lvlJc w:val="left"/>
      <w:pPr>
        <w:ind w:left="3600" w:hanging="360"/>
      </w:pPr>
    </w:lvl>
    <w:lvl w:ilvl="5" w:tplc="1AE08156" w:tentative="1">
      <w:start w:val="1"/>
      <w:numFmt w:val="lowerRoman"/>
      <w:lvlText w:val="%6."/>
      <w:lvlJc w:val="right"/>
      <w:pPr>
        <w:ind w:left="4320" w:hanging="180"/>
      </w:pPr>
    </w:lvl>
    <w:lvl w:ilvl="6" w:tplc="31F4D268" w:tentative="1">
      <w:start w:val="1"/>
      <w:numFmt w:val="decimal"/>
      <w:lvlText w:val="%7."/>
      <w:lvlJc w:val="left"/>
      <w:pPr>
        <w:ind w:left="5040" w:hanging="360"/>
      </w:pPr>
    </w:lvl>
    <w:lvl w:ilvl="7" w:tplc="9AE4BF44" w:tentative="1">
      <w:start w:val="1"/>
      <w:numFmt w:val="lowerLetter"/>
      <w:lvlText w:val="%8."/>
      <w:lvlJc w:val="left"/>
      <w:pPr>
        <w:ind w:left="5760" w:hanging="360"/>
      </w:pPr>
    </w:lvl>
    <w:lvl w:ilvl="8" w:tplc="4E8E20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B0260"/>
    <w:multiLevelType w:val="multilevel"/>
    <w:tmpl w:val="92487136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D8E49F2"/>
    <w:multiLevelType w:val="multilevel"/>
    <w:tmpl w:val="347E46A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11" w15:restartNumberingAfterBreak="0">
    <w:nsid w:val="2F8125E0"/>
    <w:multiLevelType w:val="hybridMultilevel"/>
    <w:tmpl w:val="776493BC"/>
    <w:lvl w:ilvl="0" w:tplc="B41E917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5F0414C" w:tentative="1">
      <w:start w:val="1"/>
      <w:numFmt w:val="lowerLetter"/>
      <w:lvlText w:val="%2."/>
      <w:lvlJc w:val="left"/>
      <w:pPr>
        <w:ind w:left="1440" w:hanging="360"/>
      </w:pPr>
    </w:lvl>
    <w:lvl w:ilvl="2" w:tplc="54BE5F44" w:tentative="1">
      <w:start w:val="1"/>
      <w:numFmt w:val="lowerRoman"/>
      <w:lvlText w:val="%3."/>
      <w:lvlJc w:val="right"/>
      <w:pPr>
        <w:ind w:left="2160" w:hanging="180"/>
      </w:pPr>
    </w:lvl>
    <w:lvl w:ilvl="3" w:tplc="3EDCE9CA" w:tentative="1">
      <w:start w:val="1"/>
      <w:numFmt w:val="decimal"/>
      <w:lvlText w:val="%4."/>
      <w:lvlJc w:val="left"/>
      <w:pPr>
        <w:ind w:left="2880" w:hanging="360"/>
      </w:pPr>
    </w:lvl>
    <w:lvl w:ilvl="4" w:tplc="92F68604" w:tentative="1">
      <w:start w:val="1"/>
      <w:numFmt w:val="lowerLetter"/>
      <w:lvlText w:val="%5."/>
      <w:lvlJc w:val="left"/>
      <w:pPr>
        <w:ind w:left="3600" w:hanging="360"/>
      </w:pPr>
    </w:lvl>
    <w:lvl w:ilvl="5" w:tplc="CA6ABCEC" w:tentative="1">
      <w:start w:val="1"/>
      <w:numFmt w:val="lowerRoman"/>
      <w:lvlText w:val="%6."/>
      <w:lvlJc w:val="right"/>
      <w:pPr>
        <w:ind w:left="4320" w:hanging="180"/>
      </w:pPr>
    </w:lvl>
    <w:lvl w:ilvl="6" w:tplc="5EBCAF84" w:tentative="1">
      <w:start w:val="1"/>
      <w:numFmt w:val="decimal"/>
      <w:lvlText w:val="%7."/>
      <w:lvlJc w:val="left"/>
      <w:pPr>
        <w:ind w:left="5040" w:hanging="360"/>
      </w:pPr>
    </w:lvl>
    <w:lvl w:ilvl="7" w:tplc="DEFC16A6" w:tentative="1">
      <w:start w:val="1"/>
      <w:numFmt w:val="lowerLetter"/>
      <w:lvlText w:val="%8."/>
      <w:lvlJc w:val="left"/>
      <w:pPr>
        <w:ind w:left="5760" w:hanging="360"/>
      </w:pPr>
    </w:lvl>
    <w:lvl w:ilvl="8" w:tplc="3B5818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D2E78"/>
    <w:multiLevelType w:val="multilevel"/>
    <w:tmpl w:val="5E2C190A"/>
    <w:lvl w:ilvl="0">
      <w:start w:val="1"/>
      <w:numFmt w:val="decimal"/>
      <w:pStyle w:val="slovnpsmena"/>
      <w:lvlText w:val="§%1"/>
      <w:lvlJc w:val="left"/>
      <w:pPr>
        <w:tabs>
          <w:tab w:val="num" w:pos="2978"/>
        </w:tabs>
        <w:ind w:left="2978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74"/>
        </w:tabs>
        <w:ind w:left="1474" w:hanging="623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1985" w:hanging="851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384854DD"/>
    <w:multiLevelType w:val="hybridMultilevel"/>
    <w:tmpl w:val="4A122320"/>
    <w:lvl w:ilvl="0" w:tplc="E6607C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88C490" w:tentative="1">
      <w:start w:val="1"/>
      <w:numFmt w:val="lowerLetter"/>
      <w:lvlText w:val="%2."/>
      <w:lvlJc w:val="left"/>
      <w:pPr>
        <w:ind w:left="1440" w:hanging="360"/>
      </w:pPr>
    </w:lvl>
    <w:lvl w:ilvl="2" w:tplc="5B30BFE8" w:tentative="1">
      <w:start w:val="1"/>
      <w:numFmt w:val="lowerRoman"/>
      <w:lvlText w:val="%3."/>
      <w:lvlJc w:val="right"/>
      <w:pPr>
        <w:ind w:left="2160" w:hanging="180"/>
      </w:pPr>
    </w:lvl>
    <w:lvl w:ilvl="3" w:tplc="D1D45EBE" w:tentative="1">
      <w:start w:val="1"/>
      <w:numFmt w:val="decimal"/>
      <w:lvlText w:val="%4."/>
      <w:lvlJc w:val="left"/>
      <w:pPr>
        <w:ind w:left="2880" w:hanging="360"/>
      </w:pPr>
    </w:lvl>
    <w:lvl w:ilvl="4" w:tplc="FA4256AE" w:tentative="1">
      <w:start w:val="1"/>
      <w:numFmt w:val="lowerLetter"/>
      <w:lvlText w:val="%5."/>
      <w:lvlJc w:val="left"/>
      <w:pPr>
        <w:ind w:left="3600" w:hanging="360"/>
      </w:pPr>
    </w:lvl>
    <w:lvl w:ilvl="5" w:tplc="C5606DEA" w:tentative="1">
      <w:start w:val="1"/>
      <w:numFmt w:val="lowerRoman"/>
      <w:lvlText w:val="%6."/>
      <w:lvlJc w:val="right"/>
      <w:pPr>
        <w:ind w:left="4320" w:hanging="180"/>
      </w:pPr>
    </w:lvl>
    <w:lvl w:ilvl="6" w:tplc="1BC6E226" w:tentative="1">
      <w:start w:val="1"/>
      <w:numFmt w:val="decimal"/>
      <w:lvlText w:val="%7."/>
      <w:lvlJc w:val="left"/>
      <w:pPr>
        <w:ind w:left="5040" w:hanging="360"/>
      </w:pPr>
    </w:lvl>
    <w:lvl w:ilvl="7" w:tplc="8E6A2142" w:tentative="1">
      <w:start w:val="1"/>
      <w:numFmt w:val="lowerLetter"/>
      <w:lvlText w:val="%8."/>
      <w:lvlJc w:val="left"/>
      <w:pPr>
        <w:ind w:left="5760" w:hanging="360"/>
      </w:pPr>
    </w:lvl>
    <w:lvl w:ilvl="8" w:tplc="3E12A8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B149D3"/>
    <w:multiLevelType w:val="multilevel"/>
    <w:tmpl w:val="C97AECF0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77B078F"/>
    <w:multiLevelType w:val="multilevel"/>
    <w:tmpl w:val="49E44018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B4F636C"/>
    <w:multiLevelType w:val="multilevel"/>
    <w:tmpl w:val="E2D4A1FA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BB05BEA"/>
    <w:multiLevelType w:val="hybridMultilevel"/>
    <w:tmpl w:val="EBC6A66C"/>
    <w:lvl w:ilvl="0" w:tplc="4106D69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F05C2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7C08BA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252843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309A9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1E0005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A5EEEF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5A27FF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5C81CD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E205F84"/>
    <w:multiLevelType w:val="hybridMultilevel"/>
    <w:tmpl w:val="C496373C"/>
    <w:lvl w:ilvl="0" w:tplc="D6121B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7A9540" w:tentative="1">
      <w:start w:val="1"/>
      <w:numFmt w:val="lowerLetter"/>
      <w:lvlText w:val="%2."/>
      <w:lvlJc w:val="left"/>
      <w:pPr>
        <w:ind w:left="1440" w:hanging="360"/>
      </w:pPr>
    </w:lvl>
    <w:lvl w:ilvl="2" w:tplc="358CB5DA" w:tentative="1">
      <w:start w:val="1"/>
      <w:numFmt w:val="lowerRoman"/>
      <w:lvlText w:val="%3."/>
      <w:lvlJc w:val="right"/>
      <w:pPr>
        <w:ind w:left="2160" w:hanging="180"/>
      </w:pPr>
    </w:lvl>
    <w:lvl w:ilvl="3" w:tplc="1C4ACCEC" w:tentative="1">
      <w:start w:val="1"/>
      <w:numFmt w:val="decimal"/>
      <w:lvlText w:val="%4."/>
      <w:lvlJc w:val="left"/>
      <w:pPr>
        <w:ind w:left="2880" w:hanging="360"/>
      </w:pPr>
    </w:lvl>
    <w:lvl w:ilvl="4" w:tplc="27567A80" w:tentative="1">
      <w:start w:val="1"/>
      <w:numFmt w:val="lowerLetter"/>
      <w:lvlText w:val="%5."/>
      <w:lvlJc w:val="left"/>
      <w:pPr>
        <w:ind w:left="3600" w:hanging="360"/>
      </w:pPr>
    </w:lvl>
    <w:lvl w:ilvl="5" w:tplc="E256B242" w:tentative="1">
      <w:start w:val="1"/>
      <w:numFmt w:val="lowerRoman"/>
      <w:lvlText w:val="%6."/>
      <w:lvlJc w:val="right"/>
      <w:pPr>
        <w:ind w:left="4320" w:hanging="180"/>
      </w:pPr>
    </w:lvl>
    <w:lvl w:ilvl="6" w:tplc="2E68BF68" w:tentative="1">
      <w:start w:val="1"/>
      <w:numFmt w:val="decimal"/>
      <w:lvlText w:val="%7."/>
      <w:lvlJc w:val="left"/>
      <w:pPr>
        <w:ind w:left="5040" w:hanging="360"/>
      </w:pPr>
    </w:lvl>
    <w:lvl w:ilvl="7" w:tplc="766C898E" w:tentative="1">
      <w:start w:val="1"/>
      <w:numFmt w:val="lowerLetter"/>
      <w:lvlText w:val="%8."/>
      <w:lvlJc w:val="left"/>
      <w:pPr>
        <w:ind w:left="5760" w:hanging="360"/>
      </w:pPr>
    </w:lvl>
    <w:lvl w:ilvl="8" w:tplc="A9CC73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FF2BB6"/>
    <w:multiLevelType w:val="hybridMultilevel"/>
    <w:tmpl w:val="37D41C56"/>
    <w:lvl w:ilvl="0" w:tplc="9F18D8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F5A5FB6" w:tentative="1">
      <w:start w:val="1"/>
      <w:numFmt w:val="lowerLetter"/>
      <w:lvlText w:val="%2."/>
      <w:lvlJc w:val="left"/>
      <w:pPr>
        <w:ind w:left="1440" w:hanging="360"/>
      </w:pPr>
    </w:lvl>
    <w:lvl w:ilvl="2" w:tplc="1D64F29A" w:tentative="1">
      <w:start w:val="1"/>
      <w:numFmt w:val="lowerRoman"/>
      <w:lvlText w:val="%3."/>
      <w:lvlJc w:val="right"/>
      <w:pPr>
        <w:ind w:left="2160" w:hanging="180"/>
      </w:pPr>
    </w:lvl>
    <w:lvl w:ilvl="3" w:tplc="7D2429BE" w:tentative="1">
      <w:start w:val="1"/>
      <w:numFmt w:val="decimal"/>
      <w:lvlText w:val="%4."/>
      <w:lvlJc w:val="left"/>
      <w:pPr>
        <w:ind w:left="2880" w:hanging="360"/>
      </w:pPr>
    </w:lvl>
    <w:lvl w:ilvl="4" w:tplc="B90A468E" w:tentative="1">
      <w:start w:val="1"/>
      <w:numFmt w:val="lowerLetter"/>
      <w:lvlText w:val="%5."/>
      <w:lvlJc w:val="left"/>
      <w:pPr>
        <w:ind w:left="3600" w:hanging="360"/>
      </w:pPr>
    </w:lvl>
    <w:lvl w:ilvl="5" w:tplc="2C784360" w:tentative="1">
      <w:start w:val="1"/>
      <w:numFmt w:val="lowerRoman"/>
      <w:lvlText w:val="%6."/>
      <w:lvlJc w:val="right"/>
      <w:pPr>
        <w:ind w:left="4320" w:hanging="180"/>
      </w:pPr>
    </w:lvl>
    <w:lvl w:ilvl="6" w:tplc="19F06B18" w:tentative="1">
      <w:start w:val="1"/>
      <w:numFmt w:val="decimal"/>
      <w:lvlText w:val="%7."/>
      <w:lvlJc w:val="left"/>
      <w:pPr>
        <w:ind w:left="5040" w:hanging="360"/>
      </w:pPr>
    </w:lvl>
    <w:lvl w:ilvl="7" w:tplc="D41A7616" w:tentative="1">
      <w:start w:val="1"/>
      <w:numFmt w:val="lowerLetter"/>
      <w:lvlText w:val="%8."/>
      <w:lvlJc w:val="left"/>
      <w:pPr>
        <w:ind w:left="5760" w:hanging="360"/>
      </w:pPr>
    </w:lvl>
    <w:lvl w:ilvl="8" w:tplc="B964A1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266728"/>
    <w:multiLevelType w:val="hybridMultilevel"/>
    <w:tmpl w:val="220689B6"/>
    <w:lvl w:ilvl="0" w:tplc="F536AD2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0842BC" w:tentative="1">
      <w:start w:val="1"/>
      <w:numFmt w:val="lowerLetter"/>
      <w:lvlText w:val="%2."/>
      <w:lvlJc w:val="left"/>
      <w:pPr>
        <w:ind w:left="1440" w:hanging="360"/>
      </w:pPr>
    </w:lvl>
    <w:lvl w:ilvl="2" w:tplc="A016E5EE" w:tentative="1">
      <w:start w:val="1"/>
      <w:numFmt w:val="lowerRoman"/>
      <w:lvlText w:val="%3."/>
      <w:lvlJc w:val="right"/>
      <w:pPr>
        <w:ind w:left="2160" w:hanging="180"/>
      </w:pPr>
    </w:lvl>
    <w:lvl w:ilvl="3" w:tplc="897E3AAA" w:tentative="1">
      <w:start w:val="1"/>
      <w:numFmt w:val="decimal"/>
      <w:lvlText w:val="%4."/>
      <w:lvlJc w:val="left"/>
      <w:pPr>
        <w:ind w:left="2880" w:hanging="360"/>
      </w:pPr>
    </w:lvl>
    <w:lvl w:ilvl="4" w:tplc="0E841904" w:tentative="1">
      <w:start w:val="1"/>
      <w:numFmt w:val="lowerLetter"/>
      <w:lvlText w:val="%5."/>
      <w:lvlJc w:val="left"/>
      <w:pPr>
        <w:ind w:left="3600" w:hanging="360"/>
      </w:pPr>
    </w:lvl>
    <w:lvl w:ilvl="5" w:tplc="0406AECE" w:tentative="1">
      <w:start w:val="1"/>
      <w:numFmt w:val="lowerRoman"/>
      <w:lvlText w:val="%6."/>
      <w:lvlJc w:val="right"/>
      <w:pPr>
        <w:ind w:left="4320" w:hanging="180"/>
      </w:pPr>
    </w:lvl>
    <w:lvl w:ilvl="6" w:tplc="83DC1AD6" w:tentative="1">
      <w:start w:val="1"/>
      <w:numFmt w:val="decimal"/>
      <w:lvlText w:val="%7."/>
      <w:lvlJc w:val="left"/>
      <w:pPr>
        <w:ind w:left="5040" w:hanging="360"/>
      </w:pPr>
    </w:lvl>
    <w:lvl w:ilvl="7" w:tplc="0A0CAC36" w:tentative="1">
      <w:start w:val="1"/>
      <w:numFmt w:val="lowerLetter"/>
      <w:lvlText w:val="%8."/>
      <w:lvlJc w:val="left"/>
      <w:pPr>
        <w:ind w:left="5760" w:hanging="360"/>
      </w:pPr>
    </w:lvl>
    <w:lvl w:ilvl="8" w:tplc="1FAECE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E831BA"/>
    <w:multiLevelType w:val="hybridMultilevel"/>
    <w:tmpl w:val="9E780814"/>
    <w:lvl w:ilvl="0" w:tplc="32065FB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3C6FBB6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1D6CBCA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90F0A9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5C4517E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C24EC21E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9B7EC13A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BC659E6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2FA65F8C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519403F"/>
    <w:multiLevelType w:val="multilevel"/>
    <w:tmpl w:val="C842FE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trike w:val="0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  <w:b w:val="0"/>
        <w:strike w:val="0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5DF6668"/>
    <w:multiLevelType w:val="hybridMultilevel"/>
    <w:tmpl w:val="BEC40B50"/>
    <w:lvl w:ilvl="0" w:tplc="2056F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C483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90E1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8043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401A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C295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F8EE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8E8D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EAF4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AC3C38"/>
    <w:multiLevelType w:val="multilevel"/>
    <w:tmpl w:val="C6BA67D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9D9476A"/>
    <w:multiLevelType w:val="multilevel"/>
    <w:tmpl w:val="CE96DD40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F861B6D"/>
    <w:multiLevelType w:val="hybridMultilevel"/>
    <w:tmpl w:val="D326D81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700550256">
    <w:abstractNumId w:val="12"/>
  </w:num>
  <w:num w:numId="2" w16cid:durableId="329724305">
    <w:abstractNumId w:val="21"/>
  </w:num>
  <w:num w:numId="3" w16cid:durableId="659120166">
    <w:abstractNumId w:val="17"/>
  </w:num>
  <w:num w:numId="4" w16cid:durableId="1018847478">
    <w:abstractNumId w:val="23"/>
  </w:num>
  <w:num w:numId="5" w16cid:durableId="1229610961">
    <w:abstractNumId w:val="5"/>
  </w:num>
  <w:num w:numId="6" w16cid:durableId="741178824">
    <w:abstractNumId w:val="4"/>
  </w:num>
  <w:num w:numId="7" w16cid:durableId="1080056821">
    <w:abstractNumId w:val="12"/>
    <w:lvlOverride w:ilvl="0">
      <w:startOverride w:val="13"/>
    </w:lvlOverride>
    <w:lvlOverride w:ilvl="1">
      <w:startOverride w:val="3"/>
    </w:lvlOverride>
  </w:num>
  <w:num w:numId="8" w16cid:durableId="173886232">
    <w:abstractNumId w:val="12"/>
    <w:lvlOverride w:ilvl="0">
      <w:startOverride w:val="13"/>
    </w:lvlOverride>
    <w:lvlOverride w:ilvl="1">
      <w:startOverride w:val="5"/>
    </w:lvlOverride>
  </w:num>
  <w:num w:numId="9" w16cid:durableId="628435479">
    <w:abstractNumId w:val="14"/>
  </w:num>
  <w:num w:numId="10" w16cid:durableId="161043644">
    <w:abstractNumId w:val="8"/>
  </w:num>
  <w:num w:numId="11" w16cid:durableId="1743289326">
    <w:abstractNumId w:val="6"/>
  </w:num>
  <w:num w:numId="12" w16cid:durableId="637297109">
    <w:abstractNumId w:val="24"/>
  </w:num>
  <w:num w:numId="13" w16cid:durableId="931938234">
    <w:abstractNumId w:val="10"/>
  </w:num>
  <w:num w:numId="14" w16cid:durableId="704452511">
    <w:abstractNumId w:val="16"/>
  </w:num>
  <w:num w:numId="15" w16cid:durableId="673335509">
    <w:abstractNumId w:val="9"/>
  </w:num>
  <w:num w:numId="16" w16cid:durableId="757672855">
    <w:abstractNumId w:val="25"/>
  </w:num>
  <w:num w:numId="17" w16cid:durableId="1950962910">
    <w:abstractNumId w:val="20"/>
  </w:num>
  <w:num w:numId="18" w16cid:durableId="922450536">
    <w:abstractNumId w:val="11"/>
  </w:num>
  <w:num w:numId="19" w16cid:durableId="81417207">
    <w:abstractNumId w:val="1"/>
  </w:num>
  <w:num w:numId="20" w16cid:durableId="1264536782">
    <w:abstractNumId w:val="15"/>
  </w:num>
  <w:num w:numId="21" w16cid:durableId="1022127076">
    <w:abstractNumId w:val="7"/>
  </w:num>
  <w:num w:numId="22" w16cid:durableId="1130317354">
    <w:abstractNumId w:val="3"/>
  </w:num>
  <w:num w:numId="23" w16cid:durableId="864366374">
    <w:abstractNumId w:val="19"/>
  </w:num>
  <w:num w:numId="24" w16cid:durableId="1259481299">
    <w:abstractNumId w:val="13"/>
  </w:num>
  <w:num w:numId="25" w16cid:durableId="700130051">
    <w:abstractNumId w:val="2"/>
  </w:num>
  <w:num w:numId="26" w16cid:durableId="1804035564">
    <w:abstractNumId w:val="18"/>
  </w:num>
  <w:num w:numId="27" w16cid:durableId="1773815430">
    <w:abstractNumId w:val="0"/>
  </w:num>
  <w:num w:numId="28" w16cid:durableId="445781856">
    <w:abstractNumId w:val="22"/>
  </w:num>
  <w:num w:numId="29" w16cid:durableId="14944887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C13"/>
    <w:rsid w:val="000218FC"/>
    <w:rsid w:val="0002694D"/>
    <w:rsid w:val="0005206C"/>
    <w:rsid w:val="000614BC"/>
    <w:rsid w:val="00062FD7"/>
    <w:rsid w:val="00070FE6"/>
    <w:rsid w:val="000B1D0D"/>
    <w:rsid w:val="000C05A8"/>
    <w:rsid w:val="000C7AB3"/>
    <w:rsid w:val="000D0710"/>
    <w:rsid w:val="000F705F"/>
    <w:rsid w:val="00106C94"/>
    <w:rsid w:val="00154BEF"/>
    <w:rsid w:val="00155B37"/>
    <w:rsid w:val="001621DE"/>
    <w:rsid w:val="00165F1C"/>
    <w:rsid w:val="00195E1C"/>
    <w:rsid w:val="00200D51"/>
    <w:rsid w:val="00235AB2"/>
    <w:rsid w:val="0027041E"/>
    <w:rsid w:val="00321A3F"/>
    <w:rsid w:val="00337AD0"/>
    <w:rsid w:val="00345AEC"/>
    <w:rsid w:val="00360528"/>
    <w:rsid w:val="003729F7"/>
    <w:rsid w:val="00380F65"/>
    <w:rsid w:val="00394F9F"/>
    <w:rsid w:val="003C1205"/>
    <w:rsid w:val="003C7621"/>
    <w:rsid w:val="00417273"/>
    <w:rsid w:val="00430591"/>
    <w:rsid w:val="0048788C"/>
    <w:rsid w:val="00491496"/>
    <w:rsid w:val="004B36B3"/>
    <w:rsid w:val="00542CFE"/>
    <w:rsid w:val="00554F46"/>
    <w:rsid w:val="00574CF3"/>
    <w:rsid w:val="00593861"/>
    <w:rsid w:val="00644CFB"/>
    <w:rsid w:val="00681FC7"/>
    <w:rsid w:val="006F1034"/>
    <w:rsid w:val="007205E0"/>
    <w:rsid w:val="0073516C"/>
    <w:rsid w:val="00747090"/>
    <w:rsid w:val="00772BC9"/>
    <w:rsid w:val="007D235B"/>
    <w:rsid w:val="008957D6"/>
    <w:rsid w:val="008D624F"/>
    <w:rsid w:val="009042E1"/>
    <w:rsid w:val="0094047E"/>
    <w:rsid w:val="00943235"/>
    <w:rsid w:val="0094648D"/>
    <w:rsid w:val="0095214D"/>
    <w:rsid w:val="0099633C"/>
    <w:rsid w:val="009C7D93"/>
    <w:rsid w:val="00A0278A"/>
    <w:rsid w:val="00A527A4"/>
    <w:rsid w:val="00A56DD6"/>
    <w:rsid w:val="00AB6009"/>
    <w:rsid w:val="00AD4C13"/>
    <w:rsid w:val="00B75A14"/>
    <w:rsid w:val="00B75D39"/>
    <w:rsid w:val="00B91788"/>
    <w:rsid w:val="00B95590"/>
    <w:rsid w:val="00BA3110"/>
    <w:rsid w:val="00BC4F70"/>
    <w:rsid w:val="00C22A9A"/>
    <w:rsid w:val="00C3088D"/>
    <w:rsid w:val="00C33D2A"/>
    <w:rsid w:val="00C611B3"/>
    <w:rsid w:val="00C70599"/>
    <w:rsid w:val="00C7766E"/>
    <w:rsid w:val="00C949F3"/>
    <w:rsid w:val="00CA6F46"/>
    <w:rsid w:val="00CB48F3"/>
    <w:rsid w:val="00D020CC"/>
    <w:rsid w:val="00D5013B"/>
    <w:rsid w:val="00D63972"/>
    <w:rsid w:val="00D769D0"/>
    <w:rsid w:val="00D874C1"/>
    <w:rsid w:val="00DC7D1A"/>
    <w:rsid w:val="00DD0B21"/>
    <w:rsid w:val="00DD4042"/>
    <w:rsid w:val="00DE492D"/>
    <w:rsid w:val="00E06322"/>
    <w:rsid w:val="00E40BCB"/>
    <w:rsid w:val="00E5454F"/>
    <w:rsid w:val="00E566A3"/>
    <w:rsid w:val="00E66CC4"/>
    <w:rsid w:val="00E7456A"/>
    <w:rsid w:val="00E929C8"/>
    <w:rsid w:val="00EB4806"/>
    <w:rsid w:val="00EC573D"/>
    <w:rsid w:val="00EE56C6"/>
    <w:rsid w:val="00F04AB6"/>
    <w:rsid w:val="00F162B6"/>
    <w:rsid w:val="00F348EC"/>
    <w:rsid w:val="00F75B66"/>
    <w:rsid w:val="00F91318"/>
    <w:rsid w:val="00FA18B9"/>
    <w:rsid w:val="00FA4BEC"/>
    <w:rsid w:val="00FF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E4F301"/>
  <w15:docId w15:val="{A76F9C14-021D-407C-9FF5-B0D13CA77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6600"/>
    <w:pPr>
      <w:widowControl w:val="0"/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146600"/>
    <w:pPr>
      <w:keepNext/>
      <w:spacing w:before="240" w:after="60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link w:val="Nadpis2Char"/>
    <w:qFormat/>
    <w:rsid w:val="00146600"/>
    <w:pPr>
      <w:keepNext/>
      <w:spacing w:before="240" w:after="60"/>
      <w:outlineLvl w:val="1"/>
    </w:pPr>
    <w:rPr>
      <w:b/>
      <w:sz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50A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qFormat/>
    <w:rsid w:val="00146600"/>
    <w:pPr>
      <w:keepNext/>
      <w:jc w:val="center"/>
      <w:outlineLvl w:val="4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46600"/>
    <w:rPr>
      <w:b/>
      <w:kern w:val="28"/>
      <w:sz w:val="32"/>
      <w:szCs w:val="20"/>
    </w:rPr>
  </w:style>
  <w:style w:type="character" w:customStyle="1" w:styleId="Nadpis2Char">
    <w:name w:val="Nadpis 2 Char"/>
    <w:basedOn w:val="Standardnpsmoodstavce"/>
    <w:link w:val="Nadpis2"/>
    <w:rsid w:val="00146600"/>
    <w:rPr>
      <w:b/>
      <w:sz w:val="28"/>
      <w:szCs w:val="20"/>
    </w:rPr>
  </w:style>
  <w:style w:type="character" w:customStyle="1" w:styleId="Nadpis5Char">
    <w:name w:val="Nadpis 5 Char"/>
    <w:basedOn w:val="Standardnpsmoodstavce"/>
    <w:link w:val="Nadpis5"/>
    <w:rsid w:val="00146600"/>
    <w:rPr>
      <w:b/>
      <w:sz w:val="32"/>
      <w:szCs w:val="20"/>
    </w:rPr>
  </w:style>
  <w:style w:type="paragraph" w:styleId="Zkladntext">
    <w:name w:val="Body Text"/>
    <w:basedOn w:val="Normln"/>
    <w:link w:val="ZkladntextChar"/>
    <w:rsid w:val="00146600"/>
    <w:pPr>
      <w:jc w:val="left"/>
    </w:pPr>
  </w:style>
  <w:style w:type="character" w:customStyle="1" w:styleId="ZkladntextChar">
    <w:name w:val="Základní text Char"/>
    <w:basedOn w:val="Standardnpsmoodstavce"/>
    <w:link w:val="Zkladntext"/>
    <w:rsid w:val="00146600"/>
    <w:rPr>
      <w:szCs w:val="20"/>
    </w:rPr>
  </w:style>
  <w:style w:type="paragraph" w:customStyle="1" w:styleId="Zkladntext21">
    <w:name w:val="Základní text 21"/>
    <w:basedOn w:val="Normln"/>
    <w:rsid w:val="00146600"/>
    <w:pPr>
      <w:widowControl/>
      <w:spacing w:after="240"/>
      <w:jc w:val="left"/>
    </w:pPr>
    <w:rPr>
      <w:rFonts w:ascii="Arial" w:hAnsi="Arial"/>
      <w:sz w:val="22"/>
    </w:rPr>
  </w:style>
  <w:style w:type="paragraph" w:styleId="Zhlav">
    <w:name w:val="header"/>
    <w:basedOn w:val="Normln"/>
    <w:link w:val="ZhlavChar"/>
    <w:uiPriority w:val="99"/>
    <w:unhideWhenUsed/>
    <w:rsid w:val="001466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6600"/>
    <w:rPr>
      <w:szCs w:val="20"/>
    </w:rPr>
  </w:style>
  <w:style w:type="paragraph" w:styleId="Zpat">
    <w:name w:val="footer"/>
    <w:basedOn w:val="Normln"/>
    <w:link w:val="ZpatChar"/>
    <w:uiPriority w:val="99"/>
    <w:unhideWhenUsed/>
    <w:rsid w:val="001466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6600"/>
    <w:rPr>
      <w:szCs w:val="20"/>
    </w:rPr>
  </w:style>
  <w:style w:type="paragraph" w:customStyle="1" w:styleId="Tabulka">
    <w:name w:val="Tabulka"/>
    <w:basedOn w:val="Normln"/>
    <w:next w:val="Normln"/>
    <w:autoRedefine/>
    <w:rsid w:val="00146600"/>
    <w:rPr>
      <w:rFonts w:ascii="Arial" w:hAnsi="Arial" w:cs="Arial"/>
      <w:noProof/>
      <w:sz w:val="18"/>
      <w:szCs w:val="18"/>
    </w:rPr>
  </w:style>
  <w:style w:type="paragraph" w:customStyle="1" w:styleId="Obrzek">
    <w:name w:val="Obrázek"/>
    <w:basedOn w:val="Normln"/>
    <w:next w:val="Normln"/>
    <w:autoRedefine/>
    <w:rsid w:val="00E07B48"/>
  </w:style>
  <w:style w:type="character" w:customStyle="1" w:styleId="Nadpis3Char">
    <w:name w:val="Nadpis 3 Char"/>
    <w:basedOn w:val="Standardnpsmoodstavce"/>
    <w:link w:val="Nadpis3"/>
    <w:uiPriority w:val="9"/>
    <w:semiHidden/>
    <w:rsid w:val="00650ABE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customStyle="1" w:styleId="slovnpsmena">
    <w:name w:val="Číslování písmena"/>
    <w:basedOn w:val="Normln"/>
    <w:uiPriority w:val="99"/>
    <w:rsid w:val="00650ABE"/>
    <w:pPr>
      <w:widowControl/>
      <w:numPr>
        <w:numId w:val="1"/>
      </w:numPr>
      <w:tabs>
        <w:tab w:val="clear" w:pos="2978"/>
        <w:tab w:val="num" w:pos="936"/>
        <w:tab w:val="left" w:pos="1418"/>
      </w:tabs>
      <w:spacing w:after="60"/>
      <w:ind w:left="936" w:hanging="360"/>
    </w:pPr>
    <w:rPr>
      <w:rFonts w:ascii="Arial" w:hAnsi="Arial"/>
      <w:sz w:val="20"/>
      <w:szCs w:val="24"/>
    </w:rPr>
  </w:style>
  <w:style w:type="paragraph" w:styleId="Odstavecseseznamem">
    <w:name w:val="List Paragraph"/>
    <w:basedOn w:val="Normln"/>
    <w:uiPriority w:val="34"/>
    <w:qFormat/>
    <w:rsid w:val="00650ABE"/>
    <w:pPr>
      <w:widowControl/>
      <w:spacing w:after="60"/>
      <w:ind w:left="720"/>
      <w:contextualSpacing/>
    </w:pPr>
    <w:rPr>
      <w:rFonts w:ascii="Arial" w:hAnsi="Arial"/>
      <w:sz w:val="20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36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682"/>
    <w:rPr>
      <w:rFonts w:ascii="Tahoma" w:hAnsi="Tahoma" w:cs="Tahoma"/>
      <w:sz w:val="16"/>
      <w:szCs w:val="16"/>
    </w:rPr>
  </w:style>
  <w:style w:type="paragraph" w:customStyle="1" w:styleId="Smlouvy">
    <w:name w:val="Smlouvy"/>
    <w:basedOn w:val="Obsah1"/>
    <w:next w:val="Obsah1"/>
    <w:uiPriority w:val="99"/>
    <w:qFormat/>
    <w:rsid w:val="00106767"/>
    <w:rPr>
      <w:rFonts w:ascii="Calibri" w:hAnsi="Calibri"/>
    </w:rPr>
  </w:style>
  <w:style w:type="paragraph" w:styleId="Obsah1">
    <w:name w:val="toc 1"/>
    <w:basedOn w:val="Normln"/>
    <w:next w:val="Normln"/>
    <w:autoRedefine/>
    <w:uiPriority w:val="99"/>
    <w:rsid w:val="00106767"/>
    <w:pPr>
      <w:widowControl/>
    </w:pPr>
    <w:rPr>
      <w:rFonts w:ascii="Arial" w:hAnsi="Arial"/>
      <w:sz w:val="20"/>
    </w:rPr>
  </w:style>
  <w:style w:type="character" w:styleId="Hypertextovodkaz">
    <w:name w:val="Hyperlink"/>
    <w:rsid w:val="000D3FFA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8879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7958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795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79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7958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B1303E"/>
    <w:rPr>
      <w:color w:val="800080" w:themeColor="followedHyperlink"/>
      <w:u w:val="single"/>
    </w:rPr>
  </w:style>
  <w:style w:type="paragraph" w:styleId="Nzev">
    <w:name w:val="Title"/>
    <w:basedOn w:val="Normln"/>
    <w:link w:val="NzevChar"/>
    <w:qFormat/>
    <w:rsid w:val="00012CE9"/>
    <w:pPr>
      <w:widowControl/>
      <w:jc w:val="center"/>
    </w:pPr>
    <w:rPr>
      <w:b/>
      <w:bCs/>
      <w:color w:val="0000FF"/>
      <w:sz w:val="32"/>
      <w:szCs w:val="24"/>
    </w:rPr>
  </w:style>
  <w:style w:type="character" w:customStyle="1" w:styleId="NzevChar">
    <w:name w:val="Název Char"/>
    <w:basedOn w:val="Standardnpsmoodstavce"/>
    <w:link w:val="Nzev"/>
    <w:rsid w:val="00012CE9"/>
    <w:rPr>
      <w:b/>
      <w:bCs/>
      <w:color w:val="0000FF"/>
      <w:sz w:val="32"/>
      <w:szCs w:val="24"/>
    </w:rPr>
  </w:style>
  <w:style w:type="paragraph" w:styleId="Revize">
    <w:name w:val="Revision"/>
    <w:hidden/>
    <w:uiPriority w:val="99"/>
    <w:semiHidden/>
    <w:rsid w:val="0027041E"/>
    <w:rPr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895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6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940DBE-DB2A-4571-8005-4EB011DF13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897F06-6D9B-4AE9-AECB-D862DF86D8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C84A75E-BBBB-416E-95AD-E1B34526D3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C289BC-8D53-4A03-BCC5-6D7C5E6A8E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1695</Words>
  <Characters>10004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ŘLP ČR, s.p., Navigační 787 Jeneč</Company>
  <LinksUpToDate>false</LinksUpToDate>
  <CharactersWithSpaces>11676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Integrovaná instalace</dc:creator>
  <cp:lastModifiedBy>Kutílková Jiřina</cp:lastModifiedBy>
  <cp:revision>3</cp:revision>
  <cp:lastPrinted>2026-06-03T13:18:00Z</cp:lastPrinted>
  <dcterms:created xsi:type="dcterms:W3CDTF">2026-06-08T06:27:00Z</dcterms:created>
  <dcterms:modified xsi:type="dcterms:W3CDTF">2026-06-08T06:46:00Z</dcterms:modified>
</cp:coreProperties>
</file>