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9695"/>
      </w:tblGrid>
      <w:tr w:rsidR="00272E2D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25400</wp:posOffset>
                  </wp:positionV>
                  <wp:extent cx="431800" cy="539750"/>
                  <wp:effectExtent l="0" t="0" r="635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Statutární město Brno</w:t>
            </w:r>
          </w:p>
        </w:tc>
      </w:tr>
      <w:tr w:rsidR="00272E2D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Městská část Brno-střed</w:t>
            </w:r>
          </w:p>
        </w:tc>
      </w:tr>
      <w:tr w:rsidR="00272E2D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Odbor obchodu a služeb Úřadu městské části</w:t>
            </w: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3232"/>
        <w:gridCol w:w="5386"/>
      </w:tblGrid>
      <w:tr w:rsidR="00272E2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EVIDENČNÍ ČÍSLO: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OB3600/2600211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Dodavatel:</w:t>
            </w:r>
          </w:p>
        </w:tc>
      </w:tr>
      <w:tr w:rsidR="00272E2D">
        <w:trPr>
          <w:cantSplit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Agentura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AZmusic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s.r.o.</w:t>
            </w:r>
          </w:p>
        </w:tc>
      </w:tr>
      <w:tr w:rsidR="00272E2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VYŘIZUJE: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0D22E9" w:rsidP="000D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Nové sady 988/2</w:t>
            </w:r>
          </w:p>
        </w:tc>
      </w:tr>
      <w:tr w:rsidR="00272E2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TELEFON: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0D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60200 Brno</w:t>
            </w:r>
          </w:p>
        </w:tc>
      </w:tr>
      <w:tr w:rsidR="00272E2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DATUM: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05.06.2026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28303946</w:t>
            </w: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272E2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OBJEDNÁVKA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Objednávka na zajištění techniky, podia a ozvučení na akci konanou dne 7. 6. 2026 na Zelném trhu, Brno</w:t>
            </w: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5257C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Objednávka na zajištění techniky, podia a ozvučení na akci konanou dne 7. 6. 2026 na Zelném trhu, Brno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souvislosti se zásadami odpovědného zadávání (dle novelizace z. č. 134/2016 Sb., o zadávání veřejných zakázek účinné od 1.1.2021) dodavatel prohlašuje, že: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„V rámci plnění této veřejné zakázky zajistím plnění veškerých povinností vyplývajících z právních předpisů České republiky, zejména pak z oblasti pracovněprávních předpisů; zajistím legální zaměstnávání, férové a důstojné pracovní podmínky a odpovídající úroveň bezpečnosti práce pro všechny osoby, které se budou na plnění předmětu této veřejné zakázky podílet.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rámci plnění této veřejné zakázky zajistím 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plnění.“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Osobní údaje související s touto objednávkou podléhají ochraně dle nařízení Evropského parlamentu a Rady (EU) č. 2016/679 (GDPR). Bližší informace o zpracování osobních údajů naleznete v Zásadách ochrany osobních údajů umístěných na webu: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http://www.brno-stred.cz/zasady-ochrany-osobnich-udaju</w:t>
      </w: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272E2D" w:rsidTr="005257C1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ZÁKLAD DANĚ: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110 000,00 Kč</w:t>
            </w:r>
          </w:p>
        </w:tc>
      </w:tr>
      <w:tr w:rsidR="00272E2D" w:rsidTr="005257C1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DPH ZÁKLADNÍ: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23 100,00 Kč</w:t>
            </w:r>
          </w:p>
        </w:tc>
      </w:tr>
      <w:tr w:rsidR="00272E2D" w:rsidTr="005257C1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CENA CELKEM s DPH: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133 100,00 Kč</w:t>
            </w:r>
          </w:p>
        </w:tc>
      </w:tr>
      <w:tr w:rsidR="00272E2D" w:rsidTr="005257C1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TERMÍN DODÁNÍ: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07.06.2026</w:t>
            </w: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272E2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Objednatel – Světlana Weiss: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5257C1" w:rsidRDefault="005257C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5257C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Smluvní strany prohlašují, že se podmínkami této objednávky na základě vzájemné dohody řídily již ode dne jejího sjednání a veškerá svá vzájemná plnění poskytnutá ode dne sjednání této objednávky do dne nabytí její účinnosti považují za plnění poskytnutá podle této objednávky.</w:t>
      </w:r>
    </w:p>
    <w:p w:rsidR="00272E2D" w:rsidRDefault="005257C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Pozn.: Na faktuře uvádějte, prosím naše číslo objednávky a údaje dle §435 NOZ včetně spisové značky zápisu v obchodním rejstříku nebo v jiné evidenci. Jsme plátci DPH.</w:t>
      </w:r>
    </w:p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272E2D" w:rsidRDefault="005257C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FF0000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FF0000"/>
          <w:sz w:val="17"/>
          <w:szCs w:val="17"/>
        </w:rPr>
        <w:t>FAKTURAČNÍ ÚDAJE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272E2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ODBĚRATEL: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Statutární město Brno, Dominikánské nám. 196/1, 601 67 Brno</w:t>
            </w:r>
          </w:p>
        </w:tc>
      </w:tr>
      <w:tr w:rsidR="00272E2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272E2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KONEČNÝ PŘÍJEMCE: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Úřad městské části města Brna, Brno-střed, Dominikánská 264/2, 601 69 Brno</w:t>
            </w:r>
          </w:p>
        </w:tc>
      </w:tr>
      <w:tr w:rsidR="00272E2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  <w:tr w:rsidR="00272E2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Komerční banka a.s., ČBÚ: 43-8043470287/0100</w:t>
            </w:r>
          </w:p>
        </w:tc>
      </w:tr>
    </w:tbl>
    <w:p w:rsidR="00272E2D" w:rsidRDefault="00272E2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8"/>
        <w:gridCol w:w="3986"/>
        <w:gridCol w:w="2478"/>
      </w:tblGrid>
      <w:tr w:rsidR="00272E2D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5292090</wp:posOffset>
                  </wp:positionH>
                  <wp:positionV relativeFrom="paragraph">
                    <wp:posOffset>25400</wp:posOffset>
                  </wp:positionV>
                  <wp:extent cx="1799590" cy="719455"/>
                  <wp:effectExtent l="0" t="0" r="0" b="444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2E2D">
        <w:trPr>
          <w:cantSplit/>
        </w:trPr>
        <w:tc>
          <w:tcPr>
            <w:tcW w:w="430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Dominikánská 2 | 601 69 Brno</w:t>
            </w:r>
          </w:p>
        </w:tc>
        <w:tc>
          <w:tcPr>
            <w:tcW w:w="3986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IČO: 44992785</w:t>
            </w:r>
          </w:p>
        </w:tc>
        <w:tc>
          <w:tcPr>
            <w:tcW w:w="247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2E2D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www.brno-stred.cz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525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ID datové schránky: qykbwe7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272E2D" w:rsidRDefault="0027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272E2D" w:rsidRDefault="005257C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"/>
          <w:szCs w:val="2"/>
        </w:rPr>
        <w:t> </w:t>
      </w:r>
    </w:p>
    <w:sectPr w:rsidR="00272E2D">
      <w:pgSz w:w="11906" w:h="16838"/>
      <w:pgMar w:top="566" w:right="566" w:bottom="566" w:left="566" w:header="566" w:footer="566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1"/>
    <w:rsid w:val="000D22E9"/>
    <w:rsid w:val="00272E2D"/>
    <w:rsid w:val="0052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E72EE"/>
  <w14:defaultImageDpi w14:val="0"/>
  <w15:docId w15:val="{96844B9F-C0BA-4900-A1E9-18351C1F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Jachymiáková</dc:creator>
  <cp:keywords/>
  <dc:description/>
  <cp:lastModifiedBy>Eva Jachymiáková</cp:lastModifiedBy>
  <cp:revision>3</cp:revision>
  <dcterms:created xsi:type="dcterms:W3CDTF">2026-06-05T07:12:00Z</dcterms:created>
  <dcterms:modified xsi:type="dcterms:W3CDTF">2026-06-05T10:33:00Z</dcterms:modified>
</cp:coreProperties>
</file>