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lékárna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Husova 2624, 580 22 Havlíčkův Brod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IČO: 00179540, DIČ: CZ00179540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Č.účtu: KB 17938521/0100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Tel 569 472 560-3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E-mail: </w:t>
      </w:r>
      <w:hyperlink r:id="rId2" w:tgtFrame="_blank">
        <w:r>
          <w:rPr>
            <w:rStyle w:val="Hyperlink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2"/>
            <w:u w:val="none"/>
            <w:effect w:val="none"/>
          </w:rPr>
          <w:t>hana.dolejsi@onhb.cz</w:t>
        </w:r>
      </w:hyperlink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___________________________________________________________________________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Havlíčkův Brod, 25. května 2026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Dodavatel: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  <w:shd w:fill="F5C400" w:val="clear"/>
        </w:rPr>
        <w:t>Altium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 International s.r.o.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Na Jetelce 69/2</w:t>
        <w:br/>
        <w:t> 190 00 Praha 9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Objednávka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tbl>
      <w:tblPr>
        <w:tblW w:w="1030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5"/>
        <w:gridCol w:w="669"/>
      </w:tblGrid>
      <w:tr>
        <w:trPr>
          <w:trHeight w:val="270" w:hRule="atLeast"/>
        </w:trPr>
        <w:tc>
          <w:tcPr>
            <w:tcW w:w="9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2"/>
              </w:rPr>
              <w:t>ENV FLEX+ HIGH PH DAK800221-2 </w:t>
            </w:r>
            <w:r>
              <w:rPr>
                <w:rFonts w:ascii="Times New Roman;serif" w:hAnsi="Times New Roman;serif"/>
                <w:color w:val="000000"/>
                <w:sz w:val="22"/>
                <w:shd w:fill="F5C400" w:val="clear"/>
              </w:rPr>
              <w:t>ALTIUM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 A HU P63 PROT DAK-P63 DAIR66261-2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MOA A HU CYTOKER 7 CLOV-TL 12/30 DAIR61961-2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FLEX MONO MO A HU CD68 cl PG-M1 RTU DAIR61361-2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  <w:tr>
        <w:trPr>
          <w:trHeight w:val="255" w:hRule="atLeast"/>
        </w:trPr>
        <w:tc>
          <w:tcPr>
            <w:tcW w:w="9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MO A HU KI-67 ANTIGEN,CLONE MIB-1 DAIR62661-2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2,00</w:t>
            </w:r>
          </w:p>
        </w:tc>
      </w:tr>
      <w:tr>
        <w:trPr>
          <w:trHeight w:val="270" w:hRule="atLeast"/>
        </w:trPr>
        <w:tc>
          <w:tcPr>
            <w:tcW w:w="9635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lef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SOX-10 AB RTU 7ML GEMIHC010-7 </w:t>
            </w:r>
            <w:r>
              <w:rPr>
                <w:rFonts w:ascii="Times New Roman;serif" w:hAnsi="Times New Roman;serif"/>
                <w:color w:val="000000"/>
                <w:sz w:val="24"/>
                <w:shd w:fill="F5C400" w:val="clear"/>
              </w:rPr>
              <w:t>ALTIUM</w:t>
            </w:r>
          </w:p>
        </w:tc>
        <w:tc>
          <w:tcPr>
            <w:tcW w:w="669" w:type="dxa"/>
            <w:tcBorders/>
            <w:vAlign w:val="center"/>
          </w:tcPr>
          <w:p>
            <w:pPr>
              <w:pStyle w:val="Obsahtabulky"/>
              <w:bidi w:val="0"/>
              <w:spacing w:lineRule="atLeast" w:line="270" w:before="0" w:after="142"/>
              <w:ind w:hanging="0" w:left="0" w:right="0"/>
              <w:jc w:val="right"/>
              <w:rPr>
                <w:rFonts w:ascii="Roboto;sans-serif" w:hAnsi="Roboto;sans-serif" w:eastAsia="Roboto;sans-serif" w:cs="Roboto;sans-serif"/>
              </w:rPr>
            </w:pPr>
            <w:r>
              <w:rPr>
                <w:rFonts w:ascii="Times New Roman;serif" w:hAnsi="Times New Roman;serif"/>
                <w:color w:val="000000"/>
                <w:sz w:val="24"/>
              </w:rPr>
              <w:t>1,00</w:t>
            </w:r>
          </w:p>
        </w:tc>
      </w:tr>
    </w:tbl>
    <w:p>
      <w:pPr>
        <w:pStyle w:val="BodyText"/>
        <w:widowControl/>
        <w:bidi w:val="0"/>
        <w:ind w:hanging="0" w:left="0" w:right="0"/>
        <w:jc w:val="left"/>
        <w:rPr/>
      </w:pPr>
      <w:r>
        <w:rPr/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Objednané zboží dodávejte do </w:t>
      </w:r>
      <w:r>
        <w:rPr>
          <w:rStyle w:val="Strong"/>
          <w:b w:val="false"/>
          <w:i w:val="false"/>
          <w:caps w:val="false"/>
          <w:smallCaps w:val="false"/>
          <w:color w:val="000000"/>
          <w:spacing w:val="0"/>
          <w:sz w:val="22"/>
        </w:rPr>
        <w:t>Nemocniční lékárny</w:t>
      </w: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.</w:t>
      </w:r>
    </w:p>
    <w:p>
      <w:pPr>
        <w:pStyle w:val="BodyText"/>
        <w:widowControl/>
        <w:bidi w:val="0"/>
        <w:ind w:hanging="0" w:left="0" w:right="0"/>
        <w:jc w:val="left"/>
        <w:rPr>
          <w:b w:val="false"/>
          <w:i w:val="false"/>
          <w:caps w:val="false"/>
          <w:smallCaps w:val="false"/>
          <w:color w:val="000000"/>
          <w:spacing w:val="0"/>
          <w:sz w:val="22"/>
        </w:rPr>
      </w:pPr>
      <w:r>
        <w:rPr>
          <w:b w:val="false"/>
          <w:i w:val="false"/>
          <w:caps w:val="false"/>
          <w:smallCaps w:val="false"/>
          <w:color w:val="000000"/>
          <w:spacing w:val="0"/>
          <w:sz w:val="22"/>
        </w:rPr>
        <w:t>Případnou nedostupnost některé z položek oznamte, prosím, na výše uvedená telefonní čísla nebo na  Povinnost zveřejnění smlouvy v registru smluv splní Nemocnice Havlíčkův Brod, p.o.</w:t>
      </w:r>
    </w:p>
    <w:p>
      <w:pPr>
        <w:pStyle w:val="BodyText"/>
        <w:widowControl/>
        <w:bidi w:val="0"/>
        <w:ind w:hanging="0" w:left="0" w:right="0"/>
        <w:jc w:val="left"/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br/>
        <w:t>Mobil: </w:t>
        <w:br/>
        <w:t>Emailová adresa: </w:t>
      </w:r>
    </w:p>
    <w:p>
      <w:pPr>
        <w:pStyle w:val="BodyText"/>
        <w:widowControl/>
        <w:bidi w:val="0"/>
        <w:ind w:hanging="0" w:left="0" w:right="0"/>
        <w:jc w:val="left"/>
        <w:rPr/>
      </w:pPr>
      <w:r>
        <w:rPr>
          <w:rFonts w:ascii="Arial;Helvetica" w:hAnsi="Arial;Helvetica"/>
          <w:b w:val="false"/>
          <w:i w:val="false"/>
          <w:caps w:val="false"/>
          <w:smallCaps w:val="false"/>
          <w:color w:val="000000"/>
          <w:spacing w:val="0"/>
          <w:sz w:val="20"/>
        </w:rPr>
        <w:t>Za Nemocnici Havlíčkův Brod, příspěvkovou organizaci</w:t>
        <w:br/>
        <w:t>Se sídlem Husova 2624</w:t>
        <w:br/>
        <w:t>580 01 Havlíčkův Brod</w:t>
        <w:br/>
        <w:t>Czech Republic</w:t>
        <w:br/>
        <w:t>Zaps. v Obchodním rejstříku pod spisovou značkou Pr 876 vedenou u Krajského soudu v Hradci Králové</w:t>
        <w:br/>
        <w:t>IČO: 00179540, DIČ: CZ00179540, plátce DPH</w:t>
        <w:br/>
        <w:t>ID datové schránky: aewk6jc</w:t>
        <w:br/>
        <w:t>Webové stránky: </w:t>
      </w:r>
      <w:hyperlink r:id="rId3" w:tgtFrame="_blank">
        <w:r>
          <w:rPr>
            <w:rStyle w:val="Hyperlink"/>
            <w:rFonts w:ascii="Arial;Helvetica" w:hAnsi="Arial;Helvetica"/>
            <w:b w:val="false"/>
            <w:i w:val="false"/>
            <w:caps w:val="false"/>
            <w:smallCaps w:val="false"/>
            <w:strike w:val="false"/>
            <w:dstrike w:val="false"/>
            <w:color w:val="0086E6"/>
            <w:spacing w:val="0"/>
            <w:sz w:val="20"/>
            <w:u w:val="none"/>
            <w:effect w:val="none"/>
          </w:rPr>
          <w:t>www.nemhb.cz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altName w:val="serif"/>
    <w:charset w:val="ee"/>
    <w:family w:val="auto"/>
    <w:pitch w:val="default"/>
  </w:font>
  <w:font w:name="Roboto">
    <w:altName w:val="sans-serif"/>
    <w:charset w:val="ee"/>
    <w:family w:val="auto"/>
    <w:pitch w:val="default"/>
  </w:font>
  <w:font w:name="Arial">
    <w:altName w:val="Helvetica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hana.dolejsi@onhb.cz" TargetMode="External"/><Relationship Id="rId3" Type="http://schemas.openxmlformats.org/officeDocument/2006/relationships/hyperlink" Target="http://www.nemhb.cz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LibreOffice/25.2.7.2$Windows_X86_64 LibreOffice_project/5cbfd1ab6520636bb5f7b99185aa69bd7456825d</Application>
  <AppVersion>15.0000</AppVersion>
  <Pages>2</Pages>
  <Words>178</Words>
  <Characters>1082</Characters>
  <CharactersWithSpaces>1236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2026-06-03T07:46:30Z</dcterms:created>
  <dc:creator/>
  <dc:description/>
  <dc:language>cs-CZ</dc:language>
  <cp:lastModifiedBy/>
  <dcterms:modified xsi:type="dcterms:W3CDTF">2026-06-03T07:47:51Z</dcterms:modified>
  <cp:revision>1</cp:revision>
  <dc:subject/>
  <dc:title/>
</cp:coreProperties>
</file>