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6B843A" w14:textId="77777777" w:rsidR="00F9449C" w:rsidRDefault="00F9449C" w:rsidP="00582C98">
      <w:pPr>
        <w:keepLines/>
        <w:suppressLineNumbers/>
        <w:spacing w:before="120" w:after="240" w:line="240" w:lineRule="auto"/>
        <w:jc w:val="center"/>
        <w:rPr>
          <w:rFonts w:ascii="Arial" w:hAnsi="Arial" w:cs="Arial"/>
          <w:b/>
          <w:sz w:val="28"/>
          <w:szCs w:val="28"/>
        </w:rPr>
      </w:pPr>
    </w:p>
    <w:p w14:paraId="146B843B" w14:textId="77777777" w:rsidR="00F9449C" w:rsidRPr="00776AC4" w:rsidRDefault="00F9449C" w:rsidP="00582C98">
      <w:pPr>
        <w:keepLines/>
        <w:suppressLineNumbers/>
        <w:spacing w:before="120" w:after="240" w:line="240" w:lineRule="auto"/>
        <w:jc w:val="center"/>
        <w:rPr>
          <w:rFonts w:ascii="Arial" w:hAnsi="Arial" w:cs="Arial"/>
          <w:b/>
          <w:sz w:val="32"/>
          <w:szCs w:val="32"/>
        </w:rPr>
      </w:pPr>
      <w:r w:rsidRPr="00776AC4">
        <w:rPr>
          <w:rFonts w:ascii="Arial" w:hAnsi="Arial" w:cs="Arial"/>
          <w:b/>
          <w:sz w:val="32"/>
          <w:szCs w:val="32"/>
        </w:rPr>
        <w:t>Smlouva o dílo</w:t>
      </w:r>
    </w:p>
    <w:p w14:paraId="146B843C" w14:textId="77777777" w:rsidR="00F9449C" w:rsidRPr="004F6FC7" w:rsidRDefault="00F9449C" w:rsidP="00582C98">
      <w:pPr>
        <w:keepLines/>
        <w:suppressLineNumbers/>
        <w:spacing w:before="120" w:after="240" w:line="240" w:lineRule="auto"/>
        <w:jc w:val="center"/>
        <w:rPr>
          <w:rFonts w:ascii="Arial" w:hAnsi="Arial" w:cs="Arial"/>
        </w:rPr>
      </w:pPr>
      <w:r w:rsidRPr="004F6FC7">
        <w:rPr>
          <w:rFonts w:ascii="Arial" w:hAnsi="Arial" w:cs="Arial"/>
        </w:rPr>
        <w:t>Uzavřená podle § 2586 a násl. z.</w:t>
      </w:r>
      <w:r w:rsidR="007926FE" w:rsidRPr="004F6FC7">
        <w:rPr>
          <w:rFonts w:ascii="Arial" w:hAnsi="Arial" w:cs="Arial"/>
        </w:rPr>
        <w:t xml:space="preserve"> </w:t>
      </w:r>
      <w:r w:rsidRPr="004F6FC7">
        <w:rPr>
          <w:rFonts w:ascii="Arial" w:hAnsi="Arial" w:cs="Arial"/>
        </w:rPr>
        <w:t>č. 89/2012 Sb. občanský zákoník</w:t>
      </w:r>
    </w:p>
    <w:p w14:paraId="146B843D"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 xml:space="preserve">Čl. 1 </w:t>
      </w:r>
    </w:p>
    <w:p w14:paraId="146B843E" w14:textId="77777777" w:rsidR="00F9449C" w:rsidRPr="004F6FC7" w:rsidRDefault="00F9449C" w:rsidP="00AC599B">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Smluvní strany:</w:t>
      </w:r>
    </w:p>
    <w:p w14:paraId="146B843F" w14:textId="77777777" w:rsidR="00A51A9F" w:rsidRPr="004F6FC7" w:rsidRDefault="00A51A9F" w:rsidP="00AC599B">
      <w:pPr>
        <w:pStyle w:val="Odstavecseseznamem"/>
        <w:keepLines/>
        <w:suppressLineNumbers/>
        <w:spacing w:after="0" w:line="240" w:lineRule="auto"/>
        <w:ind w:left="0"/>
        <w:contextualSpacing w:val="0"/>
        <w:jc w:val="center"/>
        <w:rPr>
          <w:rFonts w:ascii="Arial" w:hAnsi="Arial" w:cs="Arial"/>
          <w:b/>
        </w:rPr>
      </w:pPr>
    </w:p>
    <w:p w14:paraId="146B8440" w14:textId="48EDD325" w:rsidR="00F9449C" w:rsidRPr="004F6FC7" w:rsidRDefault="00F9449C" w:rsidP="00F71B1A">
      <w:pPr>
        <w:pStyle w:val="Odstavecseseznamem"/>
        <w:keepLines/>
        <w:numPr>
          <w:ilvl w:val="1"/>
          <w:numId w:val="25"/>
        </w:numPr>
        <w:suppressLineNumbers/>
        <w:spacing w:before="120" w:after="240" w:line="240" w:lineRule="auto"/>
        <w:jc w:val="both"/>
        <w:rPr>
          <w:rFonts w:ascii="Arial" w:hAnsi="Arial" w:cs="Arial"/>
          <w:b/>
        </w:rPr>
      </w:pPr>
      <w:r w:rsidRPr="004F6FC7">
        <w:rPr>
          <w:rFonts w:ascii="Arial" w:hAnsi="Arial" w:cs="Arial"/>
        </w:rPr>
        <w:t>Objednatel:</w:t>
      </w:r>
      <w:r w:rsidRPr="004F6FC7">
        <w:rPr>
          <w:rFonts w:ascii="Arial" w:hAnsi="Arial" w:cs="Arial"/>
          <w:b/>
        </w:rPr>
        <w:t xml:space="preserve"> </w:t>
      </w:r>
      <w:r w:rsidRPr="004F6FC7">
        <w:rPr>
          <w:rFonts w:ascii="Arial" w:hAnsi="Arial" w:cs="Arial"/>
          <w:b/>
        </w:rPr>
        <w:tab/>
      </w:r>
      <w:r w:rsidR="00D06A4E">
        <w:rPr>
          <w:rFonts w:ascii="Arial" w:hAnsi="Arial" w:cs="Arial"/>
          <w:b/>
        </w:rPr>
        <w:t xml:space="preserve">Fakultní </w:t>
      </w:r>
      <w:r w:rsidRPr="004F6FC7">
        <w:rPr>
          <w:rFonts w:ascii="Arial" w:hAnsi="Arial" w:cs="Arial"/>
          <w:b/>
        </w:rPr>
        <w:t>Thomayerova nemocnice</w:t>
      </w:r>
    </w:p>
    <w:p w14:paraId="146B8441" w14:textId="77777777" w:rsidR="00F9449C" w:rsidRPr="004F6FC7" w:rsidRDefault="008859F9" w:rsidP="008859F9">
      <w:pPr>
        <w:pStyle w:val="Odstavecseseznamem"/>
        <w:keepLines/>
        <w:suppressLineNumbers/>
        <w:spacing w:before="120" w:after="0" w:line="240" w:lineRule="auto"/>
        <w:ind w:left="708"/>
        <w:contextualSpacing w:val="0"/>
        <w:jc w:val="both"/>
        <w:rPr>
          <w:rFonts w:ascii="Arial" w:hAnsi="Arial" w:cs="Arial"/>
        </w:rPr>
      </w:pPr>
      <w:r w:rsidRPr="004F6FC7">
        <w:rPr>
          <w:rFonts w:ascii="Arial" w:hAnsi="Arial" w:cs="Arial"/>
        </w:rPr>
        <w:t xml:space="preserve">       </w:t>
      </w:r>
      <w:r w:rsidR="00F9449C" w:rsidRPr="004F6FC7">
        <w:rPr>
          <w:rFonts w:ascii="Arial" w:hAnsi="Arial" w:cs="Arial"/>
        </w:rPr>
        <w:t>se sídlem:</w:t>
      </w:r>
      <w:r w:rsidRPr="004F6FC7">
        <w:rPr>
          <w:rFonts w:ascii="Arial" w:hAnsi="Arial" w:cs="Arial"/>
        </w:rPr>
        <w:t xml:space="preserve">    </w:t>
      </w:r>
      <w:r w:rsidR="00F9449C" w:rsidRPr="004F6FC7">
        <w:rPr>
          <w:rFonts w:ascii="Arial" w:hAnsi="Arial" w:cs="Arial"/>
        </w:rPr>
        <w:t>Vídeňská 800, 140 59 Praha 4 – Krč</w:t>
      </w:r>
    </w:p>
    <w:p w14:paraId="146B8442" w14:textId="5AF4AD1A" w:rsidR="00F9449C" w:rsidRPr="004F6FC7" w:rsidRDefault="002B00C3" w:rsidP="008859F9">
      <w:pPr>
        <w:pStyle w:val="Odstavecseseznamem"/>
        <w:keepLines/>
        <w:suppressLineNumbers/>
        <w:spacing w:before="120" w:after="0" w:line="240" w:lineRule="auto"/>
        <w:ind w:left="2460"/>
        <w:contextualSpacing w:val="0"/>
        <w:jc w:val="both"/>
        <w:rPr>
          <w:rFonts w:ascii="Arial" w:hAnsi="Arial" w:cs="Arial"/>
        </w:rPr>
      </w:pPr>
      <w:r w:rsidRPr="004F6FC7">
        <w:rPr>
          <w:rFonts w:ascii="Arial" w:hAnsi="Arial" w:cs="Arial"/>
        </w:rPr>
        <w:t xml:space="preserve">zastoupená: Ing. </w:t>
      </w:r>
      <w:r w:rsidR="00124B66">
        <w:rPr>
          <w:rFonts w:ascii="Arial" w:hAnsi="Arial" w:cs="Arial"/>
        </w:rPr>
        <w:t>Jan Halíř</w:t>
      </w:r>
      <w:r w:rsidRPr="004F6FC7">
        <w:rPr>
          <w:rFonts w:ascii="Arial" w:hAnsi="Arial" w:cs="Arial"/>
        </w:rPr>
        <w:t>, náměst</w:t>
      </w:r>
      <w:r w:rsidR="00124B66">
        <w:rPr>
          <w:rFonts w:ascii="Arial" w:hAnsi="Arial" w:cs="Arial"/>
        </w:rPr>
        <w:t>ek</w:t>
      </w:r>
      <w:r w:rsidRPr="004F6FC7">
        <w:rPr>
          <w:rFonts w:ascii="Arial" w:hAnsi="Arial" w:cs="Arial"/>
        </w:rPr>
        <w:t xml:space="preserve"> pro techniku a provoz</w:t>
      </w:r>
    </w:p>
    <w:p w14:paraId="146B8443" w14:textId="77777777" w:rsidR="00F9449C" w:rsidRPr="004F6FC7" w:rsidRDefault="00F9449C" w:rsidP="008859F9">
      <w:pPr>
        <w:pStyle w:val="Odstavecseseznamem"/>
        <w:keepLines/>
        <w:suppressLineNumbers/>
        <w:spacing w:before="120" w:after="0" w:line="240" w:lineRule="auto"/>
        <w:ind w:left="2460"/>
        <w:contextualSpacing w:val="0"/>
        <w:jc w:val="both"/>
        <w:rPr>
          <w:rFonts w:ascii="Arial" w:hAnsi="Arial" w:cs="Arial"/>
        </w:rPr>
      </w:pPr>
      <w:r w:rsidRPr="004F6FC7">
        <w:rPr>
          <w:rFonts w:ascii="Arial" w:hAnsi="Arial" w:cs="Arial"/>
        </w:rPr>
        <w:t xml:space="preserve">státní příspěvková organizace zřízená Ministerstvem zdravotnictví ČR </w:t>
      </w:r>
    </w:p>
    <w:p w14:paraId="146B8444" w14:textId="77777777" w:rsidR="00F9449C" w:rsidRPr="004F6FC7" w:rsidRDefault="00F9449C" w:rsidP="008859F9">
      <w:pPr>
        <w:pStyle w:val="Odstavecseseznamem"/>
        <w:keepLines/>
        <w:suppressLineNumbers/>
        <w:spacing w:before="120" w:after="0" w:line="240" w:lineRule="auto"/>
        <w:ind w:left="2460"/>
        <w:contextualSpacing w:val="0"/>
        <w:jc w:val="both"/>
        <w:rPr>
          <w:rFonts w:ascii="Arial" w:hAnsi="Arial" w:cs="Arial"/>
        </w:rPr>
      </w:pPr>
      <w:r w:rsidRPr="004F6FC7">
        <w:rPr>
          <w:rFonts w:ascii="Arial" w:hAnsi="Arial" w:cs="Arial"/>
        </w:rPr>
        <w:t>zapsána v obchodním rejstříku u Městského soudu v Praze, oddíl Pr., vložka 1043</w:t>
      </w:r>
    </w:p>
    <w:p w14:paraId="146B8445" w14:textId="77777777" w:rsidR="00F9449C" w:rsidRPr="004F6FC7" w:rsidRDefault="008859F9" w:rsidP="008859F9">
      <w:pPr>
        <w:keepLines/>
        <w:suppressLineNumbers/>
        <w:spacing w:before="120" w:after="0" w:line="240" w:lineRule="auto"/>
        <w:jc w:val="both"/>
        <w:rPr>
          <w:rFonts w:ascii="Arial" w:hAnsi="Arial" w:cs="Arial"/>
        </w:rPr>
      </w:pPr>
      <w:r w:rsidRPr="004F6FC7">
        <w:rPr>
          <w:rFonts w:ascii="Arial" w:hAnsi="Arial" w:cs="Arial"/>
        </w:rPr>
        <w:t xml:space="preserve">                                        </w:t>
      </w:r>
      <w:r w:rsidR="00F9449C" w:rsidRPr="004F6FC7">
        <w:rPr>
          <w:rFonts w:ascii="Arial" w:hAnsi="Arial" w:cs="Arial"/>
        </w:rPr>
        <w:t>IČ: 00064190</w:t>
      </w:r>
    </w:p>
    <w:p w14:paraId="146B8446" w14:textId="77777777" w:rsidR="00F9449C" w:rsidRPr="004F6FC7" w:rsidRDefault="008859F9" w:rsidP="008859F9">
      <w:pPr>
        <w:keepLines/>
        <w:suppressLineNumbers/>
        <w:spacing w:before="120" w:after="0" w:line="240" w:lineRule="auto"/>
        <w:jc w:val="both"/>
        <w:rPr>
          <w:rFonts w:ascii="Arial" w:hAnsi="Arial" w:cs="Arial"/>
        </w:rPr>
      </w:pPr>
      <w:r w:rsidRPr="004F6FC7">
        <w:rPr>
          <w:rFonts w:ascii="Arial" w:hAnsi="Arial" w:cs="Arial"/>
        </w:rPr>
        <w:t xml:space="preserve">                                        </w:t>
      </w:r>
      <w:r w:rsidR="00F9449C" w:rsidRPr="004F6FC7">
        <w:rPr>
          <w:rFonts w:ascii="Arial" w:hAnsi="Arial" w:cs="Arial"/>
        </w:rPr>
        <w:t>DIČ: CZ00064190</w:t>
      </w:r>
    </w:p>
    <w:p w14:paraId="146B8448" w14:textId="197F8482" w:rsidR="00F9449C" w:rsidRPr="004F6FC7" w:rsidRDefault="008859F9" w:rsidP="00FB0034">
      <w:pPr>
        <w:keepLines/>
        <w:suppressLineNumbers/>
        <w:spacing w:before="120" w:after="0" w:line="240" w:lineRule="auto"/>
        <w:jc w:val="both"/>
        <w:rPr>
          <w:rFonts w:ascii="Arial" w:hAnsi="Arial" w:cs="Arial"/>
        </w:rPr>
      </w:pPr>
      <w:r w:rsidRPr="004F6FC7">
        <w:rPr>
          <w:rFonts w:ascii="Arial" w:hAnsi="Arial" w:cs="Arial"/>
        </w:rPr>
        <w:t xml:space="preserve">                                        </w:t>
      </w:r>
      <w:r w:rsidR="00F9449C" w:rsidRPr="004F6FC7">
        <w:rPr>
          <w:rFonts w:ascii="Arial" w:hAnsi="Arial" w:cs="Arial"/>
        </w:rPr>
        <w:t xml:space="preserve">bankovní spojení: </w:t>
      </w:r>
      <w:r w:rsidR="00FB0034">
        <w:rPr>
          <w:rFonts w:ascii="Arial" w:hAnsi="Arial" w:cs="Arial"/>
        </w:rPr>
        <w:t>XXX</w:t>
      </w:r>
    </w:p>
    <w:p w14:paraId="146B8449" w14:textId="1ED70823" w:rsidR="00F9449C" w:rsidRPr="004F6FC7" w:rsidRDefault="00F9449C" w:rsidP="00AC599B">
      <w:pPr>
        <w:pStyle w:val="Odstavecseseznamem"/>
        <w:keepLines/>
        <w:suppressLineNumbers/>
        <w:spacing w:before="120" w:after="0" w:line="240" w:lineRule="auto"/>
        <w:ind w:left="1077"/>
        <w:contextualSpacing w:val="0"/>
        <w:rPr>
          <w:rFonts w:ascii="Arial" w:hAnsi="Arial" w:cs="Arial"/>
        </w:rPr>
      </w:pPr>
      <w:r w:rsidRPr="004F6FC7">
        <w:rPr>
          <w:rFonts w:ascii="Arial" w:hAnsi="Arial" w:cs="Arial"/>
        </w:rPr>
        <w:t>ve věcech technických a předání a převzetí díla:</w:t>
      </w:r>
      <w:r w:rsidR="004661B6">
        <w:rPr>
          <w:rFonts w:ascii="Arial" w:hAnsi="Arial" w:cs="Arial"/>
        </w:rPr>
        <w:t xml:space="preserve"> </w:t>
      </w:r>
      <w:r w:rsidR="00FB0034">
        <w:rPr>
          <w:rFonts w:ascii="Arial" w:hAnsi="Arial" w:cs="Arial"/>
        </w:rPr>
        <w:t>[OU   OU]</w:t>
      </w:r>
      <w:r w:rsidR="004E49F3" w:rsidRPr="004F6FC7">
        <w:rPr>
          <w:rFonts w:ascii="Arial" w:hAnsi="Arial" w:cs="Arial"/>
        </w:rPr>
        <w:t xml:space="preserve">, </w:t>
      </w:r>
      <w:r w:rsidR="002B00C3" w:rsidRPr="004F6FC7">
        <w:rPr>
          <w:rFonts w:ascii="Arial" w:hAnsi="Arial" w:cs="Arial"/>
        </w:rPr>
        <w:t>technik, vodohospodář</w:t>
      </w:r>
    </w:p>
    <w:p w14:paraId="146B844A" w14:textId="77777777" w:rsidR="00F9449C" w:rsidRPr="004F6FC7" w:rsidRDefault="00F9449C" w:rsidP="00890FB6">
      <w:pPr>
        <w:keepLines/>
        <w:suppressLineNumbers/>
        <w:spacing w:before="120" w:after="240" w:line="240" w:lineRule="auto"/>
        <w:ind w:left="369" w:firstLine="708"/>
        <w:jc w:val="both"/>
        <w:rPr>
          <w:rFonts w:ascii="Arial" w:hAnsi="Arial" w:cs="Arial"/>
        </w:rPr>
      </w:pPr>
      <w:r w:rsidRPr="004F6FC7">
        <w:rPr>
          <w:rFonts w:ascii="Arial" w:hAnsi="Arial" w:cs="Arial"/>
        </w:rPr>
        <w:t xml:space="preserve">(dále jen </w:t>
      </w:r>
      <w:r w:rsidRPr="004F6FC7">
        <w:rPr>
          <w:rFonts w:ascii="Arial" w:hAnsi="Arial" w:cs="Arial"/>
          <w:b/>
        </w:rPr>
        <w:t>Objednatel</w:t>
      </w:r>
      <w:r w:rsidRPr="004F6FC7">
        <w:rPr>
          <w:rFonts w:ascii="Arial" w:hAnsi="Arial" w:cs="Arial"/>
        </w:rPr>
        <w:t>)</w:t>
      </w:r>
    </w:p>
    <w:p w14:paraId="146B844B" w14:textId="252301F9" w:rsidR="00D142DC" w:rsidRPr="004F6FC7" w:rsidRDefault="00F9449C" w:rsidP="00F71B1A">
      <w:pPr>
        <w:pStyle w:val="Odstavecseseznamem"/>
        <w:keepLines/>
        <w:numPr>
          <w:ilvl w:val="1"/>
          <w:numId w:val="25"/>
        </w:numPr>
        <w:suppressLineNumbers/>
        <w:spacing w:after="0" w:line="240" w:lineRule="auto"/>
        <w:jc w:val="both"/>
        <w:rPr>
          <w:rFonts w:ascii="Arial" w:hAnsi="Arial" w:cs="Arial"/>
          <w:b/>
        </w:rPr>
      </w:pPr>
      <w:r w:rsidRPr="004F6FC7">
        <w:rPr>
          <w:rFonts w:ascii="Arial" w:hAnsi="Arial" w:cs="Arial"/>
        </w:rPr>
        <w:t>Zhotovitel:</w:t>
      </w:r>
      <w:r w:rsidR="002E381F" w:rsidRPr="004F6FC7">
        <w:rPr>
          <w:rFonts w:ascii="Arial" w:hAnsi="Arial" w:cs="Arial"/>
        </w:rPr>
        <w:t xml:space="preserve"> </w:t>
      </w:r>
      <w:r w:rsidR="00A12499">
        <w:rPr>
          <w:rFonts w:ascii="Arial" w:hAnsi="Arial" w:cs="Arial"/>
        </w:rPr>
        <w:t>EuroClean s.r.o.</w:t>
      </w:r>
    </w:p>
    <w:p w14:paraId="146B844C" w14:textId="77777777" w:rsidR="00E64AD8" w:rsidRPr="004F6FC7" w:rsidRDefault="00E64AD8" w:rsidP="00570EDD">
      <w:pPr>
        <w:pStyle w:val="Odstavecseseznamem"/>
        <w:keepLines/>
        <w:suppressLineNumbers/>
        <w:spacing w:after="0" w:line="240" w:lineRule="auto"/>
        <w:ind w:left="1077"/>
        <w:contextualSpacing w:val="0"/>
        <w:jc w:val="both"/>
        <w:rPr>
          <w:rFonts w:ascii="Arial" w:hAnsi="Arial" w:cs="Arial"/>
        </w:rPr>
      </w:pPr>
    </w:p>
    <w:p w14:paraId="146B844D" w14:textId="30B4DC58" w:rsidR="00F9449C" w:rsidRPr="004F6FC7" w:rsidRDefault="002E381F" w:rsidP="00570EDD">
      <w:pPr>
        <w:pStyle w:val="Odstavecseseznamem"/>
        <w:keepLines/>
        <w:suppressLineNumbers/>
        <w:spacing w:after="0" w:line="240" w:lineRule="auto"/>
        <w:ind w:left="1077"/>
        <w:contextualSpacing w:val="0"/>
        <w:jc w:val="both"/>
        <w:rPr>
          <w:rFonts w:ascii="Arial" w:hAnsi="Arial" w:cs="Arial"/>
        </w:rPr>
      </w:pPr>
      <w:r w:rsidRPr="004F6FC7">
        <w:rPr>
          <w:rFonts w:ascii="Arial" w:hAnsi="Arial" w:cs="Arial"/>
        </w:rPr>
        <w:t xml:space="preserve">Adresa: </w:t>
      </w:r>
      <w:r w:rsidR="00A12499">
        <w:rPr>
          <w:rFonts w:ascii="Arial" w:hAnsi="Arial" w:cs="Arial"/>
        </w:rPr>
        <w:t>Lidická 1348, 252 63 Roztoky</w:t>
      </w:r>
    </w:p>
    <w:p w14:paraId="146B844E" w14:textId="2575E45A" w:rsidR="00F9449C" w:rsidRPr="004F6FC7" w:rsidRDefault="00F9449C" w:rsidP="00B32DEC">
      <w:pPr>
        <w:pStyle w:val="Odstavecseseznamem"/>
        <w:keepLines/>
        <w:suppressLineNumbers/>
        <w:spacing w:after="0" w:line="240" w:lineRule="auto"/>
        <w:ind w:left="1077"/>
        <w:jc w:val="both"/>
        <w:rPr>
          <w:rFonts w:ascii="Arial" w:hAnsi="Arial" w:cs="Arial"/>
        </w:rPr>
      </w:pPr>
      <w:r w:rsidRPr="004F6FC7">
        <w:rPr>
          <w:rFonts w:ascii="Arial" w:hAnsi="Arial" w:cs="Arial"/>
        </w:rPr>
        <w:t>IČ:</w:t>
      </w:r>
      <w:r w:rsidRPr="004F6FC7">
        <w:rPr>
          <w:rFonts w:ascii="Arial" w:hAnsi="Arial" w:cs="Arial"/>
        </w:rPr>
        <w:tab/>
      </w:r>
      <w:r w:rsidR="00B32DEC" w:rsidRPr="004F6FC7">
        <w:rPr>
          <w:rFonts w:ascii="Arial" w:hAnsi="Arial" w:cs="Arial"/>
        </w:rPr>
        <w:t xml:space="preserve"> </w:t>
      </w:r>
      <w:r w:rsidR="00A12499">
        <w:rPr>
          <w:rFonts w:ascii="Arial" w:hAnsi="Arial" w:cs="Arial"/>
        </w:rPr>
        <w:t>26141477</w:t>
      </w:r>
    </w:p>
    <w:p w14:paraId="146B844F" w14:textId="06ACC167" w:rsidR="00F9449C" w:rsidRPr="004F6FC7" w:rsidRDefault="002E381F" w:rsidP="00570EDD">
      <w:pPr>
        <w:pStyle w:val="Odstavecseseznamem"/>
        <w:keepLines/>
        <w:suppressLineNumbers/>
        <w:spacing w:after="0" w:line="240" w:lineRule="auto"/>
        <w:ind w:left="1077"/>
        <w:contextualSpacing w:val="0"/>
        <w:jc w:val="both"/>
        <w:rPr>
          <w:rFonts w:ascii="Arial" w:hAnsi="Arial" w:cs="Arial"/>
        </w:rPr>
      </w:pPr>
      <w:r w:rsidRPr="004F6FC7">
        <w:rPr>
          <w:rFonts w:ascii="Arial" w:hAnsi="Arial" w:cs="Arial"/>
        </w:rPr>
        <w:t>DIČ:</w:t>
      </w:r>
      <w:r w:rsidR="00A12499">
        <w:rPr>
          <w:rFonts w:ascii="Arial" w:hAnsi="Arial" w:cs="Arial"/>
        </w:rPr>
        <w:t xml:space="preserve"> CZ26141477</w:t>
      </w:r>
    </w:p>
    <w:p w14:paraId="2DA808D6" w14:textId="77777777" w:rsidR="00E62747" w:rsidRPr="00E62747" w:rsidRDefault="00E62747" w:rsidP="00E62747">
      <w:pPr>
        <w:pStyle w:val="Odstavecseseznamem"/>
        <w:keepLines/>
        <w:suppressLineNumbers/>
        <w:spacing w:before="120" w:after="0" w:line="240" w:lineRule="auto"/>
        <w:ind w:left="1077"/>
        <w:contextualSpacing w:val="0"/>
        <w:jc w:val="both"/>
        <w:rPr>
          <w:rFonts w:ascii="Arial" w:hAnsi="Arial" w:cs="Arial"/>
        </w:rPr>
      </w:pPr>
      <w:r w:rsidRPr="00E62747">
        <w:rPr>
          <w:rFonts w:ascii="Arial" w:hAnsi="Arial" w:cs="Arial"/>
        </w:rPr>
        <w:t xml:space="preserve">Společnost je zapsána v Obchodním rejstříku vedeném u Městského soudu v Praze </w:t>
      </w:r>
    </w:p>
    <w:p w14:paraId="2267B23E" w14:textId="77777777" w:rsidR="00E62747" w:rsidRPr="00E62747" w:rsidRDefault="00E62747" w:rsidP="00E62747">
      <w:pPr>
        <w:pStyle w:val="Odstavecseseznamem"/>
        <w:keepLines/>
        <w:suppressLineNumbers/>
        <w:spacing w:before="120" w:after="0" w:line="240" w:lineRule="auto"/>
        <w:ind w:left="1077"/>
        <w:contextualSpacing w:val="0"/>
        <w:jc w:val="both"/>
        <w:rPr>
          <w:rFonts w:ascii="Arial" w:hAnsi="Arial" w:cs="Arial"/>
        </w:rPr>
      </w:pPr>
      <w:r w:rsidRPr="00E62747">
        <w:rPr>
          <w:rFonts w:ascii="Arial" w:hAnsi="Arial" w:cs="Arial"/>
        </w:rPr>
        <w:t>Oddíl C, vložka 73883</w:t>
      </w:r>
    </w:p>
    <w:p w14:paraId="146B8453" w14:textId="5EFFDBAE" w:rsidR="00F9449C" w:rsidRPr="004F6FC7" w:rsidRDefault="00E62747" w:rsidP="00FB0034">
      <w:pPr>
        <w:keepLines/>
        <w:suppressLineNumbers/>
        <w:spacing w:before="120" w:after="0" w:line="240" w:lineRule="auto"/>
        <w:jc w:val="both"/>
        <w:rPr>
          <w:rFonts w:ascii="Arial" w:hAnsi="Arial" w:cs="Arial"/>
          <w:color w:val="000000" w:themeColor="text1"/>
        </w:rPr>
      </w:pPr>
      <w:r>
        <w:rPr>
          <w:rFonts w:ascii="Arial" w:hAnsi="Arial" w:cs="Arial"/>
        </w:rPr>
        <w:t xml:space="preserve">                  </w:t>
      </w:r>
      <w:r w:rsidR="00F9449C" w:rsidRPr="00E62747">
        <w:rPr>
          <w:rFonts w:ascii="Arial" w:hAnsi="Arial" w:cs="Arial"/>
          <w:color w:val="000000" w:themeColor="text1"/>
        </w:rPr>
        <w:t xml:space="preserve">bankovní spojení: </w:t>
      </w:r>
      <w:r w:rsidR="00FB0034">
        <w:rPr>
          <w:rFonts w:ascii="Arial" w:hAnsi="Arial" w:cs="Arial"/>
          <w:color w:val="000000" w:themeColor="text1"/>
        </w:rPr>
        <w:t>XXX</w:t>
      </w:r>
    </w:p>
    <w:p w14:paraId="146B8454" w14:textId="29AD8459" w:rsidR="00F9449C" w:rsidRPr="004F6FC7" w:rsidRDefault="00F9449C" w:rsidP="00B32DEC">
      <w:pPr>
        <w:pStyle w:val="Odstavecseseznamem"/>
        <w:keepLines/>
        <w:suppressLineNumbers/>
        <w:spacing w:before="120" w:after="0" w:line="240" w:lineRule="auto"/>
        <w:ind w:left="1077"/>
        <w:jc w:val="both"/>
        <w:rPr>
          <w:rFonts w:ascii="Arial" w:hAnsi="Arial" w:cs="Arial"/>
          <w:color w:val="000000" w:themeColor="text1"/>
        </w:rPr>
      </w:pPr>
      <w:proofErr w:type="gramStart"/>
      <w:r w:rsidRPr="004F6FC7">
        <w:rPr>
          <w:rFonts w:ascii="Arial" w:hAnsi="Arial" w:cs="Arial"/>
          <w:color w:val="000000" w:themeColor="text1"/>
        </w:rPr>
        <w:t>zastoupená:</w:t>
      </w:r>
      <w:r w:rsidR="00A12499">
        <w:rPr>
          <w:rFonts w:ascii="Arial" w:hAnsi="Arial" w:cs="Arial"/>
          <w:color w:val="000000" w:themeColor="text1"/>
        </w:rPr>
        <w:t>Ing.</w:t>
      </w:r>
      <w:proofErr w:type="gramEnd"/>
      <w:r w:rsidR="00A12499">
        <w:rPr>
          <w:rFonts w:ascii="Arial" w:hAnsi="Arial" w:cs="Arial"/>
          <w:color w:val="000000" w:themeColor="text1"/>
        </w:rPr>
        <w:t xml:space="preserve"> Jaromírem </w:t>
      </w:r>
      <w:proofErr w:type="gramStart"/>
      <w:r w:rsidR="00A12499">
        <w:rPr>
          <w:rFonts w:ascii="Arial" w:hAnsi="Arial" w:cs="Arial"/>
          <w:color w:val="000000" w:themeColor="text1"/>
        </w:rPr>
        <w:t>Šnajdrem - jednatelem</w:t>
      </w:r>
      <w:proofErr w:type="gramEnd"/>
      <w:r w:rsidR="004718FB" w:rsidRPr="004F6FC7">
        <w:rPr>
          <w:rFonts w:ascii="Arial" w:hAnsi="Arial" w:cs="Arial"/>
          <w:color w:val="000000" w:themeColor="text1"/>
        </w:rPr>
        <w:tab/>
      </w:r>
    </w:p>
    <w:p w14:paraId="7CB84369" w14:textId="77777777" w:rsidR="00FB0034" w:rsidRDefault="00F9449C" w:rsidP="00570EDD">
      <w:pPr>
        <w:pStyle w:val="Odstavecseseznamem"/>
        <w:keepLines/>
        <w:suppressLineNumbers/>
        <w:spacing w:before="120" w:after="0" w:line="240" w:lineRule="auto"/>
        <w:ind w:left="1077"/>
        <w:jc w:val="both"/>
        <w:rPr>
          <w:rFonts w:ascii="Arial" w:hAnsi="Arial" w:cs="Arial"/>
        </w:rPr>
      </w:pPr>
      <w:r w:rsidRPr="004F6FC7">
        <w:rPr>
          <w:rFonts w:ascii="Arial" w:hAnsi="Arial" w:cs="Arial"/>
          <w:color w:val="000000" w:themeColor="text1"/>
        </w:rPr>
        <w:t>ve věcech technických a předání a převzetí díla:</w:t>
      </w:r>
      <w:r w:rsidR="00FB3B8C" w:rsidRPr="004F6FC7">
        <w:rPr>
          <w:rFonts w:ascii="Arial" w:hAnsi="Arial" w:cs="Arial"/>
          <w:color w:val="000000" w:themeColor="text1"/>
        </w:rPr>
        <w:t xml:space="preserve"> </w:t>
      </w:r>
      <w:r w:rsidR="00FB0034">
        <w:rPr>
          <w:rFonts w:ascii="Arial" w:hAnsi="Arial" w:cs="Arial"/>
        </w:rPr>
        <w:t>[OU   OU]</w:t>
      </w:r>
      <w:r w:rsidR="00FB0034" w:rsidRPr="004F6FC7">
        <w:rPr>
          <w:rFonts w:ascii="Arial" w:hAnsi="Arial" w:cs="Arial"/>
        </w:rPr>
        <w:t xml:space="preserve">, </w:t>
      </w:r>
    </w:p>
    <w:p w14:paraId="146B8456" w14:textId="39473B3C" w:rsidR="00F9449C" w:rsidRPr="004F6FC7" w:rsidRDefault="00F9449C" w:rsidP="00570EDD">
      <w:pPr>
        <w:pStyle w:val="Odstavecseseznamem"/>
        <w:keepLines/>
        <w:suppressLineNumbers/>
        <w:spacing w:before="120" w:after="0" w:line="240" w:lineRule="auto"/>
        <w:ind w:left="1077"/>
        <w:jc w:val="both"/>
        <w:rPr>
          <w:rFonts w:ascii="Arial" w:hAnsi="Arial" w:cs="Arial"/>
        </w:rPr>
      </w:pPr>
      <w:r w:rsidRPr="004F6FC7">
        <w:rPr>
          <w:rFonts w:ascii="Arial" w:hAnsi="Arial" w:cs="Arial"/>
        </w:rPr>
        <w:t xml:space="preserve">(dále jen </w:t>
      </w:r>
      <w:r w:rsidRPr="004F6FC7">
        <w:rPr>
          <w:rFonts w:ascii="Arial" w:hAnsi="Arial" w:cs="Arial"/>
          <w:b/>
        </w:rPr>
        <w:t>Zhotovitel</w:t>
      </w:r>
      <w:r w:rsidRPr="004F6FC7">
        <w:rPr>
          <w:rFonts w:ascii="Arial" w:hAnsi="Arial" w:cs="Arial"/>
        </w:rPr>
        <w:t>)</w:t>
      </w:r>
    </w:p>
    <w:p w14:paraId="146B8457" w14:textId="77777777" w:rsidR="0072402E" w:rsidRPr="004F6FC7" w:rsidRDefault="0072402E" w:rsidP="00AC599B">
      <w:pPr>
        <w:pStyle w:val="Odstavecseseznamem"/>
        <w:keepLines/>
        <w:suppressLineNumbers/>
        <w:spacing w:before="120" w:after="120" w:line="240" w:lineRule="auto"/>
        <w:ind w:left="1077"/>
        <w:contextualSpacing w:val="0"/>
        <w:jc w:val="both"/>
        <w:rPr>
          <w:rFonts w:ascii="Arial" w:hAnsi="Arial" w:cs="Arial"/>
        </w:rPr>
      </w:pPr>
    </w:p>
    <w:p w14:paraId="146B8458" w14:textId="1104A1D1" w:rsidR="00F9449C" w:rsidRPr="004F6FC7" w:rsidRDefault="00FB3B8C" w:rsidP="00AC599B">
      <w:pPr>
        <w:pStyle w:val="Odstavecseseznamem"/>
        <w:keepLines/>
        <w:suppressLineNumbers/>
        <w:spacing w:before="120" w:after="120" w:line="240" w:lineRule="auto"/>
        <w:ind w:left="1077"/>
        <w:contextualSpacing w:val="0"/>
        <w:jc w:val="both"/>
        <w:rPr>
          <w:rFonts w:ascii="Arial" w:hAnsi="Arial" w:cs="Arial"/>
        </w:rPr>
      </w:pPr>
      <w:r w:rsidRPr="004F6FC7">
        <w:rPr>
          <w:rFonts w:ascii="Arial" w:hAnsi="Arial" w:cs="Arial"/>
        </w:rPr>
        <w:t>O</w:t>
      </w:r>
      <w:r w:rsidR="00F9449C" w:rsidRPr="004F6FC7">
        <w:rPr>
          <w:rFonts w:ascii="Arial" w:hAnsi="Arial" w:cs="Arial"/>
        </w:rPr>
        <w:t xml:space="preserve">bjednatel a zhotovitel uzavírají Smlouvu o dílo </w:t>
      </w:r>
      <w:r w:rsidR="002503F9" w:rsidRPr="004F6FC7">
        <w:rPr>
          <w:rFonts w:ascii="Arial" w:hAnsi="Arial" w:cs="Arial"/>
          <w:b/>
        </w:rPr>
        <w:t>„</w:t>
      </w:r>
      <w:r w:rsidR="00BF048F">
        <w:rPr>
          <w:rFonts w:ascii="Arial" w:hAnsi="Arial" w:cs="Arial"/>
          <w:b/>
        </w:rPr>
        <w:t xml:space="preserve">Dodání a instalace generátoru chlordioxidu areál KOMPAS </w:t>
      </w:r>
      <w:r w:rsidR="005501D7">
        <w:rPr>
          <w:rFonts w:ascii="Arial" w:hAnsi="Arial" w:cs="Arial"/>
          <w:b/>
        </w:rPr>
        <w:t>FTN</w:t>
      </w:r>
      <w:r w:rsidR="003F4E6B">
        <w:rPr>
          <w:rFonts w:ascii="Arial" w:hAnsi="Arial" w:cs="Arial"/>
          <w:b/>
        </w:rPr>
        <w:t>“</w:t>
      </w:r>
    </w:p>
    <w:p w14:paraId="146B8459" w14:textId="77777777" w:rsidR="00F9449C" w:rsidRPr="004F6FC7" w:rsidRDefault="00F9449C" w:rsidP="00AC599B">
      <w:pPr>
        <w:pStyle w:val="Odstavecseseznamem"/>
        <w:keepLines/>
        <w:suppressLineNumbers/>
        <w:spacing w:before="120" w:after="240" w:line="240" w:lineRule="auto"/>
        <w:ind w:left="1080"/>
        <w:contextualSpacing w:val="0"/>
        <w:jc w:val="both"/>
        <w:rPr>
          <w:rFonts w:ascii="Arial" w:hAnsi="Arial" w:cs="Arial"/>
          <w:b/>
        </w:rPr>
      </w:pPr>
    </w:p>
    <w:p w14:paraId="146B845A" w14:textId="77777777" w:rsidR="00890FB6" w:rsidRPr="004F6FC7" w:rsidRDefault="00890FB6" w:rsidP="00582C98">
      <w:pPr>
        <w:pStyle w:val="Odstavecseseznamem"/>
        <w:keepLines/>
        <w:suppressLineNumbers/>
        <w:spacing w:before="120" w:after="240" w:line="240" w:lineRule="auto"/>
        <w:ind w:left="1080"/>
        <w:contextualSpacing w:val="0"/>
        <w:jc w:val="both"/>
        <w:rPr>
          <w:rFonts w:ascii="Arial" w:hAnsi="Arial" w:cs="Arial"/>
          <w:b/>
        </w:rPr>
      </w:pPr>
    </w:p>
    <w:p w14:paraId="146B845B" w14:textId="77777777" w:rsidR="00890FB6" w:rsidRPr="004F6FC7" w:rsidRDefault="00890FB6" w:rsidP="00582C98">
      <w:pPr>
        <w:pStyle w:val="Odstavecseseznamem"/>
        <w:keepLines/>
        <w:suppressLineNumbers/>
        <w:spacing w:before="120" w:after="240" w:line="240" w:lineRule="auto"/>
        <w:ind w:left="1080"/>
        <w:contextualSpacing w:val="0"/>
        <w:jc w:val="both"/>
        <w:rPr>
          <w:rFonts w:ascii="Arial" w:hAnsi="Arial" w:cs="Arial"/>
          <w:b/>
        </w:rPr>
      </w:pPr>
    </w:p>
    <w:p w14:paraId="146B845C" w14:textId="77777777" w:rsidR="00F71B1A" w:rsidRPr="004F6FC7" w:rsidRDefault="00F71B1A" w:rsidP="00582C98">
      <w:pPr>
        <w:pStyle w:val="Odstavecseseznamem"/>
        <w:keepLines/>
        <w:suppressLineNumbers/>
        <w:spacing w:before="120" w:after="240" w:line="240" w:lineRule="auto"/>
        <w:ind w:left="1080"/>
        <w:contextualSpacing w:val="0"/>
        <w:jc w:val="both"/>
        <w:rPr>
          <w:rFonts w:ascii="Arial" w:hAnsi="Arial" w:cs="Arial"/>
          <w:b/>
        </w:rPr>
      </w:pPr>
    </w:p>
    <w:p w14:paraId="146B845D" w14:textId="77777777" w:rsidR="00890FB6" w:rsidRDefault="00890FB6" w:rsidP="00582C98">
      <w:pPr>
        <w:pStyle w:val="Odstavecseseznamem"/>
        <w:keepLines/>
        <w:suppressLineNumbers/>
        <w:spacing w:before="120" w:after="240" w:line="240" w:lineRule="auto"/>
        <w:ind w:left="1080"/>
        <w:contextualSpacing w:val="0"/>
        <w:jc w:val="both"/>
        <w:rPr>
          <w:rFonts w:ascii="Arial" w:hAnsi="Arial" w:cs="Arial"/>
          <w:b/>
        </w:rPr>
      </w:pPr>
    </w:p>
    <w:p w14:paraId="2B7390A2" w14:textId="77777777" w:rsidR="00FB0034" w:rsidRDefault="00FB0034" w:rsidP="00582C98">
      <w:pPr>
        <w:pStyle w:val="Odstavecseseznamem"/>
        <w:keepLines/>
        <w:suppressLineNumbers/>
        <w:spacing w:before="120" w:after="240" w:line="240" w:lineRule="auto"/>
        <w:ind w:left="1080"/>
        <w:contextualSpacing w:val="0"/>
        <w:jc w:val="both"/>
        <w:rPr>
          <w:rFonts w:ascii="Arial" w:hAnsi="Arial" w:cs="Arial"/>
          <w:b/>
        </w:rPr>
      </w:pPr>
    </w:p>
    <w:p w14:paraId="5653CBCB" w14:textId="77777777" w:rsidR="00FB0034" w:rsidRPr="004F6FC7" w:rsidRDefault="00FB0034" w:rsidP="00582C98">
      <w:pPr>
        <w:pStyle w:val="Odstavecseseznamem"/>
        <w:keepLines/>
        <w:suppressLineNumbers/>
        <w:spacing w:before="120" w:after="240" w:line="240" w:lineRule="auto"/>
        <w:ind w:left="1080"/>
        <w:contextualSpacing w:val="0"/>
        <w:jc w:val="both"/>
        <w:rPr>
          <w:rFonts w:ascii="Arial" w:hAnsi="Arial" w:cs="Arial"/>
          <w:b/>
        </w:rPr>
      </w:pPr>
    </w:p>
    <w:p w14:paraId="146B845E" w14:textId="77777777" w:rsidR="002B00C3" w:rsidRPr="004F6FC7" w:rsidRDefault="002B00C3" w:rsidP="00582C98">
      <w:pPr>
        <w:pStyle w:val="Odstavecseseznamem"/>
        <w:keepLines/>
        <w:suppressLineNumbers/>
        <w:spacing w:before="120" w:after="240" w:line="240" w:lineRule="auto"/>
        <w:ind w:left="1080"/>
        <w:contextualSpacing w:val="0"/>
        <w:jc w:val="both"/>
        <w:rPr>
          <w:rFonts w:ascii="Arial" w:hAnsi="Arial" w:cs="Arial"/>
          <w:b/>
        </w:rPr>
      </w:pPr>
    </w:p>
    <w:p w14:paraId="146B845F" w14:textId="77777777" w:rsidR="00946D56" w:rsidRPr="004F6FC7" w:rsidRDefault="00946D56" w:rsidP="00582C98">
      <w:pPr>
        <w:pStyle w:val="Odstavecseseznamem"/>
        <w:keepLines/>
        <w:suppressLineNumbers/>
        <w:spacing w:before="120" w:after="240" w:line="240" w:lineRule="auto"/>
        <w:ind w:left="1080"/>
        <w:contextualSpacing w:val="0"/>
        <w:jc w:val="both"/>
        <w:rPr>
          <w:rFonts w:ascii="Arial" w:hAnsi="Arial" w:cs="Arial"/>
          <w:b/>
        </w:rPr>
      </w:pPr>
    </w:p>
    <w:p w14:paraId="146B8460" w14:textId="77777777" w:rsidR="00F9449C" w:rsidRPr="004F6FC7" w:rsidRDefault="00F9449C" w:rsidP="00AC599B">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lastRenderedPageBreak/>
        <w:t>Čl. 2</w:t>
      </w:r>
    </w:p>
    <w:p w14:paraId="146B8461"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Předmět plnění</w:t>
      </w:r>
    </w:p>
    <w:p w14:paraId="146B8462" w14:textId="77777777" w:rsidR="00A51A9F" w:rsidRPr="004F6FC7" w:rsidRDefault="00A51A9F" w:rsidP="00890FB6">
      <w:pPr>
        <w:pStyle w:val="Odstavecseseznamem"/>
        <w:keepLines/>
        <w:suppressLineNumbers/>
        <w:spacing w:after="0" w:line="240" w:lineRule="auto"/>
        <w:ind w:left="0"/>
        <w:contextualSpacing w:val="0"/>
        <w:jc w:val="center"/>
        <w:rPr>
          <w:rFonts w:ascii="Arial" w:hAnsi="Arial" w:cs="Arial"/>
          <w:b/>
        </w:rPr>
      </w:pPr>
    </w:p>
    <w:p w14:paraId="146B8463" w14:textId="19AD1864" w:rsidR="002403AF" w:rsidRPr="00B544EB" w:rsidRDefault="00F9449C" w:rsidP="00A51A9F">
      <w:pPr>
        <w:keepLines/>
        <w:suppressLineNumbers/>
        <w:spacing w:before="120" w:after="0" w:line="240" w:lineRule="auto"/>
        <w:ind w:left="708"/>
        <w:jc w:val="both"/>
        <w:rPr>
          <w:rFonts w:ascii="Arial" w:hAnsi="Arial" w:cs="Arial"/>
        </w:rPr>
      </w:pPr>
      <w:r w:rsidRPr="00B544EB">
        <w:rPr>
          <w:rFonts w:ascii="Arial" w:hAnsi="Arial" w:cs="Arial"/>
        </w:rPr>
        <w:t>Zhotovitel se zavazuje za podmínek této smlouvy provést pro objednatele řádně a v maximální možné kvalitě toto dílo: „</w:t>
      </w:r>
      <w:r w:rsidR="00330D88" w:rsidRPr="00330D88">
        <w:rPr>
          <w:rFonts w:ascii="Arial" w:hAnsi="Arial" w:cs="Arial"/>
          <w:b/>
        </w:rPr>
        <w:t>Instalace generátor</w:t>
      </w:r>
      <w:r w:rsidR="002078DB">
        <w:rPr>
          <w:rFonts w:ascii="Arial" w:hAnsi="Arial" w:cs="Arial"/>
          <w:b/>
        </w:rPr>
        <w:t>u</w:t>
      </w:r>
      <w:r w:rsidR="00330D88" w:rsidRPr="00330D88">
        <w:rPr>
          <w:rFonts w:ascii="Arial" w:hAnsi="Arial" w:cs="Arial"/>
          <w:b/>
        </w:rPr>
        <w:t xml:space="preserve"> chlordioxidu s měřením a regulací dávkování pro hygienické zabezpečení TUV </w:t>
      </w:r>
      <w:r w:rsidR="00260332">
        <w:rPr>
          <w:rFonts w:ascii="Arial" w:hAnsi="Arial" w:cs="Arial"/>
          <w:b/>
        </w:rPr>
        <w:t>areálu</w:t>
      </w:r>
      <w:r w:rsidR="00330D88" w:rsidRPr="00330D88">
        <w:rPr>
          <w:rFonts w:ascii="Arial" w:hAnsi="Arial" w:cs="Arial"/>
          <w:b/>
        </w:rPr>
        <w:t xml:space="preserve"> </w:t>
      </w:r>
      <w:r w:rsidR="00C94B7E">
        <w:rPr>
          <w:rFonts w:ascii="Arial" w:hAnsi="Arial" w:cs="Arial"/>
          <w:b/>
          <w:bCs/>
        </w:rPr>
        <w:t>KOMPAS</w:t>
      </w:r>
      <w:r w:rsidR="00461DF4" w:rsidRPr="00461DF4">
        <w:rPr>
          <w:rFonts w:ascii="Arial" w:hAnsi="Arial" w:cs="Arial"/>
          <w:b/>
          <w:bCs/>
        </w:rPr>
        <w:t>.</w:t>
      </w:r>
      <w:r w:rsidRPr="00B544EB">
        <w:rPr>
          <w:rFonts w:ascii="Arial" w:hAnsi="Arial" w:cs="Arial"/>
        </w:rPr>
        <w:t>“ v rozsahu a rozpočtu, který je součástí této smlouvy</w:t>
      </w:r>
      <w:r w:rsidR="00777FBA" w:rsidRPr="00B544EB">
        <w:rPr>
          <w:rFonts w:ascii="Arial" w:hAnsi="Arial" w:cs="Arial"/>
        </w:rPr>
        <w:t xml:space="preserve"> v příloze č. 1.</w:t>
      </w:r>
      <w:r w:rsidRPr="00B544EB">
        <w:rPr>
          <w:rFonts w:ascii="Arial" w:hAnsi="Arial" w:cs="Arial"/>
        </w:rPr>
        <w:t xml:space="preserve"> Rozsah závazku zhotovitele zahrnuje veškeré dodávky, montáže, zkoušky</w:t>
      </w:r>
      <w:r w:rsidR="0047299A" w:rsidRPr="00B544EB">
        <w:rPr>
          <w:rFonts w:ascii="Arial" w:hAnsi="Arial" w:cs="Arial"/>
        </w:rPr>
        <w:t>,</w:t>
      </w:r>
      <w:r w:rsidRPr="00B544EB">
        <w:rPr>
          <w:rFonts w:ascii="Arial" w:hAnsi="Arial" w:cs="Arial"/>
        </w:rPr>
        <w:t xml:space="preserve"> revize a služby k provedení díla.</w:t>
      </w:r>
      <w:r w:rsidR="002403AF" w:rsidRPr="00B544EB">
        <w:rPr>
          <w:rFonts w:ascii="Arial" w:hAnsi="Arial" w:cs="Arial"/>
        </w:rPr>
        <w:t xml:space="preserve"> </w:t>
      </w:r>
    </w:p>
    <w:p w14:paraId="146B8464" w14:textId="77777777" w:rsidR="00F9449C" w:rsidRPr="00CD3E4D" w:rsidRDefault="00CD3E4D" w:rsidP="00CD3E4D">
      <w:pPr>
        <w:keepLines/>
        <w:suppressLineNumbers/>
        <w:spacing w:before="120" w:after="0" w:line="240" w:lineRule="auto"/>
        <w:ind w:firstLine="708"/>
        <w:jc w:val="both"/>
        <w:rPr>
          <w:rFonts w:ascii="Arial" w:hAnsi="Arial" w:cs="Arial"/>
          <w:b/>
        </w:rPr>
      </w:pPr>
      <w:r>
        <w:rPr>
          <w:rFonts w:ascii="Arial" w:hAnsi="Arial" w:cs="Arial"/>
          <w:b/>
        </w:rPr>
        <w:t xml:space="preserve">2.1 </w:t>
      </w:r>
      <w:r w:rsidR="002403AF" w:rsidRPr="00CD3E4D">
        <w:rPr>
          <w:rFonts w:ascii="Arial" w:hAnsi="Arial" w:cs="Arial"/>
          <w:b/>
        </w:rPr>
        <w:t xml:space="preserve">Dílo bude provedeno dle </w:t>
      </w:r>
      <w:r w:rsidR="0047299A" w:rsidRPr="00CD3E4D">
        <w:rPr>
          <w:rFonts w:ascii="Arial" w:hAnsi="Arial" w:cs="Arial"/>
          <w:b/>
        </w:rPr>
        <w:t xml:space="preserve">následujících </w:t>
      </w:r>
      <w:r w:rsidR="0061463D" w:rsidRPr="00CD3E4D">
        <w:rPr>
          <w:rFonts w:ascii="Arial" w:hAnsi="Arial" w:cs="Arial"/>
          <w:b/>
        </w:rPr>
        <w:t>technických podmínek</w:t>
      </w:r>
      <w:r w:rsidR="002403AF" w:rsidRPr="00CD3E4D">
        <w:rPr>
          <w:rFonts w:ascii="Arial" w:hAnsi="Arial" w:cs="Arial"/>
          <w:b/>
        </w:rPr>
        <w:t>:</w:t>
      </w:r>
    </w:p>
    <w:p w14:paraId="465C3F0A" w14:textId="77777777" w:rsidR="00A34D12" w:rsidRPr="00DA64B9" w:rsidRDefault="00A34D12" w:rsidP="00A34D12">
      <w:pPr>
        <w:pStyle w:val="Podbod"/>
        <w:keepNext w:val="0"/>
        <w:numPr>
          <w:ilvl w:val="0"/>
          <w:numId w:val="47"/>
        </w:numPr>
        <w:spacing w:before="0" w:after="60"/>
        <w:rPr>
          <w:b w:val="0"/>
        </w:rPr>
      </w:pPr>
      <w:r w:rsidRPr="00DA64B9">
        <w:rPr>
          <w:b w:val="0"/>
        </w:rPr>
        <w:t>Reaktor pro přípravu chlordioxidu o výkonu 6g ClO2/hod</w:t>
      </w:r>
      <w:r>
        <w:rPr>
          <w:b w:val="0"/>
        </w:rPr>
        <w:t xml:space="preserve"> </w:t>
      </w:r>
      <w:r w:rsidRPr="009F7636">
        <w:rPr>
          <w:b w:val="0"/>
        </w:rPr>
        <w:t>včetně kalibračních nádob zdrojových chemikálií</w:t>
      </w:r>
    </w:p>
    <w:p w14:paraId="5BEB4FF4" w14:textId="77777777" w:rsidR="00A34D12" w:rsidRPr="00DA64B9" w:rsidRDefault="00A34D12" w:rsidP="00A34D12">
      <w:pPr>
        <w:pStyle w:val="Podbod"/>
        <w:keepNext w:val="0"/>
        <w:numPr>
          <w:ilvl w:val="0"/>
          <w:numId w:val="47"/>
        </w:numPr>
        <w:spacing w:before="0" w:after="60"/>
        <w:rPr>
          <w:b w:val="0"/>
        </w:rPr>
      </w:pPr>
      <w:r w:rsidRPr="00DA64B9">
        <w:rPr>
          <w:b w:val="0"/>
        </w:rPr>
        <w:t>Dávkování chlordioxidu do teplé vody o teplotě 55°C,</w:t>
      </w:r>
      <w:r>
        <w:rPr>
          <w:b w:val="0"/>
        </w:rPr>
        <w:tab/>
      </w:r>
    </w:p>
    <w:p w14:paraId="6D671E00" w14:textId="77777777" w:rsidR="00A34D12" w:rsidRPr="009F7636" w:rsidRDefault="00A34D12" w:rsidP="00A34D12">
      <w:pPr>
        <w:pStyle w:val="Podbod"/>
        <w:keepNext w:val="0"/>
        <w:numPr>
          <w:ilvl w:val="0"/>
          <w:numId w:val="47"/>
        </w:numPr>
        <w:spacing w:before="0" w:after="60"/>
        <w:rPr>
          <w:b w:val="0"/>
          <w:sz w:val="22"/>
          <w:szCs w:val="22"/>
        </w:rPr>
      </w:pPr>
      <w:r w:rsidRPr="009F7636">
        <w:rPr>
          <w:b w:val="0"/>
        </w:rPr>
        <w:t>Koncentrace vyrobeného a dávkovaného roztoku chlordioxidu 0,1% (1000mg/l)</w:t>
      </w:r>
    </w:p>
    <w:p w14:paraId="27F6E874" w14:textId="77777777" w:rsidR="00A34D12" w:rsidRDefault="00A34D12" w:rsidP="00A34D12">
      <w:pPr>
        <w:pStyle w:val="Podbod"/>
        <w:keepNext w:val="0"/>
        <w:numPr>
          <w:ilvl w:val="0"/>
          <w:numId w:val="47"/>
        </w:numPr>
        <w:spacing w:before="0" w:after="60"/>
        <w:rPr>
          <w:b w:val="0"/>
        </w:rPr>
      </w:pPr>
      <w:r w:rsidRPr="00AA3BA0">
        <w:rPr>
          <w:b w:val="0"/>
        </w:rPr>
        <w:t>Dávkování bude řízeno proporcionálně pomocí regulátoru na základě snímání koncentrace ClO2 v recirkulaci TUV s instalovanou měřící sondou chlordioxidu. Výstup měřící a regulační jednotky je pro reaktor a do zobrazení portálu Fiedler na online kontrolu a nastavení alarmových stavů.</w:t>
      </w:r>
      <w:r>
        <w:rPr>
          <w:b w:val="0"/>
        </w:rPr>
        <w:t xml:space="preserve"> </w:t>
      </w:r>
    </w:p>
    <w:p w14:paraId="464066C2" w14:textId="637DC027" w:rsidR="00A34D12" w:rsidRPr="00DA64B9" w:rsidRDefault="00A34D12" w:rsidP="00A34D12">
      <w:pPr>
        <w:pStyle w:val="Podbod"/>
        <w:keepNext w:val="0"/>
        <w:numPr>
          <w:ilvl w:val="0"/>
          <w:numId w:val="47"/>
        </w:numPr>
        <w:spacing w:before="0" w:after="60"/>
        <w:rPr>
          <w:b w:val="0"/>
        </w:rPr>
      </w:pPr>
      <w:r>
        <w:rPr>
          <w:b w:val="0"/>
        </w:rPr>
        <w:t>P</w:t>
      </w:r>
      <w:r w:rsidRPr="00DA64B9">
        <w:rPr>
          <w:b w:val="0"/>
        </w:rPr>
        <w:t xml:space="preserve">ro řízení reaktoru </w:t>
      </w:r>
      <w:r>
        <w:rPr>
          <w:b w:val="0"/>
        </w:rPr>
        <w:t xml:space="preserve">může být </w:t>
      </w:r>
      <w:r w:rsidR="00A61D7E">
        <w:rPr>
          <w:b w:val="0"/>
        </w:rPr>
        <w:t xml:space="preserve">použit ekvivalentní </w:t>
      </w:r>
      <w:r w:rsidRPr="00DA64B9">
        <w:rPr>
          <w:b w:val="0"/>
        </w:rPr>
        <w:t xml:space="preserve">regulátoru </w:t>
      </w:r>
      <w:r>
        <w:rPr>
          <w:b w:val="0"/>
        </w:rPr>
        <w:t>DLUCOMETR, který je použit pro stávajících pět generátorů ve F</w:t>
      </w:r>
      <w:r w:rsidR="00A61D7E">
        <w:rPr>
          <w:b w:val="0"/>
        </w:rPr>
        <w:t>TN s požadovanými vlastnostmi (</w:t>
      </w:r>
      <w:r>
        <w:rPr>
          <w:b w:val="0"/>
        </w:rPr>
        <w:t>plynulá regulace měřící sondou a přenos naměřených hodnot do on-line systému).</w:t>
      </w:r>
    </w:p>
    <w:p w14:paraId="146B846B" w14:textId="77777777" w:rsidR="0061463D" w:rsidRPr="00B544EB" w:rsidRDefault="00CD3E4D" w:rsidP="00CD3E4D">
      <w:pPr>
        <w:pStyle w:val="Podbod"/>
        <w:spacing w:before="240" w:after="60"/>
        <w:ind w:firstLine="708"/>
        <w:rPr>
          <w:sz w:val="22"/>
          <w:szCs w:val="22"/>
        </w:rPr>
      </w:pPr>
      <w:r>
        <w:rPr>
          <w:sz w:val="22"/>
          <w:szCs w:val="22"/>
        </w:rPr>
        <w:t xml:space="preserve">2.2 </w:t>
      </w:r>
      <w:r w:rsidR="0061463D" w:rsidRPr="00B544EB">
        <w:rPr>
          <w:sz w:val="22"/>
          <w:szCs w:val="22"/>
        </w:rPr>
        <w:t>Minimální osazení vstupů zařízení:</w:t>
      </w:r>
    </w:p>
    <w:p w14:paraId="65DF62D5" w14:textId="77777777" w:rsidR="00F07A74" w:rsidRPr="00DA64B9" w:rsidRDefault="00F07A74" w:rsidP="00F07A74">
      <w:pPr>
        <w:pStyle w:val="Podbod"/>
        <w:keepNext w:val="0"/>
        <w:numPr>
          <w:ilvl w:val="0"/>
          <w:numId w:val="45"/>
        </w:numPr>
        <w:spacing w:before="0" w:after="60"/>
        <w:rPr>
          <w:b w:val="0"/>
        </w:rPr>
      </w:pPr>
      <w:r w:rsidRPr="00DA64B9">
        <w:rPr>
          <w:b w:val="0"/>
        </w:rPr>
        <w:t>2 volně konfigurovatelné digitální vstupy pro funkci pauza, šokové dávkování, manuální dávkování, nebo pro vstup externí poruchy</w:t>
      </w:r>
    </w:p>
    <w:p w14:paraId="45DF6CB4" w14:textId="77777777" w:rsidR="00F07A74" w:rsidRPr="00DA64B9" w:rsidRDefault="00F07A74" w:rsidP="00F07A74">
      <w:pPr>
        <w:pStyle w:val="Podbod"/>
        <w:keepNext w:val="0"/>
        <w:numPr>
          <w:ilvl w:val="0"/>
          <w:numId w:val="45"/>
        </w:numPr>
        <w:spacing w:before="0" w:after="60"/>
        <w:rPr>
          <w:b w:val="0"/>
        </w:rPr>
      </w:pPr>
      <w:r w:rsidRPr="00DA64B9">
        <w:rPr>
          <w:b w:val="0"/>
        </w:rPr>
        <w:t>4 digitální vstupy hladiny chemikálií (upozornění, min. hladina)</w:t>
      </w:r>
    </w:p>
    <w:p w14:paraId="275A21BD" w14:textId="77777777" w:rsidR="00F07A74" w:rsidRPr="00DA64B9" w:rsidRDefault="00F07A74" w:rsidP="00F07A74">
      <w:pPr>
        <w:pStyle w:val="Podbod"/>
        <w:keepNext w:val="0"/>
        <w:numPr>
          <w:ilvl w:val="0"/>
          <w:numId w:val="45"/>
        </w:numPr>
        <w:spacing w:before="0" w:after="60"/>
        <w:rPr>
          <w:b w:val="0"/>
        </w:rPr>
      </w:pPr>
      <w:r w:rsidRPr="00DA64B9">
        <w:rPr>
          <w:b w:val="0"/>
        </w:rPr>
        <w:t>1 digitální vstup pro průtokoměr 0,25 – 20 Hz</w:t>
      </w:r>
    </w:p>
    <w:p w14:paraId="146B846F" w14:textId="77777777" w:rsidR="0061463D" w:rsidRPr="00B544EB" w:rsidRDefault="0061463D" w:rsidP="00CD3E4D">
      <w:pPr>
        <w:pStyle w:val="Podbod"/>
        <w:numPr>
          <w:ilvl w:val="0"/>
          <w:numId w:val="45"/>
        </w:numPr>
        <w:spacing w:before="0" w:after="60"/>
        <w:rPr>
          <w:b w:val="0"/>
          <w:sz w:val="22"/>
          <w:szCs w:val="22"/>
        </w:rPr>
      </w:pPr>
      <w:r w:rsidRPr="00B544EB">
        <w:rPr>
          <w:b w:val="0"/>
          <w:sz w:val="22"/>
          <w:szCs w:val="22"/>
        </w:rPr>
        <w:t>1 frekvenční vstup pro průtokoměr 10 – 10000 Hz</w:t>
      </w:r>
    </w:p>
    <w:p w14:paraId="146B8470" w14:textId="77777777" w:rsidR="0061463D" w:rsidRPr="00B544EB" w:rsidRDefault="00CD3E4D" w:rsidP="00774C1A">
      <w:pPr>
        <w:pStyle w:val="Podbod"/>
        <w:spacing w:before="0" w:after="60"/>
        <w:ind w:left="708"/>
        <w:rPr>
          <w:sz w:val="22"/>
          <w:szCs w:val="22"/>
        </w:rPr>
      </w:pPr>
      <w:r>
        <w:rPr>
          <w:sz w:val="22"/>
          <w:szCs w:val="22"/>
        </w:rPr>
        <w:t xml:space="preserve">2.3 </w:t>
      </w:r>
      <w:r w:rsidR="0061463D" w:rsidRPr="00B544EB">
        <w:rPr>
          <w:sz w:val="22"/>
          <w:szCs w:val="22"/>
        </w:rPr>
        <w:t xml:space="preserve">Minimální osazení výstupů regulace: </w:t>
      </w:r>
    </w:p>
    <w:p w14:paraId="146B8471" w14:textId="77777777" w:rsidR="0061463D" w:rsidRPr="00B544EB" w:rsidRDefault="0061463D" w:rsidP="00CD3E4D">
      <w:pPr>
        <w:pStyle w:val="Podbod"/>
        <w:numPr>
          <w:ilvl w:val="0"/>
          <w:numId w:val="45"/>
        </w:numPr>
        <w:spacing w:before="0" w:after="60"/>
        <w:rPr>
          <w:b w:val="0"/>
          <w:sz w:val="22"/>
          <w:szCs w:val="22"/>
        </w:rPr>
      </w:pPr>
      <w:r w:rsidRPr="00B544EB">
        <w:rPr>
          <w:b w:val="0"/>
          <w:sz w:val="22"/>
          <w:szCs w:val="22"/>
        </w:rPr>
        <w:t>1 provozní signální reléový výstup</w:t>
      </w:r>
    </w:p>
    <w:p w14:paraId="146B8472" w14:textId="77777777" w:rsidR="0061463D" w:rsidRPr="00B544EB" w:rsidRDefault="0061463D" w:rsidP="00CD3E4D">
      <w:pPr>
        <w:pStyle w:val="Podbod"/>
        <w:numPr>
          <w:ilvl w:val="0"/>
          <w:numId w:val="45"/>
        </w:numPr>
        <w:spacing w:before="0" w:after="60"/>
        <w:rPr>
          <w:b w:val="0"/>
          <w:sz w:val="22"/>
          <w:szCs w:val="22"/>
        </w:rPr>
      </w:pPr>
      <w:r w:rsidRPr="00B544EB">
        <w:rPr>
          <w:b w:val="0"/>
          <w:sz w:val="22"/>
          <w:szCs w:val="22"/>
        </w:rPr>
        <w:t>1 reléový výstup signalizace poruchy</w:t>
      </w:r>
    </w:p>
    <w:p w14:paraId="146B8473" w14:textId="77777777" w:rsidR="0061463D" w:rsidRPr="00B544EB" w:rsidRDefault="0061463D" w:rsidP="00CD3E4D">
      <w:pPr>
        <w:pStyle w:val="Podbod"/>
        <w:numPr>
          <w:ilvl w:val="0"/>
          <w:numId w:val="45"/>
        </w:numPr>
        <w:spacing w:before="0" w:after="60"/>
        <w:rPr>
          <w:b w:val="0"/>
          <w:sz w:val="22"/>
          <w:szCs w:val="22"/>
        </w:rPr>
      </w:pPr>
      <w:r w:rsidRPr="00B544EB">
        <w:rPr>
          <w:b w:val="0"/>
          <w:sz w:val="22"/>
          <w:szCs w:val="22"/>
        </w:rPr>
        <w:t>1 reléový výstup signalizace upozornění</w:t>
      </w:r>
    </w:p>
    <w:p w14:paraId="146B8474" w14:textId="77777777" w:rsidR="0061463D" w:rsidRPr="00B544EB" w:rsidRDefault="0061463D" w:rsidP="00CD3E4D">
      <w:pPr>
        <w:pStyle w:val="Podbod"/>
        <w:numPr>
          <w:ilvl w:val="0"/>
          <w:numId w:val="45"/>
        </w:numPr>
        <w:spacing w:before="0" w:after="60"/>
        <w:rPr>
          <w:b w:val="0"/>
          <w:sz w:val="22"/>
          <w:szCs w:val="22"/>
        </w:rPr>
      </w:pPr>
      <w:r w:rsidRPr="00B544EB">
        <w:rPr>
          <w:b w:val="0"/>
          <w:sz w:val="22"/>
          <w:szCs w:val="22"/>
        </w:rPr>
        <w:t>1 napěťový výstup +5 V jako napěťový zdroj pro průtokoměr s Hallovým senzorem</w:t>
      </w:r>
    </w:p>
    <w:p w14:paraId="146B8475" w14:textId="77777777" w:rsidR="0061463D" w:rsidRPr="00B544EB" w:rsidRDefault="00CD3E4D" w:rsidP="00CD3E4D">
      <w:pPr>
        <w:pStyle w:val="Podbod"/>
        <w:spacing w:before="240" w:after="60"/>
        <w:ind w:left="708"/>
        <w:rPr>
          <w:sz w:val="22"/>
          <w:szCs w:val="22"/>
        </w:rPr>
      </w:pPr>
      <w:r>
        <w:rPr>
          <w:sz w:val="22"/>
          <w:szCs w:val="22"/>
        </w:rPr>
        <w:t xml:space="preserve">2.4 </w:t>
      </w:r>
      <w:r w:rsidR="0061463D" w:rsidRPr="00B544EB">
        <w:rPr>
          <w:sz w:val="22"/>
          <w:szCs w:val="22"/>
        </w:rPr>
        <w:t>Použité zdrojové chemikálie</w:t>
      </w:r>
    </w:p>
    <w:p w14:paraId="146B8476" w14:textId="77777777" w:rsidR="0061463D" w:rsidRPr="00B544EB" w:rsidRDefault="0061463D" w:rsidP="00774C1A">
      <w:pPr>
        <w:pStyle w:val="Podbod"/>
        <w:spacing w:before="0" w:after="60"/>
        <w:ind w:left="708"/>
        <w:rPr>
          <w:b w:val="0"/>
          <w:sz w:val="22"/>
          <w:szCs w:val="22"/>
        </w:rPr>
      </w:pPr>
      <w:r w:rsidRPr="00B544EB">
        <w:rPr>
          <w:b w:val="0"/>
          <w:sz w:val="22"/>
          <w:szCs w:val="22"/>
        </w:rPr>
        <w:t>Dávkování chemikálií do zařízení v poměru 1:1</w:t>
      </w:r>
    </w:p>
    <w:p w14:paraId="146B8477" w14:textId="77777777" w:rsidR="0061463D" w:rsidRPr="00B544EB" w:rsidRDefault="0061463D" w:rsidP="00CD3E4D">
      <w:pPr>
        <w:pStyle w:val="Podbod"/>
        <w:numPr>
          <w:ilvl w:val="0"/>
          <w:numId w:val="45"/>
        </w:numPr>
        <w:spacing w:before="0" w:after="60"/>
        <w:rPr>
          <w:b w:val="0"/>
          <w:sz w:val="22"/>
          <w:szCs w:val="22"/>
        </w:rPr>
      </w:pPr>
      <w:r w:rsidRPr="00B544EB">
        <w:rPr>
          <w:b w:val="0"/>
          <w:sz w:val="22"/>
          <w:szCs w:val="22"/>
        </w:rPr>
        <w:t>chloritan sodný 7,5%, EN 938  25 l kanystr</w:t>
      </w:r>
    </w:p>
    <w:p w14:paraId="146B8478" w14:textId="77777777" w:rsidR="0061463D" w:rsidRPr="00B544EB" w:rsidRDefault="0061463D" w:rsidP="00CD3E4D">
      <w:pPr>
        <w:pStyle w:val="Podbod"/>
        <w:numPr>
          <w:ilvl w:val="0"/>
          <w:numId w:val="45"/>
        </w:numPr>
        <w:spacing w:before="0" w:after="60"/>
        <w:rPr>
          <w:b w:val="0"/>
          <w:sz w:val="22"/>
          <w:szCs w:val="22"/>
        </w:rPr>
      </w:pPr>
      <w:r w:rsidRPr="00B544EB">
        <w:rPr>
          <w:b w:val="0"/>
          <w:sz w:val="22"/>
          <w:szCs w:val="22"/>
        </w:rPr>
        <w:t>kyselina chlorovodíková 9 %, EN 939  25 l kanystr</w:t>
      </w:r>
    </w:p>
    <w:p w14:paraId="146B8479" w14:textId="77777777" w:rsidR="0061463D" w:rsidRPr="00B544EB" w:rsidRDefault="00CD3E4D" w:rsidP="00774C1A">
      <w:pPr>
        <w:pStyle w:val="Podbod"/>
        <w:spacing w:after="60"/>
        <w:ind w:left="708"/>
        <w:rPr>
          <w:sz w:val="22"/>
          <w:szCs w:val="22"/>
        </w:rPr>
      </w:pPr>
      <w:r>
        <w:rPr>
          <w:sz w:val="22"/>
          <w:szCs w:val="22"/>
        </w:rPr>
        <w:t xml:space="preserve">2.5 </w:t>
      </w:r>
      <w:r w:rsidR="0061463D" w:rsidRPr="00B544EB">
        <w:rPr>
          <w:sz w:val="22"/>
          <w:szCs w:val="22"/>
        </w:rPr>
        <w:t>Zabezpečení roztoků</w:t>
      </w:r>
    </w:p>
    <w:p w14:paraId="146B847A" w14:textId="77777777" w:rsidR="0061463D" w:rsidRPr="00B544EB" w:rsidRDefault="0061463D" w:rsidP="00CD3E4D">
      <w:pPr>
        <w:pStyle w:val="Podbod"/>
        <w:numPr>
          <w:ilvl w:val="0"/>
          <w:numId w:val="45"/>
        </w:numPr>
        <w:spacing w:before="0" w:after="60"/>
        <w:rPr>
          <w:b w:val="0"/>
          <w:sz w:val="22"/>
          <w:szCs w:val="22"/>
        </w:rPr>
      </w:pPr>
      <w:r w:rsidRPr="00B544EB">
        <w:rPr>
          <w:b w:val="0"/>
          <w:sz w:val="22"/>
          <w:szCs w:val="22"/>
        </w:rPr>
        <w:t>záchytná vana pro zásobník 25 l kyselina</w:t>
      </w:r>
      <w:r w:rsidR="000F08F8" w:rsidRPr="00B544EB">
        <w:rPr>
          <w:b w:val="0"/>
          <w:sz w:val="22"/>
          <w:szCs w:val="22"/>
        </w:rPr>
        <w:t xml:space="preserve"> chlorovodíková</w:t>
      </w:r>
      <w:r w:rsidR="00B544EB" w:rsidRPr="00B544EB">
        <w:rPr>
          <w:b w:val="0"/>
          <w:sz w:val="22"/>
          <w:szCs w:val="22"/>
        </w:rPr>
        <w:t xml:space="preserve"> o objemu 40 l</w:t>
      </w:r>
    </w:p>
    <w:p w14:paraId="146B847B" w14:textId="77777777" w:rsidR="00081D98" w:rsidRPr="00B544EB" w:rsidRDefault="0061463D" w:rsidP="00CD3E4D">
      <w:pPr>
        <w:pStyle w:val="Podbod"/>
        <w:numPr>
          <w:ilvl w:val="0"/>
          <w:numId w:val="45"/>
        </w:numPr>
        <w:spacing w:before="0" w:after="60"/>
        <w:rPr>
          <w:b w:val="0"/>
          <w:sz w:val="22"/>
          <w:szCs w:val="22"/>
        </w:rPr>
      </w:pPr>
      <w:r w:rsidRPr="00B544EB">
        <w:rPr>
          <w:b w:val="0"/>
          <w:sz w:val="22"/>
          <w:szCs w:val="22"/>
        </w:rPr>
        <w:t>záchytná vana pro zásobník 25 l chloritan</w:t>
      </w:r>
      <w:r w:rsidR="000F08F8" w:rsidRPr="00B544EB">
        <w:rPr>
          <w:b w:val="0"/>
          <w:sz w:val="22"/>
          <w:szCs w:val="22"/>
        </w:rPr>
        <w:t xml:space="preserve"> sodný</w:t>
      </w:r>
      <w:r w:rsidR="00B544EB" w:rsidRPr="00B544EB">
        <w:rPr>
          <w:b w:val="0"/>
          <w:sz w:val="22"/>
          <w:szCs w:val="22"/>
        </w:rPr>
        <w:t xml:space="preserve"> o objemu 40 l</w:t>
      </w:r>
    </w:p>
    <w:p w14:paraId="146B847C" w14:textId="77777777" w:rsidR="002403AF" w:rsidRPr="00B544EB" w:rsidRDefault="002403AF" w:rsidP="0047299A">
      <w:pPr>
        <w:keepLines/>
        <w:suppressLineNumbers/>
        <w:spacing w:before="120" w:after="0" w:line="240" w:lineRule="auto"/>
        <w:ind w:left="708"/>
        <w:jc w:val="both"/>
        <w:rPr>
          <w:rFonts w:ascii="Arial" w:hAnsi="Arial" w:cs="Arial"/>
        </w:rPr>
      </w:pPr>
      <w:r w:rsidRPr="00AD5053">
        <w:rPr>
          <w:rFonts w:ascii="Arial" w:hAnsi="Arial" w:cs="Arial"/>
          <w:b/>
        </w:rPr>
        <w:t>Přílohou této smlouvy je položkový rozpočet</w:t>
      </w:r>
      <w:r w:rsidRPr="00AD5053">
        <w:rPr>
          <w:rFonts w:ascii="Arial" w:hAnsi="Arial" w:cs="Arial"/>
        </w:rPr>
        <w:t>.</w:t>
      </w:r>
    </w:p>
    <w:p w14:paraId="146B847D" w14:textId="77777777" w:rsidR="00777FBA" w:rsidRPr="00B544EB" w:rsidRDefault="00777FBA" w:rsidP="00890FB6">
      <w:pPr>
        <w:pStyle w:val="Odstavecseseznamem"/>
        <w:keepLines/>
        <w:suppressLineNumbers/>
        <w:spacing w:after="0" w:line="240" w:lineRule="auto"/>
        <w:ind w:left="0"/>
        <w:contextualSpacing w:val="0"/>
        <w:jc w:val="center"/>
        <w:rPr>
          <w:rFonts w:ascii="Arial" w:hAnsi="Arial" w:cs="Arial"/>
          <w:b/>
        </w:rPr>
      </w:pPr>
    </w:p>
    <w:p w14:paraId="146B847E" w14:textId="77777777" w:rsidR="008A3B31" w:rsidRPr="00B544EB" w:rsidRDefault="008A3B31" w:rsidP="00890FB6">
      <w:pPr>
        <w:pStyle w:val="Odstavecseseznamem"/>
        <w:keepLines/>
        <w:suppressLineNumbers/>
        <w:spacing w:after="0" w:line="240" w:lineRule="auto"/>
        <w:ind w:left="0"/>
        <w:contextualSpacing w:val="0"/>
        <w:jc w:val="center"/>
        <w:rPr>
          <w:rFonts w:ascii="Arial" w:hAnsi="Arial" w:cs="Arial"/>
          <w:b/>
        </w:rPr>
      </w:pPr>
    </w:p>
    <w:p w14:paraId="146B847F"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Čl. 3</w:t>
      </w:r>
    </w:p>
    <w:p w14:paraId="146B8480"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Doba plnění</w:t>
      </w:r>
    </w:p>
    <w:p w14:paraId="146B8481" w14:textId="77777777" w:rsidR="00A51A9F" w:rsidRPr="00B544EB" w:rsidRDefault="00A51A9F" w:rsidP="00890FB6">
      <w:pPr>
        <w:pStyle w:val="Odstavecseseznamem"/>
        <w:keepLines/>
        <w:suppressLineNumbers/>
        <w:spacing w:after="0" w:line="240" w:lineRule="auto"/>
        <w:ind w:left="0"/>
        <w:contextualSpacing w:val="0"/>
        <w:jc w:val="center"/>
        <w:rPr>
          <w:rFonts w:ascii="Arial" w:hAnsi="Arial" w:cs="Arial"/>
          <w:b/>
        </w:rPr>
      </w:pPr>
    </w:p>
    <w:p w14:paraId="146B8482" w14:textId="77777777" w:rsidR="002B00C3" w:rsidRPr="00B544EB" w:rsidRDefault="00F9449C" w:rsidP="000E06FF">
      <w:pPr>
        <w:pStyle w:val="Odstavecseseznamem"/>
        <w:keepLines/>
        <w:numPr>
          <w:ilvl w:val="1"/>
          <w:numId w:val="5"/>
        </w:numPr>
        <w:suppressLineNumbers/>
        <w:spacing w:before="120" w:after="240" w:line="240" w:lineRule="auto"/>
        <w:contextualSpacing w:val="0"/>
        <w:rPr>
          <w:rFonts w:ascii="Arial" w:hAnsi="Arial" w:cs="Arial"/>
          <w:color w:val="000000" w:themeColor="text1"/>
        </w:rPr>
      </w:pPr>
      <w:r w:rsidRPr="00B544EB">
        <w:rPr>
          <w:rFonts w:ascii="Arial" w:hAnsi="Arial" w:cs="Arial"/>
          <w:color w:val="000000" w:themeColor="text1"/>
        </w:rPr>
        <w:t xml:space="preserve">Zhotovitel zahájí realizaci díla </w:t>
      </w:r>
      <w:r w:rsidR="004E49F3" w:rsidRPr="00B544EB">
        <w:rPr>
          <w:rFonts w:ascii="Arial" w:hAnsi="Arial" w:cs="Arial"/>
          <w:color w:val="000000" w:themeColor="text1"/>
        </w:rPr>
        <w:t xml:space="preserve">nejpozději </w:t>
      </w:r>
      <w:r w:rsidR="00E332C1" w:rsidRPr="00B544EB">
        <w:rPr>
          <w:rFonts w:ascii="Arial" w:hAnsi="Arial" w:cs="Arial"/>
          <w:color w:val="000000" w:themeColor="text1"/>
        </w:rPr>
        <w:t>d</w:t>
      </w:r>
      <w:r w:rsidR="0058153C" w:rsidRPr="00B544EB">
        <w:rPr>
          <w:rFonts w:ascii="Arial" w:hAnsi="Arial" w:cs="Arial"/>
          <w:color w:val="000000" w:themeColor="text1"/>
        </w:rPr>
        <w:t xml:space="preserve">o </w:t>
      </w:r>
      <w:r w:rsidR="00081D98" w:rsidRPr="00B544EB">
        <w:rPr>
          <w:rFonts w:ascii="Arial" w:hAnsi="Arial" w:cs="Arial"/>
          <w:color w:val="000000" w:themeColor="text1"/>
        </w:rPr>
        <w:t>3</w:t>
      </w:r>
      <w:r w:rsidR="000E06FF" w:rsidRPr="00B544EB">
        <w:rPr>
          <w:rFonts w:ascii="Arial" w:hAnsi="Arial" w:cs="Arial"/>
          <w:color w:val="000000" w:themeColor="text1"/>
        </w:rPr>
        <w:t>0</w:t>
      </w:r>
      <w:r w:rsidR="00455669" w:rsidRPr="00B544EB">
        <w:rPr>
          <w:rFonts w:ascii="Arial" w:hAnsi="Arial" w:cs="Arial"/>
          <w:color w:val="000000" w:themeColor="text1"/>
        </w:rPr>
        <w:t xml:space="preserve"> dnů od podpisu smlouvy</w:t>
      </w:r>
      <w:r w:rsidR="008B5167" w:rsidRPr="00B544EB">
        <w:rPr>
          <w:rFonts w:ascii="Arial" w:hAnsi="Arial" w:cs="Arial"/>
          <w:color w:val="000000" w:themeColor="text1"/>
        </w:rPr>
        <w:t>.</w:t>
      </w:r>
    </w:p>
    <w:p w14:paraId="146B8483" w14:textId="77777777" w:rsidR="000E06FF" w:rsidRPr="00B544EB" w:rsidRDefault="000E06FF" w:rsidP="000E06FF">
      <w:pPr>
        <w:pStyle w:val="Odstavecseseznamem"/>
        <w:keepLines/>
        <w:numPr>
          <w:ilvl w:val="1"/>
          <w:numId w:val="5"/>
        </w:numPr>
        <w:suppressLineNumbers/>
        <w:spacing w:before="120" w:after="240" w:line="240" w:lineRule="auto"/>
        <w:contextualSpacing w:val="0"/>
        <w:rPr>
          <w:rFonts w:ascii="Arial" w:hAnsi="Arial" w:cs="Arial"/>
          <w:color w:val="000000" w:themeColor="text1"/>
        </w:rPr>
      </w:pPr>
      <w:r w:rsidRPr="00B544EB">
        <w:rPr>
          <w:rFonts w:ascii="Arial" w:hAnsi="Arial" w:cs="Arial"/>
          <w:color w:val="000000" w:themeColor="text1"/>
        </w:rPr>
        <w:t xml:space="preserve">Ukončení a předání díla proběhne nejpozději do </w:t>
      </w:r>
      <w:r w:rsidR="001811BB" w:rsidRPr="00B544EB">
        <w:rPr>
          <w:rFonts w:ascii="Arial" w:hAnsi="Arial" w:cs="Arial"/>
          <w:color w:val="000000" w:themeColor="text1"/>
        </w:rPr>
        <w:t>6</w:t>
      </w:r>
      <w:r w:rsidRPr="00B544EB">
        <w:rPr>
          <w:rFonts w:ascii="Arial" w:hAnsi="Arial" w:cs="Arial"/>
          <w:color w:val="000000" w:themeColor="text1"/>
        </w:rPr>
        <w:t xml:space="preserve"> týdnů od podpisu smlouvy.</w:t>
      </w:r>
    </w:p>
    <w:p w14:paraId="146B8484" w14:textId="77777777" w:rsidR="00F9449C" w:rsidRDefault="00F9449C" w:rsidP="000E06FF">
      <w:pPr>
        <w:pStyle w:val="Odstavecseseznamem"/>
        <w:keepLines/>
        <w:numPr>
          <w:ilvl w:val="1"/>
          <w:numId w:val="5"/>
        </w:numPr>
        <w:suppressLineNumbers/>
        <w:spacing w:before="120" w:after="240" w:line="240" w:lineRule="auto"/>
        <w:contextualSpacing w:val="0"/>
        <w:rPr>
          <w:rFonts w:ascii="Arial" w:hAnsi="Arial" w:cs="Arial"/>
          <w:color w:val="000000" w:themeColor="text1"/>
        </w:rPr>
      </w:pPr>
      <w:r w:rsidRPr="00B544EB">
        <w:rPr>
          <w:rFonts w:ascii="Arial" w:hAnsi="Arial" w:cs="Arial"/>
          <w:color w:val="000000" w:themeColor="text1"/>
        </w:rPr>
        <w:t xml:space="preserve">Konečným provedením díla se rozumí předání díla objednateli </w:t>
      </w:r>
      <w:r w:rsidR="0058153C" w:rsidRPr="00B544EB">
        <w:rPr>
          <w:rFonts w:ascii="Arial" w:hAnsi="Arial" w:cs="Arial"/>
          <w:color w:val="000000" w:themeColor="text1"/>
        </w:rPr>
        <w:t>bez vad a nedodělků</w:t>
      </w:r>
      <w:r w:rsidRPr="00B544EB">
        <w:rPr>
          <w:rFonts w:ascii="Arial" w:hAnsi="Arial" w:cs="Arial"/>
          <w:color w:val="000000" w:themeColor="text1"/>
        </w:rPr>
        <w:t xml:space="preserve"> a v místě plnění provedené v plném rozsahu dle čl. 2</w:t>
      </w:r>
      <w:r w:rsidR="004E49F3" w:rsidRPr="00B544EB">
        <w:rPr>
          <w:rFonts w:ascii="Arial" w:hAnsi="Arial" w:cs="Arial"/>
          <w:color w:val="000000" w:themeColor="text1"/>
        </w:rPr>
        <w:t>.</w:t>
      </w:r>
    </w:p>
    <w:p w14:paraId="6909DE94" w14:textId="77777777" w:rsidR="003F4E6B" w:rsidRPr="003F4E6B" w:rsidRDefault="003F4E6B" w:rsidP="003F4E6B">
      <w:pPr>
        <w:keepLines/>
        <w:suppressLineNumbers/>
        <w:spacing w:before="120" w:after="240" w:line="240" w:lineRule="auto"/>
        <w:ind w:left="720"/>
        <w:rPr>
          <w:rFonts w:ascii="Arial" w:hAnsi="Arial" w:cs="Arial"/>
          <w:color w:val="000000" w:themeColor="text1"/>
        </w:rPr>
      </w:pPr>
    </w:p>
    <w:p w14:paraId="146B8485"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lastRenderedPageBreak/>
        <w:t>Čl. 4</w:t>
      </w:r>
    </w:p>
    <w:p w14:paraId="146B8486" w14:textId="77777777" w:rsidR="00F9449C" w:rsidRDefault="00F9449C" w:rsidP="00890FB6">
      <w:pPr>
        <w:pStyle w:val="Odstavecseseznamem"/>
        <w:keepLines/>
        <w:suppressLineNumbers/>
        <w:spacing w:after="0" w:line="240" w:lineRule="auto"/>
        <w:ind w:left="0"/>
        <w:contextualSpacing w:val="0"/>
        <w:jc w:val="center"/>
        <w:rPr>
          <w:rFonts w:ascii="Arial" w:hAnsi="Arial" w:cs="Arial"/>
          <w:b/>
        </w:rPr>
      </w:pPr>
      <w:r w:rsidRPr="009740DA">
        <w:rPr>
          <w:rFonts w:ascii="Arial" w:hAnsi="Arial" w:cs="Arial"/>
          <w:b/>
        </w:rPr>
        <w:t>Místo plnění</w:t>
      </w:r>
    </w:p>
    <w:p w14:paraId="1202C6B7" w14:textId="77777777" w:rsidR="00F7283A" w:rsidRPr="009740DA" w:rsidRDefault="00F7283A" w:rsidP="00890FB6">
      <w:pPr>
        <w:pStyle w:val="Odstavecseseznamem"/>
        <w:keepLines/>
        <w:suppressLineNumbers/>
        <w:spacing w:after="0" w:line="240" w:lineRule="auto"/>
        <w:ind w:left="0"/>
        <w:contextualSpacing w:val="0"/>
        <w:jc w:val="center"/>
        <w:rPr>
          <w:rFonts w:ascii="Arial" w:hAnsi="Arial" w:cs="Arial"/>
          <w:b/>
        </w:rPr>
      </w:pPr>
    </w:p>
    <w:p w14:paraId="174C6691" w14:textId="77777777" w:rsidR="009740DA" w:rsidRDefault="009740DA" w:rsidP="00890FB6">
      <w:pPr>
        <w:pStyle w:val="Odstavecseseznamem"/>
        <w:keepLines/>
        <w:suppressLineNumbers/>
        <w:spacing w:after="0" w:line="240" w:lineRule="auto"/>
        <w:ind w:left="0"/>
        <w:contextualSpacing w:val="0"/>
        <w:jc w:val="center"/>
        <w:rPr>
          <w:rFonts w:ascii="Arial" w:eastAsiaTheme="majorEastAsia" w:hAnsi="Arial" w:cs="Arial"/>
        </w:rPr>
      </w:pPr>
      <w:r w:rsidRPr="009740DA">
        <w:rPr>
          <w:rFonts w:ascii="Arial" w:eastAsiaTheme="majorEastAsia" w:hAnsi="Arial" w:cs="Arial"/>
        </w:rPr>
        <w:t>Centrum komplexní a dlouhodobé péče o děti a rodinu (KOMPAS) při Fakultní Thomayerově nemocnici (FTN) na adrese Sulická 120, Praha 4 Krč</w:t>
      </w:r>
    </w:p>
    <w:p w14:paraId="63A502A0" w14:textId="77777777" w:rsidR="009740DA" w:rsidRDefault="009740DA" w:rsidP="00890FB6">
      <w:pPr>
        <w:pStyle w:val="Odstavecseseznamem"/>
        <w:keepLines/>
        <w:suppressLineNumbers/>
        <w:spacing w:after="0" w:line="240" w:lineRule="auto"/>
        <w:ind w:left="0"/>
        <w:contextualSpacing w:val="0"/>
        <w:jc w:val="center"/>
        <w:rPr>
          <w:rFonts w:ascii="Arial" w:eastAsiaTheme="majorEastAsia" w:hAnsi="Arial" w:cs="Arial"/>
        </w:rPr>
      </w:pPr>
    </w:p>
    <w:p w14:paraId="7E8230A7" w14:textId="77777777" w:rsidR="009740DA" w:rsidRDefault="009740DA" w:rsidP="00890FB6">
      <w:pPr>
        <w:pStyle w:val="Odstavecseseznamem"/>
        <w:keepLines/>
        <w:suppressLineNumbers/>
        <w:spacing w:after="0" w:line="240" w:lineRule="auto"/>
        <w:ind w:left="0"/>
        <w:contextualSpacing w:val="0"/>
        <w:jc w:val="center"/>
        <w:rPr>
          <w:rFonts w:ascii="Arial" w:eastAsiaTheme="majorEastAsia" w:hAnsi="Arial" w:cs="Arial"/>
        </w:rPr>
      </w:pPr>
    </w:p>
    <w:p w14:paraId="146B8488" w14:textId="1642E04B" w:rsidR="00F9449C" w:rsidRPr="00B544EB" w:rsidRDefault="00F7283A" w:rsidP="00F7283A">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Čl.</w:t>
      </w:r>
      <w:r w:rsidR="00F9449C" w:rsidRPr="00B544EB">
        <w:rPr>
          <w:rFonts w:ascii="Arial" w:hAnsi="Arial" w:cs="Arial"/>
          <w:b/>
        </w:rPr>
        <w:t xml:space="preserve"> 5</w:t>
      </w:r>
    </w:p>
    <w:p w14:paraId="146B8489"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Cena plnění a fakturace</w:t>
      </w:r>
    </w:p>
    <w:p w14:paraId="146B848A" w14:textId="10C92036" w:rsidR="00F9449C" w:rsidRPr="00B544EB" w:rsidRDefault="00F9449C" w:rsidP="00D47704">
      <w:pPr>
        <w:keepLines/>
        <w:suppressLineNumbers/>
        <w:spacing w:before="120" w:after="0" w:line="240" w:lineRule="auto"/>
        <w:ind w:left="709"/>
        <w:jc w:val="both"/>
        <w:rPr>
          <w:rFonts w:ascii="Arial" w:hAnsi="Arial" w:cs="Arial"/>
        </w:rPr>
      </w:pPr>
      <w:r w:rsidRPr="00B544EB">
        <w:rPr>
          <w:rFonts w:ascii="Arial" w:hAnsi="Arial" w:cs="Arial"/>
        </w:rPr>
        <w:t>Cena díla činí bez DPH:</w:t>
      </w:r>
      <w:r w:rsidR="00C77560" w:rsidRPr="00B544EB">
        <w:rPr>
          <w:rFonts w:ascii="Arial" w:hAnsi="Arial" w:cs="Arial"/>
        </w:rPr>
        <w:t xml:space="preserve"> </w:t>
      </w:r>
      <w:r w:rsidR="00A61D7E" w:rsidRPr="00A61D7E">
        <w:rPr>
          <w:rFonts w:ascii="Arial" w:hAnsi="Arial" w:cs="Arial"/>
        </w:rPr>
        <w:t>288.800,- Kč</w:t>
      </w:r>
    </w:p>
    <w:p w14:paraId="5BECBCA7" w14:textId="77777777" w:rsidR="002003E9" w:rsidRDefault="002003E9" w:rsidP="00D47704">
      <w:pPr>
        <w:keepLines/>
        <w:suppressLineNumbers/>
        <w:spacing w:before="120" w:after="0" w:line="240" w:lineRule="auto"/>
        <w:ind w:left="709"/>
        <w:jc w:val="both"/>
        <w:rPr>
          <w:rFonts w:ascii="Arial" w:hAnsi="Arial" w:cs="Arial"/>
        </w:rPr>
      </w:pPr>
    </w:p>
    <w:p w14:paraId="146B848C" w14:textId="71934CCA" w:rsidR="00F9449C" w:rsidRPr="00B544EB" w:rsidRDefault="00F9449C" w:rsidP="00D47704">
      <w:pPr>
        <w:keepLines/>
        <w:suppressLineNumbers/>
        <w:spacing w:before="120" w:after="0" w:line="240" w:lineRule="auto"/>
        <w:ind w:left="709"/>
        <w:jc w:val="both"/>
        <w:rPr>
          <w:rFonts w:ascii="Arial" w:hAnsi="Arial" w:cs="Arial"/>
        </w:rPr>
      </w:pPr>
      <w:r w:rsidRPr="00B544EB">
        <w:rPr>
          <w:rFonts w:ascii="Arial" w:hAnsi="Arial" w:cs="Arial"/>
        </w:rPr>
        <w:t>DPH 21%:</w:t>
      </w:r>
      <w:r w:rsidR="00DC6658" w:rsidRPr="00B544EB">
        <w:rPr>
          <w:rFonts w:ascii="Arial" w:hAnsi="Arial" w:cs="Arial"/>
        </w:rPr>
        <w:t xml:space="preserve"> </w:t>
      </w:r>
      <w:r w:rsidR="00A61D7E" w:rsidRPr="00A61D7E">
        <w:rPr>
          <w:rFonts w:ascii="Arial" w:hAnsi="Arial" w:cs="Arial"/>
        </w:rPr>
        <w:t>60.648,- Kč</w:t>
      </w:r>
    </w:p>
    <w:p w14:paraId="0AB2FCC3" w14:textId="77777777" w:rsidR="002003E9" w:rsidRDefault="002003E9" w:rsidP="00D47704">
      <w:pPr>
        <w:keepLines/>
        <w:suppressLineNumbers/>
        <w:spacing w:before="120" w:after="0" w:line="240" w:lineRule="auto"/>
        <w:ind w:left="709"/>
        <w:jc w:val="both"/>
        <w:rPr>
          <w:rFonts w:ascii="Arial" w:hAnsi="Arial" w:cs="Arial"/>
        </w:rPr>
      </w:pPr>
    </w:p>
    <w:p w14:paraId="146B848E" w14:textId="6C6B1E99" w:rsidR="00DE1810" w:rsidRDefault="00F9449C" w:rsidP="00D47704">
      <w:pPr>
        <w:keepLines/>
        <w:suppressLineNumbers/>
        <w:spacing w:before="120" w:after="0" w:line="240" w:lineRule="auto"/>
        <w:ind w:left="709"/>
        <w:jc w:val="both"/>
        <w:rPr>
          <w:rFonts w:ascii="Arial" w:hAnsi="Arial" w:cs="Arial"/>
        </w:rPr>
      </w:pPr>
      <w:r w:rsidRPr="00B544EB">
        <w:rPr>
          <w:rFonts w:ascii="Arial" w:hAnsi="Arial" w:cs="Arial"/>
        </w:rPr>
        <w:t>Cena díla činí včetně DPH:</w:t>
      </w:r>
      <w:r w:rsidRPr="00B544EB">
        <w:rPr>
          <w:rFonts w:ascii="Arial" w:hAnsi="Arial" w:cs="Arial"/>
        </w:rPr>
        <w:tab/>
      </w:r>
      <w:r w:rsidR="00A61D7E" w:rsidRPr="00A61D7E">
        <w:rPr>
          <w:rFonts w:ascii="Arial" w:hAnsi="Arial" w:cs="Arial"/>
        </w:rPr>
        <w:t>349.448,- Kč</w:t>
      </w:r>
    </w:p>
    <w:p w14:paraId="6E63FD8C" w14:textId="77777777" w:rsidR="002003E9" w:rsidRPr="00B544EB" w:rsidRDefault="002003E9" w:rsidP="00D47704">
      <w:pPr>
        <w:keepLines/>
        <w:suppressLineNumbers/>
        <w:spacing w:before="120" w:after="0" w:line="240" w:lineRule="auto"/>
        <w:ind w:left="709"/>
        <w:jc w:val="both"/>
        <w:rPr>
          <w:rFonts w:ascii="Arial" w:hAnsi="Arial" w:cs="Arial"/>
        </w:rPr>
      </w:pPr>
    </w:p>
    <w:p w14:paraId="146B8490" w14:textId="77777777" w:rsidR="00F9449C" w:rsidRPr="00B544EB" w:rsidRDefault="00F9449C" w:rsidP="00F71B1A">
      <w:pPr>
        <w:pStyle w:val="Odstavecseseznamem"/>
        <w:keepLines/>
        <w:numPr>
          <w:ilvl w:val="1"/>
          <w:numId w:val="6"/>
        </w:numPr>
        <w:suppressLineNumbers/>
        <w:spacing w:before="240" w:after="120" w:line="240" w:lineRule="auto"/>
        <w:jc w:val="both"/>
        <w:rPr>
          <w:rFonts w:ascii="Arial" w:hAnsi="Arial" w:cs="Arial"/>
        </w:rPr>
      </w:pPr>
      <w:r w:rsidRPr="00B544EB">
        <w:rPr>
          <w:rFonts w:ascii="Arial" w:hAnsi="Arial" w:cs="Arial"/>
        </w:rPr>
        <w:t xml:space="preserve">Cena díla je konečná a obsahuje veškeré nákladové položky na řádné zhotovení díla. Fakturace díla bude zhotovitelem účtována jednou fakturou po předání díla bez závad se splatností do </w:t>
      </w:r>
      <w:r w:rsidR="002E381F" w:rsidRPr="00B544EB">
        <w:rPr>
          <w:rFonts w:ascii="Arial" w:hAnsi="Arial" w:cs="Arial"/>
        </w:rPr>
        <w:t>6</w:t>
      </w:r>
      <w:r w:rsidRPr="00B544EB">
        <w:rPr>
          <w:rFonts w:ascii="Arial" w:hAnsi="Arial" w:cs="Arial"/>
        </w:rPr>
        <w:t>0 kalendářních dnů</w:t>
      </w:r>
      <w:r w:rsidR="00417509" w:rsidRPr="00B544EB">
        <w:rPr>
          <w:rFonts w:ascii="Arial" w:hAnsi="Arial" w:cs="Arial"/>
        </w:rPr>
        <w:t xml:space="preserve"> s lhůtou dalších </w:t>
      </w:r>
      <w:r w:rsidR="00670BE7" w:rsidRPr="00B544EB">
        <w:rPr>
          <w:rFonts w:ascii="Arial" w:hAnsi="Arial" w:cs="Arial"/>
        </w:rPr>
        <w:t>6</w:t>
      </w:r>
      <w:r w:rsidR="00417509" w:rsidRPr="00B544EB">
        <w:rPr>
          <w:rFonts w:ascii="Arial" w:hAnsi="Arial" w:cs="Arial"/>
        </w:rPr>
        <w:t xml:space="preserve">0 kalendářních dní po splatnosti bez </w:t>
      </w:r>
      <w:r w:rsidR="00670BE7" w:rsidRPr="00B544EB">
        <w:rPr>
          <w:rFonts w:ascii="Arial" w:hAnsi="Arial" w:cs="Arial"/>
        </w:rPr>
        <w:t>penalizace.</w:t>
      </w:r>
      <w:r w:rsidRPr="00B544EB">
        <w:rPr>
          <w:rFonts w:ascii="Arial" w:hAnsi="Arial" w:cs="Arial"/>
        </w:rPr>
        <w:t xml:space="preserve"> Zhotovitel uvede na daňovém dokladu příslušný Číselný kód klasifikace produkce CZ-CPA a odpovídá za posouzení tohoto plnění z hlediska § 92a a uvedení náležitostí ve smyslu § 29 odst. (2), písm. c) zák. 235/2004 Sb.  Pokud nedodržením či porušením těchto podmínek vznikne objednateli škoda, zavazuje se zhotovitel tuto škodu objednateli nahradit.</w:t>
      </w:r>
    </w:p>
    <w:p w14:paraId="146B8491" w14:textId="77777777" w:rsidR="00F71B1A" w:rsidRPr="00B544EB" w:rsidRDefault="00F71B1A" w:rsidP="00F71B1A">
      <w:pPr>
        <w:keepLines/>
        <w:suppressLineNumbers/>
        <w:spacing w:before="120" w:after="120" w:line="240" w:lineRule="auto"/>
        <w:ind w:left="720"/>
        <w:jc w:val="both"/>
        <w:rPr>
          <w:rFonts w:ascii="Arial" w:hAnsi="Arial" w:cs="Arial"/>
        </w:rPr>
      </w:pPr>
    </w:p>
    <w:p w14:paraId="146B8492" w14:textId="77777777" w:rsidR="00F9449C" w:rsidRPr="00B544EB" w:rsidRDefault="00F9449C" w:rsidP="00F71B1A">
      <w:pPr>
        <w:pStyle w:val="Odstavecseseznamem"/>
        <w:keepLines/>
        <w:numPr>
          <w:ilvl w:val="1"/>
          <w:numId w:val="6"/>
        </w:numPr>
        <w:suppressLineNumbers/>
        <w:spacing w:before="120" w:after="120" w:line="240" w:lineRule="auto"/>
        <w:jc w:val="both"/>
        <w:rPr>
          <w:rFonts w:ascii="Arial" w:hAnsi="Arial" w:cs="Arial"/>
        </w:rPr>
      </w:pPr>
      <w:r w:rsidRPr="00B544EB">
        <w:rPr>
          <w:rFonts w:ascii="Arial" w:hAnsi="Arial" w:cs="Arial"/>
        </w:rPr>
        <w:t>Cena díla může být změněna pouze v těchto případech:</w:t>
      </w:r>
    </w:p>
    <w:p w14:paraId="146B8493" w14:textId="77777777" w:rsidR="00F9449C" w:rsidRPr="00B544EB" w:rsidRDefault="00F9449C" w:rsidP="00D47704">
      <w:pPr>
        <w:pStyle w:val="Odstavecseseznamem"/>
        <w:keepLines/>
        <w:numPr>
          <w:ilvl w:val="0"/>
          <w:numId w:val="2"/>
        </w:numPr>
        <w:suppressLineNumbers/>
        <w:spacing w:before="120" w:after="120" w:line="240" w:lineRule="auto"/>
        <w:ind w:firstLine="0"/>
        <w:contextualSpacing w:val="0"/>
        <w:jc w:val="both"/>
        <w:rPr>
          <w:rFonts w:ascii="Arial" w:hAnsi="Arial" w:cs="Arial"/>
        </w:rPr>
      </w:pPr>
      <w:r w:rsidRPr="00B544EB">
        <w:rPr>
          <w:rFonts w:ascii="Arial" w:hAnsi="Arial" w:cs="Arial"/>
        </w:rPr>
        <w:t>pokud dojde na základě požadavku objednatele ke změně předmětu plnění smlouvy</w:t>
      </w:r>
    </w:p>
    <w:p w14:paraId="146B8494" w14:textId="77777777" w:rsidR="00F9449C" w:rsidRPr="00B544EB" w:rsidRDefault="00F9449C" w:rsidP="00D47704">
      <w:pPr>
        <w:pStyle w:val="Odstavecseseznamem"/>
        <w:keepLines/>
        <w:numPr>
          <w:ilvl w:val="0"/>
          <w:numId w:val="2"/>
        </w:numPr>
        <w:suppressLineNumbers/>
        <w:spacing w:before="120" w:after="120" w:line="240" w:lineRule="auto"/>
        <w:ind w:firstLine="0"/>
        <w:contextualSpacing w:val="0"/>
        <w:jc w:val="both"/>
        <w:rPr>
          <w:rFonts w:ascii="Arial" w:hAnsi="Arial" w:cs="Arial"/>
        </w:rPr>
      </w:pPr>
      <w:r w:rsidRPr="00B544EB">
        <w:rPr>
          <w:rFonts w:ascii="Arial" w:hAnsi="Arial" w:cs="Arial"/>
        </w:rPr>
        <w:t>dojde-li před nebo v průběhu realizace díla ke změnám sazeb DPH nebo ke změnám jiných daňových předpisů majících prokazatelný vliv na cenu díla</w:t>
      </w:r>
    </w:p>
    <w:p w14:paraId="146B8495" w14:textId="77777777" w:rsidR="00F71B1A" w:rsidRPr="00B544EB" w:rsidRDefault="00F71B1A" w:rsidP="00F71B1A">
      <w:pPr>
        <w:pStyle w:val="Odstavecseseznamem"/>
        <w:keepLines/>
        <w:suppressLineNumbers/>
        <w:spacing w:before="120" w:after="120" w:line="240" w:lineRule="auto"/>
        <w:ind w:left="1440"/>
        <w:contextualSpacing w:val="0"/>
        <w:jc w:val="both"/>
        <w:rPr>
          <w:rFonts w:ascii="Arial" w:hAnsi="Arial" w:cs="Arial"/>
        </w:rPr>
      </w:pPr>
    </w:p>
    <w:p w14:paraId="146B8496" w14:textId="77777777" w:rsidR="00F9449C" w:rsidRPr="00B544EB" w:rsidRDefault="00F9449C" w:rsidP="00F71B1A">
      <w:pPr>
        <w:pStyle w:val="Odstavecseseznamem"/>
        <w:keepLines/>
        <w:numPr>
          <w:ilvl w:val="1"/>
          <w:numId w:val="6"/>
        </w:numPr>
        <w:suppressLineNumbers/>
        <w:spacing w:before="120" w:after="120" w:line="240" w:lineRule="auto"/>
        <w:jc w:val="both"/>
        <w:rPr>
          <w:rFonts w:ascii="Arial" w:hAnsi="Arial" w:cs="Arial"/>
        </w:rPr>
      </w:pPr>
      <w:r w:rsidRPr="00B544EB">
        <w:rPr>
          <w:rFonts w:ascii="Arial" w:hAnsi="Arial" w:cs="Arial"/>
        </w:rPr>
        <w:t xml:space="preserve">Všechny změny smlouvy budou sjednány formou řádných dodatků k této smlouvě podepsaných oběma smluvními stranami. Drobné změny předmětu plnění, které nebudou mít vliv na celkovou cenu díla, budou předem odsouhlaseny </w:t>
      </w:r>
      <w:r w:rsidR="00C45E13" w:rsidRPr="00B544EB">
        <w:rPr>
          <w:rFonts w:ascii="Arial" w:hAnsi="Arial" w:cs="Arial"/>
        </w:rPr>
        <w:t xml:space="preserve">zápisem do </w:t>
      </w:r>
      <w:r w:rsidR="00B16640" w:rsidRPr="00B544EB">
        <w:rPr>
          <w:rFonts w:ascii="Arial" w:hAnsi="Arial" w:cs="Arial"/>
        </w:rPr>
        <w:t>stavebního</w:t>
      </w:r>
      <w:r w:rsidR="00C45E13" w:rsidRPr="00B544EB">
        <w:rPr>
          <w:rFonts w:ascii="Arial" w:hAnsi="Arial" w:cs="Arial"/>
        </w:rPr>
        <w:t xml:space="preserve"> deníku</w:t>
      </w:r>
      <w:r w:rsidR="003E6DBC" w:rsidRPr="00B544EB">
        <w:rPr>
          <w:rFonts w:ascii="Arial" w:hAnsi="Arial" w:cs="Arial"/>
        </w:rPr>
        <w:t>.</w:t>
      </w:r>
    </w:p>
    <w:p w14:paraId="146B8497" w14:textId="77777777" w:rsidR="00F71B1A" w:rsidRPr="00B544EB" w:rsidRDefault="00F71B1A" w:rsidP="00F71B1A">
      <w:pPr>
        <w:keepLines/>
        <w:suppressLineNumbers/>
        <w:spacing w:before="120" w:after="120" w:line="240" w:lineRule="auto"/>
        <w:jc w:val="both"/>
        <w:rPr>
          <w:rFonts w:ascii="Arial" w:hAnsi="Arial" w:cs="Arial"/>
        </w:rPr>
      </w:pPr>
    </w:p>
    <w:p w14:paraId="146B8498" w14:textId="77777777" w:rsidR="00F9449C" w:rsidRPr="00B544EB" w:rsidRDefault="00F9449C" w:rsidP="00F71B1A">
      <w:pPr>
        <w:pStyle w:val="Odstavecseseznamem"/>
        <w:keepLines/>
        <w:numPr>
          <w:ilvl w:val="1"/>
          <w:numId w:val="6"/>
        </w:numPr>
        <w:suppressLineNumbers/>
        <w:spacing w:before="120" w:after="120" w:line="240" w:lineRule="auto"/>
        <w:jc w:val="both"/>
        <w:rPr>
          <w:rFonts w:ascii="Arial" w:hAnsi="Arial" w:cs="Arial"/>
        </w:rPr>
      </w:pPr>
      <w:r w:rsidRPr="00B544EB">
        <w:rPr>
          <w:rFonts w:ascii="Arial" w:hAnsi="Arial" w:cs="Arial"/>
        </w:rPr>
        <w:t>Podkladem pro vyrovnání dohodnuté ceny díla bude faktura, kterou zhotovitel vystaví objednateli po dokončení díla a jeho písemném převzetí. Právo fakturace vzniká dnem předání díla bez vad a nedodělků.</w:t>
      </w:r>
    </w:p>
    <w:p w14:paraId="146B8499" w14:textId="77777777" w:rsidR="00946D56" w:rsidRPr="00B544EB" w:rsidRDefault="00946D56" w:rsidP="00946D56">
      <w:pPr>
        <w:pStyle w:val="Odstavecseseznamem"/>
        <w:keepLines/>
        <w:suppressLineNumbers/>
        <w:spacing w:before="120" w:after="120" w:line="240" w:lineRule="auto"/>
        <w:ind w:left="360"/>
        <w:contextualSpacing w:val="0"/>
        <w:jc w:val="both"/>
        <w:rPr>
          <w:rFonts w:ascii="Arial" w:hAnsi="Arial" w:cs="Arial"/>
        </w:rPr>
      </w:pPr>
    </w:p>
    <w:p w14:paraId="146B849A" w14:textId="77777777" w:rsidR="00F9449C" w:rsidRPr="00B544EB" w:rsidRDefault="00F9449C" w:rsidP="00AC599B">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Čl. 6</w:t>
      </w:r>
    </w:p>
    <w:p w14:paraId="146B849B"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Součinnost objednatele</w:t>
      </w:r>
    </w:p>
    <w:p w14:paraId="146B849C" w14:textId="77777777" w:rsidR="00A51A9F" w:rsidRPr="00B544EB" w:rsidRDefault="00A51A9F" w:rsidP="00890FB6">
      <w:pPr>
        <w:pStyle w:val="Odstavecseseznamem"/>
        <w:keepLines/>
        <w:suppressLineNumbers/>
        <w:spacing w:after="0" w:line="240" w:lineRule="auto"/>
        <w:ind w:left="0"/>
        <w:contextualSpacing w:val="0"/>
        <w:jc w:val="center"/>
        <w:rPr>
          <w:rFonts w:ascii="Arial" w:hAnsi="Arial" w:cs="Arial"/>
          <w:b/>
        </w:rPr>
      </w:pPr>
    </w:p>
    <w:p w14:paraId="146B849D" w14:textId="77777777" w:rsidR="000E06FF" w:rsidRPr="00B544EB" w:rsidRDefault="000E06FF" w:rsidP="000E06FF">
      <w:pPr>
        <w:pStyle w:val="Odstavecseseznamem"/>
        <w:numPr>
          <w:ilvl w:val="1"/>
          <w:numId w:val="28"/>
        </w:numPr>
        <w:rPr>
          <w:rFonts w:ascii="Arial" w:hAnsi="Arial" w:cs="Arial"/>
        </w:rPr>
      </w:pPr>
      <w:r w:rsidRPr="00B544EB">
        <w:rPr>
          <w:rFonts w:ascii="Arial" w:hAnsi="Arial" w:cs="Arial"/>
        </w:rPr>
        <w:t>Bude-li objednatel v prodlení se splněním součinnosti, není zhotovitel v prodlení s plněním svých závazků z této smlouvy, zejména dokončení díla v dohodnutém termínu dle článku 3.1 této smlouvy. V takovém případě se termín dokončení díla prodlužuje o totožný počet kalendářních dnů, po které byl objednatel v prodlení.</w:t>
      </w:r>
    </w:p>
    <w:p w14:paraId="146B849E" w14:textId="77777777" w:rsidR="00F71B1A" w:rsidRPr="00B544EB" w:rsidRDefault="00F71B1A" w:rsidP="00890FB6">
      <w:pPr>
        <w:pStyle w:val="Odstavecseseznamem"/>
        <w:keepLines/>
        <w:suppressLineNumbers/>
        <w:spacing w:after="0" w:line="240" w:lineRule="auto"/>
        <w:ind w:left="0"/>
        <w:contextualSpacing w:val="0"/>
        <w:jc w:val="center"/>
        <w:rPr>
          <w:rFonts w:ascii="Arial" w:hAnsi="Arial" w:cs="Arial"/>
          <w:b/>
        </w:rPr>
      </w:pPr>
    </w:p>
    <w:p w14:paraId="146B849F" w14:textId="77777777" w:rsidR="008A3B31" w:rsidRPr="00B544EB" w:rsidRDefault="008A3B31" w:rsidP="00890FB6">
      <w:pPr>
        <w:pStyle w:val="Odstavecseseznamem"/>
        <w:keepLines/>
        <w:suppressLineNumbers/>
        <w:spacing w:after="0" w:line="240" w:lineRule="auto"/>
        <w:ind w:left="0"/>
        <w:contextualSpacing w:val="0"/>
        <w:jc w:val="center"/>
        <w:rPr>
          <w:rFonts w:ascii="Arial" w:hAnsi="Arial" w:cs="Arial"/>
          <w:b/>
        </w:rPr>
      </w:pPr>
    </w:p>
    <w:p w14:paraId="146B84A0"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Čl. 7</w:t>
      </w:r>
    </w:p>
    <w:p w14:paraId="146B84A1"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Záruční doba, odpovědnost za vady, podmínky reklamace</w:t>
      </w:r>
    </w:p>
    <w:p w14:paraId="146B84A2" w14:textId="77777777" w:rsidR="00F71B1A" w:rsidRPr="00B544EB" w:rsidRDefault="00F71B1A" w:rsidP="00890FB6">
      <w:pPr>
        <w:pStyle w:val="Odstavecseseznamem"/>
        <w:keepLines/>
        <w:suppressLineNumbers/>
        <w:spacing w:after="0" w:line="240" w:lineRule="auto"/>
        <w:ind w:left="0"/>
        <w:contextualSpacing w:val="0"/>
        <w:jc w:val="center"/>
        <w:rPr>
          <w:rFonts w:ascii="Arial" w:hAnsi="Arial" w:cs="Arial"/>
          <w:b/>
        </w:rPr>
      </w:pPr>
    </w:p>
    <w:p w14:paraId="146B84A3" w14:textId="77777777" w:rsidR="00F9449C" w:rsidRPr="00B544EB" w:rsidRDefault="00F9449C" w:rsidP="00F71B1A">
      <w:pPr>
        <w:pStyle w:val="Odstavecseseznamem"/>
        <w:keepLines/>
        <w:numPr>
          <w:ilvl w:val="1"/>
          <w:numId w:val="8"/>
        </w:numPr>
        <w:suppressLineNumbers/>
        <w:spacing w:before="120" w:after="240" w:line="240" w:lineRule="auto"/>
        <w:jc w:val="both"/>
        <w:rPr>
          <w:rFonts w:ascii="Arial" w:hAnsi="Arial" w:cs="Arial"/>
        </w:rPr>
      </w:pPr>
      <w:r w:rsidRPr="00B544EB">
        <w:rPr>
          <w:rFonts w:ascii="Arial" w:hAnsi="Arial" w:cs="Arial"/>
        </w:rPr>
        <w:t xml:space="preserve">Zhotovitel poskytne na </w:t>
      </w:r>
      <w:r w:rsidR="008B5167" w:rsidRPr="00B544EB">
        <w:rPr>
          <w:rFonts w:ascii="Arial" w:hAnsi="Arial" w:cs="Arial"/>
        </w:rPr>
        <w:t xml:space="preserve">provedenou </w:t>
      </w:r>
      <w:r w:rsidR="0020548C" w:rsidRPr="00B544EB">
        <w:rPr>
          <w:rFonts w:ascii="Arial" w:hAnsi="Arial" w:cs="Arial"/>
        </w:rPr>
        <w:t xml:space="preserve">opravu </w:t>
      </w:r>
      <w:r w:rsidRPr="00B544EB">
        <w:rPr>
          <w:rFonts w:ascii="Arial" w:hAnsi="Arial" w:cs="Arial"/>
        </w:rPr>
        <w:t xml:space="preserve">zařízení záruku v délce </w:t>
      </w:r>
      <w:r w:rsidR="00DA27D2" w:rsidRPr="00B544EB">
        <w:rPr>
          <w:rFonts w:ascii="Arial" w:hAnsi="Arial" w:cs="Arial"/>
        </w:rPr>
        <w:t>24 měsíců</w:t>
      </w:r>
      <w:r w:rsidR="00C45E13" w:rsidRPr="00B544EB">
        <w:rPr>
          <w:rFonts w:ascii="Arial" w:hAnsi="Arial" w:cs="Arial"/>
        </w:rPr>
        <w:t xml:space="preserve"> od uvedení do provozu</w:t>
      </w:r>
      <w:r w:rsidRPr="00B544EB">
        <w:rPr>
          <w:rFonts w:ascii="Arial" w:hAnsi="Arial" w:cs="Arial"/>
        </w:rPr>
        <w:t>. Záruční doba počíná běžet dnem předání díla bez vad a nedodělků na základě písemného protokolu o převzetí díla.</w:t>
      </w:r>
    </w:p>
    <w:p w14:paraId="146B84A4" w14:textId="77777777" w:rsidR="00F71B1A" w:rsidRPr="00B544EB" w:rsidRDefault="00F71B1A" w:rsidP="00F71B1A">
      <w:pPr>
        <w:pStyle w:val="Odstavecseseznamem"/>
        <w:keepLines/>
        <w:suppressLineNumbers/>
        <w:spacing w:before="120" w:after="240" w:line="240" w:lineRule="auto"/>
        <w:ind w:left="1247"/>
        <w:jc w:val="both"/>
        <w:rPr>
          <w:rFonts w:ascii="Arial" w:hAnsi="Arial" w:cs="Arial"/>
        </w:rPr>
      </w:pPr>
    </w:p>
    <w:p w14:paraId="146B84A5" w14:textId="77777777" w:rsidR="004718FB" w:rsidRPr="00B544EB" w:rsidRDefault="00F9449C" w:rsidP="004718FB">
      <w:pPr>
        <w:pStyle w:val="Odstavecseseznamem"/>
        <w:keepLines/>
        <w:numPr>
          <w:ilvl w:val="1"/>
          <w:numId w:val="8"/>
        </w:numPr>
        <w:suppressLineNumbers/>
        <w:spacing w:after="0" w:line="240" w:lineRule="auto"/>
        <w:contextualSpacing w:val="0"/>
        <w:jc w:val="both"/>
        <w:rPr>
          <w:rFonts w:ascii="Arial" w:hAnsi="Arial" w:cs="Arial"/>
        </w:rPr>
      </w:pPr>
      <w:r w:rsidRPr="00B544EB">
        <w:rPr>
          <w:rFonts w:ascii="Arial" w:hAnsi="Arial" w:cs="Arial"/>
        </w:rPr>
        <w:t>Zhotovitel odpovídá po záruční dobu za všechny vady díla zjevné i skryté, pokud nebyly způsobeny třetí osobou či jinými okolnostmi, na něž neměl zhotovitel vliv. Zhotovitel je povinen nastoupit k odstranění vad nejpozději do 5 dnů od nahlášení vady</w:t>
      </w:r>
      <w:r w:rsidR="0058153C" w:rsidRPr="00B544EB">
        <w:rPr>
          <w:rFonts w:ascii="Arial" w:hAnsi="Arial" w:cs="Arial"/>
        </w:rPr>
        <w:t xml:space="preserve"> na e-mail zhotovitele:</w:t>
      </w:r>
      <w:r w:rsidR="00C77560" w:rsidRPr="00B544EB">
        <w:rPr>
          <w:rFonts w:ascii="Arial" w:hAnsi="Arial" w:cs="Arial"/>
        </w:rPr>
        <w:t xml:space="preserve"> </w:t>
      </w:r>
    </w:p>
    <w:p w14:paraId="146B84A6" w14:textId="01CEF9B1" w:rsidR="00F9449C" w:rsidRPr="00B544EB" w:rsidRDefault="00B01D22" w:rsidP="004718FB">
      <w:pPr>
        <w:pStyle w:val="Odstavecseseznamem"/>
        <w:keepLines/>
        <w:suppressLineNumbers/>
        <w:spacing w:after="0" w:line="240" w:lineRule="auto"/>
        <w:ind w:left="1247"/>
        <w:contextualSpacing w:val="0"/>
        <w:jc w:val="both"/>
        <w:rPr>
          <w:rFonts w:ascii="Arial" w:hAnsi="Arial" w:cs="Arial"/>
        </w:rPr>
      </w:pPr>
      <w:hyperlink r:id="rId11" w:history="1">
        <w:r w:rsidRPr="00FB0034">
          <w:rPr>
            <w:rStyle w:val="Hypertextovodkaz"/>
            <w:rFonts w:ascii="Arial" w:hAnsi="Arial" w:cs="Arial"/>
            <w:color w:val="auto"/>
          </w:rPr>
          <w:t>euroclean@euroclean.cz</w:t>
        </w:r>
      </w:hyperlink>
      <w:r w:rsidRPr="00FB0034">
        <w:rPr>
          <w:rFonts w:ascii="Arial" w:hAnsi="Arial" w:cs="Arial"/>
        </w:rPr>
        <w:t xml:space="preserve">. </w:t>
      </w:r>
      <w:r w:rsidR="0058153C" w:rsidRPr="00FB0034">
        <w:rPr>
          <w:rFonts w:ascii="Arial" w:hAnsi="Arial" w:cs="Arial"/>
        </w:rPr>
        <w:t xml:space="preserve">Závada musí být odstraněna nejpozději do 7 dnů od nahlášení </w:t>
      </w:r>
      <w:r w:rsidR="0058153C" w:rsidRPr="00B544EB">
        <w:rPr>
          <w:rFonts w:ascii="Arial" w:hAnsi="Arial" w:cs="Arial"/>
        </w:rPr>
        <w:t xml:space="preserve">objednatelem. </w:t>
      </w:r>
      <w:r w:rsidR="00F9449C" w:rsidRPr="00B544EB">
        <w:rPr>
          <w:rFonts w:ascii="Arial" w:hAnsi="Arial" w:cs="Arial"/>
        </w:rPr>
        <w:t>Pokud zhotovitel nenastoupí v uvedených termínech k odstranění vady, je objednatel oprávněn odstranit vadu na náklady zhotovitele. Reklamace vad budou objednatelem uplatněny písemně. Náklady na odstranění vad nese zhotovitel.</w:t>
      </w:r>
    </w:p>
    <w:p w14:paraId="146B84A7" w14:textId="77777777" w:rsidR="004718FB" w:rsidRPr="00B544EB" w:rsidRDefault="004718FB" w:rsidP="00890FB6">
      <w:pPr>
        <w:pStyle w:val="Odstavecseseznamem"/>
        <w:keepLines/>
        <w:suppressLineNumbers/>
        <w:spacing w:after="0" w:line="240" w:lineRule="auto"/>
        <w:ind w:left="0"/>
        <w:contextualSpacing w:val="0"/>
        <w:jc w:val="center"/>
        <w:rPr>
          <w:rFonts w:ascii="Arial" w:hAnsi="Arial" w:cs="Arial"/>
          <w:b/>
        </w:rPr>
      </w:pPr>
    </w:p>
    <w:p w14:paraId="146B84A8" w14:textId="77777777" w:rsidR="004718FB" w:rsidRPr="00B544EB" w:rsidRDefault="004718FB" w:rsidP="00890FB6">
      <w:pPr>
        <w:pStyle w:val="Odstavecseseznamem"/>
        <w:keepLines/>
        <w:suppressLineNumbers/>
        <w:spacing w:after="0" w:line="240" w:lineRule="auto"/>
        <w:ind w:left="0"/>
        <w:contextualSpacing w:val="0"/>
        <w:jc w:val="center"/>
        <w:rPr>
          <w:rFonts w:ascii="Arial" w:hAnsi="Arial" w:cs="Arial"/>
          <w:b/>
        </w:rPr>
      </w:pPr>
    </w:p>
    <w:p w14:paraId="146B84A9" w14:textId="77777777" w:rsidR="00F9449C" w:rsidRPr="00B544EB" w:rsidRDefault="004718FB"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Č</w:t>
      </w:r>
      <w:r w:rsidR="00F9449C" w:rsidRPr="00B544EB">
        <w:rPr>
          <w:rFonts w:ascii="Arial" w:hAnsi="Arial" w:cs="Arial"/>
          <w:b/>
        </w:rPr>
        <w:t>l. 8</w:t>
      </w:r>
    </w:p>
    <w:p w14:paraId="146B84AA"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Podmínky provedení díla</w:t>
      </w:r>
    </w:p>
    <w:p w14:paraId="146B84AB" w14:textId="77777777" w:rsidR="00F71B1A" w:rsidRPr="00B544EB" w:rsidRDefault="00F71B1A" w:rsidP="00890FB6">
      <w:pPr>
        <w:pStyle w:val="Odstavecseseznamem"/>
        <w:keepLines/>
        <w:suppressLineNumbers/>
        <w:spacing w:after="0" w:line="240" w:lineRule="auto"/>
        <w:ind w:left="0"/>
        <w:contextualSpacing w:val="0"/>
        <w:jc w:val="center"/>
        <w:rPr>
          <w:rFonts w:ascii="Arial" w:hAnsi="Arial" w:cs="Arial"/>
          <w:b/>
        </w:rPr>
      </w:pPr>
    </w:p>
    <w:p w14:paraId="146B84AC" w14:textId="77777777" w:rsidR="00F9449C" w:rsidRPr="00B544EB" w:rsidRDefault="00F9449C" w:rsidP="00F71B1A">
      <w:pPr>
        <w:pStyle w:val="Odstavecseseznamem"/>
        <w:keepLines/>
        <w:numPr>
          <w:ilvl w:val="1"/>
          <w:numId w:val="9"/>
        </w:numPr>
        <w:suppressLineNumbers/>
        <w:spacing w:before="120" w:after="0" w:line="240" w:lineRule="auto"/>
        <w:jc w:val="both"/>
        <w:rPr>
          <w:rFonts w:ascii="Arial" w:hAnsi="Arial" w:cs="Arial"/>
          <w:b/>
          <w:i/>
        </w:rPr>
      </w:pPr>
      <w:r w:rsidRPr="00B544EB">
        <w:rPr>
          <w:rFonts w:ascii="Arial" w:hAnsi="Arial" w:cs="Arial"/>
        </w:rPr>
        <w:t xml:space="preserve">Zhotovitel provede práce podle platných předpisů a podmínek sjednaných touto smlouvou o dílo. Je oprávněn použít jen vyzkoušené a nepoužité materiály a zařízení bez vad a splňující patřičné normy. </w:t>
      </w:r>
    </w:p>
    <w:p w14:paraId="146B84AD" w14:textId="77777777" w:rsidR="00F71B1A" w:rsidRPr="00B544EB" w:rsidRDefault="00F71B1A" w:rsidP="00F71B1A">
      <w:pPr>
        <w:pStyle w:val="Odstavecseseznamem"/>
        <w:keepLines/>
        <w:suppressLineNumbers/>
        <w:spacing w:before="120" w:after="0" w:line="240" w:lineRule="auto"/>
        <w:ind w:left="360"/>
        <w:jc w:val="both"/>
        <w:rPr>
          <w:rFonts w:ascii="Arial" w:hAnsi="Arial" w:cs="Arial"/>
        </w:rPr>
      </w:pPr>
    </w:p>
    <w:p w14:paraId="146B84AE" w14:textId="77777777" w:rsidR="00F9449C" w:rsidRPr="00B544EB" w:rsidRDefault="00F9449C" w:rsidP="00F71B1A">
      <w:pPr>
        <w:pStyle w:val="Odstavecseseznamem"/>
        <w:keepLines/>
        <w:numPr>
          <w:ilvl w:val="1"/>
          <w:numId w:val="9"/>
        </w:numPr>
        <w:suppressLineNumbers/>
        <w:spacing w:before="120" w:after="0" w:line="240" w:lineRule="auto"/>
        <w:jc w:val="both"/>
        <w:rPr>
          <w:rFonts w:ascii="Arial" w:hAnsi="Arial" w:cs="Arial"/>
        </w:rPr>
      </w:pPr>
      <w:r w:rsidRPr="00B544EB">
        <w:rPr>
          <w:rFonts w:ascii="Arial" w:hAnsi="Arial" w:cs="Arial"/>
        </w:rPr>
        <w:t>Objednatel je oprávněn kontrolovat provádění díla osobami podle článku 1 této smlouvy.</w:t>
      </w:r>
    </w:p>
    <w:p w14:paraId="146B84AF" w14:textId="77777777" w:rsidR="00F71B1A" w:rsidRPr="00B544EB" w:rsidRDefault="00F71B1A" w:rsidP="00F71B1A">
      <w:pPr>
        <w:pStyle w:val="Odstavecseseznamem"/>
        <w:rPr>
          <w:rFonts w:ascii="Arial" w:hAnsi="Arial" w:cs="Arial"/>
        </w:rPr>
      </w:pPr>
    </w:p>
    <w:p w14:paraId="146B84B3" w14:textId="7B62A062" w:rsidR="00B16640" w:rsidRPr="007F0309" w:rsidRDefault="00F9449C" w:rsidP="007F0309">
      <w:pPr>
        <w:pStyle w:val="Odstavecseseznamem"/>
        <w:keepLines/>
        <w:numPr>
          <w:ilvl w:val="1"/>
          <w:numId w:val="9"/>
        </w:numPr>
        <w:suppressLineNumbers/>
        <w:spacing w:before="120" w:after="0" w:line="240" w:lineRule="auto"/>
        <w:jc w:val="both"/>
        <w:rPr>
          <w:rFonts w:ascii="Arial" w:hAnsi="Arial" w:cs="Arial"/>
        </w:rPr>
      </w:pPr>
      <w:r w:rsidRPr="00B544EB">
        <w:rPr>
          <w:rFonts w:ascii="Arial" w:hAnsi="Arial" w:cs="Arial"/>
        </w:rPr>
        <w:t xml:space="preserve">Po dobu provádění díla bude veden zhotovitelem </w:t>
      </w:r>
      <w:r w:rsidR="00F74F63" w:rsidRPr="00B544EB">
        <w:rPr>
          <w:rFonts w:ascii="Arial" w:hAnsi="Arial" w:cs="Arial"/>
        </w:rPr>
        <w:t>stavební</w:t>
      </w:r>
      <w:r w:rsidRPr="00B544EB">
        <w:rPr>
          <w:rFonts w:ascii="Arial" w:hAnsi="Arial" w:cs="Arial"/>
        </w:rPr>
        <w:t xml:space="preserve"> deník. Do </w:t>
      </w:r>
      <w:r w:rsidR="00B16640" w:rsidRPr="00B544EB">
        <w:rPr>
          <w:rFonts w:ascii="Arial" w:hAnsi="Arial" w:cs="Arial"/>
        </w:rPr>
        <w:t>stavebního</w:t>
      </w:r>
      <w:r w:rsidRPr="00B544EB">
        <w:rPr>
          <w:rFonts w:ascii="Arial" w:hAnsi="Arial" w:cs="Arial"/>
        </w:rPr>
        <w:t xml:space="preserve"> deníku se zapisují všechny skutečnosti rozhodné pro plnění předmětu smlouvy, zejména údaje o časovém postupu prací a jejich jakosti. Objednatel, který provádí dozor, je povinen sledovat obsah </w:t>
      </w:r>
      <w:r w:rsidR="00B16640" w:rsidRPr="00B544EB">
        <w:rPr>
          <w:rFonts w:ascii="Arial" w:hAnsi="Arial" w:cs="Arial"/>
        </w:rPr>
        <w:t>stavebního</w:t>
      </w:r>
      <w:r w:rsidRPr="00B544EB">
        <w:rPr>
          <w:rFonts w:ascii="Arial" w:hAnsi="Arial" w:cs="Arial"/>
        </w:rPr>
        <w:t xml:space="preserve"> deníku a je oprávněn k zápisům připojit své stanovisko.</w:t>
      </w:r>
    </w:p>
    <w:p w14:paraId="146B84B4" w14:textId="77777777" w:rsidR="00F9449C" w:rsidRPr="00B544EB" w:rsidRDefault="00F9449C" w:rsidP="00946D56">
      <w:pPr>
        <w:pStyle w:val="Odstavecseseznamem"/>
        <w:keepLines/>
        <w:suppressLineNumbers/>
        <w:spacing w:before="360" w:after="0" w:line="240" w:lineRule="auto"/>
        <w:ind w:left="0"/>
        <w:contextualSpacing w:val="0"/>
        <w:jc w:val="center"/>
        <w:rPr>
          <w:rFonts w:ascii="Arial" w:hAnsi="Arial" w:cs="Arial"/>
          <w:b/>
        </w:rPr>
      </w:pPr>
      <w:r w:rsidRPr="00B544EB">
        <w:rPr>
          <w:rFonts w:ascii="Arial" w:hAnsi="Arial" w:cs="Arial"/>
          <w:b/>
        </w:rPr>
        <w:t>Čl. 9</w:t>
      </w:r>
    </w:p>
    <w:p w14:paraId="146B84B5"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Předání díla</w:t>
      </w:r>
    </w:p>
    <w:p w14:paraId="146B84B6" w14:textId="77777777" w:rsidR="00A51A9F" w:rsidRPr="00B544EB" w:rsidRDefault="00A51A9F" w:rsidP="00890FB6">
      <w:pPr>
        <w:pStyle w:val="Odstavecseseznamem"/>
        <w:keepLines/>
        <w:suppressLineNumbers/>
        <w:spacing w:after="0" w:line="240" w:lineRule="auto"/>
        <w:ind w:left="0"/>
        <w:contextualSpacing w:val="0"/>
        <w:jc w:val="center"/>
        <w:rPr>
          <w:rFonts w:ascii="Arial" w:hAnsi="Arial" w:cs="Arial"/>
          <w:b/>
        </w:rPr>
      </w:pPr>
    </w:p>
    <w:p w14:paraId="146B84B7" w14:textId="77777777" w:rsidR="00F9449C" w:rsidRPr="00B544EB" w:rsidRDefault="00F9449C" w:rsidP="00F71B1A">
      <w:pPr>
        <w:pStyle w:val="Odstavecseseznamem"/>
        <w:keepLines/>
        <w:numPr>
          <w:ilvl w:val="1"/>
          <w:numId w:val="10"/>
        </w:numPr>
        <w:suppressLineNumbers/>
        <w:spacing w:before="120" w:after="240" w:line="240" w:lineRule="auto"/>
        <w:jc w:val="both"/>
        <w:rPr>
          <w:rFonts w:ascii="Arial" w:hAnsi="Arial" w:cs="Arial"/>
        </w:rPr>
      </w:pPr>
      <w:r w:rsidRPr="00B544EB">
        <w:rPr>
          <w:rFonts w:ascii="Arial" w:hAnsi="Arial" w:cs="Arial"/>
        </w:rPr>
        <w:t xml:space="preserve">Dokončením díla se rozumí dokončení celé </w:t>
      </w:r>
      <w:r w:rsidR="00F74F63" w:rsidRPr="00B544EB">
        <w:rPr>
          <w:rFonts w:ascii="Arial" w:hAnsi="Arial" w:cs="Arial"/>
        </w:rPr>
        <w:t>opravy</w:t>
      </w:r>
      <w:r w:rsidR="00F82F4A" w:rsidRPr="00B544EB">
        <w:rPr>
          <w:rFonts w:ascii="Arial" w:hAnsi="Arial" w:cs="Arial"/>
        </w:rPr>
        <w:t xml:space="preserve"> s provedením zkušebního provozu,</w:t>
      </w:r>
      <w:r w:rsidRPr="00B544EB">
        <w:rPr>
          <w:rFonts w:ascii="Arial" w:hAnsi="Arial" w:cs="Arial"/>
        </w:rPr>
        <w:t xml:space="preserve"> podepsání zápisu o předání a převzetí celé</w:t>
      </w:r>
      <w:r w:rsidR="00F82F4A" w:rsidRPr="00B544EB">
        <w:rPr>
          <w:rFonts w:ascii="Arial" w:hAnsi="Arial" w:cs="Arial"/>
        </w:rPr>
        <w:t>ho díla</w:t>
      </w:r>
      <w:r w:rsidRPr="00B544EB">
        <w:rPr>
          <w:rFonts w:ascii="Arial" w:hAnsi="Arial" w:cs="Arial"/>
        </w:rPr>
        <w:t xml:space="preserve"> a předání </w:t>
      </w:r>
      <w:r w:rsidR="00F82F4A" w:rsidRPr="00B544EB">
        <w:rPr>
          <w:rFonts w:ascii="Arial" w:hAnsi="Arial" w:cs="Arial"/>
        </w:rPr>
        <w:t>veškeré dokumentace</w:t>
      </w:r>
      <w:r w:rsidRPr="00B544EB">
        <w:rPr>
          <w:rFonts w:ascii="Arial" w:hAnsi="Arial" w:cs="Arial"/>
        </w:rPr>
        <w:t>.</w:t>
      </w:r>
    </w:p>
    <w:p w14:paraId="146B84B8" w14:textId="77777777" w:rsidR="00F71B1A" w:rsidRPr="00B544EB" w:rsidRDefault="00F71B1A" w:rsidP="00F71B1A">
      <w:pPr>
        <w:pStyle w:val="Odstavecseseznamem"/>
        <w:keepLines/>
        <w:suppressLineNumbers/>
        <w:spacing w:before="120" w:after="240" w:line="240" w:lineRule="auto"/>
        <w:ind w:left="360"/>
        <w:jc w:val="both"/>
        <w:rPr>
          <w:rFonts w:ascii="Arial" w:hAnsi="Arial" w:cs="Arial"/>
        </w:rPr>
      </w:pPr>
    </w:p>
    <w:p w14:paraId="146B84B9" w14:textId="77777777" w:rsidR="00F9449C" w:rsidRPr="00B544EB" w:rsidRDefault="00F9449C" w:rsidP="00F71B1A">
      <w:pPr>
        <w:pStyle w:val="Odstavecseseznamem"/>
        <w:keepLines/>
        <w:numPr>
          <w:ilvl w:val="1"/>
          <w:numId w:val="10"/>
        </w:numPr>
        <w:suppressLineNumbers/>
        <w:suppressAutoHyphens/>
        <w:spacing w:before="120" w:after="240" w:line="240" w:lineRule="auto"/>
        <w:jc w:val="both"/>
        <w:rPr>
          <w:rFonts w:ascii="Arial" w:hAnsi="Arial" w:cs="Arial"/>
        </w:rPr>
      </w:pPr>
      <w:r w:rsidRPr="00B544EB">
        <w:rPr>
          <w:rFonts w:ascii="Arial" w:hAnsi="Arial" w:cs="Arial"/>
        </w:rPr>
        <w:t xml:space="preserve">Zhotovitel se zavazuje nejméně 3 kalendářní dny před odevzdáním díla vyzvat objednatele zápisem do </w:t>
      </w:r>
      <w:r w:rsidR="00B16640" w:rsidRPr="00B544EB">
        <w:rPr>
          <w:rFonts w:ascii="Arial" w:hAnsi="Arial" w:cs="Arial"/>
        </w:rPr>
        <w:t>stavebního</w:t>
      </w:r>
      <w:r w:rsidRPr="00B544EB">
        <w:rPr>
          <w:rFonts w:ascii="Arial" w:hAnsi="Arial" w:cs="Arial"/>
        </w:rPr>
        <w:t xml:space="preserve"> deníku k jeho převzet</w:t>
      </w:r>
      <w:r w:rsidR="00462067" w:rsidRPr="00B544EB">
        <w:rPr>
          <w:rFonts w:ascii="Arial" w:hAnsi="Arial" w:cs="Arial"/>
        </w:rPr>
        <w:t>í. Objednatel potvrdí zápisem v</w:t>
      </w:r>
      <w:r w:rsidR="00B16640" w:rsidRPr="00B544EB">
        <w:rPr>
          <w:rFonts w:ascii="Arial" w:hAnsi="Arial" w:cs="Arial"/>
        </w:rPr>
        <w:t>e</w:t>
      </w:r>
      <w:r w:rsidRPr="00B544EB">
        <w:rPr>
          <w:rFonts w:ascii="Arial" w:hAnsi="Arial" w:cs="Arial"/>
        </w:rPr>
        <w:t xml:space="preserve"> </w:t>
      </w:r>
      <w:r w:rsidR="00B16640" w:rsidRPr="00B544EB">
        <w:rPr>
          <w:rFonts w:ascii="Arial" w:hAnsi="Arial" w:cs="Arial"/>
        </w:rPr>
        <w:t>stavebním</w:t>
      </w:r>
      <w:r w:rsidRPr="00B544EB">
        <w:rPr>
          <w:rFonts w:ascii="Arial" w:hAnsi="Arial" w:cs="Arial"/>
        </w:rPr>
        <w:t xml:space="preserve"> deníku datum přejímky.</w:t>
      </w:r>
    </w:p>
    <w:p w14:paraId="146B84BA" w14:textId="77777777" w:rsidR="00F9449C" w:rsidRPr="00B544EB" w:rsidRDefault="008C3D7A" w:rsidP="00B16640">
      <w:pPr>
        <w:keepLines/>
        <w:suppressLineNumbers/>
        <w:suppressAutoHyphens/>
        <w:spacing w:before="120" w:after="120" w:line="240" w:lineRule="auto"/>
        <w:ind w:left="680"/>
        <w:jc w:val="both"/>
        <w:rPr>
          <w:rFonts w:ascii="Arial" w:hAnsi="Arial" w:cs="Arial"/>
          <w:color w:val="000000" w:themeColor="text1"/>
        </w:rPr>
      </w:pPr>
      <w:r w:rsidRPr="00B544EB">
        <w:rPr>
          <w:rFonts w:ascii="Arial" w:hAnsi="Arial" w:cs="Arial"/>
          <w:color w:val="000000" w:themeColor="text1"/>
        </w:rPr>
        <w:t>9.3 Termínu</w:t>
      </w:r>
      <w:r w:rsidR="00F9449C" w:rsidRPr="00B544EB">
        <w:rPr>
          <w:rFonts w:ascii="Arial" w:hAnsi="Arial" w:cs="Arial"/>
          <w:color w:val="000000" w:themeColor="text1"/>
        </w:rPr>
        <w:t xml:space="preserve"> převzetí díla bude předcházet přejímací řízení, které bude písemně oznámeno zhotovitelem objednateli. </w:t>
      </w:r>
    </w:p>
    <w:p w14:paraId="146B84BB" w14:textId="77777777" w:rsidR="00F71B1A" w:rsidRPr="00B544EB" w:rsidRDefault="00F71B1A" w:rsidP="00F71B1A">
      <w:pPr>
        <w:pStyle w:val="Odstavecseseznamem"/>
        <w:keepLines/>
        <w:suppressLineNumbers/>
        <w:suppressAutoHyphens/>
        <w:spacing w:after="0" w:line="240" w:lineRule="auto"/>
        <w:ind w:left="1134"/>
        <w:contextualSpacing w:val="0"/>
        <w:jc w:val="both"/>
        <w:rPr>
          <w:rFonts w:ascii="Arial" w:hAnsi="Arial" w:cs="Arial"/>
          <w:color w:val="000000" w:themeColor="text1"/>
        </w:rPr>
      </w:pPr>
    </w:p>
    <w:p w14:paraId="146B84BC" w14:textId="77777777" w:rsidR="00F9449C" w:rsidRPr="00B544EB" w:rsidRDefault="00F9449C" w:rsidP="00F71B1A">
      <w:pPr>
        <w:pStyle w:val="Odstavecseseznamem"/>
        <w:keepLines/>
        <w:numPr>
          <w:ilvl w:val="1"/>
          <w:numId w:val="23"/>
        </w:numPr>
        <w:suppressLineNumbers/>
        <w:suppressAutoHyphens/>
        <w:spacing w:before="120" w:after="120" w:line="240" w:lineRule="auto"/>
        <w:jc w:val="both"/>
        <w:rPr>
          <w:rFonts w:ascii="Arial" w:hAnsi="Arial" w:cs="Arial"/>
        </w:rPr>
      </w:pPr>
      <w:r w:rsidRPr="00B544EB">
        <w:rPr>
          <w:rFonts w:ascii="Arial" w:hAnsi="Arial" w:cs="Arial"/>
        </w:rPr>
        <w:t xml:space="preserve">O předání a převzetí celého předmětu díla sepíše zhotovitel </w:t>
      </w:r>
      <w:r w:rsidRPr="00B544EB">
        <w:rPr>
          <w:rFonts w:ascii="Arial" w:hAnsi="Arial" w:cs="Arial"/>
          <w:b/>
        </w:rPr>
        <w:t>předávací protokol</w:t>
      </w:r>
      <w:r w:rsidRPr="00B544EB">
        <w:rPr>
          <w:rFonts w:ascii="Arial" w:hAnsi="Arial" w:cs="Arial"/>
        </w:rPr>
        <w:t xml:space="preserve">, který </w:t>
      </w:r>
      <w:r w:rsidR="009B6F29" w:rsidRPr="00B544EB">
        <w:rPr>
          <w:rFonts w:ascii="Arial" w:hAnsi="Arial" w:cs="Arial"/>
        </w:rPr>
        <w:t>podepíší zástupci</w:t>
      </w:r>
      <w:r w:rsidRPr="00B544EB">
        <w:rPr>
          <w:rFonts w:ascii="Arial" w:hAnsi="Arial" w:cs="Arial"/>
        </w:rPr>
        <w:t xml:space="preserve"> smluvních stran oprávnění jednat a podepisovat ve věcech předání a převzetí předmětu díla. Předávací protokol obsahuje zejména zhodnocení provedených prací a jejich jakosti, prohlášení objednatele, že předmět díla přejímá, soupis zjištěných závad a případných nedodělků se lhůtami a způsobem jejich odstranění a případně dohodu o jiných právech z odpovědnosti za vady.</w:t>
      </w:r>
    </w:p>
    <w:p w14:paraId="146B84BD" w14:textId="77777777" w:rsidR="00F9449C" w:rsidRPr="00B544EB" w:rsidRDefault="00F9449C" w:rsidP="00A51A9F">
      <w:pPr>
        <w:pStyle w:val="Odstavecseseznamem"/>
        <w:keepLines/>
        <w:numPr>
          <w:ilvl w:val="1"/>
          <w:numId w:val="24"/>
        </w:numPr>
        <w:suppressLineNumbers/>
        <w:suppressAutoHyphens/>
        <w:spacing w:before="120" w:after="120" w:line="240" w:lineRule="auto"/>
        <w:rPr>
          <w:rFonts w:ascii="Arial" w:hAnsi="Arial" w:cs="Arial"/>
        </w:rPr>
      </w:pPr>
      <w:r w:rsidRPr="00B544EB">
        <w:rPr>
          <w:rFonts w:ascii="Arial" w:hAnsi="Arial" w:cs="Arial"/>
        </w:rPr>
        <w:t>Objednatel se zavazuje dílo převzít, pokud je řádně a včas provedeno. Tuto povinnost objednatel nemá, jestliže dílo není provedeno ve smyslu výše uvedených podmínek.</w:t>
      </w:r>
    </w:p>
    <w:p w14:paraId="146B84BE" w14:textId="77777777" w:rsidR="00A51A9F" w:rsidRPr="00B544EB" w:rsidRDefault="00A51A9F" w:rsidP="00A51A9F">
      <w:pPr>
        <w:pStyle w:val="Odstavecseseznamem"/>
        <w:keepLines/>
        <w:suppressLineNumbers/>
        <w:suppressAutoHyphens/>
        <w:spacing w:before="120" w:after="120" w:line="240" w:lineRule="auto"/>
        <w:ind w:left="1068"/>
        <w:rPr>
          <w:rFonts w:ascii="Arial" w:hAnsi="Arial" w:cs="Arial"/>
        </w:rPr>
      </w:pPr>
    </w:p>
    <w:p w14:paraId="146B84BF" w14:textId="77777777" w:rsidR="001057C7" w:rsidRPr="00B544EB" w:rsidRDefault="00F9449C" w:rsidP="00F71B1A">
      <w:pPr>
        <w:pStyle w:val="Odstavecseseznamem"/>
        <w:keepLines/>
        <w:numPr>
          <w:ilvl w:val="1"/>
          <w:numId w:val="24"/>
        </w:numPr>
        <w:suppressLineNumbers/>
        <w:suppressAutoHyphens/>
        <w:spacing w:before="120" w:after="120" w:line="240" w:lineRule="auto"/>
        <w:contextualSpacing w:val="0"/>
        <w:rPr>
          <w:rFonts w:ascii="Arial" w:hAnsi="Arial" w:cs="Arial"/>
        </w:rPr>
      </w:pPr>
      <w:r w:rsidRPr="00B544EB">
        <w:rPr>
          <w:rFonts w:ascii="Arial" w:hAnsi="Arial" w:cs="Arial"/>
        </w:rPr>
        <w:t>Pokud objednatel odmítl dílo převzít, musí být sepsán o tomto zápis se stanovisky obou smluvních stran a zdůvodněním.</w:t>
      </w:r>
    </w:p>
    <w:p w14:paraId="146B84C0" w14:textId="77777777" w:rsidR="00A51A9F" w:rsidRPr="00B544EB" w:rsidRDefault="00A51A9F" w:rsidP="00AC599B">
      <w:pPr>
        <w:pStyle w:val="Odstavecseseznamem"/>
        <w:keepLines/>
        <w:suppressLineNumbers/>
        <w:spacing w:after="0" w:line="240" w:lineRule="auto"/>
        <w:ind w:left="0"/>
        <w:contextualSpacing w:val="0"/>
        <w:jc w:val="center"/>
        <w:rPr>
          <w:rFonts w:ascii="Arial" w:hAnsi="Arial" w:cs="Arial"/>
          <w:b/>
        </w:rPr>
      </w:pPr>
    </w:p>
    <w:p w14:paraId="146B84C1" w14:textId="77777777" w:rsidR="004718FB" w:rsidRPr="00B544EB" w:rsidRDefault="004718FB" w:rsidP="00AC599B">
      <w:pPr>
        <w:pStyle w:val="Odstavecseseznamem"/>
        <w:keepLines/>
        <w:suppressLineNumbers/>
        <w:spacing w:after="0" w:line="240" w:lineRule="auto"/>
        <w:ind w:left="0"/>
        <w:contextualSpacing w:val="0"/>
        <w:jc w:val="center"/>
        <w:rPr>
          <w:rFonts w:ascii="Arial" w:hAnsi="Arial" w:cs="Arial"/>
          <w:b/>
        </w:rPr>
      </w:pPr>
    </w:p>
    <w:p w14:paraId="146B84C2" w14:textId="77777777" w:rsidR="0099232B" w:rsidRPr="00B544EB" w:rsidRDefault="0099232B" w:rsidP="00AC599B">
      <w:pPr>
        <w:pStyle w:val="Odstavecseseznamem"/>
        <w:keepLines/>
        <w:suppressLineNumbers/>
        <w:spacing w:after="0" w:line="240" w:lineRule="auto"/>
        <w:ind w:left="0"/>
        <w:contextualSpacing w:val="0"/>
        <w:jc w:val="center"/>
        <w:rPr>
          <w:rFonts w:ascii="Arial" w:hAnsi="Arial" w:cs="Arial"/>
          <w:b/>
        </w:rPr>
      </w:pPr>
    </w:p>
    <w:p w14:paraId="146B84C3" w14:textId="77777777" w:rsidR="0099232B" w:rsidRDefault="0099232B" w:rsidP="00AC599B">
      <w:pPr>
        <w:pStyle w:val="Odstavecseseznamem"/>
        <w:keepLines/>
        <w:suppressLineNumbers/>
        <w:spacing w:after="0" w:line="240" w:lineRule="auto"/>
        <w:ind w:left="0"/>
        <w:contextualSpacing w:val="0"/>
        <w:jc w:val="center"/>
        <w:rPr>
          <w:rFonts w:ascii="Arial" w:hAnsi="Arial" w:cs="Arial"/>
          <w:b/>
        </w:rPr>
      </w:pPr>
    </w:p>
    <w:p w14:paraId="2292AEB0" w14:textId="77777777" w:rsidR="007F0309" w:rsidRDefault="007F0309" w:rsidP="00AC599B">
      <w:pPr>
        <w:pStyle w:val="Odstavecseseznamem"/>
        <w:keepLines/>
        <w:suppressLineNumbers/>
        <w:spacing w:after="0" w:line="240" w:lineRule="auto"/>
        <w:ind w:left="0"/>
        <w:contextualSpacing w:val="0"/>
        <w:jc w:val="center"/>
        <w:rPr>
          <w:rFonts w:ascii="Arial" w:hAnsi="Arial" w:cs="Arial"/>
          <w:b/>
        </w:rPr>
      </w:pPr>
    </w:p>
    <w:p w14:paraId="0ABDAB46" w14:textId="77777777" w:rsidR="007F0309" w:rsidRDefault="007F0309" w:rsidP="00AC599B">
      <w:pPr>
        <w:pStyle w:val="Odstavecseseznamem"/>
        <w:keepLines/>
        <w:suppressLineNumbers/>
        <w:spacing w:after="0" w:line="240" w:lineRule="auto"/>
        <w:ind w:left="0"/>
        <w:contextualSpacing w:val="0"/>
        <w:jc w:val="center"/>
        <w:rPr>
          <w:rFonts w:ascii="Arial" w:hAnsi="Arial" w:cs="Arial"/>
          <w:b/>
        </w:rPr>
      </w:pPr>
    </w:p>
    <w:p w14:paraId="6E119285" w14:textId="77777777" w:rsidR="007F0309" w:rsidRDefault="007F0309" w:rsidP="00AC599B">
      <w:pPr>
        <w:pStyle w:val="Odstavecseseznamem"/>
        <w:keepLines/>
        <w:suppressLineNumbers/>
        <w:spacing w:after="0" w:line="240" w:lineRule="auto"/>
        <w:ind w:left="0"/>
        <w:contextualSpacing w:val="0"/>
        <w:jc w:val="center"/>
        <w:rPr>
          <w:rFonts w:ascii="Arial" w:hAnsi="Arial" w:cs="Arial"/>
          <w:b/>
        </w:rPr>
      </w:pPr>
    </w:p>
    <w:p w14:paraId="2BA4DC34" w14:textId="77777777" w:rsidR="007F0309" w:rsidRDefault="007F0309" w:rsidP="00AC599B">
      <w:pPr>
        <w:pStyle w:val="Odstavecseseznamem"/>
        <w:keepLines/>
        <w:suppressLineNumbers/>
        <w:spacing w:after="0" w:line="240" w:lineRule="auto"/>
        <w:ind w:left="0"/>
        <w:contextualSpacing w:val="0"/>
        <w:jc w:val="center"/>
        <w:rPr>
          <w:rFonts w:ascii="Arial" w:hAnsi="Arial" w:cs="Arial"/>
          <w:b/>
        </w:rPr>
      </w:pPr>
    </w:p>
    <w:p w14:paraId="1E9B619A" w14:textId="77777777" w:rsidR="007F0309" w:rsidRPr="00B544EB" w:rsidRDefault="007F0309" w:rsidP="00AC599B">
      <w:pPr>
        <w:pStyle w:val="Odstavecseseznamem"/>
        <w:keepLines/>
        <w:suppressLineNumbers/>
        <w:spacing w:after="0" w:line="240" w:lineRule="auto"/>
        <w:ind w:left="0"/>
        <w:contextualSpacing w:val="0"/>
        <w:jc w:val="center"/>
        <w:rPr>
          <w:rFonts w:ascii="Arial" w:hAnsi="Arial" w:cs="Arial"/>
          <w:b/>
        </w:rPr>
      </w:pPr>
    </w:p>
    <w:p w14:paraId="146B84C4" w14:textId="77777777" w:rsidR="0099232B" w:rsidRPr="00B544EB" w:rsidRDefault="0099232B" w:rsidP="00AC599B">
      <w:pPr>
        <w:pStyle w:val="Odstavecseseznamem"/>
        <w:keepLines/>
        <w:suppressLineNumbers/>
        <w:spacing w:after="0" w:line="240" w:lineRule="auto"/>
        <w:ind w:left="0"/>
        <w:contextualSpacing w:val="0"/>
        <w:jc w:val="center"/>
        <w:rPr>
          <w:rFonts w:ascii="Arial" w:hAnsi="Arial" w:cs="Arial"/>
          <w:b/>
        </w:rPr>
      </w:pPr>
    </w:p>
    <w:p w14:paraId="146B84C5" w14:textId="77777777" w:rsidR="00F9449C" w:rsidRPr="00B544EB" w:rsidRDefault="00F9449C" w:rsidP="00AC599B">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lastRenderedPageBreak/>
        <w:t>Čl. 10</w:t>
      </w:r>
    </w:p>
    <w:p w14:paraId="146B84C6"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Smluvní sankce</w:t>
      </w:r>
    </w:p>
    <w:p w14:paraId="146B84C7" w14:textId="77777777" w:rsidR="00A51A9F" w:rsidRPr="00B544EB" w:rsidRDefault="00A51A9F" w:rsidP="00890FB6">
      <w:pPr>
        <w:pStyle w:val="Odstavecseseznamem"/>
        <w:keepLines/>
        <w:suppressLineNumbers/>
        <w:spacing w:after="0" w:line="240" w:lineRule="auto"/>
        <w:ind w:left="0"/>
        <w:contextualSpacing w:val="0"/>
        <w:jc w:val="center"/>
        <w:rPr>
          <w:rFonts w:ascii="Arial" w:hAnsi="Arial" w:cs="Arial"/>
          <w:b/>
        </w:rPr>
      </w:pPr>
    </w:p>
    <w:p w14:paraId="146B84C8" w14:textId="77777777" w:rsidR="00F9449C" w:rsidRPr="00B544EB" w:rsidRDefault="00F9449C" w:rsidP="00F71B1A">
      <w:pPr>
        <w:pStyle w:val="Odstavecseseznamem"/>
        <w:keepLines/>
        <w:numPr>
          <w:ilvl w:val="1"/>
          <w:numId w:val="11"/>
        </w:numPr>
        <w:suppressLineNumbers/>
        <w:suppressAutoHyphens/>
        <w:spacing w:after="120" w:line="240" w:lineRule="auto"/>
        <w:rPr>
          <w:rFonts w:ascii="Arial" w:hAnsi="Arial" w:cs="Arial"/>
        </w:rPr>
      </w:pPr>
      <w:r w:rsidRPr="00B544EB">
        <w:rPr>
          <w:rFonts w:ascii="Arial" w:hAnsi="Arial" w:cs="Arial"/>
        </w:rPr>
        <w:t xml:space="preserve">V případě, že zhotovitel nedodrží termín dokončení díla z důvodů na jeho straně, </w:t>
      </w:r>
      <w:r w:rsidR="002032A3" w:rsidRPr="00B544EB">
        <w:rPr>
          <w:rFonts w:ascii="Arial" w:hAnsi="Arial" w:cs="Arial"/>
        </w:rPr>
        <w:t>zaplatí objednateli</w:t>
      </w:r>
      <w:r w:rsidRPr="00B544EB">
        <w:rPr>
          <w:rFonts w:ascii="Arial" w:hAnsi="Arial" w:cs="Arial"/>
        </w:rPr>
        <w:t xml:space="preserve"> smluvní pokutu ve výši 0,02 % z ceny díla (cena včetně DPH) za každý den prodlení</w:t>
      </w:r>
      <w:r w:rsidR="00417509" w:rsidRPr="00B544EB">
        <w:rPr>
          <w:rFonts w:ascii="Arial" w:hAnsi="Arial" w:cs="Arial"/>
        </w:rPr>
        <w:t>.</w:t>
      </w:r>
    </w:p>
    <w:p w14:paraId="146B84C9" w14:textId="77777777" w:rsidR="00F71B1A" w:rsidRPr="00B544EB" w:rsidRDefault="00F71B1A" w:rsidP="00F71B1A">
      <w:pPr>
        <w:pStyle w:val="Odstavecseseznamem"/>
        <w:keepLines/>
        <w:suppressLineNumbers/>
        <w:suppressAutoHyphens/>
        <w:spacing w:after="120" w:line="240" w:lineRule="auto"/>
        <w:ind w:left="420"/>
        <w:rPr>
          <w:rFonts w:ascii="Arial" w:hAnsi="Arial" w:cs="Arial"/>
        </w:rPr>
      </w:pPr>
    </w:p>
    <w:p w14:paraId="146B84CA" w14:textId="77777777" w:rsidR="00F9449C" w:rsidRPr="00B544EB" w:rsidRDefault="00F9449C" w:rsidP="00F71B1A">
      <w:pPr>
        <w:pStyle w:val="Odstavecseseznamem"/>
        <w:keepLines/>
        <w:numPr>
          <w:ilvl w:val="1"/>
          <w:numId w:val="11"/>
        </w:numPr>
        <w:suppressLineNumbers/>
        <w:suppressAutoHyphens/>
        <w:spacing w:after="120" w:line="240" w:lineRule="auto"/>
        <w:rPr>
          <w:rFonts w:ascii="Arial" w:hAnsi="Arial" w:cs="Arial"/>
        </w:rPr>
      </w:pPr>
      <w:r w:rsidRPr="00B544EB">
        <w:rPr>
          <w:rFonts w:ascii="Arial" w:hAnsi="Arial" w:cs="Arial"/>
        </w:rPr>
        <w:t xml:space="preserve">V případě nedodržení termínu k odstranění vad v záruční době dle čl. 7 této smlouvy zaplatí zhotovitel objednateli smluvní pokutu ve výši </w:t>
      </w:r>
      <w:r w:rsidR="00E332C1" w:rsidRPr="00B544EB">
        <w:rPr>
          <w:rFonts w:ascii="Arial" w:hAnsi="Arial" w:cs="Arial"/>
        </w:rPr>
        <w:t>1</w:t>
      </w:r>
      <w:r w:rsidRPr="00B544EB">
        <w:rPr>
          <w:rFonts w:ascii="Arial" w:hAnsi="Arial" w:cs="Arial"/>
        </w:rPr>
        <w:t>0</w:t>
      </w:r>
      <w:r w:rsidR="00F82F4A" w:rsidRPr="00B544EB">
        <w:rPr>
          <w:rFonts w:ascii="Arial" w:hAnsi="Arial" w:cs="Arial"/>
        </w:rPr>
        <w:t xml:space="preserve"> 0</w:t>
      </w:r>
      <w:r w:rsidRPr="00B544EB">
        <w:rPr>
          <w:rFonts w:ascii="Arial" w:hAnsi="Arial" w:cs="Arial"/>
        </w:rPr>
        <w:t>00,- Kč za každý den prodlení</w:t>
      </w:r>
      <w:r w:rsidR="00F82F4A" w:rsidRPr="00B544EB">
        <w:rPr>
          <w:rFonts w:ascii="Arial" w:hAnsi="Arial" w:cs="Arial"/>
        </w:rPr>
        <w:t>.</w:t>
      </w:r>
    </w:p>
    <w:p w14:paraId="146B84CB" w14:textId="77777777" w:rsidR="00F71B1A" w:rsidRPr="00B544EB" w:rsidRDefault="00F71B1A" w:rsidP="00F71B1A">
      <w:pPr>
        <w:pStyle w:val="Odstavecseseznamem"/>
        <w:rPr>
          <w:rFonts w:ascii="Arial" w:hAnsi="Arial" w:cs="Arial"/>
        </w:rPr>
      </w:pPr>
    </w:p>
    <w:p w14:paraId="146B84CC" w14:textId="77777777" w:rsidR="00F9449C" w:rsidRPr="00B544EB" w:rsidRDefault="00F9449C" w:rsidP="00F71B1A">
      <w:pPr>
        <w:pStyle w:val="Odstavecseseznamem"/>
        <w:keepLines/>
        <w:numPr>
          <w:ilvl w:val="1"/>
          <w:numId w:val="11"/>
        </w:numPr>
        <w:suppressLineNumbers/>
        <w:suppressAutoHyphens/>
        <w:spacing w:after="120" w:line="240" w:lineRule="auto"/>
        <w:rPr>
          <w:rFonts w:ascii="Arial" w:hAnsi="Arial" w:cs="Arial"/>
        </w:rPr>
      </w:pPr>
      <w:r w:rsidRPr="00B544EB">
        <w:rPr>
          <w:rFonts w:ascii="Arial" w:hAnsi="Arial" w:cs="Arial"/>
        </w:rPr>
        <w:t>Pokud objednatel neuhradí fakturu za provedené práce ve stanoveném termínu, zaplatí zhotoviteli úrok z prodlení ve výši 0,02% Kč dlužné částky za každý den prodlení</w:t>
      </w:r>
    </w:p>
    <w:p w14:paraId="146B84CD" w14:textId="77777777" w:rsidR="00F71B1A" w:rsidRPr="00B544EB" w:rsidRDefault="00F71B1A" w:rsidP="00F71B1A">
      <w:pPr>
        <w:pStyle w:val="Odstavecseseznamem"/>
        <w:rPr>
          <w:rFonts w:ascii="Arial" w:hAnsi="Arial" w:cs="Arial"/>
        </w:rPr>
      </w:pPr>
    </w:p>
    <w:p w14:paraId="146B84CE" w14:textId="77777777" w:rsidR="00F9449C" w:rsidRPr="00B544EB" w:rsidRDefault="008D575E" w:rsidP="00F71B1A">
      <w:pPr>
        <w:pStyle w:val="Odstavecseseznamem"/>
        <w:keepLines/>
        <w:numPr>
          <w:ilvl w:val="1"/>
          <w:numId w:val="11"/>
        </w:numPr>
        <w:suppressLineNumbers/>
        <w:suppressAutoHyphens/>
        <w:spacing w:after="120" w:line="240" w:lineRule="auto"/>
        <w:rPr>
          <w:rFonts w:ascii="Arial" w:hAnsi="Arial" w:cs="Arial"/>
        </w:rPr>
      </w:pPr>
      <w:r w:rsidRPr="00B544EB">
        <w:rPr>
          <w:rFonts w:ascii="Arial" w:hAnsi="Arial" w:cs="Arial"/>
        </w:rPr>
        <w:t xml:space="preserve">Smluvní strany výslovně sjednávají nad rámec § </w:t>
      </w:r>
      <w:r w:rsidR="00705374" w:rsidRPr="00B544EB">
        <w:rPr>
          <w:rFonts w:ascii="Arial" w:hAnsi="Arial" w:cs="Arial"/>
        </w:rPr>
        <w:t>2050 zák. č. 89/2012 Sb., že s</w:t>
      </w:r>
      <w:r w:rsidR="00F9449C" w:rsidRPr="00B544EB">
        <w:rPr>
          <w:rFonts w:ascii="Arial" w:hAnsi="Arial" w:cs="Arial"/>
        </w:rPr>
        <w:t>ankce spočívající v dohodnutých smluvních pokutách nezbavují smluvní strany práva na vymáhání případné škody.</w:t>
      </w:r>
    </w:p>
    <w:p w14:paraId="146B84CF" w14:textId="77777777" w:rsidR="00A51A9F" w:rsidRPr="00B544EB" w:rsidRDefault="00A51A9F" w:rsidP="00AC599B">
      <w:pPr>
        <w:pStyle w:val="Odstavecseseznamem"/>
        <w:keepLines/>
        <w:suppressLineNumbers/>
        <w:spacing w:after="0" w:line="240" w:lineRule="auto"/>
        <w:ind w:left="0"/>
        <w:contextualSpacing w:val="0"/>
        <w:jc w:val="center"/>
        <w:rPr>
          <w:rFonts w:ascii="Arial" w:hAnsi="Arial" w:cs="Arial"/>
          <w:b/>
        </w:rPr>
      </w:pPr>
    </w:p>
    <w:p w14:paraId="146B84D0" w14:textId="77777777" w:rsidR="008A3B31" w:rsidRPr="00B544EB" w:rsidRDefault="008A3B31" w:rsidP="00AC599B">
      <w:pPr>
        <w:pStyle w:val="Odstavecseseznamem"/>
        <w:keepLines/>
        <w:suppressLineNumbers/>
        <w:spacing w:after="0" w:line="240" w:lineRule="auto"/>
        <w:ind w:left="0"/>
        <w:contextualSpacing w:val="0"/>
        <w:jc w:val="center"/>
        <w:rPr>
          <w:rFonts w:ascii="Arial" w:hAnsi="Arial" w:cs="Arial"/>
          <w:b/>
        </w:rPr>
      </w:pPr>
    </w:p>
    <w:p w14:paraId="146B84D1" w14:textId="77777777" w:rsidR="00F9449C" w:rsidRPr="00B544EB" w:rsidRDefault="00F9449C" w:rsidP="00AC599B">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Čl. 11</w:t>
      </w:r>
    </w:p>
    <w:p w14:paraId="146B84D2" w14:textId="77777777" w:rsidR="00F9449C" w:rsidRPr="00B544EB" w:rsidRDefault="00F9449C" w:rsidP="00AC599B">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Ostatní ujednání</w:t>
      </w:r>
    </w:p>
    <w:p w14:paraId="146B84D3" w14:textId="77777777" w:rsidR="00F9449C" w:rsidRPr="00B544EB" w:rsidRDefault="00F9449C" w:rsidP="00A51A9F">
      <w:pPr>
        <w:keepNext/>
        <w:keepLines/>
        <w:suppressLineNumbers/>
        <w:suppressAutoHyphens/>
        <w:spacing w:before="120" w:after="120" w:line="240" w:lineRule="auto"/>
        <w:ind w:left="708"/>
        <w:rPr>
          <w:rFonts w:ascii="Arial" w:hAnsi="Arial" w:cs="Arial"/>
        </w:rPr>
      </w:pPr>
      <w:r w:rsidRPr="00B544EB">
        <w:rPr>
          <w:rFonts w:ascii="Arial" w:hAnsi="Arial" w:cs="Arial"/>
        </w:rPr>
        <w:t>Smluvní strany se vzájemně zavazují bez zbytečného odkladu informovat o všech skutečnostech, které jsou důvodem pro změnu zápisu do obchodního rejstříku a vzájemně s</w:t>
      </w:r>
      <w:r w:rsidR="00762420" w:rsidRPr="00B544EB">
        <w:rPr>
          <w:rFonts w:ascii="Arial" w:hAnsi="Arial" w:cs="Arial"/>
        </w:rPr>
        <w:t>i</w:t>
      </w:r>
      <w:r w:rsidRPr="00B544EB">
        <w:rPr>
          <w:rFonts w:ascii="Arial" w:hAnsi="Arial" w:cs="Arial"/>
        </w:rPr>
        <w:t xml:space="preserve"> </w:t>
      </w:r>
      <w:r w:rsidR="00CD2A9E" w:rsidRPr="00B544EB">
        <w:rPr>
          <w:rFonts w:ascii="Arial" w:hAnsi="Arial" w:cs="Arial"/>
        </w:rPr>
        <w:t>u</w:t>
      </w:r>
      <w:r w:rsidRPr="00B544EB">
        <w:rPr>
          <w:rFonts w:ascii="Arial" w:hAnsi="Arial" w:cs="Arial"/>
        </w:rPr>
        <w:t>hradit škody, které jim případně vzniknou porušením tohoto závazku.</w:t>
      </w:r>
    </w:p>
    <w:p w14:paraId="146B84D4" w14:textId="77777777" w:rsidR="00E62E2E" w:rsidRPr="00B544EB" w:rsidRDefault="00E62E2E" w:rsidP="00A51A9F">
      <w:pPr>
        <w:keepNext/>
        <w:keepLines/>
        <w:suppressLineNumbers/>
        <w:suppressAutoHyphens/>
        <w:spacing w:before="120" w:after="120" w:line="240" w:lineRule="auto"/>
        <w:ind w:left="708"/>
        <w:rPr>
          <w:rFonts w:ascii="Arial" w:hAnsi="Arial" w:cs="Arial"/>
        </w:rPr>
      </w:pPr>
    </w:p>
    <w:p w14:paraId="146B84D5" w14:textId="77777777" w:rsidR="00B16640" w:rsidRPr="00B544EB" w:rsidRDefault="00B16640" w:rsidP="00890FB6">
      <w:pPr>
        <w:pStyle w:val="Odstavecseseznamem"/>
        <w:keepLines/>
        <w:suppressLineNumbers/>
        <w:spacing w:after="0" w:line="240" w:lineRule="auto"/>
        <w:ind w:left="0"/>
        <w:contextualSpacing w:val="0"/>
        <w:jc w:val="center"/>
        <w:rPr>
          <w:rFonts w:ascii="Arial" w:hAnsi="Arial" w:cs="Arial"/>
          <w:b/>
        </w:rPr>
      </w:pPr>
    </w:p>
    <w:p w14:paraId="146B84D6"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Čl. 12</w:t>
      </w:r>
    </w:p>
    <w:p w14:paraId="146B84D7" w14:textId="77777777" w:rsidR="00F9449C" w:rsidRPr="00B544EB" w:rsidRDefault="00F9449C" w:rsidP="00AC599B">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Odstoupení od smlouvy</w:t>
      </w:r>
    </w:p>
    <w:p w14:paraId="146B84D8" w14:textId="77777777" w:rsidR="00A51A9F" w:rsidRPr="00B544EB" w:rsidRDefault="00A51A9F" w:rsidP="00AC599B">
      <w:pPr>
        <w:pStyle w:val="Odstavecseseznamem"/>
        <w:keepLines/>
        <w:suppressLineNumbers/>
        <w:spacing w:after="0" w:line="240" w:lineRule="auto"/>
        <w:ind w:left="0"/>
        <w:contextualSpacing w:val="0"/>
        <w:jc w:val="center"/>
        <w:rPr>
          <w:rFonts w:ascii="Arial" w:hAnsi="Arial" w:cs="Arial"/>
          <w:b/>
        </w:rPr>
      </w:pPr>
    </w:p>
    <w:p w14:paraId="146B84D9" w14:textId="77777777" w:rsidR="00F9449C" w:rsidRPr="00B544EB" w:rsidRDefault="00F9449C" w:rsidP="00A51A9F">
      <w:pPr>
        <w:pStyle w:val="Odstavecseseznamem"/>
        <w:keepNext/>
        <w:keepLines/>
        <w:numPr>
          <w:ilvl w:val="1"/>
          <w:numId w:val="13"/>
        </w:numPr>
        <w:suppressLineNumbers/>
        <w:suppressAutoHyphens/>
        <w:spacing w:before="120" w:after="240" w:line="240" w:lineRule="auto"/>
        <w:rPr>
          <w:rFonts w:ascii="Arial" w:hAnsi="Arial" w:cs="Arial"/>
        </w:rPr>
      </w:pPr>
      <w:r w:rsidRPr="00B544EB">
        <w:rPr>
          <w:rFonts w:ascii="Arial" w:hAnsi="Arial" w:cs="Arial"/>
        </w:rPr>
        <w:t>Objednatel je oprávněn odstoupit od smlouvy ze závažných důvodů, za které se považuje nedodržení lhůty k dokončení díla zhotovitelem nebo provádění nekvalitních prací i přes upozornění objednatele. Odstoupení musí být provedeno písemnou formou.</w:t>
      </w:r>
    </w:p>
    <w:p w14:paraId="146B84DA" w14:textId="77777777" w:rsidR="00A51A9F" w:rsidRPr="00B544EB" w:rsidRDefault="00A51A9F" w:rsidP="00A51A9F">
      <w:pPr>
        <w:pStyle w:val="Odstavecseseznamem"/>
        <w:keepNext/>
        <w:keepLines/>
        <w:suppressLineNumbers/>
        <w:suppressAutoHyphens/>
        <w:spacing w:before="120" w:after="240" w:line="240" w:lineRule="auto"/>
        <w:ind w:left="420"/>
        <w:rPr>
          <w:rFonts w:ascii="Arial" w:hAnsi="Arial" w:cs="Arial"/>
        </w:rPr>
      </w:pPr>
    </w:p>
    <w:p w14:paraId="146B84DB" w14:textId="77777777" w:rsidR="00F9449C" w:rsidRPr="00B544EB" w:rsidRDefault="00F9449C" w:rsidP="00A51A9F">
      <w:pPr>
        <w:pStyle w:val="Odstavecseseznamem"/>
        <w:keepNext/>
        <w:keepLines/>
        <w:numPr>
          <w:ilvl w:val="1"/>
          <w:numId w:val="13"/>
        </w:numPr>
        <w:suppressLineNumbers/>
        <w:suppressAutoHyphens/>
        <w:spacing w:before="120" w:after="0" w:line="240" w:lineRule="auto"/>
        <w:rPr>
          <w:rFonts w:ascii="Arial" w:hAnsi="Arial" w:cs="Arial"/>
        </w:rPr>
      </w:pPr>
      <w:r w:rsidRPr="00B544EB">
        <w:rPr>
          <w:rFonts w:ascii="Arial" w:hAnsi="Arial" w:cs="Arial"/>
        </w:rPr>
        <w:t>Za závažný důvod pro odstoupení kterékoliv smluvní strany od smlouvy je dále považováno zahájení konkursního nebo vyrovnávacího řízení na majetek jedné ze smluvních stran nebo zamítnutí návrhu na prohlášení konkursu pro nedostatek majetku a vstup některé ze stran do likvidace.</w:t>
      </w:r>
    </w:p>
    <w:p w14:paraId="146B84DC" w14:textId="77777777" w:rsidR="00A51A9F" w:rsidRPr="00B544EB" w:rsidRDefault="00A51A9F" w:rsidP="00A51A9F">
      <w:pPr>
        <w:pStyle w:val="Odstavecseseznamem"/>
        <w:rPr>
          <w:rFonts w:ascii="Arial" w:hAnsi="Arial" w:cs="Arial"/>
        </w:rPr>
      </w:pPr>
    </w:p>
    <w:p w14:paraId="146B84DD" w14:textId="77777777" w:rsidR="00F9449C" w:rsidRPr="00B544EB" w:rsidRDefault="00F9449C" w:rsidP="00890FB6">
      <w:pPr>
        <w:pStyle w:val="Odstavecseseznamem"/>
        <w:keepLines/>
        <w:suppressLineNumbers/>
        <w:spacing w:after="0" w:line="240" w:lineRule="auto"/>
        <w:ind w:left="0"/>
        <w:contextualSpacing w:val="0"/>
        <w:jc w:val="center"/>
        <w:rPr>
          <w:rFonts w:ascii="Arial" w:hAnsi="Arial" w:cs="Arial"/>
          <w:b/>
        </w:rPr>
      </w:pPr>
      <w:r w:rsidRPr="00B544EB">
        <w:rPr>
          <w:rFonts w:ascii="Arial" w:hAnsi="Arial" w:cs="Arial"/>
          <w:b/>
        </w:rPr>
        <w:t>Čl. 13</w:t>
      </w:r>
    </w:p>
    <w:p w14:paraId="146B84DE" w14:textId="77777777" w:rsidR="00890FB6" w:rsidRPr="00B544EB" w:rsidRDefault="00F9449C" w:rsidP="00D47704">
      <w:pPr>
        <w:pStyle w:val="Odstavecseseznamem"/>
        <w:keepLines/>
        <w:suppressLineNumbers/>
        <w:spacing w:after="120" w:line="240" w:lineRule="auto"/>
        <w:ind w:left="0"/>
        <w:contextualSpacing w:val="0"/>
        <w:jc w:val="center"/>
        <w:rPr>
          <w:rFonts w:ascii="Arial" w:hAnsi="Arial" w:cs="Arial"/>
          <w:b/>
        </w:rPr>
      </w:pPr>
      <w:r w:rsidRPr="00B544EB">
        <w:rPr>
          <w:rFonts w:ascii="Arial" w:hAnsi="Arial" w:cs="Arial"/>
          <w:b/>
        </w:rPr>
        <w:t>Změna závazku</w:t>
      </w:r>
    </w:p>
    <w:p w14:paraId="146B84DF" w14:textId="77777777" w:rsidR="00F9449C" w:rsidRPr="00B544EB" w:rsidRDefault="00F9449C" w:rsidP="008B5167">
      <w:pPr>
        <w:pStyle w:val="Odstavecseseznamem"/>
        <w:keepLines/>
        <w:numPr>
          <w:ilvl w:val="1"/>
          <w:numId w:val="14"/>
        </w:numPr>
        <w:suppressLineNumbers/>
        <w:suppressAutoHyphens/>
        <w:spacing w:after="120" w:line="240" w:lineRule="auto"/>
        <w:contextualSpacing w:val="0"/>
        <w:rPr>
          <w:rFonts w:ascii="Arial" w:hAnsi="Arial" w:cs="Arial"/>
        </w:rPr>
      </w:pPr>
      <w:r w:rsidRPr="00B544EB">
        <w:rPr>
          <w:rFonts w:ascii="Arial" w:hAnsi="Arial" w:cs="Arial"/>
        </w:rPr>
        <w:t>Tuto smlouvu o dílo lze měnit pouze písemnými „dodatky</w:t>
      </w:r>
      <w:r w:rsidR="006506F0" w:rsidRPr="00B544EB">
        <w:rPr>
          <w:rFonts w:ascii="Arial" w:hAnsi="Arial" w:cs="Arial"/>
        </w:rPr>
        <w:t xml:space="preserve"> ke smlouvě“, které musí být potvrzeny oběma stranami.</w:t>
      </w:r>
    </w:p>
    <w:p w14:paraId="146B84E0" w14:textId="77777777" w:rsidR="00A51A9F" w:rsidRPr="00B544EB" w:rsidRDefault="00A51A9F" w:rsidP="008B5167">
      <w:pPr>
        <w:pStyle w:val="Odstavecseseznamem"/>
        <w:keepLines/>
        <w:suppressLineNumbers/>
        <w:suppressAutoHyphens/>
        <w:spacing w:after="120" w:line="240" w:lineRule="auto"/>
        <w:ind w:left="1140"/>
        <w:contextualSpacing w:val="0"/>
        <w:rPr>
          <w:rFonts w:ascii="Arial" w:hAnsi="Arial" w:cs="Arial"/>
        </w:rPr>
      </w:pPr>
    </w:p>
    <w:p w14:paraId="146B84E1" w14:textId="77777777" w:rsidR="00F9449C" w:rsidRPr="00B544EB" w:rsidRDefault="00F9449C" w:rsidP="008B5167">
      <w:pPr>
        <w:pStyle w:val="Odstavecseseznamem"/>
        <w:keepLines/>
        <w:numPr>
          <w:ilvl w:val="1"/>
          <w:numId w:val="14"/>
        </w:numPr>
        <w:suppressLineNumbers/>
        <w:suppressAutoHyphens/>
        <w:spacing w:after="120" w:line="240" w:lineRule="auto"/>
        <w:contextualSpacing w:val="0"/>
        <w:rPr>
          <w:rFonts w:ascii="Arial" w:hAnsi="Arial" w:cs="Arial"/>
        </w:rPr>
      </w:pPr>
      <w:r w:rsidRPr="00B544EB">
        <w:rPr>
          <w:rFonts w:ascii="Arial" w:hAnsi="Arial" w:cs="Arial"/>
        </w:rPr>
        <w:t>Nastanou-li u některé ze stran skutečnosti bránící řádnému plnění této smlouvy, je ihned povinna to bez zbytečného odkladu oznámit druhé straně</w:t>
      </w:r>
    </w:p>
    <w:p w14:paraId="146B84E2" w14:textId="77777777" w:rsidR="00A51A9F" w:rsidRPr="00B544EB" w:rsidRDefault="00A51A9F" w:rsidP="00D47704">
      <w:pPr>
        <w:pStyle w:val="Nadpis1"/>
        <w:spacing w:after="0"/>
      </w:pPr>
    </w:p>
    <w:p w14:paraId="146B84E3" w14:textId="77777777" w:rsidR="00B16640" w:rsidRPr="00B544EB" w:rsidRDefault="00B16640" w:rsidP="00B16640">
      <w:pPr>
        <w:rPr>
          <w:rFonts w:ascii="Arial" w:hAnsi="Arial" w:cs="Arial"/>
        </w:rPr>
      </w:pPr>
    </w:p>
    <w:p w14:paraId="146B84E4" w14:textId="77777777" w:rsidR="00063E59" w:rsidRPr="00B544EB" w:rsidRDefault="00063E59" w:rsidP="00D47704">
      <w:pPr>
        <w:pStyle w:val="Nadpis1"/>
        <w:spacing w:after="0"/>
      </w:pPr>
      <w:r w:rsidRPr="00B544EB">
        <w:t>Čl. 14</w:t>
      </w:r>
    </w:p>
    <w:p w14:paraId="146B84E6" w14:textId="42830517" w:rsidR="00B16640" w:rsidRPr="00B544EB" w:rsidRDefault="00063E59" w:rsidP="007F0309">
      <w:pPr>
        <w:pStyle w:val="Nadpis1"/>
        <w:spacing w:after="120"/>
      </w:pPr>
      <w:r w:rsidRPr="00B544EB">
        <w:t>Závěrečná ustanovení</w:t>
      </w:r>
    </w:p>
    <w:p w14:paraId="146B84E7" w14:textId="77777777" w:rsidR="00F9449C" w:rsidRPr="00B544EB" w:rsidRDefault="00F9449C" w:rsidP="00A51A9F">
      <w:pPr>
        <w:pStyle w:val="Odstavecseseznamem"/>
        <w:keepLines/>
        <w:numPr>
          <w:ilvl w:val="1"/>
          <w:numId w:val="15"/>
        </w:numPr>
        <w:suppressLineNumbers/>
        <w:suppressAutoHyphens/>
        <w:spacing w:after="120" w:line="240" w:lineRule="auto"/>
        <w:rPr>
          <w:rFonts w:ascii="Arial" w:hAnsi="Arial" w:cs="Arial"/>
        </w:rPr>
      </w:pPr>
      <w:r w:rsidRPr="00B544EB">
        <w:rPr>
          <w:rFonts w:ascii="Arial" w:hAnsi="Arial" w:cs="Arial"/>
        </w:rPr>
        <w:t>Nestanoví-li smlouva jinak, řídí se práva a povinnosti smluvních stran zákonem č. 89/2012 Sb., občanský zákoník.</w:t>
      </w:r>
    </w:p>
    <w:p w14:paraId="146B84E8" w14:textId="77777777" w:rsidR="00A51A9F" w:rsidRPr="00B544EB" w:rsidRDefault="00A51A9F" w:rsidP="00A51A9F">
      <w:pPr>
        <w:pStyle w:val="Odstavecseseznamem"/>
        <w:keepLines/>
        <w:suppressLineNumbers/>
        <w:suppressAutoHyphens/>
        <w:spacing w:after="120" w:line="240" w:lineRule="auto"/>
        <w:ind w:left="1140"/>
        <w:rPr>
          <w:rFonts w:ascii="Arial" w:hAnsi="Arial" w:cs="Arial"/>
        </w:rPr>
      </w:pPr>
    </w:p>
    <w:p w14:paraId="146B84E9" w14:textId="77777777" w:rsidR="00F9449C" w:rsidRPr="00B544EB" w:rsidRDefault="00F9449C" w:rsidP="00A51A9F">
      <w:pPr>
        <w:pStyle w:val="Odstavecseseznamem"/>
        <w:keepLines/>
        <w:numPr>
          <w:ilvl w:val="1"/>
          <w:numId w:val="15"/>
        </w:numPr>
        <w:suppressLineNumbers/>
        <w:suppressAutoHyphens/>
        <w:spacing w:after="120" w:line="240" w:lineRule="auto"/>
        <w:rPr>
          <w:rFonts w:ascii="Arial" w:hAnsi="Arial" w:cs="Arial"/>
        </w:rPr>
      </w:pPr>
      <w:r w:rsidRPr="00B544EB">
        <w:rPr>
          <w:rFonts w:ascii="Arial" w:hAnsi="Arial" w:cs="Arial"/>
        </w:rPr>
        <w:t>Smluvní strany se zavazují, že případné rozpory vyplývající z této smlouvy a realizace díla budou řešit zejména cestou vzájemné dohody s cílem dostáhnout smírného řešení. Pokud nedojde ke smírnému vyřešení sporů, bude spor řešen u příslušných soudů.</w:t>
      </w:r>
    </w:p>
    <w:p w14:paraId="146B84EA" w14:textId="77777777" w:rsidR="004F6FC7" w:rsidRPr="00B544EB" w:rsidRDefault="004F6FC7" w:rsidP="004F6FC7">
      <w:pPr>
        <w:pStyle w:val="Odstavecseseznamem"/>
        <w:rPr>
          <w:rFonts w:ascii="Arial" w:hAnsi="Arial" w:cs="Arial"/>
        </w:rPr>
      </w:pPr>
    </w:p>
    <w:p w14:paraId="146B84EB" w14:textId="77777777" w:rsidR="004F6FC7" w:rsidRPr="00B544EB" w:rsidRDefault="004F6FC7" w:rsidP="004F6FC7">
      <w:pPr>
        <w:pStyle w:val="Odstavecseseznamem"/>
        <w:keepLines/>
        <w:numPr>
          <w:ilvl w:val="1"/>
          <w:numId w:val="15"/>
        </w:numPr>
        <w:suppressLineNumbers/>
        <w:suppressAutoHyphens/>
        <w:spacing w:after="120" w:line="240" w:lineRule="auto"/>
        <w:jc w:val="both"/>
        <w:rPr>
          <w:rFonts w:ascii="Arial" w:hAnsi="Arial" w:cs="Arial"/>
        </w:rPr>
      </w:pPr>
      <w:r w:rsidRPr="00B544EB">
        <w:rPr>
          <w:rFonts w:ascii="Arial" w:hAnsi="Arial" w:cs="Arial"/>
        </w:rPr>
        <w:t xml:space="preserve">    </w:t>
      </w:r>
      <w:r w:rsidRPr="00B544EB">
        <w:rPr>
          <w:rFonts w:ascii="Arial" w:hAnsi="Arial" w:cs="Arial"/>
          <w:bCs/>
          <w:iCs/>
        </w:rPr>
        <w:t xml:space="preserve">Zhotovitel nesmí bez předchozího výslovného písemného souhlasu Objednatele postoupit či převést třetí straně tuto smlouvu nebo jakoukoli její část nebo jakékoli právo, závazek nebo zájem z této smlouvy vyplývající. </w:t>
      </w:r>
    </w:p>
    <w:p w14:paraId="146B84EC" w14:textId="77777777" w:rsidR="004F6FC7" w:rsidRPr="00B544EB" w:rsidRDefault="004F6FC7" w:rsidP="004F6FC7">
      <w:pPr>
        <w:pStyle w:val="Odstavecseseznamem"/>
        <w:rPr>
          <w:rFonts w:ascii="Arial" w:hAnsi="Arial" w:cs="Arial"/>
        </w:rPr>
      </w:pPr>
    </w:p>
    <w:p w14:paraId="146B84ED" w14:textId="77777777" w:rsidR="00F9449C" w:rsidRPr="00B544EB" w:rsidRDefault="00F9449C" w:rsidP="00A51A9F">
      <w:pPr>
        <w:pStyle w:val="Odstavecseseznamem"/>
        <w:keepLines/>
        <w:numPr>
          <w:ilvl w:val="1"/>
          <w:numId w:val="15"/>
        </w:numPr>
        <w:suppressLineNumbers/>
        <w:suppressAutoHyphens/>
        <w:spacing w:after="120" w:line="240" w:lineRule="auto"/>
        <w:rPr>
          <w:rFonts w:ascii="Arial" w:hAnsi="Arial" w:cs="Arial"/>
        </w:rPr>
      </w:pPr>
      <w:r w:rsidRPr="00B544EB">
        <w:rPr>
          <w:rFonts w:ascii="Arial" w:hAnsi="Arial" w:cs="Arial"/>
        </w:rPr>
        <w:t>Tato smlouva je vyhotovena ve dvou stejnopisech s platností originálu, každá strana obdrží po jednom vyhotovení.</w:t>
      </w:r>
    </w:p>
    <w:p w14:paraId="146B84EE" w14:textId="77777777" w:rsidR="00960FC6" w:rsidRPr="00B544EB" w:rsidRDefault="00960FC6" w:rsidP="00960FC6">
      <w:pPr>
        <w:pStyle w:val="Odstavecseseznamem"/>
        <w:keepLines/>
        <w:suppressLineNumbers/>
        <w:suppressAutoHyphens/>
        <w:spacing w:after="120" w:line="240" w:lineRule="auto"/>
        <w:ind w:left="1140"/>
        <w:rPr>
          <w:rFonts w:ascii="Arial" w:hAnsi="Arial" w:cs="Arial"/>
        </w:rPr>
      </w:pPr>
    </w:p>
    <w:p w14:paraId="146B84F0" w14:textId="7173AFA4" w:rsidR="00A51A9F" w:rsidRPr="00A61D7E" w:rsidRDefault="00960FC6" w:rsidP="00A61D7E">
      <w:pPr>
        <w:pStyle w:val="Odstavecseseznamem"/>
        <w:keepLines/>
        <w:numPr>
          <w:ilvl w:val="1"/>
          <w:numId w:val="15"/>
        </w:numPr>
        <w:suppressLineNumbers/>
        <w:suppressAutoHyphens/>
        <w:spacing w:after="0" w:line="240" w:lineRule="auto"/>
        <w:contextualSpacing w:val="0"/>
        <w:rPr>
          <w:rFonts w:ascii="Arial" w:eastAsia="Calibri" w:hAnsi="Arial" w:cs="Arial"/>
        </w:rPr>
      </w:pPr>
      <w:r w:rsidRPr="00B544EB">
        <w:rPr>
          <w:rFonts w:ascii="Arial" w:hAnsi="Arial" w:cs="Arial"/>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sidRPr="00B544EB">
        <w:rPr>
          <w:rFonts w:ascii="Arial" w:eastAsia="Calibri" w:hAnsi="Arial" w:cs="Arial"/>
        </w:rPr>
        <w:t>Pro případ, že tato smlouva musí být povinně zveřejněna dle zákona č. 340/2015 Sb., zákon o registru smluv, se smluvní strany zavazují, že informace označené jako obchodní tajemství zůstanou utajeny. Zveřejnění smlouvy do registru smluv provede kupující a prodávajícímu odešle informaci zveřejnění této smlouvy na e-mailovou adresu</w:t>
      </w:r>
      <w:r w:rsidR="008C3D7A" w:rsidRPr="00B544EB">
        <w:rPr>
          <w:rFonts w:ascii="Arial" w:eastAsia="Calibri" w:hAnsi="Arial" w:cs="Arial"/>
        </w:rPr>
        <w:t>:</w:t>
      </w:r>
      <w:r w:rsidR="00A61D7E">
        <w:rPr>
          <w:rFonts w:ascii="Arial" w:eastAsia="Calibri" w:hAnsi="Arial" w:cs="Arial"/>
        </w:rPr>
        <w:t xml:space="preserve"> euroclean@euroclean.cz</w:t>
      </w:r>
    </w:p>
    <w:p w14:paraId="146B84F1" w14:textId="77777777" w:rsidR="002403AF" w:rsidRPr="00B544EB" w:rsidRDefault="002403AF" w:rsidP="008C3D7A">
      <w:pPr>
        <w:pStyle w:val="Odstavecseseznamem"/>
        <w:keepLines/>
        <w:suppressLineNumbers/>
        <w:suppressAutoHyphens/>
        <w:spacing w:after="0" w:line="240" w:lineRule="auto"/>
        <w:ind w:left="1140"/>
        <w:contextualSpacing w:val="0"/>
        <w:rPr>
          <w:rFonts w:ascii="Arial" w:hAnsi="Arial" w:cs="Arial"/>
        </w:rPr>
      </w:pPr>
    </w:p>
    <w:p w14:paraId="146B84F2" w14:textId="77777777" w:rsidR="00F9449C" w:rsidRPr="00B544EB" w:rsidRDefault="004F6FC7" w:rsidP="004F6FC7">
      <w:pPr>
        <w:keepLines/>
        <w:suppressLineNumbers/>
        <w:suppressAutoHyphens/>
        <w:spacing w:after="240" w:line="240" w:lineRule="auto"/>
        <w:ind w:left="1140" w:hanging="432"/>
        <w:rPr>
          <w:rFonts w:ascii="Arial" w:hAnsi="Arial" w:cs="Arial"/>
        </w:rPr>
      </w:pPr>
      <w:r w:rsidRPr="00B544EB">
        <w:rPr>
          <w:rFonts w:ascii="Arial" w:hAnsi="Arial" w:cs="Arial"/>
        </w:rPr>
        <w:t xml:space="preserve">14.6 </w:t>
      </w:r>
      <w:r w:rsidR="00960FC6" w:rsidRPr="00B544EB">
        <w:rPr>
          <w:rFonts w:ascii="Arial" w:hAnsi="Arial" w:cs="Arial"/>
        </w:rPr>
        <w:tab/>
      </w:r>
      <w:r w:rsidR="00F9449C" w:rsidRPr="00B544EB">
        <w:rPr>
          <w:rFonts w:ascii="Arial" w:hAnsi="Arial" w:cs="Arial"/>
        </w:rPr>
        <w:t>Smluvní strany shodně prohlašují, že si tuto smlouvu před jejím podpisem přečetly, že vyjadřuje jejich pravou vůli, že nebyla uzavřena v tísni ani za nápadně nevýhodných podmínek či v rozporu s dobrými mravy a na důkaz toho k ní připojují své podpisy.</w:t>
      </w:r>
    </w:p>
    <w:p w14:paraId="146B84F3" w14:textId="77777777" w:rsidR="00946D56" w:rsidRPr="00B544EB" w:rsidRDefault="00946D56" w:rsidP="00063E59">
      <w:pPr>
        <w:keepLines/>
        <w:suppressLineNumbers/>
        <w:suppressAutoHyphens/>
        <w:spacing w:after="120" w:line="240" w:lineRule="auto"/>
        <w:ind w:left="708"/>
        <w:rPr>
          <w:rFonts w:ascii="Arial" w:hAnsi="Arial" w:cs="Arial"/>
        </w:rPr>
      </w:pPr>
    </w:p>
    <w:p w14:paraId="146B84F4" w14:textId="77777777" w:rsidR="00B16640" w:rsidRPr="00B544EB" w:rsidRDefault="00B16640" w:rsidP="00063E59">
      <w:pPr>
        <w:keepLines/>
        <w:suppressLineNumbers/>
        <w:suppressAutoHyphens/>
        <w:spacing w:after="120" w:line="240" w:lineRule="auto"/>
        <w:ind w:left="708"/>
        <w:rPr>
          <w:rFonts w:ascii="Arial" w:hAnsi="Arial" w:cs="Arial"/>
        </w:rPr>
      </w:pPr>
    </w:p>
    <w:p w14:paraId="146B84F7" w14:textId="123536B1" w:rsidR="00063E59" w:rsidRPr="00B544EB" w:rsidRDefault="00063E59" w:rsidP="00063E59">
      <w:pPr>
        <w:keepLines/>
        <w:suppressLineNumbers/>
        <w:suppressAutoHyphens/>
        <w:spacing w:after="120" w:line="240" w:lineRule="auto"/>
        <w:ind w:left="708"/>
        <w:rPr>
          <w:rFonts w:ascii="Arial" w:hAnsi="Arial" w:cs="Arial"/>
        </w:rPr>
      </w:pPr>
    </w:p>
    <w:p w14:paraId="146B84F8" w14:textId="77777777" w:rsidR="00063E59" w:rsidRPr="00B544EB" w:rsidRDefault="00F9449C" w:rsidP="00063E59">
      <w:pPr>
        <w:keepLines/>
        <w:suppressLineNumbers/>
        <w:suppressAutoHyphens/>
        <w:spacing w:after="120" w:line="240" w:lineRule="auto"/>
        <w:ind w:left="708"/>
        <w:rPr>
          <w:rFonts w:ascii="Arial" w:hAnsi="Arial" w:cs="Arial"/>
        </w:rPr>
      </w:pPr>
      <w:r w:rsidRPr="00B544EB">
        <w:rPr>
          <w:rFonts w:ascii="Arial" w:hAnsi="Arial" w:cs="Arial"/>
        </w:rPr>
        <w:t> </w:t>
      </w:r>
    </w:p>
    <w:p w14:paraId="146B84F9" w14:textId="77777777" w:rsidR="00F74F63" w:rsidRPr="00B544EB" w:rsidRDefault="00F74F63" w:rsidP="00063E59">
      <w:pPr>
        <w:keepLines/>
        <w:suppressLineNumbers/>
        <w:suppressAutoHyphens/>
        <w:spacing w:after="120" w:line="240" w:lineRule="auto"/>
        <w:ind w:left="708"/>
        <w:rPr>
          <w:rFonts w:ascii="Arial" w:hAnsi="Arial" w:cs="Arial"/>
        </w:rPr>
      </w:pPr>
    </w:p>
    <w:p w14:paraId="146B84FA" w14:textId="77777777" w:rsidR="00DC6658" w:rsidRPr="00B544EB" w:rsidRDefault="00DC6658" w:rsidP="00063E59">
      <w:pPr>
        <w:keepLines/>
        <w:suppressLineNumbers/>
        <w:suppressAutoHyphens/>
        <w:spacing w:after="120" w:line="240" w:lineRule="auto"/>
        <w:ind w:left="708"/>
        <w:rPr>
          <w:rFonts w:ascii="Arial" w:hAnsi="Arial" w:cs="Arial"/>
        </w:rPr>
      </w:pPr>
    </w:p>
    <w:p w14:paraId="146B84FB" w14:textId="04D237BD" w:rsidR="00063E59" w:rsidRPr="00B544EB" w:rsidRDefault="00063E59" w:rsidP="00063E59">
      <w:pPr>
        <w:keepLines/>
        <w:suppressLineNumbers/>
        <w:suppressAutoHyphens/>
        <w:spacing w:after="120" w:line="240" w:lineRule="auto"/>
        <w:ind w:left="708"/>
        <w:rPr>
          <w:rFonts w:ascii="Arial" w:hAnsi="Arial" w:cs="Arial"/>
        </w:rPr>
      </w:pPr>
      <w:r w:rsidRPr="00B544EB">
        <w:rPr>
          <w:rFonts w:ascii="Arial" w:hAnsi="Arial" w:cs="Arial"/>
        </w:rPr>
        <w:t xml:space="preserve">V </w:t>
      </w:r>
      <w:r w:rsidR="00F9449C" w:rsidRPr="00B544EB">
        <w:rPr>
          <w:rFonts w:ascii="Arial" w:hAnsi="Arial" w:cs="Arial"/>
        </w:rPr>
        <w:t>Praze dne:</w:t>
      </w:r>
      <w:r w:rsidR="00F9449C" w:rsidRPr="00B544EB">
        <w:rPr>
          <w:rFonts w:ascii="Arial" w:hAnsi="Arial" w:cs="Arial"/>
        </w:rPr>
        <w:tab/>
      </w:r>
      <w:r w:rsidR="00FB0034">
        <w:rPr>
          <w:rFonts w:ascii="Arial" w:hAnsi="Arial" w:cs="Arial"/>
        </w:rPr>
        <w:t>3.6.2026</w:t>
      </w:r>
      <w:r w:rsidRPr="00B544EB">
        <w:rPr>
          <w:rFonts w:ascii="Arial" w:hAnsi="Arial" w:cs="Arial"/>
        </w:rPr>
        <w:tab/>
      </w:r>
      <w:r w:rsidRPr="00B544EB">
        <w:rPr>
          <w:rFonts w:ascii="Arial" w:hAnsi="Arial" w:cs="Arial"/>
        </w:rPr>
        <w:tab/>
      </w:r>
      <w:r w:rsidRPr="00B544EB">
        <w:rPr>
          <w:rFonts w:ascii="Arial" w:hAnsi="Arial" w:cs="Arial"/>
        </w:rPr>
        <w:tab/>
      </w:r>
      <w:r w:rsidRPr="00B544EB">
        <w:rPr>
          <w:rFonts w:ascii="Arial" w:hAnsi="Arial" w:cs="Arial"/>
        </w:rPr>
        <w:tab/>
      </w:r>
      <w:r w:rsidRPr="00B544EB">
        <w:rPr>
          <w:rFonts w:ascii="Arial" w:hAnsi="Arial" w:cs="Arial"/>
        </w:rPr>
        <w:tab/>
      </w:r>
      <w:r w:rsidRPr="00B544EB">
        <w:rPr>
          <w:rFonts w:ascii="Arial" w:hAnsi="Arial" w:cs="Arial"/>
        </w:rPr>
        <w:tab/>
        <w:t xml:space="preserve"> </w:t>
      </w:r>
      <w:r w:rsidR="000F7721" w:rsidRPr="00B544EB">
        <w:rPr>
          <w:rFonts w:ascii="Arial" w:hAnsi="Arial" w:cs="Arial"/>
        </w:rPr>
        <w:t xml:space="preserve">         </w:t>
      </w:r>
      <w:r w:rsidR="00A12499">
        <w:rPr>
          <w:rFonts w:ascii="Arial" w:hAnsi="Arial" w:cs="Arial"/>
        </w:rPr>
        <w:t xml:space="preserve">    V Roztokách</w:t>
      </w:r>
      <w:r w:rsidRPr="00B544EB">
        <w:rPr>
          <w:rFonts w:ascii="Arial" w:hAnsi="Arial" w:cs="Arial"/>
        </w:rPr>
        <w:t xml:space="preserve"> dne:</w:t>
      </w:r>
      <w:r w:rsidR="00A12499">
        <w:rPr>
          <w:rFonts w:ascii="Arial" w:hAnsi="Arial" w:cs="Arial"/>
        </w:rPr>
        <w:t xml:space="preserve"> </w:t>
      </w:r>
    </w:p>
    <w:p w14:paraId="146B84FC" w14:textId="77777777" w:rsidR="006506F0" w:rsidRPr="00B544EB" w:rsidRDefault="006506F0" w:rsidP="00063E59">
      <w:pPr>
        <w:keepLines/>
        <w:suppressLineNumbers/>
        <w:suppressAutoHyphens/>
        <w:spacing w:after="120" w:line="240" w:lineRule="auto"/>
        <w:ind w:left="708"/>
        <w:rPr>
          <w:rFonts w:ascii="Arial" w:hAnsi="Arial" w:cs="Arial"/>
        </w:rPr>
      </w:pPr>
    </w:p>
    <w:p w14:paraId="146B84FD" w14:textId="1E7FD95A" w:rsidR="00DC6658" w:rsidRPr="00B544EB" w:rsidRDefault="00DC6658" w:rsidP="00063E59">
      <w:pPr>
        <w:keepLines/>
        <w:suppressLineNumbers/>
        <w:suppressAutoHyphens/>
        <w:spacing w:after="120" w:line="240" w:lineRule="auto"/>
        <w:ind w:left="708"/>
        <w:rPr>
          <w:rFonts w:ascii="Arial" w:hAnsi="Arial" w:cs="Arial"/>
        </w:rPr>
      </w:pPr>
    </w:p>
    <w:p w14:paraId="146B84FE" w14:textId="77777777" w:rsidR="00F74F63" w:rsidRPr="00B544EB" w:rsidRDefault="00F74F63" w:rsidP="00063E59">
      <w:pPr>
        <w:keepLines/>
        <w:suppressLineNumbers/>
        <w:suppressAutoHyphens/>
        <w:spacing w:after="120" w:line="240" w:lineRule="auto"/>
        <w:ind w:left="708"/>
        <w:rPr>
          <w:rFonts w:ascii="Arial" w:hAnsi="Arial" w:cs="Arial"/>
        </w:rPr>
      </w:pPr>
    </w:p>
    <w:p w14:paraId="146B84FF" w14:textId="77777777" w:rsidR="00F9449C" w:rsidRPr="00B544EB" w:rsidRDefault="00F9449C" w:rsidP="00063E59">
      <w:pPr>
        <w:keepLines/>
        <w:suppressLineNumbers/>
        <w:suppressAutoHyphens/>
        <w:spacing w:after="120" w:line="240" w:lineRule="auto"/>
        <w:ind w:left="708"/>
        <w:rPr>
          <w:rFonts w:ascii="Arial" w:hAnsi="Arial" w:cs="Arial"/>
        </w:rPr>
      </w:pPr>
      <w:r w:rsidRPr="00B544EB">
        <w:rPr>
          <w:rFonts w:ascii="Arial" w:hAnsi="Arial" w:cs="Arial"/>
        </w:rPr>
        <w:tab/>
      </w:r>
      <w:r w:rsidRPr="00B544EB">
        <w:rPr>
          <w:rFonts w:ascii="Arial" w:hAnsi="Arial" w:cs="Arial"/>
        </w:rPr>
        <w:tab/>
      </w:r>
      <w:r w:rsidRPr="00B544EB">
        <w:rPr>
          <w:rFonts w:ascii="Arial" w:hAnsi="Arial" w:cs="Arial"/>
        </w:rPr>
        <w:tab/>
      </w:r>
      <w:r w:rsidRPr="00B544EB">
        <w:rPr>
          <w:rFonts w:ascii="Arial" w:hAnsi="Arial" w:cs="Arial"/>
        </w:rPr>
        <w:tab/>
      </w:r>
      <w:r w:rsidR="00FB3B8C" w:rsidRPr="00B544EB">
        <w:rPr>
          <w:rFonts w:ascii="Arial" w:hAnsi="Arial" w:cs="Arial"/>
        </w:rPr>
        <w:t xml:space="preserve">       </w:t>
      </w:r>
    </w:p>
    <w:p w14:paraId="146B8500" w14:textId="77777777" w:rsidR="00F9449C" w:rsidRPr="00B544EB" w:rsidRDefault="00F9449C" w:rsidP="00063E59">
      <w:pPr>
        <w:keepLines/>
        <w:suppressLineNumbers/>
        <w:suppressAutoHyphens/>
        <w:spacing w:before="120" w:after="120" w:line="240" w:lineRule="auto"/>
        <w:ind w:left="708"/>
        <w:rPr>
          <w:rFonts w:ascii="Arial" w:hAnsi="Arial" w:cs="Arial"/>
        </w:rPr>
      </w:pPr>
      <w:r w:rsidRPr="00B544EB">
        <w:rPr>
          <w:rFonts w:ascii="Arial" w:hAnsi="Arial" w:cs="Arial"/>
        </w:rPr>
        <w:t>Objednatel:</w:t>
      </w:r>
      <w:r w:rsidRPr="00B544EB">
        <w:rPr>
          <w:rFonts w:ascii="Arial" w:hAnsi="Arial" w:cs="Arial"/>
        </w:rPr>
        <w:tab/>
      </w:r>
      <w:r w:rsidRPr="00B544EB">
        <w:rPr>
          <w:rFonts w:ascii="Arial" w:hAnsi="Arial" w:cs="Arial"/>
        </w:rPr>
        <w:tab/>
      </w:r>
      <w:r w:rsidRPr="00B544EB">
        <w:rPr>
          <w:rFonts w:ascii="Arial" w:hAnsi="Arial" w:cs="Arial"/>
        </w:rPr>
        <w:tab/>
      </w:r>
      <w:r w:rsidRPr="00B544EB">
        <w:rPr>
          <w:rFonts w:ascii="Arial" w:hAnsi="Arial" w:cs="Arial"/>
        </w:rPr>
        <w:tab/>
      </w:r>
      <w:r w:rsidRPr="00B544EB">
        <w:rPr>
          <w:rFonts w:ascii="Arial" w:hAnsi="Arial" w:cs="Arial"/>
        </w:rPr>
        <w:tab/>
      </w:r>
      <w:r w:rsidRPr="00B544EB">
        <w:rPr>
          <w:rFonts w:ascii="Arial" w:hAnsi="Arial" w:cs="Arial"/>
        </w:rPr>
        <w:tab/>
      </w:r>
      <w:r w:rsidRPr="00B544EB">
        <w:rPr>
          <w:rFonts w:ascii="Arial" w:hAnsi="Arial" w:cs="Arial"/>
        </w:rPr>
        <w:tab/>
      </w:r>
      <w:r w:rsidR="00FB3B8C" w:rsidRPr="00B544EB">
        <w:rPr>
          <w:rFonts w:ascii="Arial" w:hAnsi="Arial" w:cs="Arial"/>
        </w:rPr>
        <w:t xml:space="preserve">     </w:t>
      </w:r>
      <w:r w:rsidR="000F7721" w:rsidRPr="00B544EB">
        <w:rPr>
          <w:rFonts w:ascii="Arial" w:hAnsi="Arial" w:cs="Arial"/>
        </w:rPr>
        <w:t xml:space="preserve">        </w:t>
      </w:r>
      <w:r w:rsidR="00FB3B8C" w:rsidRPr="00B544EB">
        <w:rPr>
          <w:rFonts w:ascii="Arial" w:hAnsi="Arial" w:cs="Arial"/>
        </w:rPr>
        <w:t xml:space="preserve">  </w:t>
      </w:r>
      <w:r w:rsidRPr="00B544EB">
        <w:rPr>
          <w:rFonts w:ascii="Arial" w:hAnsi="Arial" w:cs="Arial"/>
        </w:rPr>
        <w:t>Zhotovitel:</w:t>
      </w:r>
    </w:p>
    <w:p w14:paraId="146B8501" w14:textId="77777777" w:rsidR="00582C98" w:rsidRPr="00B544EB" w:rsidRDefault="00582C98" w:rsidP="00063E59">
      <w:pPr>
        <w:keepLines/>
        <w:suppressLineNumbers/>
        <w:suppressAutoHyphens/>
        <w:spacing w:before="120" w:after="120" w:line="240" w:lineRule="auto"/>
        <w:ind w:left="708"/>
        <w:rPr>
          <w:rFonts w:ascii="Arial" w:hAnsi="Arial" w:cs="Arial"/>
        </w:rPr>
      </w:pPr>
    </w:p>
    <w:p w14:paraId="146B8502" w14:textId="77777777" w:rsidR="00F74F63" w:rsidRPr="00B544EB" w:rsidRDefault="00F74F63" w:rsidP="00063E59">
      <w:pPr>
        <w:keepLines/>
        <w:suppressLineNumbers/>
        <w:suppressAutoHyphens/>
        <w:spacing w:before="120" w:after="120" w:line="240" w:lineRule="auto"/>
        <w:ind w:left="708"/>
        <w:rPr>
          <w:rFonts w:ascii="Arial" w:hAnsi="Arial" w:cs="Arial"/>
        </w:rPr>
      </w:pPr>
    </w:p>
    <w:p w14:paraId="146B8503" w14:textId="77777777" w:rsidR="00F9449C" w:rsidRPr="00B544EB" w:rsidRDefault="00F9449C" w:rsidP="00063E59">
      <w:pPr>
        <w:keepLines/>
        <w:suppressLineNumbers/>
        <w:suppressAutoHyphens/>
        <w:spacing w:before="120" w:after="120" w:line="240" w:lineRule="auto"/>
        <w:ind w:left="708"/>
        <w:rPr>
          <w:rFonts w:ascii="Arial" w:hAnsi="Arial" w:cs="Arial"/>
        </w:rPr>
      </w:pPr>
      <w:r w:rsidRPr="00B544EB">
        <w:rPr>
          <w:rFonts w:ascii="Arial" w:hAnsi="Arial" w:cs="Arial"/>
        </w:rPr>
        <w:t>………………………………………</w:t>
      </w:r>
      <w:r w:rsidRPr="00B544EB">
        <w:rPr>
          <w:rFonts w:ascii="Arial" w:hAnsi="Arial" w:cs="Arial"/>
        </w:rPr>
        <w:tab/>
      </w:r>
      <w:r w:rsidRPr="00B544EB">
        <w:rPr>
          <w:rFonts w:ascii="Arial" w:hAnsi="Arial" w:cs="Arial"/>
        </w:rPr>
        <w:tab/>
      </w:r>
      <w:r w:rsidRPr="00B544EB">
        <w:rPr>
          <w:rFonts w:ascii="Arial" w:hAnsi="Arial" w:cs="Arial"/>
        </w:rPr>
        <w:tab/>
      </w:r>
      <w:r w:rsidRPr="00B544EB">
        <w:rPr>
          <w:rFonts w:ascii="Arial" w:hAnsi="Arial" w:cs="Arial"/>
        </w:rPr>
        <w:tab/>
        <w:t>…………………………………………</w:t>
      </w:r>
    </w:p>
    <w:p w14:paraId="146B8504" w14:textId="3836BED0" w:rsidR="00DC6658" w:rsidRPr="00B544EB" w:rsidRDefault="00794682" w:rsidP="008B5167">
      <w:pPr>
        <w:keepLines/>
        <w:suppressLineNumbers/>
        <w:spacing w:after="120" w:line="240" w:lineRule="auto"/>
        <w:jc w:val="both"/>
        <w:rPr>
          <w:rFonts w:ascii="Arial" w:hAnsi="Arial" w:cs="Arial"/>
        </w:rPr>
      </w:pPr>
      <w:r w:rsidRPr="00B544EB">
        <w:rPr>
          <w:rFonts w:ascii="Arial" w:hAnsi="Arial" w:cs="Arial"/>
        </w:rPr>
        <w:t xml:space="preserve">      Ing. </w:t>
      </w:r>
      <w:r w:rsidR="008131EE">
        <w:rPr>
          <w:rFonts w:ascii="Arial" w:hAnsi="Arial" w:cs="Arial"/>
        </w:rPr>
        <w:t>Jan Halíř</w:t>
      </w:r>
      <w:r w:rsidR="00A12499">
        <w:rPr>
          <w:rFonts w:ascii="Arial" w:hAnsi="Arial" w:cs="Arial"/>
        </w:rPr>
        <w:t xml:space="preserve">                                                                                       Ing. Jaromír Šnajdr</w:t>
      </w:r>
    </w:p>
    <w:p w14:paraId="146B8505" w14:textId="27430BB4" w:rsidR="00DC6658" w:rsidRPr="00B544EB" w:rsidRDefault="00DC6658" w:rsidP="008B5167">
      <w:pPr>
        <w:keepLines/>
        <w:suppressLineNumbers/>
        <w:spacing w:after="120" w:line="240" w:lineRule="auto"/>
        <w:jc w:val="both"/>
        <w:rPr>
          <w:rFonts w:ascii="Arial" w:hAnsi="Arial" w:cs="Arial"/>
        </w:rPr>
      </w:pPr>
      <w:r w:rsidRPr="00B544EB">
        <w:rPr>
          <w:rFonts w:ascii="Arial" w:hAnsi="Arial" w:cs="Arial"/>
        </w:rPr>
        <w:t xml:space="preserve">      náměst</w:t>
      </w:r>
      <w:r w:rsidR="008131EE">
        <w:rPr>
          <w:rFonts w:ascii="Arial" w:hAnsi="Arial" w:cs="Arial"/>
        </w:rPr>
        <w:t>ek</w:t>
      </w:r>
      <w:r w:rsidRPr="00B544EB">
        <w:rPr>
          <w:rFonts w:ascii="Arial" w:hAnsi="Arial" w:cs="Arial"/>
        </w:rPr>
        <w:t xml:space="preserve"> pro techniku a provoz                                              </w:t>
      </w:r>
      <w:r w:rsidR="00A12499">
        <w:rPr>
          <w:rFonts w:ascii="Arial" w:hAnsi="Arial" w:cs="Arial"/>
        </w:rPr>
        <w:t xml:space="preserve">          </w:t>
      </w:r>
      <w:r w:rsidRPr="00B544EB">
        <w:rPr>
          <w:rFonts w:ascii="Arial" w:hAnsi="Arial" w:cs="Arial"/>
        </w:rPr>
        <w:t xml:space="preserve"> </w:t>
      </w:r>
      <w:r w:rsidR="00A32097" w:rsidRPr="00B544EB">
        <w:rPr>
          <w:rFonts w:ascii="Arial" w:hAnsi="Arial" w:cs="Arial"/>
        </w:rPr>
        <w:t>jednatel společnosti</w:t>
      </w:r>
    </w:p>
    <w:p w14:paraId="146B8506" w14:textId="7B6832FC" w:rsidR="00DC6658" w:rsidRDefault="00DC6658" w:rsidP="008B5167">
      <w:pPr>
        <w:keepLines/>
        <w:suppressLineNumbers/>
        <w:spacing w:after="120" w:line="240" w:lineRule="auto"/>
        <w:jc w:val="both"/>
        <w:rPr>
          <w:rFonts w:ascii="Arial" w:hAnsi="Arial" w:cs="Arial"/>
        </w:rPr>
      </w:pPr>
      <w:r w:rsidRPr="00B544EB">
        <w:rPr>
          <w:rFonts w:ascii="Arial" w:hAnsi="Arial" w:cs="Arial"/>
        </w:rPr>
        <w:t xml:space="preserve">      </w:t>
      </w:r>
      <w:r w:rsidR="00D06A4E">
        <w:rPr>
          <w:rFonts w:ascii="Arial" w:hAnsi="Arial" w:cs="Arial"/>
        </w:rPr>
        <w:t xml:space="preserve">Fakultní </w:t>
      </w:r>
      <w:r w:rsidRPr="00B544EB">
        <w:rPr>
          <w:rFonts w:ascii="Arial" w:hAnsi="Arial" w:cs="Arial"/>
        </w:rPr>
        <w:t xml:space="preserve">Thomayerova nemocnice               </w:t>
      </w:r>
      <w:r w:rsidR="00794682" w:rsidRPr="00B544EB">
        <w:rPr>
          <w:rFonts w:ascii="Arial" w:hAnsi="Arial" w:cs="Arial"/>
        </w:rPr>
        <w:t xml:space="preserve">                                    </w:t>
      </w:r>
      <w:r w:rsidR="00A12499">
        <w:rPr>
          <w:rFonts w:ascii="Arial" w:hAnsi="Arial" w:cs="Arial"/>
        </w:rPr>
        <w:t xml:space="preserve">    </w:t>
      </w:r>
      <w:r w:rsidR="00794682" w:rsidRPr="00B544EB">
        <w:rPr>
          <w:rFonts w:ascii="Arial" w:hAnsi="Arial" w:cs="Arial"/>
        </w:rPr>
        <w:t xml:space="preserve">  </w:t>
      </w:r>
      <w:r w:rsidR="00A12499">
        <w:rPr>
          <w:rFonts w:ascii="Arial" w:hAnsi="Arial" w:cs="Arial"/>
        </w:rPr>
        <w:t>EuroClean s.r.o.</w:t>
      </w:r>
      <w:r w:rsidR="00794682" w:rsidRPr="00B544EB">
        <w:rPr>
          <w:rFonts w:ascii="Arial" w:hAnsi="Arial" w:cs="Arial"/>
        </w:rPr>
        <w:t xml:space="preserve">     </w:t>
      </w:r>
      <w:r w:rsidRPr="00B544EB">
        <w:rPr>
          <w:rFonts w:ascii="Arial" w:hAnsi="Arial" w:cs="Arial"/>
        </w:rPr>
        <w:t xml:space="preserve"> </w:t>
      </w:r>
      <w:r w:rsidR="00670BE7" w:rsidRPr="00B544EB">
        <w:rPr>
          <w:rFonts w:ascii="Arial" w:hAnsi="Arial" w:cs="Arial"/>
        </w:rPr>
        <w:t xml:space="preserve">  </w:t>
      </w:r>
      <w:r w:rsidR="00F9449C" w:rsidRPr="00B544EB">
        <w:rPr>
          <w:rFonts w:ascii="Arial" w:hAnsi="Arial" w:cs="Arial"/>
        </w:rPr>
        <w:tab/>
      </w:r>
      <w:r w:rsidR="00794682">
        <w:rPr>
          <w:rFonts w:ascii="Arial" w:hAnsi="Arial" w:cs="Arial"/>
        </w:rPr>
        <w:t xml:space="preserve">                 </w:t>
      </w:r>
      <w:r w:rsidR="00F9449C" w:rsidRPr="005B3E08">
        <w:rPr>
          <w:rFonts w:ascii="Arial" w:hAnsi="Arial" w:cs="Arial"/>
        </w:rPr>
        <w:t xml:space="preserve">      </w:t>
      </w:r>
      <w:r w:rsidR="004E49F3">
        <w:rPr>
          <w:rFonts w:ascii="Arial" w:hAnsi="Arial" w:cs="Arial"/>
        </w:rPr>
        <w:t xml:space="preserve">     </w:t>
      </w:r>
    </w:p>
    <w:sectPr w:rsidR="00DC6658" w:rsidSect="00A874F4">
      <w:foot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AF64" w14:textId="77777777" w:rsidR="000E3FAC" w:rsidRDefault="000E3FAC" w:rsidP="004E49F3">
      <w:pPr>
        <w:spacing w:after="0" w:line="240" w:lineRule="auto"/>
      </w:pPr>
      <w:r>
        <w:separator/>
      </w:r>
    </w:p>
  </w:endnote>
  <w:endnote w:type="continuationSeparator" w:id="0">
    <w:p w14:paraId="72B84500" w14:textId="77777777" w:rsidR="000E3FAC" w:rsidRDefault="000E3FAC" w:rsidP="004E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8"/>
        <w:szCs w:val="28"/>
      </w:rPr>
      <w:id w:val="1832096139"/>
      <w:docPartObj>
        <w:docPartGallery w:val="Page Numbers (Bottom of Page)"/>
        <w:docPartUnique/>
      </w:docPartObj>
    </w:sdtPr>
    <w:sdtEndPr/>
    <w:sdtContent>
      <w:p w14:paraId="146B850B" w14:textId="77777777" w:rsidR="004E49F3" w:rsidRPr="004E49F3" w:rsidRDefault="004E49F3" w:rsidP="004E49F3">
        <w:pPr>
          <w:pStyle w:val="Zpat"/>
          <w:jc w:val="center"/>
          <w:rPr>
            <w:rFonts w:ascii="Arial" w:hAnsi="Arial" w:cs="Arial"/>
            <w:sz w:val="28"/>
            <w:szCs w:val="28"/>
          </w:rPr>
        </w:pPr>
        <w:r w:rsidRPr="004E49F3">
          <w:rPr>
            <w:rFonts w:ascii="Arial" w:hAnsi="Arial" w:cs="Arial"/>
            <w:sz w:val="28"/>
            <w:szCs w:val="28"/>
          </w:rPr>
          <w:fldChar w:fldCharType="begin"/>
        </w:r>
        <w:r w:rsidRPr="004E49F3">
          <w:rPr>
            <w:rFonts w:ascii="Arial" w:hAnsi="Arial" w:cs="Arial"/>
            <w:sz w:val="28"/>
            <w:szCs w:val="28"/>
          </w:rPr>
          <w:instrText>PAGE   \* MERGEFORMAT</w:instrText>
        </w:r>
        <w:r w:rsidRPr="004E49F3">
          <w:rPr>
            <w:rFonts w:ascii="Arial" w:hAnsi="Arial" w:cs="Arial"/>
            <w:sz w:val="28"/>
            <w:szCs w:val="28"/>
          </w:rPr>
          <w:fldChar w:fldCharType="separate"/>
        </w:r>
        <w:r w:rsidR="00B01D22">
          <w:rPr>
            <w:rFonts w:ascii="Arial" w:hAnsi="Arial" w:cs="Arial"/>
            <w:noProof/>
            <w:sz w:val="28"/>
            <w:szCs w:val="28"/>
          </w:rPr>
          <w:t>6</w:t>
        </w:r>
        <w:r w:rsidRPr="004E49F3">
          <w:rPr>
            <w:rFonts w:ascii="Arial" w:hAnsi="Arial" w:cs="Arial"/>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380C" w14:textId="77777777" w:rsidR="000E3FAC" w:rsidRDefault="000E3FAC" w:rsidP="004E49F3">
      <w:pPr>
        <w:spacing w:after="0" w:line="240" w:lineRule="auto"/>
      </w:pPr>
      <w:r>
        <w:separator/>
      </w:r>
    </w:p>
  </w:footnote>
  <w:footnote w:type="continuationSeparator" w:id="0">
    <w:p w14:paraId="65ADFA71" w14:textId="77777777" w:rsidR="000E3FAC" w:rsidRDefault="000E3FAC" w:rsidP="004E4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88B"/>
    <w:multiLevelType w:val="hybridMultilevel"/>
    <w:tmpl w:val="54140B6C"/>
    <w:lvl w:ilvl="0" w:tplc="7D746B9A">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3D66001"/>
    <w:multiLevelType w:val="hybridMultilevel"/>
    <w:tmpl w:val="50D8BDCA"/>
    <w:lvl w:ilvl="0" w:tplc="A114EB38">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4A31271"/>
    <w:multiLevelType w:val="hybridMultilevel"/>
    <w:tmpl w:val="3878B1B2"/>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C2761EB"/>
    <w:multiLevelType w:val="hybridMultilevel"/>
    <w:tmpl w:val="73EC9CC2"/>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CF00F6F"/>
    <w:multiLevelType w:val="multilevel"/>
    <w:tmpl w:val="75666134"/>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12561307"/>
    <w:multiLevelType w:val="multilevel"/>
    <w:tmpl w:val="B9D6DB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AD770E"/>
    <w:multiLevelType w:val="hybridMultilevel"/>
    <w:tmpl w:val="491E968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14F24B6C"/>
    <w:multiLevelType w:val="hybridMultilevel"/>
    <w:tmpl w:val="797026D4"/>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9F50BDA"/>
    <w:multiLevelType w:val="hybridMultilevel"/>
    <w:tmpl w:val="C86EA4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902C22"/>
    <w:multiLevelType w:val="hybridMultilevel"/>
    <w:tmpl w:val="86D4E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657E1B"/>
    <w:multiLevelType w:val="hybridMultilevel"/>
    <w:tmpl w:val="285CB5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4A3AA8"/>
    <w:multiLevelType w:val="hybridMultilevel"/>
    <w:tmpl w:val="F7702B1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78C53F6"/>
    <w:multiLevelType w:val="hybridMultilevel"/>
    <w:tmpl w:val="B88A0E64"/>
    <w:lvl w:ilvl="0" w:tplc="04050015">
      <w:start w:val="1"/>
      <w:numFmt w:val="upp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3" w15:restartNumberingAfterBreak="0">
    <w:nsid w:val="2B7026D8"/>
    <w:multiLevelType w:val="hybridMultilevel"/>
    <w:tmpl w:val="B05ADB7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2B731BB3"/>
    <w:multiLevelType w:val="hybridMultilevel"/>
    <w:tmpl w:val="C7F24D68"/>
    <w:lvl w:ilvl="0" w:tplc="4C441F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C4106E3"/>
    <w:multiLevelType w:val="hybridMultilevel"/>
    <w:tmpl w:val="D5A84578"/>
    <w:lvl w:ilvl="0" w:tplc="A96C15BA">
      <w:start w:val="1"/>
      <w:numFmt w:val="upp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6" w15:restartNumberingAfterBreak="0">
    <w:nsid w:val="2C723C59"/>
    <w:multiLevelType w:val="hybridMultilevel"/>
    <w:tmpl w:val="BD7E314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747C29"/>
    <w:multiLevelType w:val="multilevel"/>
    <w:tmpl w:val="4DAC16DE"/>
    <w:lvl w:ilvl="0">
      <w:start w:val="8"/>
      <w:numFmt w:val="decimal"/>
      <w:lvlText w:val="%1"/>
      <w:lvlJc w:val="left"/>
      <w:pPr>
        <w:ind w:left="360" w:hanging="360"/>
      </w:pPr>
      <w:rPr>
        <w:rFonts w:hint="default"/>
        <w:b w:val="0"/>
        <w:i w:val="0"/>
        <w:color w:val="auto"/>
      </w:rPr>
    </w:lvl>
    <w:lvl w:ilvl="1">
      <w:start w:val="1"/>
      <w:numFmt w:val="decimal"/>
      <w:lvlText w:val="%1.%2"/>
      <w:lvlJc w:val="left"/>
      <w:pPr>
        <w:ind w:left="1247" w:hanging="527"/>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2880" w:hanging="720"/>
      </w:pPr>
      <w:rPr>
        <w:rFonts w:hint="default"/>
        <w:b w:val="0"/>
        <w:i w:val="0"/>
        <w:color w:val="auto"/>
      </w:rPr>
    </w:lvl>
    <w:lvl w:ilvl="4">
      <w:start w:val="1"/>
      <w:numFmt w:val="decimal"/>
      <w:lvlText w:val="%1.%2.%3.%4.%5"/>
      <w:lvlJc w:val="left"/>
      <w:pPr>
        <w:ind w:left="3960" w:hanging="1080"/>
      </w:pPr>
      <w:rPr>
        <w:rFonts w:hint="default"/>
        <w:b w:val="0"/>
        <w:i w:val="0"/>
        <w:color w:val="auto"/>
      </w:rPr>
    </w:lvl>
    <w:lvl w:ilvl="5">
      <w:start w:val="1"/>
      <w:numFmt w:val="decimal"/>
      <w:lvlText w:val="%1.%2.%3.%4.%5.%6"/>
      <w:lvlJc w:val="left"/>
      <w:pPr>
        <w:ind w:left="4680" w:hanging="1080"/>
      </w:pPr>
      <w:rPr>
        <w:rFonts w:hint="default"/>
        <w:b w:val="0"/>
        <w:i w:val="0"/>
        <w:color w:val="auto"/>
      </w:rPr>
    </w:lvl>
    <w:lvl w:ilvl="6">
      <w:start w:val="1"/>
      <w:numFmt w:val="decimal"/>
      <w:lvlText w:val="%1.%2.%3.%4.%5.%6.%7"/>
      <w:lvlJc w:val="left"/>
      <w:pPr>
        <w:ind w:left="5760" w:hanging="1440"/>
      </w:pPr>
      <w:rPr>
        <w:rFonts w:hint="default"/>
        <w:b w:val="0"/>
        <w:i w:val="0"/>
        <w:color w:val="auto"/>
      </w:rPr>
    </w:lvl>
    <w:lvl w:ilvl="7">
      <w:start w:val="1"/>
      <w:numFmt w:val="decimal"/>
      <w:lvlText w:val="%1.%2.%3.%4.%5.%6.%7.%8"/>
      <w:lvlJc w:val="left"/>
      <w:pPr>
        <w:ind w:left="6480" w:hanging="1440"/>
      </w:pPr>
      <w:rPr>
        <w:rFonts w:hint="default"/>
        <w:b w:val="0"/>
        <w:i w:val="0"/>
        <w:color w:val="auto"/>
      </w:rPr>
    </w:lvl>
    <w:lvl w:ilvl="8">
      <w:start w:val="1"/>
      <w:numFmt w:val="decimal"/>
      <w:lvlText w:val="%1.%2.%3.%4.%5.%6.%7.%8.%9"/>
      <w:lvlJc w:val="left"/>
      <w:pPr>
        <w:ind w:left="7560" w:hanging="1800"/>
      </w:pPr>
      <w:rPr>
        <w:rFonts w:hint="default"/>
        <w:b w:val="0"/>
        <w:i w:val="0"/>
        <w:color w:val="auto"/>
      </w:rPr>
    </w:lvl>
  </w:abstractNum>
  <w:abstractNum w:abstractNumId="18" w15:restartNumberingAfterBreak="0">
    <w:nsid w:val="2ED67DF1"/>
    <w:multiLevelType w:val="hybridMultilevel"/>
    <w:tmpl w:val="8F6C906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30920076"/>
    <w:multiLevelType w:val="hybridMultilevel"/>
    <w:tmpl w:val="AE52253C"/>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09B78F0"/>
    <w:multiLevelType w:val="multilevel"/>
    <w:tmpl w:val="BAEEDD4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38950B6"/>
    <w:multiLevelType w:val="multilevel"/>
    <w:tmpl w:val="0130050A"/>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3F45F00"/>
    <w:multiLevelType w:val="multilevel"/>
    <w:tmpl w:val="924280E2"/>
    <w:lvl w:ilvl="0">
      <w:start w:val="1"/>
      <w:numFmt w:val="decimal"/>
      <w:lvlText w:val="%1"/>
      <w:lvlJc w:val="left"/>
      <w:pPr>
        <w:ind w:left="360" w:hanging="360"/>
      </w:pPr>
      <w:rPr>
        <w:rFonts w:hint="default"/>
        <w:b w:val="0"/>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23" w15:restartNumberingAfterBreak="0">
    <w:nsid w:val="3FBF4511"/>
    <w:multiLevelType w:val="hybridMultilevel"/>
    <w:tmpl w:val="BB068516"/>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40485914"/>
    <w:multiLevelType w:val="hybridMultilevel"/>
    <w:tmpl w:val="14F8E0AC"/>
    <w:lvl w:ilvl="0" w:tplc="E0CEDB00">
      <w:start w:val="1"/>
      <w:numFmt w:val="upp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2DE0D9B"/>
    <w:multiLevelType w:val="hybridMultilevel"/>
    <w:tmpl w:val="56F21A0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6" w15:restartNumberingAfterBreak="0">
    <w:nsid w:val="45882432"/>
    <w:multiLevelType w:val="multilevel"/>
    <w:tmpl w:val="14E28902"/>
    <w:lvl w:ilvl="0">
      <w:start w:val="9"/>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45C00EB2"/>
    <w:multiLevelType w:val="multilevel"/>
    <w:tmpl w:val="0130050A"/>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99B06CF"/>
    <w:multiLevelType w:val="hybridMultilevel"/>
    <w:tmpl w:val="ADB81E9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4ADF0645"/>
    <w:multiLevelType w:val="hybridMultilevel"/>
    <w:tmpl w:val="B7A26152"/>
    <w:lvl w:ilvl="0" w:tplc="8EDC115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2043AF4"/>
    <w:multiLevelType w:val="hybridMultilevel"/>
    <w:tmpl w:val="04885744"/>
    <w:lvl w:ilvl="0" w:tplc="1D943A76">
      <w:start w:val="1"/>
      <w:numFmt w:val="upperRoman"/>
      <w:lvlText w:val="%1."/>
      <w:lvlJc w:val="left"/>
      <w:pPr>
        <w:ind w:left="1080" w:hanging="720"/>
      </w:pPr>
      <w:rPr>
        <w:rFonts w:hint="default"/>
        <w:color w:val="0070C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F06BAC"/>
    <w:multiLevelType w:val="hybridMultilevel"/>
    <w:tmpl w:val="32761F0A"/>
    <w:lvl w:ilvl="0" w:tplc="21AE8FD4">
      <w:start w:val="2"/>
      <w:numFmt w:val="bullet"/>
      <w:lvlText w:val="•"/>
      <w:lvlJc w:val="left"/>
      <w:pPr>
        <w:ind w:left="1413" w:hanging="705"/>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571758E6"/>
    <w:multiLevelType w:val="multilevel"/>
    <w:tmpl w:val="C9E87F32"/>
    <w:lvl w:ilvl="0">
      <w:start w:val="5"/>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9136888"/>
    <w:multiLevelType w:val="hybridMultilevel"/>
    <w:tmpl w:val="02BAF9F8"/>
    <w:lvl w:ilvl="0" w:tplc="04050015">
      <w:start w:val="1"/>
      <w:numFmt w:val="upp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C7A06D4"/>
    <w:multiLevelType w:val="multilevel"/>
    <w:tmpl w:val="529A7464"/>
    <w:lvl w:ilvl="0">
      <w:start w:val="3"/>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06B373C"/>
    <w:multiLevelType w:val="multilevel"/>
    <w:tmpl w:val="783E5912"/>
    <w:lvl w:ilvl="0">
      <w:start w:val="7"/>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5F6E4A"/>
    <w:multiLevelType w:val="hybridMultilevel"/>
    <w:tmpl w:val="C396EEA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68B073F5"/>
    <w:multiLevelType w:val="hybridMultilevel"/>
    <w:tmpl w:val="B1A6C67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6C4A3078"/>
    <w:multiLevelType w:val="hybridMultilevel"/>
    <w:tmpl w:val="2D94DA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3D1BCE"/>
    <w:multiLevelType w:val="multilevel"/>
    <w:tmpl w:val="D19CCD00"/>
    <w:lvl w:ilvl="0">
      <w:start w:val="2"/>
      <w:numFmt w:val="decimal"/>
      <w:lvlText w:val="%1"/>
      <w:lvlJc w:val="left"/>
      <w:pPr>
        <w:ind w:left="360" w:hanging="360"/>
      </w:pPr>
      <w:rPr>
        <w:rFonts w:hint="default"/>
      </w:rPr>
    </w:lvl>
    <w:lvl w:ilvl="1">
      <w:start w:val="6"/>
      <w:numFmt w:val="upperLetter"/>
      <w:lvlText w:val="%2."/>
      <w:lvlJc w:val="left"/>
      <w:pPr>
        <w:ind w:left="137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0716C84"/>
    <w:multiLevelType w:val="multilevel"/>
    <w:tmpl w:val="A5BEE9AA"/>
    <w:lvl w:ilvl="0">
      <w:start w:val="9"/>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15:restartNumberingAfterBreak="0">
    <w:nsid w:val="741A51BB"/>
    <w:multiLevelType w:val="multilevel"/>
    <w:tmpl w:val="0130050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442522B"/>
    <w:multiLevelType w:val="hybridMultilevel"/>
    <w:tmpl w:val="2562A834"/>
    <w:lvl w:ilvl="0" w:tplc="22521578">
      <w:start w:val="2"/>
      <w:numFmt w:val="bullet"/>
      <w:lvlText w:val="•"/>
      <w:lvlJc w:val="left"/>
      <w:pPr>
        <w:ind w:left="1413" w:hanging="705"/>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3" w15:restartNumberingAfterBreak="0">
    <w:nsid w:val="77832A85"/>
    <w:multiLevelType w:val="multilevel"/>
    <w:tmpl w:val="9B08EC1E"/>
    <w:lvl w:ilvl="0">
      <w:start w:val="6"/>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C4116CE"/>
    <w:multiLevelType w:val="multilevel"/>
    <w:tmpl w:val="0130050A"/>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C523B1B"/>
    <w:multiLevelType w:val="multilevel"/>
    <w:tmpl w:val="49BADB0C"/>
    <w:lvl w:ilvl="0">
      <w:start w:val="9"/>
      <w:numFmt w:val="decimal"/>
      <w:lvlText w:val="%1"/>
      <w:lvlJc w:val="left"/>
      <w:pPr>
        <w:ind w:left="360" w:hanging="360"/>
      </w:pPr>
      <w:rPr>
        <w:rFonts w:hint="default"/>
      </w:rPr>
    </w:lvl>
    <w:lvl w:ilvl="1">
      <w:start w:val="1"/>
      <w:numFmt w:val="decimal"/>
      <w:lvlText w:val="%1.%2"/>
      <w:lvlJc w:val="left"/>
      <w:pPr>
        <w:ind w:left="1247"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EBF34D5"/>
    <w:multiLevelType w:val="multilevel"/>
    <w:tmpl w:val="0130050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E66173"/>
    <w:multiLevelType w:val="multilevel"/>
    <w:tmpl w:val="14EE2B4C"/>
    <w:lvl w:ilvl="0">
      <w:start w:val="2"/>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0454973">
    <w:abstractNumId w:val="5"/>
  </w:num>
  <w:num w:numId="2" w16cid:durableId="1921258598">
    <w:abstractNumId w:val="29"/>
  </w:num>
  <w:num w:numId="3" w16cid:durableId="793406031">
    <w:abstractNumId w:val="14"/>
  </w:num>
  <w:num w:numId="4" w16cid:durableId="1628928328">
    <w:abstractNumId w:val="47"/>
  </w:num>
  <w:num w:numId="5" w16cid:durableId="1092895332">
    <w:abstractNumId w:val="34"/>
  </w:num>
  <w:num w:numId="6" w16cid:durableId="159274186">
    <w:abstractNumId w:val="32"/>
  </w:num>
  <w:num w:numId="7" w16cid:durableId="1741365059">
    <w:abstractNumId w:val="43"/>
  </w:num>
  <w:num w:numId="8" w16cid:durableId="1475442600">
    <w:abstractNumId w:val="35"/>
  </w:num>
  <w:num w:numId="9" w16cid:durableId="1118403751">
    <w:abstractNumId w:val="17"/>
  </w:num>
  <w:num w:numId="10" w16cid:durableId="2063627377">
    <w:abstractNumId w:val="45"/>
  </w:num>
  <w:num w:numId="11" w16cid:durableId="566384066">
    <w:abstractNumId w:val="46"/>
  </w:num>
  <w:num w:numId="12" w16cid:durableId="1186746452">
    <w:abstractNumId w:val="27"/>
  </w:num>
  <w:num w:numId="13" w16cid:durableId="1711609690">
    <w:abstractNumId w:val="21"/>
  </w:num>
  <w:num w:numId="14" w16cid:durableId="1055932350">
    <w:abstractNumId w:val="44"/>
  </w:num>
  <w:num w:numId="15" w16cid:durableId="1487553456">
    <w:abstractNumId w:val="41"/>
  </w:num>
  <w:num w:numId="16" w16cid:durableId="1044912399">
    <w:abstractNumId w:val="30"/>
  </w:num>
  <w:num w:numId="17" w16cid:durableId="339545582">
    <w:abstractNumId w:val="13"/>
  </w:num>
  <w:num w:numId="18" w16cid:durableId="1655334539">
    <w:abstractNumId w:val="25"/>
  </w:num>
  <w:num w:numId="19" w16cid:durableId="569851980">
    <w:abstractNumId w:val="12"/>
  </w:num>
  <w:num w:numId="20" w16cid:durableId="1780907170">
    <w:abstractNumId w:val="15"/>
  </w:num>
  <w:num w:numId="21" w16cid:durableId="804658336">
    <w:abstractNumId w:val="39"/>
  </w:num>
  <w:num w:numId="22" w16cid:durableId="1677616599">
    <w:abstractNumId w:val="4"/>
  </w:num>
  <w:num w:numId="23" w16cid:durableId="1800995393">
    <w:abstractNumId w:val="40"/>
  </w:num>
  <w:num w:numId="24" w16cid:durableId="17002764">
    <w:abstractNumId w:val="26"/>
  </w:num>
  <w:num w:numId="25" w16cid:durableId="233980191">
    <w:abstractNumId w:val="22"/>
  </w:num>
  <w:num w:numId="26" w16cid:durableId="765466639">
    <w:abstractNumId w:val="16"/>
  </w:num>
  <w:num w:numId="27" w16cid:durableId="207452749">
    <w:abstractNumId w:val="38"/>
  </w:num>
  <w:num w:numId="28" w16cid:durableId="678505387">
    <w:abstractNumId w:val="20"/>
  </w:num>
  <w:num w:numId="29" w16cid:durableId="167793849">
    <w:abstractNumId w:val="10"/>
  </w:num>
  <w:num w:numId="30" w16cid:durableId="426771168">
    <w:abstractNumId w:val="37"/>
  </w:num>
  <w:num w:numId="31" w16cid:durableId="2023236099">
    <w:abstractNumId w:val="8"/>
  </w:num>
  <w:num w:numId="32" w16cid:durableId="1533422621">
    <w:abstractNumId w:val="28"/>
  </w:num>
  <w:num w:numId="33" w16cid:durableId="1539975804">
    <w:abstractNumId w:val="6"/>
  </w:num>
  <w:num w:numId="34" w16cid:durableId="1996489003">
    <w:abstractNumId w:val="1"/>
  </w:num>
  <w:num w:numId="35" w16cid:durableId="2021617215">
    <w:abstractNumId w:val="18"/>
  </w:num>
  <w:num w:numId="36" w16cid:durableId="723795976">
    <w:abstractNumId w:val="0"/>
  </w:num>
  <w:num w:numId="37" w16cid:durableId="289477424">
    <w:abstractNumId w:val="7"/>
  </w:num>
  <w:num w:numId="38" w16cid:durableId="1192887596">
    <w:abstractNumId w:val="42"/>
  </w:num>
  <w:num w:numId="39" w16cid:durableId="1233152990">
    <w:abstractNumId w:val="2"/>
  </w:num>
  <w:num w:numId="40" w16cid:durableId="2134014398">
    <w:abstractNumId w:val="31"/>
  </w:num>
  <w:num w:numId="41" w16cid:durableId="195312567">
    <w:abstractNumId w:val="33"/>
  </w:num>
  <w:num w:numId="42" w16cid:durableId="1563637096">
    <w:abstractNumId w:val="24"/>
  </w:num>
  <w:num w:numId="43" w16cid:durableId="525407959">
    <w:abstractNumId w:val="19"/>
  </w:num>
  <w:num w:numId="44" w16cid:durableId="10962091">
    <w:abstractNumId w:val="3"/>
  </w:num>
  <w:num w:numId="45" w16cid:durableId="1039627134">
    <w:abstractNumId w:val="23"/>
  </w:num>
  <w:num w:numId="46" w16cid:durableId="1464881847">
    <w:abstractNumId w:val="11"/>
  </w:num>
  <w:num w:numId="47" w16cid:durableId="1514687644">
    <w:abstractNumId w:val="36"/>
  </w:num>
  <w:num w:numId="48" w16cid:durableId="51389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9C"/>
    <w:rsid w:val="00063E59"/>
    <w:rsid w:val="00081D98"/>
    <w:rsid w:val="0008676B"/>
    <w:rsid w:val="00092A30"/>
    <w:rsid w:val="000D1B0B"/>
    <w:rsid w:val="000D354C"/>
    <w:rsid w:val="000E06FF"/>
    <w:rsid w:val="000E3FAC"/>
    <w:rsid w:val="000F08F8"/>
    <w:rsid w:val="000F7721"/>
    <w:rsid w:val="00101C80"/>
    <w:rsid w:val="00101CAD"/>
    <w:rsid w:val="001057C7"/>
    <w:rsid w:val="00124B66"/>
    <w:rsid w:val="00136A70"/>
    <w:rsid w:val="00143F6F"/>
    <w:rsid w:val="001811BB"/>
    <w:rsid w:val="001C634A"/>
    <w:rsid w:val="001E6362"/>
    <w:rsid w:val="001F56A5"/>
    <w:rsid w:val="002003E9"/>
    <w:rsid w:val="00200B54"/>
    <w:rsid w:val="002032A3"/>
    <w:rsid w:val="0020548C"/>
    <w:rsid w:val="002078DB"/>
    <w:rsid w:val="00230C18"/>
    <w:rsid w:val="002403AF"/>
    <w:rsid w:val="00241AA9"/>
    <w:rsid w:val="00244C28"/>
    <w:rsid w:val="002503F9"/>
    <w:rsid w:val="002526BD"/>
    <w:rsid w:val="00260332"/>
    <w:rsid w:val="0026519D"/>
    <w:rsid w:val="0027673A"/>
    <w:rsid w:val="002A0696"/>
    <w:rsid w:val="002A482D"/>
    <w:rsid w:val="002B00C3"/>
    <w:rsid w:val="002B62DE"/>
    <w:rsid w:val="002B7CE2"/>
    <w:rsid w:val="002C0BD7"/>
    <w:rsid w:val="002D315B"/>
    <w:rsid w:val="002E381F"/>
    <w:rsid w:val="002E76FA"/>
    <w:rsid w:val="002F1EB8"/>
    <w:rsid w:val="002F75E2"/>
    <w:rsid w:val="003272FC"/>
    <w:rsid w:val="00330D88"/>
    <w:rsid w:val="00337317"/>
    <w:rsid w:val="00360D60"/>
    <w:rsid w:val="0039735D"/>
    <w:rsid w:val="003A38D6"/>
    <w:rsid w:val="003E04A5"/>
    <w:rsid w:val="003E6DBC"/>
    <w:rsid w:val="003E70F7"/>
    <w:rsid w:val="003E7C89"/>
    <w:rsid w:val="003F243B"/>
    <w:rsid w:val="003F3A9A"/>
    <w:rsid w:val="003F48F6"/>
    <w:rsid w:val="003F4E6B"/>
    <w:rsid w:val="003F5F9C"/>
    <w:rsid w:val="00400172"/>
    <w:rsid w:val="00414F7F"/>
    <w:rsid w:val="004171BC"/>
    <w:rsid w:val="00417509"/>
    <w:rsid w:val="00424097"/>
    <w:rsid w:val="0043122E"/>
    <w:rsid w:val="0043716D"/>
    <w:rsid w:val="00455669"/>
    <w:rsid w:val="00461DF4"/>
    <w:rsid w:val="00462067"/>
    <w:rsid w:val="004661B6"/>
    <w:rsid w:val="004718FB"/>
    <w:rsid w:val="0047299A"/>
    <w:rsid w:val="00496B1E"/>
    <w:rsid w:val="00497775"/>
    <w:rsid w:val="004D0052"/>
    <w:rsid w:val="004D7934"/>
    <w:rsid w:val="004E49F3"/>
    <w:rsid w:val="004F6FC7"/>
    <w:rsid w:val="00515704"/>
    <w:rsid w:val="0052282D"/>
    <w:rsid w:val="005369B5"/>
    <w:rsid w:val="005501D7"/>
    <w:rsid w:val="00552716"/>
    <w:rsid w:val="00557827"/>
    <w:rsid w:val="00570EDD"/>
    <w:rsid w:val="00571F58"/>
    <w:rsid w:val="0058153C"/>
    <w:rsid w:val="00582C98"/>
    <w:rsid w:val="005910C6"/>
    <w:rsid w:val="00595C42"/>
    <w:rsid w:val="00597FE6"/>
    <w:rsid w:val="005B069F"/>
    <w:rsid w:val="005B3E08"/>
    <w:rsid w:val="0061463D"/>
    <w:rsid w:val="006160A5"/>
    <w:rsid w:val="006329DB"/>
    <w:rsid w:val="0064428E"/>
    <w:rsid w:val="006506F0"/>
    <w:rsid w:val="00670BE7"/>
    <w:rsid w:val="00673151"/>
    <w:rsid w:val="006B0087"/>
    <w:rsid w:val="006B54F9"/>
    <w:rsid w:val="006B7F36"/>
    <w:rsid w:val="006E1B81"/>
    <w:rsid w:val="006E4515"/>
    <w:rsid w:val="006F2CBF"/>
    <w:rsid w:val="006F3A53"/>
    <w:rsid w:val="00704E13"/>
    <w:rsid w:val="00705374"/>
    <w:rsid w:val="0072402E"/>
    <w:rsid w:val="0074659B"/>
    <w:rsid w:val="00762420"/>
    <w:rsid w:val="00763405"/>
    <w:rsid w:val="00774C1A"/>
    <w:rsid w:val="00777FBA"/>
    <w:rsid w:val="0078033C"/>
    <w:rsid w:val="007862A2"/>
    <w:rsid w:val="007926FE"/>
    <w:rsid w:val="00794682"/>
    <w:rsid w:val="007A1EDF"/>
    <w:rsid w:val="007A68F0"/>
    <w:rsid w:val="007E1FDD"/>
    <w:rsid w:val="007F0309"/>
    <w:rsid w:val="008131EE"/>
    <w:rsid w:val="008169DF"/>
    <w:rsid w:val="00835C11"/>
    <w:rsid w:val="008364D4"/>
    <w:rsid w:val="008859F9"/>
    <w:rsid w:val="00886DFC"/>
    <w:rsid w:val="00890FB6"/>
    <w:rsid w:val="00891F2F"/>
    <w:rsid w:val="008A3B31"/>
    <w:rsid w:val="008A4CD5"/>
    <w:rsid w:val="008B4435"/>
    <w:rsid w:val="008B5167"/>
    <w:rsid w:val="008C3D7A"/>
    <w:rsid w:val="008D0304"/>
    <w:rsid w:val="008D575E"/>
    <w:rsid w:val="00903AA7"/>
    <w:rsid w:val="00940946"/>
    <w:rsid w:val="0094636D"/>
    <w:rsid w:val="00946D56"/>
    <w:rsid w:val="009549DF"/>
    <w:rsid w:val="00960FC6"/>
    <w:rsid w:val="009740DA"/>
    <w:rsid w:val="00984695"/>
    <w:rsid w:val="0099232B"/>
    <w:rsid w:val="009B6F29"/>
    <w:rsid w:val="009F05D4"/>
    <w:rsid w:val="009F4B1A"/>
    <w:rsid w:val="00A0495E"/>
    <w:rsid w:val="00A12499"/>
    <w:rsid w:val="00A15208"/>
    <w:rsid w:val="00A32097"/>
    <w:rsid w:val="00A34D12"/>
    <w:rsid w:val="00A35763"/>
    <w:rsid w:val="00A454D2"/>
    <w:rsid w:val="00A51A9F"/>
    <w:rsid w:val="00A61D7E"/>
    <w:rsid w:val="00A65D14"/>
    <w:rsid w:val="00A66FB2"/>
    <w:rsid w:val="00A73186"/>
    <w:rsid w:val="00A83AA2"/>
    <w:rsid w:val="00A86D90"/>
    <w:rsid w:val="00A874F4"/>
    <w:rsid w:val="00AA7EEB"/>
    <w:rsid w:val="00AB1A47"/>
    <w:rsid w:val="00AB3FA7"/>
    <w:rsid w:val="00AB7ABB"/>
    <w:rsid w:val="00AC599B"/>
    <w:rsid w:val="00AD0122"/>
    <w:rsid w:val="00AD5053"/>
    <w:rsid w:val="00B01D22"/>
    <w:rsid w:val="00B0430D"/>
    <w:rsid w:val="00B115F0"/>
    <w:rsid w:val="00B16640"/>
    <w:rsid w:val="00B25963"/>
    <w:rsid w:val="00B25F83"/>
    <w:rsid w:val="00B32DEC"/>
    <w:rsid w:val="00B544EB"/>
    <w:rsid w:val="00B61C4C"/>
    <w:rsid w:val="00BB37AD"/>
    <w:rsid w:val="00BC15AE"/>
    <w:rsid w:val="00BC42B8"/>
    <w:rsid w:val="00BD0B21"/>
    <w:rsid w:val="00BE3CBF"/>
    <w:rsid w:val="00BF048F"/>
    <w:rsid w:val="00BF070E"/>
    <w:rsid w:val="00BF29C0"/>
    <w:rsid w:val="00C0602C"/>
    <w:rsid w:val="00C125DE"/>
    <w:rsid w:val="00C22BD4"/>
    <w:rsid w:val="00C24575"/>
    <w:rsid w:val="00C45E13"/>
    <w:rsid w:val="00C5316D"/>
    <w:rsid w:val="00C65FA6"/>
    <w:rsid w:val="00C77560"/>
    <w:rsid w:val="00C94B7E"/>
    <w:rsid w:val="00CA5F1C"/>
    <w:rsid w:val="00CA7BD9"/>
    <w:rsid w:val="00CD2A9E"/>
    <w:rsid w:val="00CD3E4D"/>
    <w:rsid w:val="00CE7EE5"/>
    <w:rsid w:val="00CF2E62"/>
    <w:rsid w:val="00D06A4E"/>
    <w:rsid w:val="00D142DC"/>
    <w:rsid w:val="00D306EF"/>
    <w:rsid w:val="00D33C31"/>
    <w:rsid w:val="00D41B5C"/>
    <w:rsid w:val="00D47704"/>
    <w:rsid w:val="00D60FA2"/>
    <w:rsid w:val="00D71713"/>
    <w:rsid w:val="00D718F0"/>
    <w:rsid w:val="00DA27D2"/>
    <w:rsid w:val="00DA2ADD"/>
    <w:rsid w:val="00DC6658"/>
    <w:rsid w:val="00DE1810"/>
    <w:rsid w:val="00E0451E"/>
    <w:rsid w:val="00E332C1"/>
    <w:rsid w:val="00E569A6"/>
    <w:rsid w:val="00E62747"/>
    <w:rsid w:val="00E62DE1"/>
    <w:rsid w:val="00E62E2E"/>
    <w:rsid w:val="00E64AD8"/>
    <w:rsid w:val="00E766A0"/>
    <w:rsid w:val="00EB473C"/>
    <w:rsid w:val="00EF0A88"/>
    <w:rsid w:val="00EF7186"/>
    <w:rsid w:val="00EF7EA7"/>
    <w:rsid w:val="00F008C2"/>
    <w:rsid w:val="00F07A74"/>
    <w:rsid w:val="00F3388A"/>
    <w:rsid w:val="00F359BA"/>
    <w:rsid w:val="00F425D3"/>
    <w:rsid w:val="00F71B1A"/>
    <w:rsid w:val="00F7283A"/>
    <w:rsid w:val="00F74F63"/>
    <w:rsid w:val="00F82F4A"/>
    <w:rsid w:val="00F851BC"/>
    <w:rsid w:val="00F9449C"/>
    <w:rsid w:val="00FB0034"/>
    <w:rsid w:val="00FB3B8C"/>
    <w:rsid w:val="00FD299E"/>
    <w:rsid w:val="00FF6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146B843A"/>
  <w15:docId w15:val="{CE125294-1F2E-4B4E-8E49-B21264DE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49C"/>
  </w:style>
  <w:style w:type="paragraph" w:styleId="Nadpis1">
    <w:name w:val="heading 1"/>
    <w:basedOn w:val="Normln"/>
    <w:next w:val="Normln"/>
    <w:link w:val="Nadpis1Char"/>
    <w:uiPriority w:val="9"/>
    <w:qFormat/>
    <w:rsid w:val="00B0430D"/>
    <w:pPr>
      <w:keepNext/>
      <w:keepLines/>
      <w:suppressLineNumbers/>
      <w:suppressAutoHyphens/>
      <w:spacing w:after="240" w:line="240" w:lineRule="auto"/>
      <w:jc w:val="center"/>
      <w:outlineLvl w:val="0"/>
    </w:pPr>
    <w:rPr>
      <w:rFonts w:ascii="Arial" w:hAnsi="Arial" w:cs="Arial"/>
      <w:b/>
    </w:rPr>
  </w:style>
  <w:style w:type="paragraph" w:styleId="Nadpis2">
    <w:name w:val="heading 2"/>
    <w:basedOn w:val="Normln"/>
    <w:next w:val="Normln"/>
    <w:link w:val="Nadpis2Char"/>
    <w:uiPriority w:val="9"/>
    <w:unhideWhenUsed/>
    <w:qFormat/>
    <w:rsid w:val="00570E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9449C"/>
    <w:pPr>
      <w:ind w:left="720"/>
      <w:contextualSpacing/>
    </w:pPr>
  </w:style>
  <w:style w:type="paragraph" w:styleId="Zhlav">
    <w:name w:val="header"/>
    <w:basedOn w:val="Normln"/>
    <w:link w:val="ZhlavChar"/>
    <w:uiPriority w:val="99"/>
    <w:unhideWhenUsed/>
    <w:rsid w:val="004E49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49F3"/>
  </w:style>
  <w:style w:type="paragraph" w:styleId="Zpat">
    <w:name w:val="footer"/>
    <w:basedOn w:val="Normln"/>
    <w:link w:val="ZpatChar"/>
    <w:uiPriority w:val="99"/>
    <w:unhideWhenUsed/>
    <w:rsid w:val="004E49F3"/>
    <w:pPr>
      <w:tabs>
        <w:tab w:val="center" w:pos="4536"/>
        <w:tab w:val="right" w:pos="9072"/>
      </w:tabs>
      <w:spacing w:after="0" w:line="240" w:lineRule="auto"/>
    </w:pPr>
  </w:style>
  <w:style w:type="character" w:customStyle="1" w:styleId="ZpatChar">
    <w:name w:val="Zápatí Char"/>
    <w:basedOn w:val="Standardnpsmoodstavce"/>
    <w:link w:val="Zpat"/>
    <w:uiPriority w:val="99"/>
    <w:rsid w:val="004E49F3"/>
  </w:style>
  <w:style w:type="paragraph" w:styleId="Textbubliny">
    <w:name w:val="Balloon Text"/>
    <w:basedOn w:val="Normln"/>
    <w:link w:val="TextbublinyChar"/>
    <w:uiPriority w:val="99"/>
    <w:semiHidden/>
    <w:unhideWhenUsed/>
    <w:rsid w:val="00571F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71F58"/>
    <w:rPr>
      <w:rFonts w:ascii="Tahoma" w:hAnsi="Tahoma" w:cs="Tahoma"/>
      <w:sz w:val="16"/>
      <w:szCs w:val="16"/>
    </w:rPr>
  </w:style>
  <w:style w:type="character" w:customStyle="1" w:styleId="Nadpis2Char">
    <w:name w:val="Nadpis 2 Char"/>
    <w:basedOn w:val="Standardnpsmoodstavce"/>
    <w:link w:val="Nadpis2"/>
    <w:uiPriority w:val="9"/>
    <w:rsid w:val="00570EDD"/>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58153C"/>
    <w:rPr>
      <w:color w:val="0000FF" w:themeColor="hyperlink"/>
      <w:u w:val="single"/>
    </w:rPr>
  </w:style>
  <w:style w:type="character" w:customStyle="1" w:styleId="Nadpis1Char">
    <w:name w:val="Nadpis 1 Char"/>
    <w:basedOn w:val="Standardnpsmoodstavce"/>
    <w:link w:val="Nadpis1"/>
    <w:uiPriority w:val="9"/>
    <w:rsid w:val="00B0430D"/>
    <w:rPr>
      <w:rFonts w:ascii="Arial" w:hAnsi="Arial" w:cs="Arial"/>
      <w:b/>
    </w:rPr>
  </w:style>
  <w:style w:type="paragraph" w:styleId="Revize">
    <w:name w:val="Revision"/>
    <w:hidden/>
    <w:uiPriority w:val="99"/>
    <w:semiHidden/>
    <w:rsid w:val="002032A3"/>
    <w:pPr>
      <w:spacing w:after="0" w:line="240" w:lineRule="auto"/>
    </w:pPr>
  </w:style>
  <w:style w:type="paragraph" w:customStyle="1" w:styleId="Podbod">
    <w:name w:val="Podbod"/>
    <w:basedOn w:val="Normln"/>
    <w:rsid w:val="0061463D"/>
    <w:pPr>
      <w:keepNext/>
      <w:widowControl w:val="0"/>
      <w:spacing w:before="120" w:after="120" w:line="240" w:lineRule="auto"/>
      <w:jc w:val="both"/>
    </w:pPr>
    <w:rPr>
      <w:rFonts w:ascii="Arial" w:eastAsia="Times New Roman"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296">
      <w:bodyDiv w:val="1"/>
      <w:marLeft w:val="0"/>
      <w:marRight w:val="0"/>
      <w:marTop w:val="0"/>
      <w:marBottom w:val="0"/>
      <w:divBdr>
        <w:top w:val="none" w:sz="0" w:space="0" w:color="auto"/>
        <w:left w:val="none" w:sz="0" w:space="0" w:color="auto"/>
        <w:bottom w:val="none" w:sz="0" w:space="0" w:color="auto"/>
        <w:right w:val="none" w:sz="0" w:space="0" w:color="auto"/>
      </w:divBdr>
    </w:div>
    <w:div w:id="486477451">
      <w:bodyDiv w:val="1"/>
      <w:marLeft w:val="0"/>
      <w:marRight w:val="0"/>
      <w:marTop w:val="0"/>
      <w:marBottom w:val="0"/>
      <w:divBdr>
        <w:top w:val="none" w:sz="0" w:space="0" w:color="auto"/>
        <w:left w:val="none" w:sz="0" w:space="0" w:color="auto"/>
        <w:bottom w:val="none" w:sz="0" w:space="0" w:color="auto"/>
        <w:right w:val="none" w:sz="0" w:space="0" w:color="auto"/>
      </w:divBdr>
    </w:div>
    <w:div w:id="506286916">
      <w:bodyDiv w:val="1"/>
      <w:marLeft w:val="0"/>
      <w:marRight w:val="0"/>
      <w:marTop w:val="0"/>
      <w:marBottom w:val="0"/>
      <w:divBdr>
        <w:top w:val="none" w:sz="0" w:space="0" w:color="auto"/>
        <w:left w:val="none" w:sz="0" w:space="0" w:color="auto"/>
        <w:bottom w:val="none" w:sz="0" w:space="0" w:color="auto"/>
        <w:right w:val="none" w:sz="0" w:space="0" w:color="auto"/>
      </w:divBdr>
    </w:div>
    <w:div w:id="6100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oclean@euroclean.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A31B6-6E0B-4523-80F4-834FD2E234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EE3AA-D2D4-41CB-A932-CB4C2D23D323}">
  <ds:schemaRefs>
    <ds:schemaRef ds:uri="http://schemas.microsoft.com/sharepoint/v3/contenttype/forms"/>
  </ds:schemaRefs>
</ds:datastoreItem>
</file>

<file path=customXml/itemProps3.xml><?xml version="1.0" encoding="utf-8"?>
<ds:datastoreItem xmlns:ds="http://schemas.openxmlformats.org/officeDocument/2006/customXml" ds:itemID="{FF411F57-E6D9-44FD-BF0E-B6A77A222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D1A30E-D982-460E-9091-042E6B27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1833</Words>
  <Characters>10816</Characters>
  <Application>Microsoft Office Word</Application>
  <DocSecurity>4</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Gabriela</dc:creator>
  <cp:lastModifiedBy>Mašterová Hana</cp:lastModifiedBy>
  <cp:revision>2</cp:revision>
  <cp:lastPrinted>2018-02-05T10:26:00Z</cp:lastPrinted>
  <dcterms:created xsi:type="dcterms:W3CDTF">2026-06-05T08:36:00Z</dcterms:created>
  <dcterms:modified xsi:type="dcterms:W3CDTF">2026-06-05T08:36:00Z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93be096-951f-40f1-830d-c27b8a8c2c27_Enabled">
    <vt:lpwstr>true</vt:lpwstr>
  </property>
  <property fmtid="{D5CDD505-2E9C-101B-9397-08002B2CF9AE}" pid="4" name="MSIP_Label_c93be096-951f-40f1-830d-c27b8a8c2c27_SetDate">
    <vt:lpwstr>2024-03-13T06:30:18Z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36104f03-a7ee-40ad-8cc8-bd2d94d1e366</vt:lpwstr>
  </property>
  <property fmtid="{D5CDD505-2E9C-101B-9397-08002B2CF9AE}" pid="9" name="MSIP_Label_c93be096-951f-40f1-830d-c27b8a8c2c27_ContentBits">
    <vt:lpwstr>0</vt:lpwstr>
  </property>
</Properties>
</file>