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7DB48B2" w14:textId="77777777" w:rsidR="00624040" w:rsidRPr="0070698F" w:rsidRDefault="00624040">
      <w:pPr>
        <w:jc w:val="center"/>
        <w:rPr>
          <w:rFonts w:ascii="Arial" w:hAnsi="Arial" w:cs="Arial"/>
          <w:b/>
          <w:bCs/>
          <w:sz w:val="28"/>
          <w:szCs w:val="28"/>
        </w:rPr>
      </w:pPr>
      <w:r w:rsidRPr="0070698F">
        <w:rPr>
          <w:rFonts w:ascii="Arial" w:hAnsi="Arial" w:cs="Arial"/>
          <w:b/>
          <w:bCs/>
          <w:sz w:val="28"/>
          <w:szCs w:val="28"/>
        </w:rPr>
        <w:t xml:space="preserve">Smlouva </w:t>
      </w:r>
    </w:p>
    <w:p w14:paraId="4280C20F" w14:textId="77777777" w:rsidR="00624040" w:rsidRPr="0070698F" w:rsidRDefault="00624040">
      <w:pPr>
        <w:jc w:val="center"/>
        <w:rPr>
          <w:rFonts w:ascii="Arial" w:hAnsi="Arial" w:cs="Arial"/>
          <w:b/>
          <w:bCs/>
          <w:sz w:val="28"/>
          <w:szCs w:val="28"/>
        </w:rPr>
      </w:pPr>
      <w:r w:rsidRPr="0070698F">
        <w:rPr>
          <w:rFonts w:ascii="Arial" w:hAnsi="Arial" w:cs="Arial"/>
          <w:b/>
          <w:bCs/>
          <w:sz w:val="28"/>
          <w:szCs w:val="28"/>
        </w:rPr>
        <w:t>o provedení divadelního představení</w:t>
      </w:r>
    </w:p>
    <w:p w14:paraId="60A19AC8" w14:textId="77777777" w:rsidR="00624040" w:rsidRPr="0070698F" w:rsidRDefault="00624040">
      <w:pPr>
        <w:pStyle w:val="Nzev"/>
        <w:spacing w:before="0" w:after="0"/>
        <w:jc w:val="center"/>
        <w:rPr>
          <w:rFonts w:ascii="Arial" w:hAnsi="Arial" w:cs="Arial"/>
          <w:sz w:val="20"/>
          <w:szCs w:val="20"/>
        </w:rPr>
      </w:pPr>
    </w:p>
    <w:p w14:paraId="32BBC2A0" w14:textId="77777777" w:rsidR="00624040" w:rsidRPr="0070698F" w:rsidRDefault="00624040">
      <w:pPr>
        <w:pStyle w:val="Nzev"/>
        <w:spacing w:before="0" w:after="0"/>
        <w:jc w:val="center"/>
        <w:rPr>
          <w:rFonts w:ascii="Arial" w:hAnsi="Arial" w:cs="Arial"/>
          <w:sz w:val="22"/>
          <w:szCs w:val="22"/>
        </w:rPr>
      </w:pPr>
      <w:r w:rsidRPr="0070698F">
        <w:rPr>
          <w:rFonts w:ascii="Arial" w:hAnsi="Arial" w:cs="Arial"/>
          <w:sz w:val="22"/>
          <w:szCs w:val="22"/>
        </w:rPr>
        <w:t>uzavřená podle § 1746 odst.</w:t>
      </w:r>
      <w:r w:rsidR="00FA7E0E" w:rsidRPr="0070698F">
        <w:rPr>
          <w:rFonts w:ascii="Arial" w:hAnsi="Arial" w:cs="Arial"/>
          <w:sz w:val="22"/>
          <w:szCs w:val="22"/>
        </w:rPr>
        <w:t xml:space="preserve"> </w:t>
      </w:r>
      <w:r w:rsidRPr="0070698F">
        <w:rPr>
          <w:rFonts w:ascii="Arial" w:hAnsi="Arial" w:cs="Arial"/>
          <w:sz w:val="22"/>
          <w:szCs w:val="22"/>
        </w:rPr>
        <w:t>2) zákona č. 89/2012 Sb., občanský zákoník, ve znění pozdějších předpisů</w:t>
      </w:r>
    </w:p>
    <w:p w14:paraId="6826310A" w14:textId="77777777" w:rsidR="00DE2480" w:rsidRPr="0070698F" w:rsidRDefault="00DE2480" w:rsidP="00DE2480">
      <w:pPr>
        <w:rPr>
          <w:rFonts w:ascii="Arial" w:hAnsi="Arial" w:cs="Arial"/>
          <w:b/>
          <w:bCs/>
          <w:sz w:val="20"/>
          <w:szCs w:val="20"/>
        </w:rPr>
      </w:pPr>
    </w:p>
    <w:p w14:paraId="1C344053" w14:textId="77777777" w:rsidR="00624040" w:rsidRPr="0070698F" w:rsidRDefault="00624040">
      <w:pPr>
        <w:rPr>
          <w:rFonts w:ascii="Arial" w:hAnsi="Arial" w:cs="Arial"/>
          <w:sz w:val="20"/>
          <w:szCs w:val="20"/>
        </w:rPr>
      </w:pPr>
      <w:r w:rsidRPr="0070698F">
        <w:rPr>
          <w:rFonts w:ascii="Arial" w:hAnsi="Arial" w:cs="Arial"/>
          <w:sz w:val="20"/>
          <w:szCs w:val="20"/>
        </w:rPr>
        <w:t>Smluvní strany:</w:t>
      </w:r>
    </w:p>
    <w:p w14:paraId="1B947504" w14:textId="77777777" w:rsidR="00624040" w:rsidRPr="0070698F" w:rsidRDefault="00624040">
      <w:pPr>
        <w:rPr>
          <w:rFonts w:ascii="Arial" w:hAnsi="Arial" w:cs="Arial"/>
          <w:b/>
          <w:bCs/>
          <w:sz w:val="20"/>
          <w:szCs w:val="20"/>
        </w:rPr>
      </w:pPr>
    </w:p>
    <w:p w14:paraId="2959CB29" w14:textId="77777777" w:rsidR="009818C7" w:rsidRPr="0070698F" w:rsidRDefault="009E69A8" w:rsidP="009818C7">
      <w:pPr>
        <w:rPr>
          <w:rFonts w:ascii="Arial" w:hAnsi="Arial" w:cs="Arial"/>
          <w:b/>
          <w:bCs/>
          <w:sz w:val="20"/>
          <w:szCs w:val="20"/>
          <w:u w:val="single"/>
        </w:rPr>
      </w:pPr>
      <w:bookmarkStart w:id="0" w:name="_Hlk162276190"/>
      <w:r w:rsidRPr="0070698F">
        <w:rPr>
          <w:rFonts w:ascii="Arial" w:hAnsi="Arial" w:cs="Arial"/>
          <w:b/>
          <w:bCs/>
          <w:sz w:val="20"/>
          <w:szCs w:val="20"/>
          <w:u w:val="single"/>
        </w:rPr>
        <w:t>Divadlo:</w:t>
      </w:r>
    </w:p>
    <w:p w14:paraId="74D399EA" w14:textId="77777777" w:rsidR="009818C7" w:rsidRPr="0070698F" w:rsidRDefault="00B27210" w:rsidP="009818C7">
      <w:pPr>
        <w:rPr>
          <w:rFonts w:ascii="Arial" w:hAnsi="Arial" w:cs="Arial"/>
          <w:sz w:val="20"/>
          <w:szCs w:val="20"/>
        </w:rPr>
      </w:pPr>
      <w:r w:rsidRPr="0070698F">
        <w:rPr>
          <w:rFonts w:ascii="Arial" w:hAnsi="Arial" w:cs="Arial"/>
          <w:sz w:val="20"/>
          <w:szCs w:val="20"/>
        </w:rPr>
        <w:t>Název:</w:t>
      </w:r>
      <w:r w:rsidR="00FD6E5F" w:rsidRPr="0070698F">
        <w:rPr>
          <w:rFonts w:ascii="Arial" w:hAnsi="Arial" w:cs="Arial"/>
          <w:sz w:val="20"/>
          <w:szCs w:val="20"/>
        </w:rPr>
        <w:t xml:space="preserve"> Divadlo Drak a Mezinárodní institut figurálního divadla o.p.s.</w:t>
      </w:r>
    </w:p>
    <w:p w14:paraId="74C4A4C9" w14:textId="77777777" w:rsidR="00B27210" w:rsidRPr="0070698F" w:rsidRDefault="00B27210" w:rsidP="00B27210">
      <w:pPr>
        <w:rPr>
          <w:rFonts w:ascii="Arial" w:eastAsia="Arial" w:hAnsi="Arial" w:cs="Arial"/>
          <w:sz w:val="20"/>
          <w:szCs w:val="20"/>
        </w:rPr>
      </w:pPr>
      <w:r w:rsidRPr="0070698F">
        <w:rPr>
          <w:rFonts w:ascii="Arial" w:eastAsia="Arial" w:hAnsi="Arial" w:cs="Arial"/>
          <w:sz w:val="20"/>
          <w:szCs w:val="20"/>
        </w:rPr>
        <w:t>Sídlo:</w:t>
      </w:r>
      <w:r w:rsidR="00FD6E5F" w:rsidRPr="0070698F">
        <w:rPr>
          <w:rFonts w:ascii="Arial" w:eastAsia="Arial" w:hAnsi="Arial" w:cs="Arial"/>
          <w:sz w:val="20"/>
          <w:szCs w:val="20"/>
        </w:rPr>
        <w:t xml:space="preserve"> Hradební 632, 500 03 Hradec Králové</w:t>
      </w:r>
    </w:p>
    <w:p w14:paraId="36F299BF" w14:textId="77777777" w:rsidR="00B27210" w:rsidRPr="0070698F" w:rsidRDefault="00B27210" w:rsidP="00B27210">
      <w:pPr>
        <w:rPr>
          <w:rFonts w:ascii="Arial" w:eastAsia="Arial" w:hAnsi="Arial" w:cs="Arial"/>
          <w:sz w:val="20"/>
          <w:szCs w:val="20"/>
        </w:rPr>
      </w:pPr>
      <w:r w:rsidRPr="0070698F">
        <w:rPr>
          <w:rFonts w:ascii="Arial" w:eastAsia="Arial" w:hAnsi="Arial" w:cs="Arial"/>
          <w:sz w:val="20"/>
          <w:szCs w:val="20"/>
        </w:rPr>
        <w:t>IČ:</w:t>
      </w:r>
      <w:r w:rsidR="00FD6E5F" w:rsidRPr="0070698F">
        <w:rPr>
          <w:rFonts w:ascii="Arial" w:eastAsia="Arial" w:hAnsi="Arial" w:cs="Arial"/>
          <w:sz w:val="20"/>
          <w:szCs w:val="20"/>
        </w:rPr>
        <w:t xml:space="preserve"> 27504671</w:t>
      </w:r>
    </w:p>
    <w:p w14:paraId="14010F6D" w14:textId="77777777" w:rsidR="00B27210" w:rsidRPr="0070698F" w:rsidRDefault="00B27210" w:rsidP="00B27210">
      <w:pPr>
        <w:rPr>
          <w:rFonts w:ascii="Arial" w:eastAsia="Arial" w:hAnsi="Arial" w:cs="Arial"/>
          <w:sz w:val="20"/>
          <w:szCs w:val="20"/>
        </w:rPr>
      </w:pPr>
      <w:r w:rsidRPr="0070698F">
        <w:rPr>
          <w:rFonts w:ascii="Arial" w:eastAsia="Arial" w:hAnsi="Arial" w:cs="Arial"/>
          <w:sz w:val="20"/>
          <w:szCs w:val="20"/>
        </w:rPr>
        <w:t>DIČ:</w:t>
      </w:r>
      <w:r w:rsidR="00FD6E5F" w:rsidRPr="0070698F">
        <w:rPr>
          <w:rFonts w:ascii="Arial" w:eastAsia="Arial" w:hAnsi="Arial" w:cs="Arial"/>
          <w:sz w:val="20"/>
          <w:szCs w:val="20"/>
        </w:rPr>
        <w:t xml:space="preserve"> CZ27504671</w:t>
      </w:r>
    </w:p>
    <w:p w14:paraId="07B996AD" w14:textId="77777777" w:rsidR="00B27210" w:rsidRPr="0070698F" w:rsidRDefault="00B27210" w:rsidP="00FD6E5F">
      <w:pPr>
        <w:rPr>
          <w:rFonts w:ascii="Arial" w:hAnsi="Arial" w:cs="Arial"/>
          <w:sz w:val="20"/>
          <w:szCs w:val="20"/>
        </w:rPr>
      </w:pPr>
      <w:r w:rsidRPr="0070698F">
        <w:rPr>
          <w:rFonts w:ascii="Arial" w:hAnsi="Arial" w:cs="Arial"/>
          <w:sz w:val="20"/>
          <w:szCs w:val="20"/>
        </w:rPr>
        <w:t>bankovní spojení:</w:t>
      </w:r>
      <w:r w:rsidR="00FD6E5F" w:rsidRPr="0070698F">
        <w:rPr>
          <w:rFonts w:ascii="Arial" w:hAnsi="Arial" w:cs="Arial"/>
          <w:sz w:val="20"/>
          <w:szCs w:val="20"/>
        </w:rPr>
        <w:t xml:space="preserve"> Komerční banka a.s., č. </w:t>
      </w:r>
      <w:proofErr w:type="spellStart"/>
      <w:r w:rsidR="00FD6E5F" w:rsidRPr="0070698F">
        <w:rPr>
          <w:rFonts w:ascii="Arial" w:hAnsi="Arial" w:cs="Arial"/>
          <w:sz w:val="20"/>
          <w:szCs w:val="20"/>
        </w:rPr>
        <w:t>ú.</w:t>
      </w:r>
      <w:proofErr w:type="spellEnd"/>
      <w:r w:rsidR="00FD6E5F" w:rsidRPr="0070698F">
        <w:rPr>
          <w:rFonts w:ascii="Arial" w:hAnsi="Arial" w:cs="Arial"/>
          <w:sz w:val="20"/>
          <w:szCs w:val="20"/>
        </w:rPr>
        <w:t>: 35-7806340217/0100</w:t>
      </w:r>
    </w:p>
    <w:p w14:paraId="75D628A9" w14:textId="77777777" w:rsidR="00B27210" w:rsidRPr="0070698F" w:rsidRDefault="00B27210" w:rsidP="00FD6E5F">
      <w:r w:rsidRPr="0070698F">
        <w:rPr>
          <w:rFonts w:ascii="Arial" w:eastAsia="Arial" w:hAnsi="Arial" w:cs="Arial"/>
          <w:sz w:val="20"/>
          <w:szCs w:val="20"/>
        </w:rPr>
        <w:t xml:space="preserve">Zapsáno: </w:t>
      </w:r>
      <w:r w:rsidR="00FD6E5F" w:rsidRPr="0070698F">
        <w:rPr>
          <w:rFonts w:asciiTheme="minorBidi" w:hAnsiTheme="minorBidi" w:cstheme="minorBidi"/>
          <w:sz w:val="20"/>
          <w:szCs w:val="20"/>
        </w:rPr>
        <w:t>v Rejstříku obecně prospěšných společností, vedeném Krajským soudem v Hradci Králové, oddíl O, vložka 141</w:t>
      </w:r>
      <w:r w:rsidR="00FD6E5F" w:rsidRPr="0070698F">
        <w:rPr>
          <w:sz w:val="20"/>
          <w:szCs w:val="20"/>
        </w:rPr>
        <w:t xml:space="preserve"> </w:t>
      </w:r>
    </w:p>
    <w:p w14:paraId="33E2D5FA" w14:textId="77777777" w:rsidR="00B27210" w:rsidRPr="0070698F" w:rsidRDefault="00B27210" w:rsidP="00B27210">
      <w:pPr>
        <w:rPr>
          <w:rFonts w:ascii="Arial" w:eastAsia="Arial" w:hAnsi="Arial" w:cs="Arial"/>
          <w:sz w:val="20"/>
          <w:szCs w:val="20"/>
        </w:rPr>
      </w:pPr>
      <w:r w:rsidRPr="0070698F">
        <w:rPr>
          <w:rFonts w:ascii="Arial" w:eastAsia="Arial" w:hAnsi="Arial" w:cs="Arial"/>
          <w:sz w:val="20"/>
          <w:szCs w:val="20"/>
        </w:rPr>
        <w:t>Zastoupené:</w:t>
      </w:r>
      <w:r w:rsidR="00FD6E5F" w:rsidRPr="0070698F">
        <w:rPr>
          <w:rFonts w:ascii="Arial" w:eastAsia="Arial" w:hAnsi="Arial" w:cs="Arial"/>
          <w:sz w:val="20"/>
          <w:szCs w:val="20"/>
        </w:rPr>
        <w:t xml:space="preserve"> MgA. Tomášem </w:t>
      </w:r>
      <w:proofErr w:type="gramStart"/>
      <w:r w:rsidR="00FD6E5F" w:rsidRPr="0070698F">
        <w:rPr>
          <w:rFonts w:ascii="Arial" w:eastAsia="Arial" w:hAnsi="Arial" w:cs="Arial"/>
          <w:sz w:val="20"/>
          <w:szCs w:val="20"/>
        </w:rPr>
        <w:t>Jarkovským - ředitelem</w:t>
      </w:r>
      <w:proofErr w:type="gramEnd"/>
    </w:p>
    <w:p w14:paraId="2037B7F5" w14:textId="77777777" w:rsidR="00B27210" w:rsidRPr="0070698F" w:rsidRDefault="00B27210" w:rsidP="00B27210">
      <w:pPr>
        <w:rPr>
          <w:rFonts w:ascii="Arial" w:eastAsia="Arial" w:hAnsi="Arial" w:cs="Arial"/>
          <w:sz w:val="20"/>
          <w:szCs w:val="20"/>
        </w:rPr>
      </w:pPr>
      <w:r w:rsidRPr="0070698F">
        <w:rPr>
          <w:rFonts w:ascii="Arial" w:eastAsia="Arial" w:hAnsi="Arial" w:cs="Arial"/>
          <w:sz w:val="20"/>
          <w:szCs w:val="20"/>
        </w:rPr>
        <w:t>Divadlo</w:t>
      </w:r>
      <w:r w:rsidR="00FD6E5F" w:rsidRPr="0070698F">
        <w:rPr>
          <w:rFonts w:ascii="Arial" w:eastAsia="Arial" w:hAnsi="Arial" w:cs="Arial"/>
          <w:sz w:val="20"/>
          <w:szCs w:val="20"/>
        </w:rPr>
        <w:t xml:space="preserve"> </w:t>
      </w:r>
      <w:r w:rsidRPr="0070698F">
        <w:rPr>
          <w:rFonts w:ascii="Arial" w:eastAsia="Arial" w:hAnsi="Arial" w:cs="Arial"/>
          <w:sz w:val="20"/>
          <w:szCs w:val="20"/>
        </w:rPr>
        <w:t xml:space="preserve">není plátcem DPH </w:t>
      </w:r>
    </w:p>
    <w:bookmarkEnd w:id="0"/>
    <w:p w14:paraId="69650CEE" w14:textId="77777777" w:rsidR="00287170" w:rsidRPr="0070698F" w:rsidRDefault="009E69A8" w:rsidP="009818C7">
      <w:pPr>
        <w:rPr>
          <w:rFonts w:ascii="Arial" w:hAnsi="Arial" w:cs="Arial"/>
          <w:sz w:val="20"/>
          <w:szCs w:val="20"/>
        </w:rPr>
      </w:pPr>
      <w:r w:rsidRPr="0070698F">
        <w:rPr>
          <w:rFonts w:ascii="Arial" w:hAnsi="Arial" w:cs="Arial"/>
          <w:sz w:val="20"/>
          <w:szCs w:val="20"/>
        </w:rPr>
        <w:t>(dále</w:t>
      </w:r>
      <w:r w:rsidR="00287170" w:rsidRPr="0070698F">
        <w:rPr>
          <w:rFonts w:ascii="Arial" w:hAnsi="Arial" w:cs="Arial"/>
          <w:sz w:val="20"/>
          <w:szCs w:val="20"/>
        </w:rPr>
        <w:t xml:space="preserve"> </w:t>
      </w:r>
      <w:r w:rsidR="00DE2480" w:rsidRPr="0070698F">
        <w:rPr>
          <w:rFonts w:ascii="Arial" w:hAnsi="Arial" w:cs="Arial"/>
          <w:sz w:val="20"/>
          <w:szCs w:val="20"/>
        </w:rPr>
        <w:t>D</w:t>
      </w:r>
      <w:r w:rsidR="00287170" w:rsidRPr="0070698F">
        <w:rPr>
          <w:rFonts w:ascii="Arial" w:hAnsi="Arial" w:cs="Arial"/>
          <w:sz w:val="20"/>
          <w:szCs w:val="20"/>
        </w:rPr>
        <w:t>ivadlo)</w:t>
      </w:r>
    </w:p>
    <w:p w14:paraId="64AE03AA" w14:textId="77777777" w:rsidR="00624040" w:rsidRPr="0070698F" w:rsidRDefault="00624040">
      <w:pPr>
        <w:spacing w:before="120"/>
        <w:rPr>
          <w:rFonts w:ascii="Arial" w:hAnsi="Arial" w:cs="Arial"/>
          <w:bCs/>
          <w:sz w:val="20"/>
          <w:szCs w:val="20"/>
        </w:rPr>
      </w:pPr>
      <w:r w:rsidRPr="0070698F">
        <w:rPr>
          <w:rFonts w:ascii="Arial" w:hAnsi="Arial" w:cs="Arial"/>
          <w:bCs/>
          <w:sz w:val="20"/>
          <w:szCs w:val="20"/>
        </w:rPr>
        <w:t>a</w:t>
      </w:r>
    </w:p>
    <w:p w14:paraId="02CF7E9B" w14:textId="77777777" w:rsidR="00624040" w:rsidRPr="0070698F" w:rsidRDefault="00624040">
      <w:pPr>
        <w:spacing w:before="120"/>
        <w:rPr>
          <w:rFonts w:ascii="Arial" w:hAnsi="Arial" w:cs="Arial"/>
          <w:b/>
          <w:sz w:val="20"/>
          <w:szCs w:val="20"/>
        </w:rPr>
      </w:pPr>
    </w:p>
    <w:p w14:paraId="6D38BEB9" w14:textId="77777777" w:rsidR="00624040" w:rsidRPr="0070698F" w:rsidRDefault="00624040">
      <w:pPr>
        <w:rPr>
          <w:rFonts w:ascii="Arial" w:hAnsi="Arial" w:cs="Arial"/>
          <w:b/>
          <w:sz w:val="20"/>
          <w:szCs w:val="20"/>
        </w:rPr>
      </w:pPr>
      <w:r w:rsidRPr="0070698F">
        <w:rPr>
          <w:rFonts w:ascii="Arial" w:hAnsi="Arial" w:cs="Arial"/>
          <w:b/>
          <w:sz w:val="20"/>
          <w:szCs w:val="20"/>
        </w:rPr>
        <w:t>Národní divadlo Brno, příspěvková organizace</w:t>
      </w:r>
    </w:p>
    <w:p w14:paraId="34F9A4D0" w14:textId="77777777" w:rsidR="00A15855" w:rsidRPr="0070698F" w:rsidRDefault="00624040" w:rsidP="00A15855">
      <w:pPr>
        <w:rPr>
          <w:rFonts w:ascii="Arial" w:hAnsi="Arial" w:cs="Arial"/>
          <w:sz w:val="20"/>
          <w:szCs w:val="20"/>
        </w:rPr>
      </w:pPr>
      <w:r w:rsidRPr="0070698F">
        <w:rPr>
          <w:rFonts w:ascii="Arial" w:hAnsi="Arial" w:cs="Arial"/>
          <w:sz w:val="20"/>
          <w:szCs w:val="20"/>
        </w:rPr>
        <w:t xml:space="preserve">Dvořákova </w:t>
      </w:r>
      <w:r w:rsidR="00177E98" w:rsidRPr="0070698F">
        <w:rPr>
          <w:rFonts w:ascii="Arial" w:hAnsi="Arial" w:cs="Arial"/>
          <w:sz w:val="20"/>
          <w:szCs w:val="20"/>
        </w:rPr>
        <w:t>589/</w:t>
      </w:r>
      <w:r w:rsidRPr="0070698F">
        <w:rPr>
          <w:rFonts w:ascii="Arial" w:hAnsi="Arial" w:cs="Arial"/>
          <w:sz w:val="20"/>
          <w:szCs w:val="20"/>
        </w:rPr>
        <w:t>11, 6</w:t>
      </w:r>
      <w:r w:rsidR="00177E98" w:rsidRPr="0070698F">
        <w:rPr>
          <w:rFonts w:ascii="Arial" w:hAnsi="Arial" w:cs="Arial"/>
          <w:sz w:val="20"/>
          <w:szCs w:val="20"/>
        </w:rPr>
        <w:t>02</w:t>
      </w:r>
      <w:r w:rsidRPr="0070698F">
        <w:rPr>
          <w:rFonts w:ascii="Arial" w:hAnsi="Arial" w:cs="Arial"/>
          <w:sz w:val="20"/>
          <w:szCs w:val="20"/>
        </w:rPr>
        <w:t xml:space="preserve"> </w:t>
      </w:r>
      <w:r w:rsidR="00177E98" w:rsidRPr="0070698F">
        <w:rPr>
          <w:rFonts w:ascii="Arial" w:hAnsi="Arial" w:cs="Arial"/>
          <w:sz w:val="20"/>
          <w:szCs w:val="20"/>
        </w:rPr>
        <w:t>0</w:t>
      </w:r>
      <w:r w:rsidRPr="0070698F">
        <w:rPr>
          <w:rFonts w:ascii="Arial" w:hAnsi="Arial" w:cs="Arial"/>
          <w:sz w:val="20"/>
          <w:szCs w:val="20"/>
        </w:rPr>
        <w:t>0 Brno</w:t>
      </w:r>
    </w:p>
    <w:p w14:paraId="683495CE" w14:textId="77777777" w:rsidR="00624040" w:rsidRPr="0070698F" w:rsidRDefault="00624040" w:rsidP="00A15855">
      <w:pPr>
        <w:rPr>
          <w:rFonts w:ascii="Arial" w:hAnsi="Arial" w:cs="Arial"/>
          <w:sz w:val="20"/>
          <w:szCs w:val="20"/>
        </w:rPr>
      </w:pPr>
      <w:r w:rsidRPr="0070698F">
        <w:rPr>
          <w:rFonts w:ascii="Arial" w:hAnsi="Arial" w:cs="Arial"/>
          <w:sz w:val="20"/>
          <w:szCs w:val="20"/>
        </w:rPr>
        <w:t>IČ: 00094820</w:t>
      </w:r>
      <w:r w:rsidR="005F50B1" w:rsidRPr="0070698F">
        <w:rPr>
          <w:rFonts w:ascii="Arial" w:hAnsi="Arial" w:cs="Arial"/>
          <w:sz w:val="20"/>
          <w:szCs w:val="20"/>
        </w:rPr>
        <w:t xml:space="preserve">, </w:t>
      </w:r>
      <w:r w:rsidRPr="0070698F">
        <w:rPr>
          <w:rFonts w:ascii="Arial" w:hAnsi="Arial" w:cs="Arial"/>
          <w:sz w:val="20"/>
          <w:szCs w:val="20"/>
        </w:rPr>
        <w:t>DIČ: CZ00094820</w:t>
      </w:r>
    </w:p>
    <w:p w14:paraId="4463DC4C" w14:textId="77777777" w:rsidR="005F50B1" w:rsidRPr="0070698F" w:rsidRDefault="005F50B1" w:rsidP="00A15855">
      <w:pPr>
        <w:rPr>
          <w:rFonts w:ascii="Arial" w:hAnsi="Arial" w:cs="Arial"/>
          <w:b/>
          <w:bCs/>
          <w:sz w:val="20"/>
          <w:szCs w:val="20"/>
        </w:rPr>
      </w:pPr>
      <w:r w:rsidRPr="0070698F">
        <w:rPr>
          <w:rFonts w:ascii="Arial" w:hAnsi="Arial" w:cs="Arial"/>
          <w:sz w:val="20"/>
          <w:szCs w:val="20"/>
        </w:rPr>
        <w:t>číslo účtu: 2110126623/2700</w:t>
      </w:r>
    </w:p>
    <w:p w14:paraId="46072EFE" w14:textId="77777777" w:rsidR="00624040" w:rsidRPr="0070698F" w:rsidRDefault="00624040">
      <w:pPr>
        <w:pStyle w:val="Zkladntext"/>
        <w:jc w:val="both"/>
        <w:rPr>
          <w:rFonts w:ascii="Arial" w:hAnsi="Arial" w:cs="Arial"/>
          <w:sz w:val="20"/>
          <w:szCs w:val="20"/>
        </w:rPr>
      </w:pPr>
      <w:r w:rsidRPr="0070698F">
        <w:rPr>
          <w:rFonts w:ascii="Arial" w:hAnsi="Arial" w:cs="Arial"/>
          <w:sz w:val="20"/>
          <w:szCs w:val="20"/>
        </w:rPr>
        <w:t>Obchodní rejstřík</w:t>
      </w:r>
      <w:r w:rsidR="005F50B1" w:rsidRPr="0070698F">
        <w:rPr>
          <w:rFonts w:ascii="Arial" w:hAnsi="Arial" w:cs="Arial"/>
          <w:sz w:val="20"/>
          <w:szCs w:val="20"/>
        </w:rPr>
        <w:t>:</w:t>
      </w:r>
      <w:r w:rsidRPr="0070698F">
        <w:rPr>
          <w:rFonts w:ascii="Arial" w:hAnsi="Arial" w:cs="Arial"/>
          <w:sz w:val="20"/>
          <w:szCs w:val="20"/>
        </w:rPr>
        <w:t xml:space="preserve"> K</w:t>
      </w:r>
      <w:r w:rsidR="005F50B1" w:rsidRPr="0070698F">
        <w:rPr>
          <w:rFonts w:ascii="Arial" w:hAnsi="Arial" w:cs="Arial"/>
          <w:sz w:val="20"/>
          <w:szCs w:val="20"/>
        </w:rPr>
        <w:t>rajský soud</w:t>
      </w:r>
      <w:r w:rsidRPr="0070698F">
        <w:rPr>
          <w:rFonts w:ascii="Arial" w:hAnsi="Arial" w:cs="Arial"/>
          <w:sz w:val="20"/>
          <w:szCs w:val="20"/>
        </w:rPr>
        <w:t xml:space="preserve"> v</w:t>
      </w:r>
      <w:r w:rsidR="005F50B1" w:rsidRPr="0070698F">
        <w:rPr>
          <w:rFonts w:ascii="Arial" w:hAnsi="Arial" w:cs="Arial"/>
          <w:sz w:val="20"/>
          <w:szCs w:val="20"/>
        </w:rPr>
        <w:t> </w:t>
      </w:r>
      <w:r w:rsidRPr="0070698F">
        <w:rPr>
          <w:rFonts w:ascii="Arial" w:hAnsi="Arial" w:cs="Arial"/>
          <w:sz w:val="20"/>
          <w:szCs w:val="20"/>
        </w:rPr>
        <w:t>Brně</w:t>
      </w:r>
      <w:r w:rsidR="005F50B1" w:rsidRPr="0070698F">
        <w:rPr>
          <w:rFonts w:ascii="Arial" w:hAnsi="Arial" w:cs="Arial"/>
          <w:sz w:val="20"/>
          <w:szCs w:val="20"/>
        </w:rPr>
        <w:t>,</w:t>
      </w:r>
      <w:r w:rsidRPr="0070698F">
        <w:rPr>
          <w:rFonts w:ascii="Arial" w:hAnsi="Arial" w:cs="Arial"/>
          <w:sz w:val="20"/>
          <w:szCs w:val="20"/>
        </w:rPr>
        <w:t xml:space="preserve"> oddíl </w:t>
      </w:r>
      <w:proofErr w:type="spellStart"/>
      <w:r w:rsidRPr="0070698F">
        <w:rPr>
          <w:rFonts w:ascii="Arial" w:hAnsi="Arial" w:cs="Arial"/>
          <w:sz w:val="20"/>
          <w:szCs w:val="20"/>
        </w:rPr>
        <w:t>Pr</w:t>
      </w:r>
      <w:proofErr w:type="spellEnd"/>
      <w:r w:rsidR="005F50B1" w:rsidRPr="0070698F">
        <w:rPr>
          <w:rFonts w:ascii="Arial" w:hAnsi="Arial" w:cs="Arial"/>
          <w:sz w:val="20"/>
          <w:szCs w:val="20"/>
        </w:rPr>
        <w:t>.</w:t>
      </w:r>
      <w:r w:rsidRPr="0070698F">
        <w:rPr>
          <w:rFonts w:ascii="Arial" w:hAnsi="Arial" w:cs="Arial"/>
          <w:sz w:val="20"/>
          <w:szCs w:val="20"/>
        </w:rPr>
        <w:t>, vložka 30</w:t>
      </w:r>
    </w:p>
    <w:p w14:paraId="545A3DCE" w14:textId="77777777" w:rsidR="00DC1E47" w:rsidRPr="0070698F" w:rsidRDefault="00DC1E47" w:rsidP="00DC1E47">
      <w:pPr>
        <w:pStyle w:val="Zkladntext"/>
        <w:jc w:val="both"/>
        <w:rPr>
          <w:rFonts w:ascii="Arial" w:hAnsi="Arial" w:cs="Arial"/>
          <w:sz w:val="20"/>
          <w:szCs w:val="20"/>
        </w:rPr>
      </w:pPr>
      <w:r w:rsidRPr="0070698F">
        <w:rPr>
          <w:rFonts w:ascii="Arial" w:hAnsi="Arial" w:cs="Arial"/>
          <w:sz w:val="20"/>
          <w:szCs w:val="20"/>
        </w:rPr>
        <w:t xml:space="preserve">zastoupená: MgA. Martinem Glaserem, ředitelem </w:t>
      </w:r>
    </w:p>
    <w:p w14:paraId="2501E4D3" w14:textId="572FA592" w:rsidR="00DC1E47" w:rsidRPr="0070698F" w:rsidRDefault="00DC1E47" w:rsidP="00DC1E47">
      <w:pPr>
        <w:pStyle w:val="Bezmezer"/>
        <w:jc w:val="both"/>
        <w:rPr>
          <w:rFonts w:cs="Arial"/>
        </w:rPr>
      </w:pPr>
      <w:r w:rsidRPr="0070698F">
        <w:rPr>
          <w:rFonts w:cs="Arial"/>
        </w:rPr>
        <w:t xml:space="preserve">zástupce oprávněný k jednání </w:t>
      </w:r>
      <w:r w:rsidRPr="0070698F">
        <w:t>ve věcech organizačních</w:t>
      </w:r>
      <w:r w:rsidRPr="0070698F">
        <w:rPr>
          <w:rFonts w:cs="Arial"/>
        </w:rPr>
        <w:t xml:space="preserve">: </w:t>
      </w:r>
    </w:p>
    <w:p w14:paraId="54B43616" w14:textId="77777777" w:rsidR="00DC1E47" w:rsidRPr="0070698F" w:rsidRDefault="00DC1E47" w:rsidP="00DC1E47">
      <w:pPr>
        <w:pStyle w:val="Bezmezer"/>
        <w:jc w:val="both"/>
        <w:rPr>
          <w:rFonts w:cs="Arial"/>
        </w:rPr>
      </w:pPr>
      <w:r w:rsidRPr="0070698F">
        <w:rPr>
          <w:rFonts w:cs="Arial"/>
        </w:rPr>
        <w:t xml:space="preserve">Silvie Zeinerová Sanža, tel. 702 221 970, mail: </w:t>
      </w:r>
      <w:hyperlink r:id="rId8" w:history="1">
        <w:r w:rsidRPr="0070698F">
          <w:rPr>
            <w:rStyle w:val="Hypertextovodkaz"/>
            <w:rFonts w:cs="Arial"/>
            <w:color w:val="auto"/>
          </w:rPr>
          <w:t>sanza@ndbrno.cz</w:t>
        </w:r>
      </w:hyperlink>
    </w:p>
    <w:p w14:paraId="4E8B11DA" w14:textId="77777777" w:rsidR="00624040" w:rsidRPr="0070698F" w:rsidRDefault="009E69A8">
      <w:pPr>
        <w:rPr>
          <w:rFonts w:ascii="Arial" w:hAnsi="Arial" w:cs="Arial"/>
          <w:sz w:val="20"/>
          <w:szCs w:val="20"/>
        </w:rPr>
      </w:pPr>
      <w:r w:rsidRPr="0070698F">
        <w:rPr>
          <w:rFonts w:ascii="Arial" w:hAnsi="Arial" w:cs="Arial"/>
          <w:sz w:val="20"/>
          <w:szCs w:val="20"/>
        </w:rPr>
        <w:t>(dále</w:t>
      </w:r>
      <w:r w:rsidR="00624040" w:rsidRPr="0070698F">
        <w:rPr>
          <w:rFonts w:ascii="Arial" w:hAnsi="Arial" w:cs="Arial"/>
          <w:sz w:val="20"/>
          <w:szCs w:val="20"/>
        </w:rPr>
        <w:t xml:space="preserve"> </w:t>
      </w:r>
      <w:r w:rsidR="00DE2480" w:rsidRPr="0070698F">
        <w:rPr>
          <w:rFonts w:ascii="Arial" w:hAnsi="Arial" w:cs="Arial"/>
          <w:sz w:val="20"/>
          <w:szCs w:val="20"/>
        </w:rPr>
        <w:t>P</w:t>
      </w:r>
      <w:r w:rsidR="00624040" w:rsidRPr="0070698F">
        <w:rPr>
          <w:rFonts w:ascii="Arial" w:hAnsi="Arial" w:cs="Arial"/>
          <w:sz w:val="20"/>
          <w:szCs w:val="20"/>
        </w:rPr>
        <w:t>ořadatel)</w:t>
      </w:r>
    </w:p>
    <w:p w14:paraId="4838ABE4" w14:textId="77777777" w:rsidR="00DE2480" w:rsidRPr="0070698F" w:rsidRDefault="00DE2480" w:rsidP="00DE2480">
      <w:pPr>
        <w:rPr>
          <w:rFonts w:ascii="Arial" w:hAnsi="Arial" w:cs="Arial"/>
          <w:b/>
          <w:bCs/>
          <w:sz w:val="20"/>
          <w:szCs w:val="20"/>
        </w:rPr>
      </w:pPr>
    </w:p>
    <w:p w14:paraId="41271F8C" w14:textId="77777777" w:rsidR="007D0B08" w:rsidRPr="0070698F" w:rsidRDefault="007D0B08" w:rsidP="00DE2480">
      <w:pPr>
        <w:rPr>
          <w:rFonts w:ascii="Arial" w:hAnsi="Arial" w:cs="Arial"/>
          <w:b/>
          <w:bCs/>
          <w:sz w:val="20"/>
          <w:szCs w:val="20"/>
        </w:rPr>
      </w:pPr>
    </w:p>
    <w:p w14:paraId="14F20FE9" w14:textId="77777777" w:rsidR="00624040" w:rsidRPr="0070698F" w:rsidRDefault="00624040">
      <w:pPr>
        <w:jc w:val="center"/>
        <w:rPr>
          <w:rFonts w:ascii="Arial" w:hAnsi="Arial" w:cs="Arial"/>
          <w:b/>
          <w:bCs/>
          <w:sz w:val="20"/>
          <w:szCs w:val="20"/>
        </w:rPr>
      </w:pPr>
      <w:r w:rsidRPr="0070698F">
        <w:rPr>
          <w:rFonts w:ascii="Arial" w:hAnsi="Arial" w:cs="Arial"/>
          <w:b/>
          <w:bCs/>
          <w:sz w:val="20"/>
          <w:szCs w:val="20"/>
        </w:rPr>
        <w:t>I.</w:t>
      </w:r>
    </w:p>
    <w:p w14:paraId="25590D27" w14:textId="77777777" w:rsidR="00624040" w:rsidRPr="0070698F" w:rsidRDefault="00624040">
      <w:pPr>
        <w:jc w:val="center"/>
        <w:rPr>
          <w:rFonts w:ascii="Arial" w:hAnsi="Arial" w:cs="Arial"/>
          <w:b/>
          <w:bCs/>
          <w:sz w:val="20"/>
          <w:szCs w:val="20"/>
        </w:rPr>
      </w:pPr>
      <w:r w:rsidRPr="0070698F">
        <w:rPr>
          <w:rFonts w:ascii="Arial" w:hAnsi="Arial" w:cs="Arial"/>
          <w:b/>
          <w:bCs/>
          <w:sz w:val="20"/>
          <w:szCs w:val="20"/>
        </w:rPr>
        <w:t>Předmět smlouvy</w:t>
      </w:r>
    </w:p>
    <w:p w14:paraId="645A4AC9" w14:textId="77777777" w:rsidR="00B27210" w:rsidRPr="0070698F" w:rsidRDefault="00624040" w:rsidP="00BE37A6">
      <w:pPr>
        <w:numPr>
          <w:ilvl w:val="0"/>
          <w:numId w:val="7"/>
        </w:numPr>
        <w:jc w:val="both"/>
        <w:rPr>
          <w:rFonts w:ascii="Arial" w:hAnsi="Arial" w:cs="Arial"/>
          <w:sz w:val="20"/>
          <w:szCs w:val="20"/>
        </w:rPr>
      </w:pPr>
      <w:r w:rsidRPr="0070698F">
        <w:rPr>
          <w:rFonts w:ascii="Arial" w:hAnsi="Arial" w:cs="Arial"/>
          <w:sz w:val="20"/>
          <w:szCs w:val="20"/>
        </w:rPr>
        <w:t xml:space="preserve">Divadlo odehraje </w:t>
      </w:r>
      <w:r w:rsidR="007D0B08" w:rsidRPr="0070698F">
        <w:rPr>
          <w:rFonts w:ascii="Arial" w:hAnsi="Arial" w:cs="Arial"/>
          <w:sz w:val="20"/>
          <w:szCs w:val="20"/>
        </w:rPr>
        <w:t xml:space="preserve">představení </w:t>
      </w:r>
      <w:r w:rsidRPr="0070698F">
        <w:rPr>
          <w:rFonts w:ascii="Arial" w:hAnsi="Arial" w:cs="Arial"/>
          <w:sz w:val="20"/>
          <w:szCs w:val="20"/>
        </w:rPr>
        <w:t xml:space="preserve">pro pořadatele v rámci </w:t>
      </w:r>
      <w:r w:rsidR="009D3D51" w:rsidRPr="0070698F">
        <w:rPr>
          <w:rFonts w:ascii="Arial" w:hAnsi="Arial" w:cs="Arial"/>
          <w:bCs/>
          <w:sz w:val="20"/>
          <w:szCs w:val="20"/>
        </w:rPr>
        <w:t>f</w:t>
      </w:r>
      <w:r w:rsidR="00966C7D" w:rsidRPr="0070698F">
        <w:rPr>
          <w:rFonts w:ascii="Arial" w:hAnsi="Arial" w:cs="Arial"/>
          <w:bCs/>
          <w:sz w:val="20"/>
          <w:szCs w:val="20"/>
        </w:rPr>
        <w:t>estivalu</w:t>
      </w:r>
      <w:r w:rsidR="00966C7D" w:rsidRPr="0070698F">
        <w:rPr>
          <w:rFonts w:ascii="Arial" w:hAnsi="Arial" w:cs="Arial"/>
          <w:sz w:val="20"/>
          <w:szCs w:val="20"/>
        </w:rPr>
        <w:t xml:space="preserve"> </w:t>
      </w:r>
      <w:r w:rsidR="00966C7D" w:rsidRPr="0070698F">
        <w:rPr>
          <w:rFonts w:ascii="Arial" w:hAnsi="Arial" w:cs="Arial"/>
          <w:b/>
          <w:sz w:val="20"/>
          <w:szCs w:val="20"/>
        </w:rPr>
        <w:t>Divadelní svět</w:t>
      </w:r>
      <w:r w:rsidR="007D0B08" w:rsidRPr="0070698F">
        <w:rPr>
          <w:rFonts w:ascii="Arial" w:hAnsi="Arial" w:cs="Arial"/>
          <w:b/>
          <w:sz w:val="20"/>
          <w:szCs w:val="20"/>
        </w:rPr>
        <w:t xml:space="preserve"> Brno</w:t>
      </w:r>
      <w:r w:rsidR="009E69A8" w:rsidRPr="0070698F">
        <w:rPr>
          <w:rFonts w:ascii="Arial" w:hAnsi="Arial" w:cs="Arial"/>
          <w:sz w:val="20"/>
          <w:szCs w:val="20"/>
        </w:rPr>
        <w:t>:</w:t>
      </w:r>
      <w:r w:rsidR="00966C7D" w:rsidRPr="0070698F">
        <w:rPr>
          <w:rFonts w:ascii="Arial" w:hAnsi="Arial" w:cs="Arial"/>
          <w:sz w:val="20"/>
          <w:szCs w:val="20"/>
        </w:rPr>
        <w:t xml:space="preserve"> </w:t>
      </w:r>
      <w:r w:rsidR="00B27210" w:rsidRPr="0070698F">
        <w:rPr>
          <w:rFonts w:ascii="Arial" w:hAnsi="Arial" w:cs="Arial"/>
          <w:sz w:val="20"/>
          <w:szCs w:val="20"/>
        </w:rPr>
        <w:br/>
        <w:t xml:space="preserve">dne </w:t>
      </w:r>
      <w:r w:rsidR="002034C1" w:rsidRPr="0070698F">
        <w:rPr>
          <w:rFonts w:ascii="Arial" w:hAnsi="Arial" w:cs="Arial"/>
          <w:b/>
          <w:sz w:val="20"/>
          <w:szCs w:val="20"/>
        </w:rPr>
        <w:t>17. 5. 2026</w:t>
      </w:r>
      <w:r w:rsidR="00B27210" w:rsidRPr="0070698F">
        <w:rPr>
          <w:rFonts w:ascii="Arial" w:hAnsi="Arial" w:cs="Arial"/>
          <w:b/>
          <w:sz w:val="20"/>
          <w:szCs w:val="20"/>
        </w:rPr>
        <w:t xml:space="preserve"> </w:t>
      </w:r>
      <w:r w:rsidR="00B27210" w:rsidRPr="0070698F">
        <w:rPr>
          <w:rFonts w:ascii="Arial" w:hAnsi="Arial" w:cs="Arial"/>
          <w:sz w:val="20"/>
          <w:szCs w:val="20"/>
        </w:rPr>
        <w:t>v</w:t>
      </w:r>
      <w:r w:rsidR="002034C1" w:rsidRPr="0070698F">
        <w:rPr>
          <w:rFonts w:ascii="Arial" w:hAnsi="Arial" w:cs="Arial"/>
          <w:bCs/>
          <w:sz w:val="20"/>
          <w:szCs w:val="20"/>
        </w:rPr>
        <w:t> </w:t>
      </w:r>
      <w:r w:rsidR="002034C1" w:rsidRPr="0070698F">
        <w:rPr>
          <w:rFonts w:ascii="Arial" w:hAnsi="Arial" w:cs="Arial"/>
          <w:b/>
          <w:sz w:val="20"/>
          <w:szCs w:val="20"/>
        </w:rPr>
        <w:t>17.00</w:t>
      </w:r>
      <w:r w:rsidR="00B27210" w:rsidRPr="0070698F">
        <w:rPr>
          <w:rFonts w:ascii="Arial" w:hAnsi="Arial" w:cs="Arial"/>
          <w:b/>
          <w:sz w:val="20"/>
          <w:szCs w:val="20"/>
        </w:rPr>
        <w:t xml:space="preserve"> </w:t>
      </w:r>
      <w:r w:rsidR="00B27210" w:rsidRPr="0070698F">
        <w:rPr>
          <w:rFonts w:ascii="Arial" w:hAnsi="Arial" w:cs="Arial"/>
          <w:b/>
          <w:bCs/>
          <w:sz w:val="20"/>
          <w:szCs w:val="20"/>
        </w:rPr>
        <w:t>hod.</w:t>
      </w:r>
      <w:r w:rsidR="00B27210" w:rsidRPr="0070698F">
        <w:rPr>
          <w:rFonts w:ascii="Arial" w:hAnsi="Arial" w:cs="Arial"/>
          <w:sz w:val="20"/>
          <w:szCs w:val="20"/>
        </w:rPr>
        <w:t xml:space="preserve"> </w:t>
      </w:r>
      <w:r w:rsidR="002034C1" w:rsidRPr="0070698F">
        <w:rPr>
          <w:rFonts w:ascii="Arial" w:hAnsi="Arial" w:cs="Arial"/>
          <w:sz w:val="20"/>
          <w:szCs w:val="20"/>
        </w:rPr>
        <w:t xml:space="preserve">a dne </w:t>
      </w:r>
      <w:r w:rsidR="002034C1" w:rsidRPr="0070698F">
        <w:rPr>
          <w:rFonts w:ascii="Arial" w:hAnsi="Arial" w:cs="Arial"/>
          <w:b/>
          <w:bCs/>
          <w:sz w:val="20"/>
          <w:szCs w:val="20"/>
        </w:rPr>
        <w:t xml:space="preserve">18. 5. 2026 </w:t>
      </w:r>
      <w:r w:rsidR="002034C1" w:rsidRPr="0070698F">
        <w:rPr>
          <w:rFonts w:ascii="Arial" w:hAnsi="Arial" w:cs="Arial"/>
          <w:sz w:val="20"/>
          <w:szCs w:val="20"/>
        </w:rPr>
        <w:t>v</w:t>
      </w:r>
      <w:r w:rsidR="002034C1" w:rsidRPr="0070698F">
        <w:rPr>
          <w:rFonts w:ascii="Arial" w:hAnsi="Arial" w:cs="Arial"/>
          <w:b/>
          <w:bCs/>
          <w:sz w:val="20"/>
          <w:szCs w:val="20"/>
        </w:rPr>
        <w:t> 9.30</w:t>
      </w:r>
      <w:r w:rsidR="00BD2267" w:rsidRPr="0070698F">
        <w:rPr>
          <w:rFonts w:ascii="Arial" w:hAnsi="Arial" w:cs="Arial"/>
          <w:b/>
          <w:bCs/>
          <w:sz w:val="20"/>
          <w:szCs w:val="20"/>
        </w:rPr>
        <w:t xml:space="preserve"> hod.</w:t>
      </w:r>
      <w:r w:rsidR="002034C1" w:rsidRPr="0070698F">
        <w:rPr>
          <w:rFonts w:ascii="Arial" w:hAnsi="Arial" w:cs="Arial"/>
          <w:sz w:val="20"/>
          <w:szCs w:val="20"/>
        </w:rPr>
        <w:t xml:space="preserve"> </w:t>
      </w:r>
      <w:r w:rsidR="00B27210" w:rsidRPr="0070698F">
        <w:rPr>
          <w:rFonts w:ascii="Arial" w:hAnsi="Arial" w:cs="Arial"/>
          <w:sz w:val="20"/>
          <w:szCs w:val="20"/>
        </w:rPr>
        <w:t>v</w:t>
      </w:r>
      <w:r w:rsidR="002034C1" w:rsidRPr="0070698F">
        <w:rPr>
          <w:rFonts w:ascii="Arial" w:hAnsi="Arial" w:cs="Arial"/>
          <w:b/>
          <w:sz w:val="20"/>
          <w:szCs w:val="20"/>
        </w:rPr>
        <w:t> Divadle na Orlí</w:t>
      </w:r>
      <w:r w:rsidR="00B27210" w:rsidRPr="0070698F">
        <w:rPr>
          <w:rFonts w:ascii="Arial" w:hAnsi="Arial" w:cs="Arial"/>
          <w:b/>
          <w:sz w:val="20"/>
          <w:szCs w:val="20"/>
        </w:rPr>
        <w:t xml:space="preserve"> </w:t>
      </w:r>
      <w:r w:rsidR="00A57098" w:rsidRPr="0070698F">
        <w:rPr>
          <w:rFonts w:ascii="Arial" w:hAnsi="Arial" w:cs="Arial"/>
          <w:bCs/>
          <w:sz w:val="20"/>
          <w:szCs w:val="20"/>
        </w:rPr>
        <w:t>dvě</w:t>
      </w:r>
      <w:r w:rsidR="00B27210" w:rsidRPr="0070698F">
        <w:rPr>
          <w:rFonts w:ascii="Arial" w:hAnsi="Arial" w:cs="Arial"/>
          <w:b/>
          <w:sz w:val="20"/>
          <w:szCs w:val="20"/>
        </w:rPr>
        <w:t xml:space="preserve"> </w:t>
      </w:r>
      <w:r w:rsidR="00B27210" w:rsidRPr="0070698F">
        <w:rPr>
          <w:rFonts w:ascii="Arial" w:hAnsi="Arial" w:cs="Arial"/>
          <w:sz w:val="20"/>
          <w:szCs w:val="20"/>
        </w:rPr>
        <w:t xml:space="preserve">představení inscenace </w:t>
      </w:r>
      <w:r w:rsidR="002034C1" w:rsidRPr="0070698F">
        <w:rPr>
          <w:rFonts w:ascii="Arial" w:hAnsi="Arial" w:cs="Arial"/>
          <w:b/>
          <w:bCs/>
          <w:sz w:val="20"/>
          <w:szCs w:val="20"/>
        </w:rPr>
        <w:t>Proměna</w:t>
      </w:r>
      <w:r w:rsidR="00B27210" w:rsidRPr="0070698F">
        <w:rPr>
          <w:rFonts w:ascii="Arial" w:hAnsi="Arial" w:cs="Arial"/>
          <w:sz w:val="20"/>
          <w:szCs w:val="20"/>
        </w:rPr>
        <w:t>.</w:t>
      </w:r>
    </w:p>
    <w:p w14:paraId="76F3F501" w14:textId="77777777" w:rsidR="00624040" w:rsidRPr="0070698F" w:rsidRDefault="00624040" w:rsidP="00BE37A6">
      <w:pPr>
        <w:numPr>
          <w:ilvl w:val="0"/>
          <w:numId w:val="7"/>
        </w:numPr>
        <w:jc w:val="both"/>
        <w:rPr>
          <w:rFonts w:ascii="Arial" w:hAnsi="Arial" w:cs="Arial"/>
          <w:sz w:val="20"/>
          <w:szCs w:val="20"/>
        </w:rPr>
      </w:pPr>
      <w:r w:rsidRPr="0070698F">
        <w:rPr>
          <w:rFonts w:ascii="Arial" w:hAnsi="Arial" w:cs="Arial"/>
          <w:sz w:val="20"/>
          <w:szCs w:val="20"/>
        </w:rPr>
        <w:t>Divadlo poskytuje svá plnění z této smlouvy na vlastní náklady a odpovědnost.</w:t>
      </w:r>
    </w:p>
    <w:p w14:paraId="080B2E76" w14:textId="77777777" w:rsidR="008D2BD5" w:rsidRPr="0070698F" w:rsidRDefault="008D2BD5" w:rsidP="00B27210">
      <w:pPr>
        <w:ind w:left="360"/>
        <w:jc w:val="both"/>
        <w:rPr>
          <w:rFonts w:ascii="Arial" w:hAnsi="Arial" w:cs="Arial"/>
          <w:sz w:val="20"/>
          <w:szCs w:val="20"/>
        </w:rPr>
      </w:pPr>
    </w:p>
    <w:p w14:paraId="30022B87" w14:textId="77777777" w:rsidR="007D0B08" w:rsidRPr="0070698F" w:rsidRDefault="007D0B08">
      <w:pPr>
        <w:jc w:val="center"/>
        <w:rPr>
          <w:rFonts w:ascii="Arial" w:hAnsi="Arial" w:cs="Arial"/>
          <w:b/>
          <w:bCs/>
          <w:sz w:val="20"/>
          <w:szCs w:val="20"/>
        </w:rPr>
      </w:pPr>
    </w:p>
    <w:p w14:paraId="5E4C9888" w14:textId="77777777" w:rsidR="00624040" w:rsidRPr="0070698F" w:rsidRDefault="00624040">
      <w:pPr>
        <w:jc w:val="center"/>
        <w:rPr>
          <w:rFonts w:ascii="Arial" w:hAnsi="Arial" w:cs="Arial"/>
          <w:b/>
          <w:bCs/>
          <w:sz w:val="20"/>
          <w:szCs w:val="20"/>
        </w:rPr>
      </w:pPr>
      <w:r w:rsidRPr="0070698F">
        <w:rPr>
          <w:rFonts w:ascii="Arial" w:hAnsi="Arial" w:cs="Arial"/>
          <w:b/>
          <w:bCs/>
          <w:sz w:val="20"/>
          <w:szCs w:val="20"/>
        </w:rPr>
        <w:t>II.</w:t>
      </w:r>
    </w:p>
    <w:p w14:paraId="3B8485FA" w14:textId="77777777" w:rsidR="00624040" w:rsidRPr="0070698F" w:rsidRDefault="00624040">
      <w:pPr>
        <w:jc w:val="center"/>
        <w:rPr>
          <w:rFonts w:ascii="Arial" w:hAnsi="Arial" w:cs="Arial"/>
          <w:b/>
          <w:bCs/>
          <w:sz w:val="20"/>
          <w:szCs w:val="20"/>
        </w:rPr>
      </w:pPr>
      <w:r w:rsidRPr="0070698F">
        <w:rPr>
          <w:rFonts w:ascii="Arial" w:hAnsi="Arial" w:cs="Arial"/>
          <w:b/>
          <w:bCs/>
          <w:sz w:val="20"/>
          <w:szCs w:val="20"/>
        </w:rPr>
        <w:t>Cena a platební podmínky</w:t>
      </w:r>
    </w:p>
    <w:p w14:paraId="6614A93A" w14:textId="77777777" w:rsidR="009D3D51" w:rsidRPr="0070698F" w:rsidRDefault="00966C7D" w:rsidP="009D3D51">
      <w:pPr>
        <w:numPr>
          <w:ilvl w:val="0"/>
          <w:numId w:val="2"/>
        </w:numPr>
        <w:jc w:val="both"/>
        <w:rPr>
          <w:rFonts w:ascii="Arial" w:hAnsi="Arial" w:cs="Arial"/>
          <w:sz w:val="20"/>
          <w:szCs w:val="20"/>
        </w:rPr>
      </w:pPr>
      <w:r w:rsidRPr="0070698F">
        <w:rPr>
          <w:rFonts w:ascii="Arial" w:hAnsi="Arial" w:cs="Arial"/>
          <w:sz w:val="20"/>
          <w:szCs w:val="20"/>
        </w:rPr>
        <w:t>Za provedené představení uhradí pořadatel ve prospěch divadla sjednanou odměnu, která zahrnuje odměnu za představení včetně všech nákladů spojených s představením, včetně autorských odměn</w:t>
      </w:r>
    </w:p>
    <w:p w14:paraId="41ACF501" w14:textId="42A45957" w:rsidR="009D3D51" w:rsidRPr="0070698F" w:rsidRDefault="00DC1E47" w:rsidP="00F02086">
      <w:pPr>
        <w:pStyle w:val="Odstavecseseznamem"/>
        <w:numPr>
          <w:ilvl w:val="1"/>
          <w:numId w:val="18"/>
        </w:numPr>
        <w:jc w:val="both"/>
        <w:rPr>
          <w:rFonts w:ascii="Arial" w:hAnsi="Arial" w:cs="Arial"/>
          <w:sz w:val="20"/>
          <w:szCs w:val="20"/>
        </w:rPr>
      </w:pPr>
      <w:r w:rsidRPr="0070698F">
        <w:rPr>
          <w:rFonts w:ascii="Arial" w:hAnsi="Arial" w:cs="Arial"/>
          <w:b/>
          <w:sz w:val="20"/>
          <w:szCs w:val="20"/>
        </w:rPr>
        <w:t>84</w:t>
      </w:r>
      <w:r w:rsidR="00BD2267" w:rsidRPr="0070698F">
        <w:rPr>
          <w:rFonts w:ascii="Arial" w:hAnsi="Arial" w:cs="Arial"/>
          <w:b/>
          <w:sz w:val="20"/>
          <w:szCs w:val="20"/>
        </w:rPr>
        <w:t>.</w:t>
      </w:r>
      <w:r w:rsidRPr="0070698F">
        <w:rPr>
          <w:rFonts w:ascii="Arial" w:hAnsi="Arial" w:cs="Arial"/>
          <w:b/>
          <w:sz w:val="20"/>
          <w:szCs w:val="20"/>
        </w:rPr>
        <w:t>98</w:t>
      </w:r>
      <w:r w:rsidR="00BD2267" w:rsidRPr="0070698F">
        <w:rPr>
          <w:rFonts w:ascii="Arial" w:hAnsi="Arial" w:cs="Arial"/>
          <w:b/>
          <w:sz w:val="20"/>
          <w:szCs w:val="20"/>
        </w:rPr>
        <w:t>0</w:t>
      </w:r>
      <w:r w:rsidR="00BD3A07" w:rsidRPr="0070698F">
        <w:rPr>
          <w:rFonts w:ascii="Arial" w:hAnsi="Arial" w:cs="Arial"/>
          <w:b/>
          <w:sz w:val="20"/>
          <w:szCs w:val="20"/>
        </w:rPr>
        <w:t xml:space="preserve"> </w:t>
      </w:r>
      <w:r w:rsidR="00B85B3C" w:rsidRPr="0070698F">
        <w:rPr>
          <w:rFonts w:ascii="Arial" w:hAnsi="Arial" w:cs="Arial"/>
          <w:b/>
          <w:sz w:val="20"/>
          <w:szCs w:val="20"/>
        </w:rPr>
        <w:t>Kč</w:t>
      </w:r>
      <w:r w:rsidR="00BD2267" w:rsidRPr="0070698F">
        <w:rPr>
          <w:rFonts w:ascii="Arial" w:hAnsi="Arial" w:cs="Arial"/>
          <w:b/>
          <w:sz w:val="20"/>
          <w:szCs w:val="20"/>
        </w:rPr>
        <w:t xml:space="preserve">, </w:t>
      </w:r>
      <w:r w:rsidR="009D3D51" w:rsidRPr="0070698F">
        <w:rPr>
          <w:rFonts w:ascii="Arial" w:hAnsi="Arial" w:cs="Arial"/>
          <w:sz w:val="20"/>
          <w:szCs w:val="20"/>
        </w:rPr>
        <w:t>slovy</w:t>
      </w:r>
      <w:r w:rsidR="00BD3A07" w:rsidRPr="0070698F">
        <w:rPr>
          <w:rFonts w:ascii="Arial" w:hAnsi="Arial" w:cs="Arial"/>
          <w:sz w:val="20"/>
          <w:szCs w:val="20"/>
        </w:rPr>
        <w:t xml:space="preserve">: </w:t>
      </w:r>
      <w:proofErr w:type="spellStart"/>
      <w:r w:rsidR="00BD2267" w:rsidRPr="0070698F">
        <w:rPr>
          <w:rFonts w:ascii="Arial" w:hAnsi="Arial" w:cs="Arial"/>
          <w:sz w:val="20"/>
          <w:szCs w:val="20"/>
        </w:rPr>
        <w:t>šedesátdevěttisícšestsetkorunčeských</w:t>
      </w:r>
      <w:proofErr w:type="spellEnd"/>
    </w:p>
    <w:p w14:paraId="23400686" w14:textId="77777777" w:rsidR="006F068A" w:rsidRPr="0070698F" w:rsidRDefault="00BD2267" w:rsidP="00F02086">
      <w:pPr>
        <w:pStyle w:val="Odstavecseseznamem"/>
        <w:numPr>
          <w:ilvl w:val="1"/>
          <w:numId w:val="18"/>
        </w:numPr>
        <w:jc w:val="both"/>
        <w:rPr>
          <w:rFonts w:ascii="Arial" w:hAnsi="Arial" w:cs="Arial"/>
          <w:sz w:val="20"/>
          <w:szCs w:val="20"/>
        </w:rPr>
      </w:pPr>
      <w:r w:rsidRPr="0070698F">
        <w:rPr>
          <w:rFonts w:ascii="Arial" w:hAnsi="Arial" w:cs="Arial"/>
          <w:b/>
          <w:bCs/>
          <w:sz w:val="20"/>
          <w:szCs w:val="20"/>
        </w:rPr>
        <w:t>16</w:t>
      </w:r>
      <w:r w:rsidR="009D3D51" w:rsidRPr="0070698F">
        <w:rPr>
          <w:rFonts w:ascii="Arial" w:hAnsi="Arial" w:cs="Arial"/>
          <w:b/>
          <w:bCs/>
          <w:sz w:val="20"/>
          <w:szCs w:val="20"/>
        </w:rPr>
        <w:t xml:space="preserve"> %</w:t>
      </w:r>
      <w:r w:rsidR="006F068A" w:rsidRPr="0070698F">
        <w:rPr>
          <w:rFonts w:ascii="Arial" w:hAnsi="Arial" w:cs="Arial"/>
          <w:sz w:val="20"/>
          <w:szCs w:val="20"/>
        </w:rPr>
        <w:t xml:space="preserve"> z hrubých tržeb za představení</w:t>
      </w:r>
      <w:r w:rsidR="00CD1AC7" w:rsidRPr="0070698F">
        <w:rPr>
          <w:rFonts w:ascii="Arial" w:hAnsi="Arial" w:cs="Arial"/>
          <w:sz w:val="20"/>
          <w:szCs w:val="20"/>
        </w:rPr>
        <w:t xml:space="preserve">. Hrubou tržbou se rozumí cena za prodané vstupenky před jakýmikoli odpočty. V souvislosti s touto odměnou </w:t>
      </w:r>
      <w:r w:rsidR="00CD1AC7" w:rsidRPr="0070698F">
        <w:rPr>
          <w:rStyle w:val="slostrnky"/>
          <w:rFonts w:ascii="Arial" w:hAnsi="Arial"/>
          <w:sz w:val="20"/>
          <w:szCs w:val="20"/>
        </w:rPr>
        <w:t>zašle pořadatel divadlu „Hlášení o tržbách“, a to neprodleně po provedení představení divadlem.</w:t>
      </w:r>
    </w:p>
    <w:p w14:paraId="6A471061" w14:textId="5C82ED3D" w:rsidR="00372F4A" w:rsidRPr="0070698F" w:rsidRDefault="00372F4A" w:rsidP="00DC1E47">
      <w:pPr>
        <w:numPr>
          <w:ilvl w:val="0"/>
          <w:numId w:val="2"/>
        </w:numPr>
        <w:rPr>
          <w:rFonts w:ascii="Arial" w:hAnsi="Arial" w:cs="Arial"/>
          <w:sz w:val="20"/>
          <w:szCs w:val="20"/>
        </w:rPr>
      </w:pPr>
      <w:r w:rsidRPr="0070698F">
        <w:rPr>
          <w:rFonts w:ascii="Arial" w:hAnsi="Arial" w:cs="Arial"/>
          <w:sz w:val="20"/>
          <w:szCs w:val="20"/>
        </w:rPr>
        <w:t xml:space="preserve">Odměna je splatná na základě faktury vystavené divadlem po provedeném představení. </w:t>
      </w:r>
      <w:r w:rsidRPr="0070698F">
        <w:rPr>
          <w:rFonts w:ascii="Arial" w:hAnsi="Arial" w:cs="Arial"/>
          <w:sz w:val="20"/>
          <w:szCs w:val="20"/>
        </w:rPr>
        <w:br/>
        <w:t>Splatnost faktury bude 14 dnů od data jejího doručení pořadateli, nejdříve však následující pracovní den po nabytí účinnosti této smlouvy. Úhrada bude realizována bezhotovostním způsobem na bankovní účet divadla, uvedeném na faktuře. Smluvní strany se dohodly, že pokud se divadlo stane plátcem DPH, budou veškeré odměny dle této smlouvy považovány za ceny včetně</w:t>
      </w:r>
      <w:r w:rsidR="00DC1E47" w:rsidRPr="0070698F">
        <w:rPr>
          <w:rFonts w:ascii="Arial" w:hAnsi="Arial" w:cs="Arial"/>
          <w:sz w:val="20"/>
          <w:szCs w:val="20"/>
        </w:rPr>
        <w:t xml:space="preserve"> </w:t>
      </w:r>
      <w:r w:rsidRPr="0070698F">
        <w:rPr>
          <w:rFonts w:ascii="Arial" w:hAnsi="Arial" w:cs="Arial"/>
          <w:sz w:val="20"/>
          <w:szCs w:val="20"/>
        </w:rPr>
        <w:t xml:space="preserve">DPH v zákonné výši. </w:t>
      </w:r>
      <w:r w:rsidRPr="0070698F">
        <w:rPr>
          <w:rFonts w:ascii="Arial" w:hAnsi="Arial" w:cs="Arial"/>
          <w:sz w:val="20"/>
          <w:szCs w:val="20"/>
        </w:rPr>
        <w:br/>
        <w:t xml:space="preserve">Smlouva je podmíněna tím, že divadlo pro případ odeslání faktury e-mailem akceptuje svoji povinnost si nechat potvrdit doručení faktury ze strany pořadatele s tím, že v opačném případě platí, že taková faktura nebyla doručena a současně se zavazuje nahradit škodu vzniklou </w:t>
      </w:r>
      <w:r w:rsidRPr="0070698F">
        <w:rPr>
          <w:rFonts w:ascii="Arial" w:hAnsi="Arial" w:cs="Arial"/>
          <w:sz w:val="20"/>
          <w:szCs w:val="20"/>
        </w:rPr>
        <w:lastRenderedPageBreak/>
        <w:t>porušením tohoto závazku. Za potvrzení doručení faktury se pro účely určení obsahu ujednání nepovažuje automatizované potvrzení o doručení emailu na server příjemce, pokud si odesílatel takové potvrzení sám vyžádal v prostředí, které využívá k odesílání elektronické pošty.</w:t>
      </w:r>
    </w:p>
    <w:p w14:paraId="434C40F0" w14:textId="77777777" w:rsidR="00624040" w:rsidRPr="0070698F" w:rsidRDefault="00624040" w:rsidP="00A16845">
      <w:pPr>
        <w:numPr>
          <w:ilvl w:val="0"/>
          <w:numId w:val="2"/>
        </w:numPr>
        <w:ind w:left="357" w:hanging="357"/>
        <w:jc w:val="both"/>
        <w:rPr>
          <w:rFonts w:ascii="Arial" w:hAnsi="Arial" w:cs="Arial"/>
          <w:sz w:val="20"/>
          <w:szCs w:val="20"/>
        </w:rPr>
      </w:pPr>
      <w:r w:rsidRPr="0070698F">
        <w:rPr>
          <w:rFonts w:ascii="Arial" w:hAnsi="Arial" w:cs="Arial"/>
          <w:sz w:val="20"/>
          <w:szCs w:val="20"/>
        </w:rPr>
        <w:t>Tržby za představení náleží pořadateli.</w:t>
      </w:r>
    </w:p>
    <w:p w14:paraId="5F642003" w14:textId="77777777" w:rsidR="00624040" w:rsidRPr="0070698F" w:rsidRDefault="00624040" w:rsidP="00932CBF">
      <w:pPr>
        <w:pStyle w:val="Body1"/>
        <w:numPr>
          <w:ilvl w:val="0"/>
          <w:numId w:val="2"/>
        </w:numPr>
        <w:jc w:val="both"/>
        <w:rPr>
          <w:rFonts w:ascii="Arial" w:hAnsi="Arial" w:cs="Arial"/>
          <w:color w:val="auto"/>
          <w:sz w:val="20"/>
          <w:lang w:val="cs-CZ"/>
        </w:rPr>
      </w:pPr>
      <w:r w:rsidRPr="0070698F">
        <w:rPr>
          <w:rFonts w:ascii="Arial" w:hAnsi="Arial" w:cs="Arial"/>
          <w:color w:val="auto"/>
          <w:sz w:val="20"/>
          <w:lang w:val="cs-CZ"/>
        </w:rPr>
        <w:t>Divadlo se zavazuje poskytnout pořadateli bezplatně mat</w:t>
      </w:r>
      <w:r w:rsidR="00321EC7" w:rsidRPr="0070698F">
        <w:rPr>
          <w:rFonts w:ascii="Arial" w:hAnsi="Arial" w:cs="Arial"/>
          <w:color w:val="auto"/>
          <w:sz w:val="20"/>
          <w:lang w:val="cs-CZ"/>
        </w:rPr>
        <w:t>eriály dle individuální domluvy</w:t>
      </w:r>
      <w:r w:rsidRPr="0070698F">
        <w:rPr>
          <w:rFonts w:ascii="Arial" w:hAnsi="Arial" w:cs="Arial"/>
          <w:color w:val="auto"/>
          <w:sz w:val="20"/>
          <w:lang w:val="cs-CZ"/>
        </w:rPr>
        <w:t xml:space="preserve"> k zajištění propagace představení.</w:t>
      </w:r>
    </w:p>
    <w:p w14:paraId="1F2CF15A" w14:textId="77777777" w:rsidR="008D2BD5" w:rsidRPr="0070698F" w:rsidRDefault="008D2BD5">
      <w:pPr>
        <w:jc w:val="center"/>
        <w:rPr>
          <w:rFonts w:ascii="Arial" w:hAnsi="Arial" w:cs="Arial"/>
          <w:b/>
          <w:bCs/>
          <w:sz w:val="20"/>
          <w:szCs w:val="20"/>
        </w:rPr>
      </w:pPr>
    </w:p>
    <w:p w14:paraId="1A33D081" w14:textId="77777777" w:rsidR="007D0B08" w:rsidRPr="0070698F" w:rsidRDefault="007D0B08">
      <w:pPr>
        <w:jc w:val="center"/>
        <w:rPr>
          <w:rFonts w:ascii="Arial" w:hAnsi="Arial" w:cs="Arial"/>
          <w:b/>
          <w:bCs/>
          <w:sz w:val="20"/>
          <w:szCs w:val="20"/>
        </w:rPr>
      </w:pPr>
    </w:p>
    <w:p w14:paraId="50D2B14A" w14:textId="77777777" w:rsidR="00624040" w:rsidRPr="0070698F" w:rsidRDefault="00624040">
      <w:pPr>
        <w:jc w:val="center"/>
        <w:rPr>
          <w:rFonts w:ascii="Arial" w:hAnsi="Arial" w:cs="Arial"/>
          <w:b/>
          <w:bCs/>
          <w:sz w:val="20"/>
          <w:szCs w:val="20"/>
        </w:rPr>
      </w:pPr>
      <w:r w:rsidRPr="0070698F">
        <w:rPr>
          <w:rFonts w:ascii="Arial" w:hAnsi="Arial" w:cs="Arial"/>
          <w:b/>
          <w:bCs/>
          <w:sz w:val="20"/>
          <w:szCs w:val="20"/>
        </w:rPr>
        <w:t>III.</w:t>
      </w:r>
    </w:p>
    <w:p w14:paraId="3DE84836" w14:textId="77777777" w:rsidR="00624040" w:rsidRPr="0070698F" w:rsidRDefault="00624040">
      <w:pPr>
        <w:jc w:val="center"/>
        <w:rPr>
          <w:rFonts w:ascii="Arial" w:hAnsi="Arial" w:cs="Arial"/>
          <w:b/>
          <w:bCs/>
          <w:sz w:val="20"/>
          <w:szCs w:val="20"/>
        </w:rPr>
      </w:pPr>
      <w:r w:rsidRPr="0070698F">
        <w:rPr>
          <w:rFonts w:ascii="Arial" w:hAnsi="Arial" w:cs="Arial"/>
          <w:b/>
          <w:bCs/>
          <w:sz w:val="20"/>
          <w:szCs w:val="20"/>
        </w:rPr>
        <w:t>Povinnosti smluvních stran</w:t>
      </w:r>
    </w:p>
    <w:p w14:paraId="132721C7" w14:textId="77777777" w:rsidR="00443BFB" w:rsidRPr="0070698F" w:rsidRDefault="00624040" w:rsidP="009E69A8">
      <w:pPr>
        <w:numPr>
          <w:ilvl w:val="0"/>
          <w:numId w:val="5"/>
        </w:numPr>
        <w:ind w:left="349"/>
        <w:rPr>
          <w:rFonts w:ascii="Arial" w:hAnsi="Arial" w:cs="Arial"/>
          <w:sz w:val="20"/>
          <w:szCs w:val="20"/>
        </w:rPr>
      </w:pPr>
      <w:r w:rsidRPr="0070698F">
        <w:rPr>
          <w:rFonts w:ascii="Arial" w:hAnsi="Arial" w:cs="Arial"/>
          <w:sz w:val="20"/>
          <w:szCs w:val="20"/>
          <w:u w:val="single"/>
        </w:rPr>
        <w:t>Povinnosti pořadatele:</w:t>
      </w:r>
    </w:p>
    <w:p w14:paraId="5F4780D2" w14:textId="77777777" w:rsidR="00624040" w:rsidRPr="0070698F" w:rsidRDefault="00624040" w:rsidP="00944FCA">
      <w:pPr>
        <w:pStyle w:val="Odstavecseseznamem"/>
        <w:numPr>
          <w:ilvl w:val="0"/>
          <w:numId w:val="17"/>
        </w:numPr>
        <w:rPr>
          <w:rFonts w:ascii="Arial" w:hAnsi="Arial" w:cs="Arial"/>
          <w:sz w:val="20"/>
          <w:szCs w:val="20"/>
        </w:rPr>
      </w:pPr>
      <w:r w:rsidRPr="0070698F">
        <w:rPr>
          <w:rFonts w:ascii="Arial" w:hAnsi="Arial" w:cs="Arial"/>
          <w:sz w:val="20"/>
          <w:szCs w:val="20"/>
        </w:rPr>
        <w:t xml:space="preserve">Pořadatel zajistí organizační a technické podmínky pro provedení divadelního představení: </w:t>
      </w:r>
    </w:p>
    <w:p w14:paraId="5525D49A" w14:textId="78483713" w:rsidR="00175643" w:rsidRPr="0070698F" w:rsidRDefault="00624040" w:rsidP="00944FCA">
      <w:pPr>
        <w:pStyle w:val="Odstavecseseznamem"/>
        <w:numPr>
          <w:ilvl w:val="1"/>
          <w:numId w:val="17"/>
        </w:numPr>
        <w:ind w:left="993" w:hanging="284"/>
        <w:rPr>
          <w:rFonts w:ascii="Arial" w:hAnsi="Arial" w:cs="Arial"/>
          <w:sz w:val="20"/>
          <w:szCs w:val="20"/>
        </w:rPr>
      </w:pPr>
      <w:r w:rsidRPr="0070698F">
        <w:rPr>
          <w:rFonts w:ascii="Arial" w:hAnsi="Arial" w:cs="Arial"/>
          <w:sz w:val="20"/>
          <w:szCs w:val="20"/>
        </w:rPr>
        <w:t>zajištění divadelního prostoru schopného produkce, včetně jev</w:t>
      </w:r>
      <w:r w:rsidR="00575EC4" w:rsidRPr="0070698F">
        <w:rPr>
          <w:rFonts w:ascii="Arial" w:hAnsi="Arial" w:cs="Arial"/>
          <w:sz w:val="20"/>
          <w:szCs w:val="20"/>
        </w:rPr>
        <w:t>iště a šaten</w:t>
      </w:r>
      <w:r w:rsidR="005D1C7D" w:rsidRPr="0070698F">
        <w:rPr>
          <w:rFonts w:ascii="Arial" w:hAnsi="Arial" w:cs="Arial"/>
          <w:sz w:val="20"/>
          <w:szCs w:val="20"/>
        </w:rPr>
        <w:t xml:space="preserve"> dn</w:t>
      </w:r>
      <w:r w:rsidR="00FD6E5F" w:rsidRPr="0070698F">
        <w:rPr>
          <w:rFonts w:ascii="Arial" w:hAnsi="Arial" w:cs="Arial"/>
          <w:sz w:val="20"/>
          <w:szCs w:val="20"/>
        </w:rPr>
        <w:t>e: 1</w:t>
      </w:r>
      <w:r w:rsidR="00F9166D" w:rsidRPr="0070698F">
        <w:rPr>
          <w:rFonts w:ascii="Arial" w:hAnsi="Arial" w:cs="Arial"/>
          <w:sz w:val="20"/>
          <w:szCs w:val="20"/>
        </w:rPr>
        <w:t>7</w:t>
      </w:r>
      <w:r w:rsidR="00FD6E5F" w:rsidRPr="0070698F">
        <w:rPr>
          <w:rFonts w:ascii="Arial" w:hAnsi="Arial" w:cs="Arial"/>
          <w:sz w:val="20"/>
          <w:szCs w:val="20"/>
        </w:rPr>
        <w:t>. 5. 2026</w:t>
      </w:r>
      <w:r w:rsidR="00F9166D" w:rsidRPr="0070698F">
        <w:rPr>
          <w:rFonts w:ascii="Arial" w:hAnsi="Arial" w:cs="Arial"/>
          <w:sz w:val="20"/>
          <w:szCs w:val="20"/>
        </w:rPr>
        <w:t xml:space="preserve"> od </w:t>
      </w:r>
      <w:r w:rsidR="00DC1E47" w:rsidRPr="0070698F">
        <w:rPr>
          <w:rFonts w:ascii="Arial" w:hAnsi="Arial" w:cs="Arial"/>
          <w:sz w:val="20"/>
          <w:szCs w:val="20"/>
        </w:rPr>
        <w:t>16</w:t>
      </w:r>
      <w:r w:rsidR="00F9166D" w:rsidRPr="0070698F">
        <w:rPr>
          <w:rFonts w:ascii="Arial" w:hAnsi="Arial" w:cs="Arial"/>
          <w:sz w:val="20"/>
          <w:szCs w:val="20"/>
        </w:rPr>
        <w:t xml:space="preserve"> hodin a dne 18. 5. 2026 od </w:t>
      </w:r>
      <w:r w:rsidR="00DC1E47" w:rsidRPr="0070698F">
        <w:rPr>
          <w:rFonts w:ascii="Arial" w:hAnsi="Arial" w:cs="Arial"/>
          <w:sz w:val="20"/>
          <w:szCs w:val="20"/>
        </w:rPr>
        <w:t>8:30</w:t>
      </w:r>
      <w:r w:rsidR="00F9166D" w:rsidRPr="0070698F">
        <w:rPr>
          <w:rFonts w:ascii="Arial" w:hAnsi="Arial" w:cs="Arial"/>
          <w:sz w:val="20"/>
          <w:szCs w:val="20"/>
        </w:rPr>
        <w:t xml:space="preserve"> hodin,</w:t>
      </w:r>
    </w:p>
    <w:p w14:paraId="2759E965" w14:textId="17511FDB" w:rsidR="00966C7D" w:rsidRPr="0070698F" w:rsidRDefault="00966C7D" w:rsidP="00944FCA">
      <w:pPr>
        <w:pStyle w:val="Odstavecseseznamem"/>
        <w:numPr>
          <w:ilvl w:val="1"/>
          <w:numId w:val="17"/>
        </w:numPr>
        <w:ind w:left="993" w:hanging="284"/>
        <w:rPr>
          <w:rFonts w:ascii="Arial" w:hAnsi="Arial" w:cs="Arial"/>
          <w:sz w:val="20"/>
          <w:szCs w:val="20"/>
        </w:rPr>
      </w:pPr>
      <w:r w:rsidRPr="0070698F">
        <w:rPr>
          <w:rFonts w:ascii="Arial" w:hAnsi="Arial" w:cs="Arial"/>
          <w:sz w:val="20"/>
          <w:szCs w:val="20"/>
        </w:rPr>
        <w:t>zajištění stavby dekorací, volného jeviště pro divadelní představení</w:t>
      </w:r>
      <w:r w:rsidR="00D72A42" w:rsidRPr="0070698F">
        <w:rPr>
          <w:rFonts w:ascii="Arial" w:hAnsi="Arial" w:cs="Arial"/>
          <w:sz w:val="20"/>
          <w:szCs w:val="20"/>
        </w:rPr>
        <w:t xml:space="preserve"> dne</w:t>
      </w:r>
      <w:r w:rsidR="007D0B08" w:rsidRPr="0070698F">
        <w:rPr>
          <w:rFonts w:ascii="Arial" w:hAnsi="Arial" w:cs="Arial"/>
          <w:sz w:val="20"/>
          <w:szCs w:val="20"/>
        </w:rPr>
        <w:t>:</w:t>
      </w:r>
      <w:r w:rsidR="00FD6E5F" w:rsidRPr="0070698F">
        <w:rPr>
          <w:rFonts w:ascii="Arial" w:hAnsi="Arial" w:cs="Arial"/>
          <w:sz w:val="20"/>
          <w:szCs w:val="20"/>
        </w:rPr>
        <w:t xml:space="preserve"> 1</w:t>
      </w:r>
      <w:r w:rsidR="00F9166D" w:rsidRPr="0070698F">
        <w:rPr>
          <w:rFonts w:ascii="Arial" w:hAnsi="Arial" w:cs="Arial"/>
          <w:sz w:val="20"/>
          <w:szCs w:val="20"/>
        </w:rPr>
        <w:t>7.</w:t>
      </w:r>
      <w:r w:rsidR="00FD6E5F" w:rsidRPr="0070698F">
        <w:rPr>
          <w:rFonts w:ascii="Arial" w:hAnsi="Arial" w:cs="Arial"/>
          <w:sz w:val="20"/>
          <w:szCs w:val="20"/>
        </w:rPr>
        <w:t xml:space="preserve"> 5. 2026</w:t>
      </w:r>
      <w:r w:rsidR="00F9166D" w:rsidRPr="0070698F">
        <w:rPr>
          <w:rFonts w:ascii="Arial" w:hAnsi="Arial" w:cs="Arial"/>
          <w:sz w:val="20"/>
          <w:szCs w:val="20"/>
        </w:rPr>
        <w:t xml:space="preserve"> od </w:t>
      </w:r>
      <w:r w:rsidR="00DC1E47" w:rsidRPr="0070698F">
        <w:rPr>
          <w:rFonts w:ascii="Arial" w:hAnsi="Arial" w:cs="Arial"/>
          <w:sz w:val="20"/>
          <w:szCs w:val="20"/>
        </w:rPr>
        <w:t xml:space="preserve">7 </w:t>
      </w:r>
      <w:r w:rsidR="00F9166D" w:rsidRPr="0070698F">
        <w:rPr>
          <w:rFonts w:ascii="Arial" w:hAnsi="Arial" w:cs="Arial"/>
          <w:sz w:val="20"/>
          <w:szCs w:val="20"/>
        </w:rPr>
        <w:t>hodin,</w:t>
      </w:r>
    </w:p>
    <w:p w14:paraId="3F5B8C2D" w14:textId="77777777" w:rsidR="00966C7D" w:rsidRPr="0070698F" w:rsidRDefault="00966C7D" w:rsidP="00944FCA">
      <w:pPr>
        <w:pStyle w:val="Odstavecseseznamem"/>
        <w:numPr>
          <w:ilvl w:val="1"/>
          <w:numId w:val="17"/>
        </w:numPr>
        <w:ind w:left="993" w:hanging="284"/>
        <w:rPr>
          <w:rFonts w:ascii="Arial" w:hAnsi="Arial" w:cs="Arial"/>
          <w:sz w:val="20"/>
          <w:szCs w:val="20"/>
        </w:rPr>
      </w:pPr>
      <w:r w:rsidRPr="0070698F">
        <w:rPr>
          <w:rFonts w:ascii="Arial" w:hAnsi="Arial" w:cs="Arial"/>
          <w:sz w:val="20"/>
          <w:szCs w:val="20"/>
        </w:rPr>
        <w:t>zabezpečení požadavků a osvětlení / jevištní techniky divadla,</w:t>
      </w:r>
    </w:p>
    <w:p w14:paraId="361D74F0" w14:textId="77777777" w:rsidR="00966C7D" w:rsidRPr="0070698F" w:rsidRDefault="00966C7D" w:rsidP="00944FCA">
      <w:pPr>
        <w:pStyle w:val="Odstavecseseznamem"/>
        <w:numPr>
          <w:ilvl w:val="1"/>
          <w:numId w:val="17"/>
        </w:numPr>
        <w:ind w:left="993" w:hanging="284"/>
        <w:rPr>
          <w:rFonts w:ascii="Arial" w:hAnsi="Arial" w:cs="Arial"/>
          <w:sz w:val="20"/>
          <w:szCs w:val="20"/>
        </w:rPr>
      </w:pPr>
      <w:r w:rsidRPr="0070698F">
        <w:rPr>
          <w:rFonts w:ascii="Arial" w:hAnsi="Arial" w:cs="Arial"/>
          <w:sz w:val="20"/>
          <w:szCs w:val="20"/>
        </w:rPr>
        <w:t xml:space="preserve">poskytnutí osob pro obsluhu jevištní techniky,     </w:t>
      </w:r>
    </w:p>
    <w:p w14:paraId="231BE5D1" w14:textId="23759585" w:rsidR="00966C7D" w:rsidRPr="0070698F" w:rsidRDefault="00966C7D" w:rsidP="00944FCA">
      <w:pPr>
        <w:pStyle w:val="Odstavecseseznamem"/>
        <w:numPr>
          <w:ilvl w:val="1"/>
          <w:numId w:val="17"/>
        </w:numPr>
        <w:overflowPunct w:val="0"/>
        <w:ind w:left="993" w:hanging="284"/>
        <w:jc w:val="both"/>
        <w:textAlignment w:val="baseline"/>
        <w:rPr>
          <w:rFonts w:ascii="Arial" w:hAnsi="Arial" w:cs="Arial"/>
          <w:sz w:val="20"/>
          <w:szCs w:val="20"/>
        </w:rPr>
      </w:pPr>
      <w:r w:rsidRPr="0070698F">
        <w:rPr>
          <w:rFonts w:ascii="Arial" w:hAnsi="Arial" w:cs="Arial"/>
          <w:sz w:val="20"/>
          <w:szCs w:val="20"/>
        </w:rPr>
        <w:t>umožnění parkování za účelem vyložení a naložení techniky a dekorací potřebných pro realizací představení</w:t>
      </w:r>
      <w:r w:rsidR="00DC1E47" w:rsidRPr="0070698F">
        <w:rPr>
          <w:rFonts w:ascii="Arial" w:hAnsi="Arial" w:cs="Arial"/>
          <w:sz w:val="20"/>
          <w:szCs w:val="20"/>
        </w:rPr>
        <w:t xml:space="preserve"> od 16. 5. 2026.</w:t>
      </w:r>
      <w:r w:rsidRPr="0070698F">
        <w:rPr>
          <w:rFonts w:ascii="Arial" w:hAnsi="Arial" w:cs="Arial"/>
          <w:sz w:val="20"/>
          <w:szCs w:val="20"/>
        </w:rPr>
        <w:t xml:space="preserve"> </w:t>
      </w:r>
    </w:p>
    <w:p w14:paraId="004C5979" w14:textId="77777777" w:rsidR="006E0C34" w:rsidRPr="0070698F" w:rsidRDefault="006E0C34" w:rsidP="006E0C34">
      <w:pPr>
        <w:numPr>
          <w:ilvl w:val="0"/>
          <w:numId w:val="17"/>
        </w:numPr>
        <w:overflowPunct w:val="0"/>
        <w:jc w:val="both"/>
        <w:textAlignment w:val="baseline"/>
        <w:rPr>
          <w:rFonts w:ascii="Arial" w:hAnsi="Arial" w:cs="Arial"/>
          <w:sz w:val="20"/>
          <w:szCs w:val="20"/>
        </w:rPr>
      </w:pPr>
      <w:r w:rsidRPr="0070698F">
        <w:rPr>
          <w:rFonts w:ascii="Arial" w:hAnsi="Arial" w:cs="Arial"/>
          <w:sz w:val="20"/>
          <w:szCs w:val="20"/>
        </w:rPr>
        <w:t xml:space="preserve">Pořadatel bere na vědomí a souhlasí s obsahem Přílohy č. 2, kterou jsou „Technické požadavky pro představení.“ </w:t>
      </w:r>
    </w:p>
    <w:p w14:paraId="0C112292" w14:textId="34F06527" w:rsidR="005F57F9" w:rsidRPr="0070698F" w:rsidRDefault="005F57F9" w:rsidP="00944FCA">
      <w:pPr>
        <w:pStyle w:val="Odstavecseseznamem"/>
        <w:numPr>
          <w:ilvl w:val="0"/>
          <w:numId w:val="17"/>
        </w:numPr>
        <w:overflowPunct w:val="0"/>
        <w:jc w:val="both"/>
        <w:textAlignment w:val="baseline"/>
        <w:rPr>
          <w:rFonts w:ascii="Arial" w:hAnsi="Arial" w:cs="Arial"/>
          <w:sz w:val="20"/>
          <w:szCs w:val="20"/>
        </w:rPr>
      </w:pPr>
      <w:r w:rsidRPr="0070698F">
        <w:rPr>
          <w:rFonts w:ascii="Arial" w:hAnsi="Arial" w:cs="Arial"/>
          <w:sz w:val="20"/>
          <w:szCs w:val="20"/>
        </w:rPr>
        <w:t xml:space="preserve">Pořadatel pro divadlo zajistí ubytování </w:t>
      </w:r>
      <w:r w:rsidR="00DC1E47" w:rsidRPr="0070698F">
        <w:rPr>
          <w:rFonts w:ascii="Arial" w:hAnsi="Arial" w:cs="Arial"/>
          <w:sz w:val="20"/>
          <w:szCs w:val="20"/>
        </w:rPr>
        <w:t>v </w:t>
      </w:r>
      <w:r w:rsidR="00DC1E47" w:rsidRPr="0070698F">
        <w:rPr>
          <w:rFonts w:ascii="Arial" w:hAnsi="Arial" w:cs="Arial"/>
          <w:b/>
          <w:bCs/>
          <w:sz w:val="20"/>
          <w:szCs w:val="20"/>
        </w:rPr>
        <w:t xml:space="preserve">hotelu Continental </w:t>
      </w:r>
      <w:r w:rsidR="00DC1E47" w:rsidRPr="0070698F">
        <w:rPr>
          <w:rFonts w:ascii="Arial" w:hAnsi="Arial" w:cs="Arial"/>
          <w:sz w:val="20"/>
          <w:szCs w:val="20"/>
        </w:rPr>
        <w:t xml:space="preserve">(Kounicova 6, Brno) </w:t>
      </w:r>
      <w:r w:rsidR="00BD2267" w:rsidRPr="0070698F">
        <w:rPr>
          <w:rFonts w:ascii="Arial" w:hAnsi="Arial" w:cs="Arial"/>
          <w:sz w:val="20"/>
          <w:szCs w:val="20"/>
        </w:rPr>
        <w:t xml:space="preserve">pro </w:t>
      </w:r>
      <w:r w:rsidR="00DC1E47" w:rsidRPr="0070698F">
        <w:rPr>
          <w:rFonts w:ascii="Arial" w:hAnsi="Arial" w:cs="Arial"/>
          <w:sz w:val="20"/>
          <w:szCs w:val="20"/>
        </w:rPr>
        <w:t>4</w:t>
      </w:r>
      <w:r w:rsidR="00BD2267" w:rsidRPr="0070698F">
        <w:rPr>
          <w:rFonts w:ascii="Arial" w:hAnsi="Arial" w:cs="Arial"/>
          <w:sz w:val="20"/>
          <w:szCs w:val="20"/>
        </w:rPr>
        <w:t xml:space="preserve"> osob</w:t>
      </w:r>
      <w:r w:rsidR="00DC1E47" w:rsidRPr="0070698F">
        <w:rPr>
          <w:rFonts w:ascii="Arial" w:hAnsi="Arial" w:cs="Arial"/>
          <w:sz w:val="20"/>
          <w:szCs w:val="20"/>
        </w:rPr>
        <w:t>y</w:t>
      </w:r>
      <w:r w:rsidR="00BD2267" w:rsidRPr="0070698F">
        <w:rPr>
          <w:rFonts w:ascii="Arial" w:hAnsi="Arial" w:cs="Arial"/>
          <w:sz w:val="20"/>
          <w:szCs w:val="20"/>
        </w:rPr>
        <w:t xml:space="preserve"> ve dnech 1</w:t>
      </w:r>
      <w:r w:rsidR="00DC1E47" w:rsidRPr="0070698F">
        <w:rPr>
          <w:rFonts w:ascii="Arial" w:hAnsi="Arial" w:cs="Arial"/>
          <w:sz w:val="20"/>
          <w:szCs w:val="20"/>
        </w:rPr>
        <w:t>6</w:t>
      </w:r>
      <w:r w:rsidR="00BD2267" w:rsidRPr="0070698F">
        <w:rPr>
          <w:rFonts w:ascii="Arial" w:hAnsi="Arial" w:cs="Arial"/>
          <w:sz w:val="20"/>
          <w:szCs w:val="20"/>
        </w:rPr>
        <w:t>.–18. 5. 2026 (</w:t>
      </w:r>
      <w:r w:rsidR="00DC1E47" w:rsidRPr="0070698F">
        <w:rPr>
          <w:rFonts w:ascii="Arial" w:hAnsi="Arial" w:cs="Arial"/>
          <w:sz w:val="20"/>
          <w:szCs w:val="20"/>
        </w:rPr>
        <w:t>2</w:t>
      </w:r>
      <w:r w:rsidR="00BD2267" w:rsidRPr="0070698F">
        <w:rPr>
          <w:rFonts w:ascii="Arial" w:hAnsi="Arial" w:cs="Arial"/>
          <w:sz w:val="20"/>
          <w:szCs w:val="20"/>
        </w:rPr>
        <w:t xml:space="preserve"> noc</w:t>
      </w:r>
      <w:r w:rsidR="00DC1E47" w:rsidRPr="0070698F">
        <w:rPr>
          <w:rFonts w:ascii="Arial" w:hAnsi="Arial" w:cs="Arial"/>
          <w:sz w:val="20"/>
          <w:szCs w:val="20"/>
        </w:rPr>
        <w:t>i</w:t>
      </w:r>
      <w:r w:rsidR="00BD2267" w:rsidRPr="0070698F">
        <w:rPr>
          <w:rFonts w:ascii="Arial" w:hAnsi="Arial" w:cs="Arial"/>
          <w:sz w:val="20"/>
          <w:szCs w:val="20"/>
        </w:rPr>
        <w:t xml:space="preserve">) </w:t>
      </w:r>
      <w:r w:rsidRPr="0070698F">
        <w:rPr>
          <w:rFonts w:ascii="Arial" w:hAnsi="Arial" w:cs="Arial"/>
          <w:sz w:val="20"/>
          <w:szCs w:val="20"/>
        </w:rPr>
        <w:t>v</w:t>
      </w:r>
      <w:r w:rsidR="00DC1E47" w:rsidRPr="0070698F">
        <w:rPr>
          <w:rFonts w:ascii="Arial" w:hAnsi="Arial" w:cs="Arial"/>
          <w:sz w:val="20"/>
          <w:szCs w:val="20"/>
        </w:rPr>
        <w:t>e</w:t>
      </w:r>
      <w:r w:rsidR="00A9547C" w:rsidRPr="0070698F">
        <w:rPr>
          <w:rFonts w:ascii="Arial" w:hAnsi="Arial" w:cs="Arial"/>
          <w:sz w:val="20"/>
          <w:szCs w:val="20"/>
        </w:rPr>
        <w:t> </w:t>
      </w:r>
      <w:r w:rsidR="00DC1E47" w:rsidRPr="0070698F">
        <w:rPr>
          <w:rFonts w:ascii="Arial" w:hAnsi="Arial" w:cs="Arial"/>
          <w:sz w:val="20"/>
          <w:szCs w:val="20"/>
        </w:rPr>
        <w:t xml:space="preserve">2 dvoulůžkových pokojích, ve dnech 17.–18. 5. 2026 (1 noc) 2 </w:t>
      </w:r>
      <w:r w:rsidRPr="0070698F">
        <w:rPr>
          <w:rFonts w:ascii="Arial" w:hAnsi="Arial" w:cs="Arial"/>
          <w:sz w:val="20"/>
          <w:szCs w:val="20"/>
        </w:rPr>
        <w:t xml:space="preserve">jednolůžkových a </w:t>
      </w:r>
      <w:r w:rsidR="00DC1E47" w:rsidRPr="0070698F">
        <w:rPr>
          <w:rFonts w:ascii="Arial" w:hAnsi="Arial" w:cs="Arial"/>
          <w:sz w:val="20"/>
          <w:szCs w:val="20"/>
        </w:rPr>
        <w:t xml:space="preserve">1 dvoulůžkovém </w:t>
      </w:r>
      <w:r w:rsidRPr="0070698F">
        <w:rPr>
          <w:rFonts w:ascii="Arial" w:hAnsi="Arial" w:cs="Arial"/>
          <w:sz w:val="20"/>
          <w:szCs w:val="20"/>
        </w:rPr>
        <w:t xml:space="preserve">pokojí. Ubytování bude v maximální výši </w:t>
      </w:r>
      <w:r w:rsidR="00DC1E47" w:rsidRPr="0070698F">
        <w:rPr>
          <w:rFonts w:ascii="Arial" w:hAnsi="Arial" w:cs="Arial"/>
          <w:b/>
          <w:bCs/>
          <w:sz w:val="20"/>
          <w:szCs w:val="20"/>
        </w:rPr>
        <w:t>15.380</w:t>
      </w:r>
      <w:r w:rsidR="00A9547C" w:rsidRPr="0070698F">
        <w:rPr>
          <w:rFonts w:ascii="Arial" w:hAnsi="Arial" w:cs="Arial"/>
          <w:b/>
          <w:bCs/>
          <w:sz w:val="20"/>
          <w:szCs w:val="20"/>
        </w:rPr>
        <w:t xml:space="preserve"> </w:t>
      </w:r>
      <w:r w:rsidRPr="0070698F">
        <w:rPr>
          <w:rFonts w:ascii="Arial" w:hAnsi="Arial" w:cs="Arial"/>
          <w:b/>
          <w:sz w:val="20"/>
          <w:szCs w:val="20"/>
        </w:rPr>
        <w:t>Kč vč. DPH</w:t>
      </w:r>
      <w:r w:rsidRPr="0070698F">
        <w:rPr>
          <w:rFonts w:ascii="Arial" w:hAnsi="Arial" w:cs="Arial"/>
          <w:sz w:val="20"/>
          <w:szCs w:val="20"/>
        </w:rPr>
        <w:t>. Event. stornopoplatky půjdou k tíži Divadla. Totéž platí pro rezervaci a úhradu ubytování na základě dodatečných požadavků Divadla. Divadlo uhradí ubytování na základě faktury vystavené hotelem.</w:t>
      </w:r>
    </w:p>
    <w:p w14:paraId="0867E395" w14:textId="77777777" w:rsidR="00624040" w:rsidRPr="0070698F" w:rsidRDefault="00624040">
      <w:pPr>
        <w:numPr>
          <w:ilvl w:val="0"/>
          <w:numId w:val="5"/>
        </w:numPr>
        <w:spacing w:before="120"/>
        <w:rPr>
          <w:rFonts w:ascii="Arial" w:hAnsi="Arial" w:cs="Arial"/>
          <w:sz w:val="20"/>
          <w:szCs w:val="20"/>
        </w:rPr>
      </w:pPr>
      <w:r w:rsidRPr="0070698F">
        <w:rPr>
          <w:rFonts w:ascii="Arial" w:hAnsi="Arial" w:cs="Arial"/>
          <w:sz w:val="20"/>
          <w:szCs w:val="20"/>
          <w:u w:val="single"/>
        </w:rPr>
        <w:t>Povinnosti divadla</w:t>
      </w:r>
      <w:r w:rsidRPr="0070698F">
        <w:rPr>
          <w:rFonts w:ascii="Arial" w:hAnsi="Arial" w:cs="Arial"/>
          <w:sz w:val="20"/>
          <w:szCs w:val="20"/>
        </w:rPr>
        <w:t>:</w:t>
      </w:r>
    </w:p>
    <w:p w14:paraId="149270E3" w14:textId="77777777" w:rsidR="00624040" w:rsidRPr="0070698F" w:rsidRDefault="00624040">
      <w:pPr>
        <w:numPr>
          <w:ilvl w:val="0"/>
          <w:numId w:val="4"/>
        </w:numPr>
        <w:jc w:val="both"/>
        <w:rPr>
          <w:rFonts w:ascii="Arial" w:hAnsi="Arial" w:cs="Arial"/>
          <w:sz w:val="20"/>
          <w:szCs w:val="20"/>
        </w:rPr>
      </w:pPr>
      <w:r w:rsidRPr="0070698F">
        <w:rPr>
          <w:rFonts w:ascii="Arial" w:hAnsi="Arial" w:cs="Arial"/>
          <w:sz w:val="20"/>
          <w:szCs w:val="20"/>
        </w:rPr>
        <w:t>Divadlo se zavazuje provést představení v dohodnutém termínu a v plné umělecké a technické úrovni, odpovídající možnostem vybavení jeviště v místě konání představení dle čl. I. smlouvy.</w:t>
      </w:r>
    </w:p>
    <w:p w14:paraId="51016DAA" w14:textId="77777777" w:rsidR="00624040" w:rsidRPr="0070698F" w:rsidRDefault="00624040">
      <w:pPr>
        <w:numPr>
          <w:ilvl w:val="0"/>
          <w:numId w:val="4"/>
        </w:numPr>
        <w:jc w:val="both"/>
        <w:rPr>
          <w:rFonts w:ascii="Arial" w:hAnsi="Arial" w:cs="Arial"/>
          <w:sz w:val="20"/>
          <w:szCs w:val="20"/>
        </w:rPr>
      </w:pPr>
      <w:r w:rsidRPr="0070698F">
        <w:rPr>
          <w:rFonts w:ascii="Arial" w:hAnsi="Arial" w:cs="Arial"/>
          <w:sz w:val="20"/>
          <w:szCs w:val="20"/>
        </w:rPr>
        <w:t xml:space="preserve">Šatny, které bude mít divadlo k dispozici, jsou uzamykatelné. Divadlo je povinno poučit účinkující o nutnosti dbát na řádné uzamykání šaten, což je předpokladem pro předcházení riziku případných krádeží. </w:t>
      </w:r>
    </w:p>
    <w:p w14:paraId="3ED8E45B" w14:textId="77777777" w:rsidR="00624040" w:rsidRPr="0070698F" w:rsidRDefault="00624040">
      <w:pPr>
        <w:numPr>
          <w:ilvl w:val="0"/>
          <w:numId w:val="4"/>
        </w:numPr>
        <w:jc w:val="both"/>
        <w:rPr>
          <w:rFonts w:ascii="Arial" w:hAnsi="Arial" w:cs="Arial"/>
          <w:sz w:val="20"/>
          <w:szCs w:val="20"/>
        </w:rPr>
      </w:pPr>
      <w:r w:rsidRPr="0070698F">
        <w:rPr>
          <w:rFonts w:ascii="Arial" w:hAnsi="Arial" w:cs="Arial"/>
          <w:sz w:val="20"/>
          <w:szCs w:val="20"/>
        </w:rPr>
        <w:t>Divadlo je povinno dbát na bezpečnost věcí, které budou v souvislosti s divadelním představením přineseny do divadelních prostor pořadatele, a bere na vědomí, že pořadatel nenese žádnou odpovědnost za případné škody na těchto věcech, pokud tyto nebudou způsobeny v souvislosti s činností pořadatele.</w:t>
      </w:r>
    </w:p>
    <w:p w14:paraId="21BD497B" w14:textId="77777777" w:rsidR="00624040" w:rsidRPr="0070698F" w:rsidRDefault="00624040">
      <w:pPr>
        <w:numPr>
          <w:ilvl w:val="0"/>
          <w:numId w:val="4"/>
        </w:numPr>
        <w:jc w:val="both"/>
        <w:rPr>
          <w:rFonts w:ascii="Arial" w:hAnsi="Arial" w:cs="Arial"/>
          <w:sz w:val="20"/>
          <w:szCs w:val="20"/>
        </w:rPr>
      </w:pPr>
      <w:r w:rsidRPr="0070698F">
        <w:rPr>
          <w:rFonts w:ascii="Arial" w:hAnsi="Arial" w:cs="Arial"/>
          <w:sz w:val="20"/>
          <w:szCs w:val="20"/>
        </w:rPr>
        <w:t>Divadlo je povinno respektovat dodržování bezpečnostních a požárních předpisů spojených s provozem divadelní budovy pořadatele a vyhrazených zařízení</w:t>
      </w:r>
      <w:r w:rsidR="00443BFB" w:rsidRPr="0070698F">
        <w:rPr>
          <w:rFonts w:ascii="Arial" w:hAnsi="Arial" w:cs="Arial"/>
          <w:sz w:val="20"/>
          <w:szCs w:val="20"/>
        </w:rPr>
        <w:t>,</w:t>
      </w:r>
      <w:r w:rsidRPr="0070698F">
        <w:rPr>
          <w:rFonts w:ascii="Arial" w:hAnsi="Arial" w:cs="Arial"/>
          <w:sz w:val="20"/>
          <w:szCs w:val="20"/>
        </w:rPr>
        <w:t xml:space="preserve"> a předcházet tak případným úrazům a majetkovým škodám.</w:t>
      </w:r>
    </w:p>
    <w:p w14:paraId="75B8C607" w14:textId="77777777" w:rsidR="008A0569" w:rsidRPr="0070698F" w:rsidRDefault="00966C7D" w:rsidP="009E69A8">
      <w:pPr>
        <w:numPr>
          <w:ilvl w:val="0"/>
          <w:numId w:val="4"/>
        </w:numPr>
        <w:jc w:val="both"/>
        <w:rPr>
          <w:rFonts w:ascii="Arial" w:hAnsi="Arial" w:cs="Arial"/>
          <w:sz w:val="20"/>
          <w:szCs w:val="20"/>
        </w:rPr>
      </w:pPr>
      <w:r w:rsidRPr="0070698F">
        <w:rPr>
          <w:rFonts w:ascii="Arial" w:hAnsi="Arial" w:cs="Arial"/>
          <w:sz w:val="20"/>
          <w:szCs w:val="20"/>
        </w:rPr>
        <w:t>Divadlo je povinno zajistit dodržení hygienických a epidemiologických předpisů platných v době konání představení.</w:t>
      </w:r>
    </w:p>
    <w:p w14:paraId="4C91EC49" w14:textId="77777777" w:rsidR="00624040" w:rsidRPr="0070698F" w:rsidRDefault="008A0569" w:rsidP="009E69A8">
      <w:pPr>
        <w:numPr>
          <w:ilvl w:val="0"/>
          <w:numId w:val="4"/>
        </w:numPr>
        <w:jc w:val="both"/>
        <w:rPr>
          <w:rFonts w:ascii="Arial" w:hAnsi="Arial" w:cs="Arial"/>
          <w:sz w:val="20"/>
          <w:szCs w:val="20"/>
        </w:rPr>
      </w:pPr>
      <w:r w:rsidRPr="0070698F">
        <w:rPr>
          <w:rFonts w:ascii="Arial" w:hAnsi="Arial" w:cs="Arial"/>
          <w:sz w:val="20"/>
          <w:szCs w:val="20"/>
        </w:rPr>
        <w:t>Divadlo se zavazuje zajistit školení všech pracovníků a umělců hostujícího uměleckého souboru dle přílohy č. 1. Za tím účelem se stává Příloha č. 1 „Školení požární ochrany a bezpečnosti práce pro hostující umělecké soubory“ nedílnou součástí této smlouvy.</w:t>
      </w:r>
    </w:p>
    <w:p w14:paraId="15227C2C" w14:textId="77777777" w:rsidR="00443BFB" w:rsidRPr="0070698F" w:rsidRDefault="00624040" w:rsidP="007D0B08">
      <w:pPr>
        <w:numPr>
          <w:ilvl w:val="0"/>
          <w:numId w:val="5"/>
        </w:numPr>
        <w:tabs>
          <w:tab w:val="clear" w:pos="360"/>
          <w:tab w:val="num" w:pos="426"/>
        </w:tabs>
        <w:spacing w:before="120"/>
        <w:ind w:left="426" w:hanging="426"/>
        <w:rPr>
          <w:rFonts w:ascii="Arial" w:hAnsi="Arial" w:cs="Arial"/>
          <w:sz w:val="20"/>
          <w:szCs w:val="20"/>
        </w:rPr>
      </w:pPr>
      <w:r w:rsidRPr="0070698F">
        <w:rPr>
          <w:rFonts w:ascii="Arial" w:hAnsi="Arial" w:cs="Arial"/>
          <w:sz w:val="20"/>
          <w:szCs w:val="20"/>
          <w:u w:val="single"/>
        </w:rPr>
        <w:t xml:space="preserve">Kontaktní osoby </w:t>
      </w:r>
      <w:r w:rsidR="006F52FE" w:rsidRPr="0070698F">
        <w:rPr>
          <w:rFonts w:ascii="Arial" w:hAnsi="Arial" w:cs="Arial"/>
          <w:sz w:val="20"/>
          <w:szCs w:val="20"/>
          <w:u w:val="single"/>
        </w:rPr>
        <w:t>D</w:t>
      </w:r>
      <w:r w:rsidRPr="0070698F">
        <w:rPr>
          <w:rFonts w:ascii="Arial" w:hAnsi="Arial" w:cs="Arial"/>
          <w:sz w:val="20"/>
          <w:szCs w:val="20"/>
          <w:u w:val="single"/>
        </w:rPr>
        <w:t>ivadla:</w:t>
      </w:r>
    </w:p>
    <w:p w14:paraId="67025AAE" w14:textId="77777777" w:rsidR="00FD6E5F" w:rsidRPr="0070698F" w:rsidRDefault="00FD6E5F" w:rsidP="00FD6E5F">
      <w:pPr>
        <w:ind w:left="426"/>
        <w:rPr>
          <w:rFonts w:ascii="Arial" w:hAnsi="Arial" w:cs="Arial"/>
          <w:sz w:val="20"/>
          <w:szCs w:val="20"/>
        </w:rPr>
      </w:pPr>
      <w:r w:rsidRPr="0070698F">
        <w:rPr>
          <w:rFonts w:ascii="Arial" w:hAnsi="Arial" w:cs="Arial"/>
          <w:sz w:val="20"/>
          <w:szCs w:val="20"/>
        </w:rPr>
        <w:t xml:space="preserve">Tereza </w:t>
      </w:r>
      <w:proofErr w:type="spellStart"/>
      <w:r w:rsidRPr="0070698F">
        <w:rPr>
          <w:rFonts w:ascii="Arial" w:hAnsi="Arial" w:cs="Arial"/>
          <w:sz w:val="20"/>
          <w:szCs w:val="20"/>
        </w:rPr>
        <w:t>Kurlandová</w:t>
      </w:r>
      <w:proofErr w:type="spellEnd"/>
      <w:r w:rsidRPr="0070698F">
        <w:rPr>
          <w:rFonts w:ascii="Arial" w:hAnsi="Arial" w:cs="Arial"/>
          <w:sz w:val="20"/>
          <w:szCs w:val="20"/>
        </w:rPr>
        <w:t xml:space="preserve">, produkční zájezdových představení, tel. 603 865 696, e-mail </w:t>
      </w:r>
      <w:hyperlink r:id="rId9" w:history="1">
        <w:r w:rsidRPr="0070698F">
          <w:rPr>
            <w:rStyle w:val="Hypertextovodkaz"/>
            <w:rFonts w:ascii="Arial" w:hAnsi="Arial" w:cs="Arial"/>
            <w:color w:val="auto"/>
            <w:sz w:val="20"/>
            <w:szCs w:val="20"/>
          </w:rPr>
          <w:t>zajezdy@draktheatre.cz</w:t>
        </w:r>
      </w:hyperlink>
    </w:p>
    <w:p w14:paraId="605DB5FA" w14:textId="77777777" w:rsidR="00FD6E5F" w:rsidRPr="0070698F" w:rsidRDefault="00FD6E5F" w:rsidP="00FD6E5F">
      <w:pPr>
        <w:ind w:left="426"/>
        <w:rPr>
          <w:rFonts w:ascii="Arial" w:hAnsi="Arial" w:cs="Arial"/>
          <w:sz w:val="20"/>
          <w:szCs w:val="20"/>
        </w:rPr>
      </w:pPr>
      <w:r w:rsidRPr="0070698F">
        <w:rPr>
          <w:rFonts w:ascii="Arial" w:hAnsi="Arial" w:cs="Arial"/>
          <w:sz w:val="20"/>
          <w:szCs w:val="20"/>
        </w:rPr>
        <w:t xml:space="preserve">David Ledvinka – vedoucí technik inscenace Proměna, tel. 723 838 437, e-mail </w:t>
      </w:r>
      <w:hyperlink r:id="rId10" w:history="1">
        <w:r w:rsidR="00B80D0C" w:rsidRPr="0070698F">
          <w:rPr>
            <w:rStyle w:val="Hypertextovodkaz"/>
            <w:rFonts w:ascii="Arial" w:hAnsi="Arial" w:cs="Arial"/>
            <w:color w:val="auto"/>
            <w:sz w:val="20"/>
            <w:szCs w:val="20"/>
          </w:rPr>
          <w:t>led.david@seznam.cz</w:t>
        </w:r>
      </w:hyperlink>
    </w:p>
    <w:p w14:paraId="061B1FD3" w14:textId="77777777" w:rsidR="00B80D0C" w:rsidRPr="0070698F" w:rsidRDefault="00B80D0C" w:rsidP="00FD6E5F">
      <w:pPr>
        <w:ind w:left="426"/>
        <w:rPr>
          <w:rFonts w:ascii="Arial" w:hAnsi="Arial" w:cs="Arial"/>
          <w:sz w:val="20"/>
          <w:szCs w:val="20"/>
        </w:rPr>
      </w:pPr>
    </w:p>
    <w:p w14:paraId="59A0999F" w14:textId="77777777" w:rsidR="00443BFB" w:rsidRPr="0070698F" w:rsidRDefault="00624040" w:rsidP="00443BFB">
      <w:pPr>
        <w:numPr>
          <w:ilvl w:val="0"/>
          <w:numId w:val="5"/>
        </w:numPr>
        <w:spacing w:before="120"/>
        <w:rPr>
          <w:rFonts w:ascii="Arial" w:hAnsi="Arial" w:cs="Arial"/>
          <w:sz w:val="20"/>
          <w:szCs w:val="20"/>
        </w:rPr>
      </w:pPr>
      <w:r w:rsidRPr="0070698F">
        <w:rPr>
          <w:rFonts w:ascii="Arial" w:hAnsi="Arial" w:cs="Arial"/>
          <w:sz w:val="20"/>
          <w:szCs w:val="20"/>
          <w:u w:val="single"/>
        </w:rPr>
        <w:t>Kontaktní osob</w:t>
      </w:r>
      <w:r w:rsidR="006F52FE" w:rsidRPr="0070698F">
        <w:rPr>
          <w:rFonts w:ascii="Arial" w:hAnsi="Arial" w:cs="Arial"/>
          <w:sz w:val="20"/>
          <w:szCs w:val="20"/>
          <w:u w:val="single"/>
        </w:rPr>
        <w:t>y</w:t>
      </w:r>
      <w:r w:rsidRPr="0070698F">
        <w:rPr>
          <w:rFonts w:ascii="Arial" w:hAnsi="Arial" w:cs="Arial"/>
          <w:sz w:val="20"/>
          <w:szCs w:val="20"/>
          <w:u w:val="single"/>
        </w:rPr>
        <w:t xml:space="preserve"> </w:t>
      </w:r>
      <w:r w:rsidR="006F52FE" w:rsidRPr="0070698F">
        <w:rPr>
          <w:rFonts w:ascii="Arial" w:hAnsi="Arial" w:cs="Arial"/>
          <w:sz w:val="20"/>
          <w:szCs w:val="20"/>
          <w:u w:val="single"/>
        </w:rPr>
        <w:t>P</w:t>
      </w:r>
      <w:r w:rsidRPr="0070698F">
        <w:rPr>
          <w:rFonts w:ascii="Arial" w:hAnsi="Arial" w:cs="Arial"/>
          <w:sz w:val="20"/>
          <w:szCs w:val="20"/>
          <w:u w:val="single"/>
        </w:rPr>
        <w:t>ořadatele:</w:t>
      </w:r>
      <w:r w:rsidRPr="0070698F">
        <w:rPr>
          <w:rFonts w:ascii="Arial" w:hAnsi="Arial" w:cs="Arial"/>
          <w:sz w:val="20"/>
          <w:szCs w:val="20"/>
        </w:rPr>
        <w:t xml:space="preserve"> </w:t>
      </w:r>
    </w:p>
    <w:p w14:paraId="01325CE8" w14:textId="77777777" w:rsidR="00A27AC1" w:rsidRPr="0070698F" w:rsidRDefault="00A27AC1" w:rsidP="00A27AC1">
      <w:pPr>
        <w:pStyle w:val="Odstavecseseznamem"/>
        <w:ind w:left="360"/>
        <w:rPr>
          <w:rFonts w:ascii="Arial" w:hAnsi="Arial" w:cs="Arial"/>
          <w:sz w:val="20"/>
          <w:szCs w:val="20"/>
        </w:rPr>
      </w:pPr>
      <w:r w:rsidRPr="0070698F">
        <w:rPr>
          <w:rFonts w:ascii="Arial" w:hAnsi="Arial" w:cs="Arial"/>
          <w:sz w:val="20"/>
          <w:szCs w:val="20"/>
        </w:rPr>
        <w:t xml:space="preserve">Silvie Zeinerová Sanža, produkční festivalu Divadelní svět Brno, tel. 702 221 970, e-mail </w:t>
      </w:r>
      <w:hyperlink r:id="rId11" w:history="1">
        <w:r w:rsidRPr="0070698F">
          <w:rPr>
            <w:rStyle w:val="Hypertextovodkaz"/>
            <w:rFonts w:ascii="Arial" w:hAnsi="Arial" w:cs="Arial"/>
            <w:color w:val="auto"/>
            <w:sz w:val="20"/>
            <w:szCs w:val="20"/>
            <w:u w:val="none"/>
          </w:rPr>
          <w:t>sanza</w:t>
        </w:r>
        <w:r w:rsidRPr="0070698F">
          <w:rPr>
            <w:rStyle w:val="Hypertextovodkaz"/>
            <w:rFonts w:ascii="Arial" w:hAnsi="Arial"/>
            <w:color w:val="auto"/>
            <w:sz w:val="20"/>
            <w:szCs w:val="20"/>
            <w:u w:val="none"/>
          </w:rPr>
          <w:t>@ndbrno.cz</w:t>
        </w:r>
      </w:hyperlink>
    </w:p>
    <w:p w14:paraId="0422D23A" w14:textId="77777777" w:rsidR="0029613D" w:rsidRPr="0070698F" w:rsidRDefault="00C23BA6" w:rsidP="00A27AC1">
      <w:pPr>
        <w:pStyle w:val="Odstavecseseznamem"/>
        <w:ind w:left="360"/>
        <w:rPr>
          <w:rFonts w:ascii="Arial" w:hAnsi="Arial"/>
          <w:sz w:val="20"/>
          <w:szCs w:val="20"/>
        </w:rPr>
      </w:pPr>
      <w:r w:rsidRPr="0070698F">
        <w:rPr>
          <w:rFonts w:ascii="Arial" w:hAnsi="Arial"/>
          <w:b/>
          <w:bCs/>
          <w:sz w:val="20"/>
          <w:szCs w:val="20"/>
        </w:rPr>
        <w:t>Divadlo na Orlí</w:t>
      </w:r>
      <w:r w:rsidR="00A27AC1" w:rsidRPr="0070698F">
        <w:rPr>
          <w:rFonts w:ascii="Arial" w:hAnsi="Arial"/>
          <w:b/>
          <w:bCs/>
          <w:sz w:val="20"/>
          <w:szCs w:val="20"/>
        </w:rPr>
        <w:t>:</w:t>
      </w:r>
      <w:r w:rsidRPr="0070698F">
        <w:rPr>
          <w:rFonts w:ascii="Arial" w:hAnsi="Arial"/>
          <w:sz w:val="20"/>
          <w:szCs w:val="20"/>
        </w:rPr>
        <w:t xml:space="preserve"> </w:t>
      </w:r>
      <w:r w:rsidRPr="0070698F">
        <w:rPr>
          <w:rFonts w:ascii="Arial" w:hAnsi="Arial"/>
          <w:sz w:val="20"/>
          <w:szCs w:val="20"/>
        </w:rPr>
        <w:br/>
        <w:t xml:space="preserve">Technické otázky: Pavel Šindelář, </w:t>
      </w:r>
      <w:hyperlink r:id="rId12" w:history="1">
        <w:r w:rsidRPr="0070698F">
          <w:rPr>
            <w:rStyle w:val="Hypertextovodkaz"/>
            <w:rFonts w:ascii="Arial" w:hAnsi="Arial"/>
            <w:color w:val="auto"/>
            <w:sz w:val="20"/>
            <w:szCs w:val="20"/>
          </w:rPr>
          <w:t>sindelar@jamu.cz</w:t>
        </w:r>
      </w:hyperlink>
      <w:r w:rsidRPr="0070698F">
        <w:rPr>
          <w:rFonts w:ascii="Arial" w:hAnsi="Arial"/>
          <w:sz w:val="20"/>
          <w:szCs w:val="20"/>
        </w:rPr>
        <w:t>, tel.</w:t>
      </w:r>
      <w:r w:rsidR="00A57098" w:rsidRPr="0070698F">
        <w:rPr>
          <w:rFonts w:ascii="Arial" w:hAnsi="Arial"/>
          <w:sz w:val="20"/>
          <w:szCs w:val="20"/>
        </w:rPr>
        <w:t xml:space="preserve"> 773 188 603</w:t>
      </w:r>
    </w:p>
    <w:p w14:paraId="46E7B969" w14:textId="77777777" w:rsidR="00C23BA6" w:rsidRPr="0070698F" w:rsidRDefault="00C23BA6" w:rsidP="00A27AC1">
      <w:pPr>
        <w:pStyle w:val="Odstavecseseznamem"/>
        <w:ind w:left="360"/>
        <w:rPr>
          <w:rFonts w:ascii="Arial" w:hAnsi="Arial" w:cs="Arial"/>
          <w:sz w:val="20"/>
          <w:szCs w:val="20"/>
        </w:rPr>
      </w:pPr>
      <w:r w:rsidRPr="0070698F">
        <w:rPr>
          <w:rFonts w:ascii="Arial" w:hAnsi="Arial"/>
          <w:sz w:val="20"/>
          <w:szCs w:val="20"/>
        </w:rPr>
        <w:t>Produkce:</w:t>
      </w:r>
      <w:r w:rsidRPr="0070698F">
        <w:rPr>
          <w:rFonts w:ascii="Arial" w:hAnsi="Arial" w:cs="Arial"/>
          <w:sz w:val="20"/>
          <w:szCs w:val="20"/>
        </w:rPr>
        <w:t xml:space="preserve"> Kamila Murlová, </w:t>
      </w:r>
      <w:hyperlink r:id="rId13" w:history="1">
        <w:r w:rsidRPr="0070698F">
          <w:rPr>
            <w:rStyle w:val="Hypertextovodkaz"/>
            <w:rFonts w:ascii="Arial" w:hAnsi="Arial" w:cs="Arial"/>
            <w:color w:val="auto"/>
            <w:sz w:val="20"/>
            <w:szCs w:val="20"/>
          </w:rPr>
          <w:t>murlova@jamu.cz</w:t>
        </w:r>
      </w:hyperlink>
      <w:r w:rsidRPr="0070698F">
        <w:rPr>
          <w:rFonts w:ascii="Arial" w:hAnsi="Arial" w:cs="Arial"/>
          <w:sz w:val="20"/>
          <w:szCs w:val="20"/>
        </w:rPr>
        <w:t>, tel. 777 879 867</w:t>
      </w:r>
    </w:p>
    <w:p w14:paraId="42C0DB47" w14:textId="77777777" w:rsidR="008D2BD5" w:rsidRPr="0070698F" w:rsidRDefault="008D2BD5">
      <w:pPr>
        <w:rPr>
          <w:rFonts w:ascii="Arial" w:hAnsi="Arial" w:cs="Arial"/>
          <w:sz w:val="20"/>
          <w:szCs w:val="20"/>
        </w:rPr>
      </w:pPr>
    </w:p>
    <w:p w14:paraId="7BA8FD1E" w14:textId="77777777" w:rsidR="008D2BD5" w:rsidRPr="0070698F" w:rsidRDefault="008D2BD5">
      <w:pPr>
        <w:rPr>
          <w:rFonts w:ascii="Arial" w:hAnsi="Arial" w:cs="Arial"/>
          <w:sz w:val="20"/>
          <w:szCs w:val="20"/>
        </w:rPr>
      </w:pPr>
    </w:p>
    <w:p w14:paraId="1D036F4C" w14:textId="77777777" w:rsidR="00624040" w:rsidRPr="0070698F" w:rsidRDefault="00624040">
      <w:pPr>
        <w:jc w:val="center"/>
        <w:rPr>
          <w:rFonts w:ascii="Arial" w:hAnsi="Arial" w:cs="Arial"/>
          <w:b/>
          <w:bCs/>
          <w:sz w:val="20"/>
          <w:szCs w:val="20"/>
        </w:rPr>
      </w:pPr>
      <w:r w:rsidRPr="0070698F">
        <w:rPr>
          <w:rFonts w:ascii="Arial" w:hAnsi="Arial" w:cs="Arial"/>
          <w:b/>
          <w:bCs/>
          <w:sz w:val="20"/>
          <w:szCs w:val="20"/>
        </w:rPr>
        <w:t xml:space="preserve">IV. </w:t>
      </w:r>
    </w:p>
    <w:p w14:paraId="27D172C7" w14:textId="77777777" w:rsidR="00624040" w:rsidRPr="0070698F" w:rsidRDefault="00624040">
      <w:pPr>
        <w:tabs>
          <w:tab w:val="left" w:pos="720"/>
        </w:tabs>
        <w:overflowPunct w:val="0"/>
        <w:ind w:left="360"/>
        <w:jc w:val="center"/>
        <w:textAlignment w:val="baseline"/>
        <w:rPr>
          <w:rFonts w:ascii="Arial" w:hAnsi="Arial" w:cs="Arial"/>
          <w:b/>
          <w:sz w:val="20"/>
          <w:szCs w:val="20"/>
        </w:rPr>
      </w:pPr>
      <w:r w:rsidRPr="0070698F">
        <w:rPr>
          <w:rFonts w:ascii="Arial" w:hAnsi="Arial" w:cs="Arial"/>
          <w:b/>
          <w:sz w:val="20"/>
          <w:szCs w:val="20"/>
        </w:rPr>
        <w:t>Nekonání a odřeknutí představení</w:t>
      </w:r>
    </w:p>
    <w:p w14:paraId="292D10AA" w14:textId="77777777" w:rsidR="003B4EC9" w:rsidRPr="0070698F" w:rsidRDefault="003B4EC9" w:rsidP="003B4EC9">
      <w:pPr>
        <w:numPr>
          <w:ilvl w:val="0"/>
          <w:numId w:val="8"/>
        </w:numPr>
        <w:tabs>
          <w:tab w:val="left" w:pos="720"/>
        </w:tabs>
        <w:suppressAutoHyphens w:val="0"/>
        <w:spacing w:before="120"/>
        <w:jc w:val="both"/>
        <w:rPr>
          <w:rFonts w:ascii="Arial" w:hAnsi="Arial" w:cs="Arial"/>
          <w:sz w:val="20"/>
          <w:szCs w:val="20"/>
        </w:rPr>
      </w:pPr>
      <w:r w:rsidRPr="0070698F">
        <w:rPr>
          <w:rFonts w:ascii="Arial" w:hAnsi="Arial" w:cs="Arial"/>
          <w:sz w:val="20"/>
          <w:szCs w:val="20"/>
        </w:rPr>
        <w:t>V případě zásahu z vyšší moci (nepředvídatelná, přírodní katastrofa, úřední zákaz, epidemie atd.</w:t>
      </w:r>
      <w:r w:rsidR="00A9547C" w:rsidRPr="0070698F">
        <w:rPr>
          <w:rFonts w:ascii="Arial" w:hAnsi="Arial" w:cs="Arial"/>
          <w:sz w:val="20"/>
          <w:szCs w:val="20"/>
        </w:rPr>
        <w:t>,</w:t>
      </w:r>
      <w:r w:rsidRPr="0070698F">
        <w:rPr>
          <w:rFonts w:ascii="Arial" w:hAnsi="Arial" w:cs="Arial"/>
          <w:sz w:val="20"/>
          <w:szCs w:val="20"/>
        </w:rPr>
        <w:t xml:space="preserve"> dávají oběma stranám právo po včasném, průkazném vyrozumění od smlouvy odstoupit, nebo změnit její podmínky (případně najít nový termín realizace představení), a to bez jakýchkoliv nároků na finanční úhradu škody.</w:t>
      </w:r>
    </w:p>
    <w:p w14:paraId="40E51177" w14:textId="77777777" w:rsidR="00624040" w:rsidRPr="0070698F" w:rsidRDefault="00624040">
      <w:pPr>
        <w:numPr>
          <w:ilvl w:val="0"/>
          <w:numId w:val="8"/>
        </w:numPr>
        <w:tabs>
          <w:tab w:val="left" w:pos="1080"/>
        </w:tabs>
        <w:jc w:val="both"/>
        <w:rPr>
          <w:rFonts w:ascii="Arial" w:hAnsi="Arial" w:cs="Arial"/>
          <w:sz w:val="20"/>
          <w:szCs w:val="20"/>
        </w:rPr>
      </w:pPr>
      <w:r w:rsidRPr="0070698F">
        <w:rPr>
          <w:rFonts w:ascii="Arial" w:hAnsi="Arial" w:cs="Arial"/>
          <w:sz w:val="20"/>
          <w:szCs w:val="20"/>
        </w:rPr>
        <w:t>Odřekne-li divadlo vystoupení (kromě důvodů uvedených v odstavci 1.), je povinno uhradit pořadateli prokazatelné výlohy a škody spojené s přípravou vystoupení.</w:t>
      </w:r>
    </w:p>
    <w:p w14:paraId="2EDBD58D" w14:textId="77777777" w:rsidR="00624040" w:rsidRPr="0070698F" w:rsidRDefault="00624040">
      <w:pPr>
        <w:numPr>
          <w:ilvl w:val="0"/>
          <w:numId w:val="8"/>
        </w:numPr>
        <w:tabs>
          <w:tab w:val="left" w:pos="1080"/>
        </w:tabs>
        <w:jc w:val="both"/>
        <w:rPr>
          <w:rFonts w:ascii="Arial" w:hAnsi="Arial" w:cs="Arial"/>
          <w:sz w:val="20"/>
          <w:szCs w:val="20"/>
        </w:rPr>
      </w:pPr>
      <w:r w:rsidRPr="0070698F">
        <w:rPr>
          <w:rFonts w:ascii="Arial" w:hAnsi="Arial" w:cs="Arial"/>
          <w:sz w:val="20"/>
          <w:szCs w:val="20"/>
        </w:rPr>
        <w:t>Odřekne-li vystoupení pořadatel (kromě důvodů uvedených v</w:t>
      </w:r>
      <w:r w:rsidR="008D2502" w:rsidRPr="0070698F">
        <w:rPr>
          <w:rFonts w:ascii="Arial" w:hAnsi="Arial" w:cs="Arial"/>
          <w:sz w:val="20"/>
          <w:szCs w:val="20"/>
        </w:rPr>
        <w:t> </w:t>
      </w:r>
      <w:r w:rsidRPr="0070698F">
        <w:rPr>
          <w:rFonts w:ascii="Arial" w:hAnsi="Arial" w:cs="Arial"/>
          <w:sz w:val="20"/>
          <w:szCs w:val="20"/>
        </w:rPr>
        <w:t>odstavci</w:t>
      </w:r>
      <w:r w:rsidR="008D2502" w:rsidRPr="0070698F">
        <w:rPr>
          <w:rFonts w:ascii="Arial" w:hAnsi="Arial" w:cs="Arial"/>
          <w:sz w:val="20"/>
          <w:szCs w:val="20"/>
        </w:rPr>
        <w:t xml:space="preserve"> </w:t>
      </w:r>
      <w:r w:rsidRPr="0070698F">
        <w:rPr>
          <w:rFonts w:ascii="Arial" w:hAnsi="Arial" w:cs="Arial"/>
          <w:sz w:val="20"/>
          <w:szCs w:val="20"/>
        </w:rPr>
        <w:t>1.), je povinen uhradit divadlu prokazatelné výlohy a škody spojené s přípravou vystoupení.</w:t>
      </w:r>
    </w:p>
    <w:p w14:paraId="429C5B76" w14:textId="77777777" w:rsidR="00536DB9" w:rsidRPr="0070698F" w:rsidRDefault="00536DB9" w:rsidP="00536DB9">
      <w:pPr>
        <w:pStyle w:val="Odstavecseseznamem"/>
        <w:numPr>
          <w:ilvl w:val="0"/>
          <w:numId w:val="8"/>
        </w:numPr>
        <w:tabs>
          <w:tab w:val="left" w:pos="426"/>
        </w:tabs>
        <w:suppressAutoHyphens w:val="0"/>
        <w:spacing w:line="260" w:lineRule="atLeast"/>
        <w:jc w:val="both"/>
        <w:rPr>
          <w:rFonts w:ascii="Arial" w:hAnsi="Arial" w:cs="Arial"/>
          <w:sz w:val="20"/>
          <w:szCs w:val="20"/>
        </w:rPr>
      </w:pPr>
      <w:r w:rsidRPr="0070698F">
        <w:rPr>
          <w:rFonts w:ascii="Arial" w:hAnsi="Arial" w:cs="Arial"/>
          <w:sz w:val="20"/>
          <w:szCs w:val="20"/>
        </w:rPr>
        <w:t>V případě, že realizace představení bude z důvodu protiepidemických opatření přeložena na náhradní termín, prodlužuje se doba platnosti této smlouvy do termínu skutečného konání akcí. Pokud nebudou smluvní strany schopny dodržet vzájemné závazky ze Smlouvy a představení by tak bylo zrušeno z důvodu nepředvídatelné šířící se nákazy, pandemie a navazující vyhlášených protiepidemických opatření, jež mají charakter vyšší moci, dává tato skutečnost oběma stranám právo, po včasném, průkazném vyrozumění od smlouvy odstoupit nebo změnit její podmínky, a to bez jakýchkoliv nároků na finanční úhradu škody. Smlouva tak zaniká s účinností ode dne doručení projevu vůle od dohody odstoupit druhé smluvní straně.</w:t>
      </w:r>
    </w:p>
    <w:p w14:paraId="204D5650" w14:textId="77777777" w:rsidR="007D0B08" w:rsidRPr="0070698F" w:rsidRDefault="007D0B08" w:rsidP="00A1530A">
      <w:pPr>
        <w:tabs>
          <w:tab w:val="left" w:pos="1080"/>
        </w:tabs>
        <w:ind w:left="360"/>
        <w:jc w:val="both"/>
        <w:rPr>
          <w:rFonts w:ascii="Arial" w:hAnsi="Arial" w:cs="Arial"/>
          <w:sz w:val="20"/>
          <w:szCs w:val="20"/>
        </w:rPr>
      </w:pPr>
    </w:p>
    <w:p w14:paraId="51F5064A" w14:textId="77777777" w:rsidR="00A50B0C" w:rsidRPr="0070698F" w:rsidRDefault="00A50B0C" w:rsidP="00A50B0C">
      <w:pPr>
        <w:jc w:val="center"/>
        <w:rPr>
          <w:rFonts w:ascii="Arial" w:hAnsi="Arial" w:cs="Arial"/>
          <w:b/>
          <w:sz w:val="20"/>
          <w:szCs w:val="20"/>
        </w:rPr>
      </w:pPr>
      <w:r w:rsidRPr="0070698F">
        <w:rPr>
          <w:rFonts w:ascii="Arial" w:hAnsi="Arial" w:cs="Arial"/>
          <w:b/>
          <w:sz w:val="20"/>
          <w:szCs w:val="20"/>
        </w:rPr>
        <w:t xml:space="preserve">V. </w:t>
      </w:r>
      <w:r w:rsidRPr="0070698F">
        <w:rPr>
          <w:rFonts w:ascii="Arial" w:hAnsi="Arial" w:cs="Arial"/>
          <w:b/>
          <w:bCs/>
          <w:sz w:val="20"/>
          <w:szCs w:val="20"/>
        </w:rPr>
        <w:t>Vstupenky</w:t>
      </w:r>
    </w:p>
    <w:p w14:paraId="3FFF2CCF" w14:textId="5574A1CF" w:rsidR="00A50B0C" w:rsidRPr="0070698F" w:rsidRDefault="00A50B0C" w:rsidP="00A50B0C">
      <w:pPr>
        <w:pStyle w:val="Odstavecseseznamem"/>
        <w:numPr>
          <w:ilvl w:val="0"/>
          <w:numId w:val="8"/>
        </w:numPr>
        <w:tabs>
          <w:tab w:val="left" w:pos="1080"/>
        </w:tabs>
        <w:jc w:val="both"/>
        <w:rPr>
          <w:rFonts w:ascii="Arial" w:hAnsi="Arial" w:cs="Arial"/>
          <w:sz w:val="20"/>
          <w:szCs w:val="20"/>
        </w:rPr>
      </w:pPr>
      <w:r w:rsidRPr="0070698F">
        <w:rPr>
          <w:rFonts w:ascii="Arial" w:hAnsi="Arial" w:cs="Arial"/>
          <w:sz w:val="20"/>
          <w:szCs w:val="20"/>
        </w:rPr>
        <w:t xml:space="preserve">Pořadatel poskytne divadlu </w:t>
      </w:r>
      <w:r w:rsidR="00DC1E47" w:rsidRPr="0070698F">
        <w:rPr>
          <w:rFonts w:ascii="Arial" w:hAnsi="Arial" w:cs="Arial"/>
          <w:b/>
          <w:bCs/>
          <w:sz w:val="20"/>
          <w:szCs w:val="20"/>
        </w:rPr>
        <w:t>1</w:t>
      </w:r>
      <w:r w:rsidR="00A27AC1" w:rsidRPr="0070698F">
        <w:rPr>
          <w:rFonts w:ascii="Arial" w:hAnsi="Arial" w:cs="Arial"/>
          <w:sz w:val="20"/>
          <w:szCs w:val="20"/>
        </w:rPr>
        <w:t xml:space="preserve"> </w:t>
      </w:r>
      <w:r w:rsidRPr="0070698F">
        <w:rPr>
          <w:rFonts w:ascii="Arial" w:hAnsi="Arial" w:cs="Arial"/>
          <w:sz w:val="20"/>
          <w:szCs w:val="20"/>
        </w:rPr>
        <w:t>ks vstupenek na každé představení divadla odehrané v rámci festivalu, a to pro účely uměleckého dozoru nad tímto představením.</w:t>
      </w:r>
    </w:p>
    <w:p w14:paraId="3B66D891" w14:textId="77777777" w:rsidR="00A50B0C" w:rsidRPr="0070698F" w:rsidRDefault="00A50B0C" w:rsidP="00A1530A">
      <w:pPr>
        <w:tabs>
          <w:tab w:val="left" w:pos="1080"/>
        </w:tabs>
        <w:ind w:left="360"/>
        <w:jc w:val="both"/>
        <w:rPr>
          <w:rFonts w:ascii="Arial" w:hAnsi="Arial" w:cs="Arial"/>
          <w:sz w:val="20"/>
          <w:szCs w:val="20"/>
        </w:rPr>
      </w:pPr>
    </w:p>
    <w:p w14:paraId="738F0492" w14:textId="77777777" w:rsidR="007D0B08" w:rsidRPr="0070698F" w:rsidRDefault="007D0B08" w:rsidP="00A1530A">
      <w:pPr>
        <w:tabs>
          <w:tab w:val="left" w:pos="1080"/>
        </w:tabs>
        <w:ind w:left="360"/>
        <w:jc w:val="both"/>
        <w:rPr>
          <w:rFonts w:ascii="Arial" w:hAnsi="Arial" w:cs="Arial"/>
          <w:sz w:val="20"/>
          <w:szCs w:val="20"/>
        </w:rPr>
      </w:pPr>
    </w:p>
    <w:p w14:paraId="50AF4355" w14:textId="77777777" w:rsidR="00624040" w:rsidRPr="0070698F" w:rsidRDefault="00624040">
      <w:pPr>
        <w:jc w:val="center"/>
        <w:rPr>
          <w:rFonts w:ascii="Arial" w:hAnsi="Arial" w:cs="Arial"/>
          <w:b/>
          <w:bCs/>
          <w:sz w:val="20"/>
          <w:szCs w:val="20"/>
        </w:rPr>
      </w:pPr>
      <w:r w:rsidRPr="0070698F">
        <w:rPr>
          <w:rFonts w:ascii="Arial" w:hAnsi="Arial" w:cs="Arial"/>
          <w:b/>
          <w:bCs/>
          <w:sz w:val="20"/>
          <w:szCs w:val="20"/>
        </w:rPr>
        <w:t>V</w:t>
      </w:r>
      <w:r w:rsidR="00A50B0C" w:rsidRPr="0070698F">
        <w:rPr>
          <w:rFonts w:ascii="Arial" w:hAnsi="Arial" w:cs="Arial"/>
          <w:b/>
          <w:bCs/>
          <w:sz w:val="20"/>
          <w:szCs w:val="20"/>
        </w:rPr>
        <w:t>I</w:t>
      </w:r>
      <w:r w:rsidRPr="0070698F">
        <w:rPr>
          <w:rFonts w:ascii="Arial" w:hAnsi="Arial" w:cs="Arial"/>
          <w:b/>
          <w:bCs/>
          <w:sz w:val="20"/>
          <w:szCs w:val="20"/>
        </w:rPr>
        <w:t xml:space="preserve">. </w:t>
      </w:r>
    </w:p>
    <w:p w14:paraId="6EB6FC1A" w14:textId="77777777" w:rsidR="00624040" w:rsidRPr="0070698F" w:rsidRDefault="00624040">
      <w:pPr>
        <w:jc w:val="center"/>
        <w:rPr>
          <w:rFonts w:ascii="Arial" w:hAnsi="Arial" w:cs="Arial"/>
          <w:b/>
          <w:bCs/>
          <w:sz w:val="20"/>
          <w:szCs w:val="20"/>
        </w:rPr>
      </w:pPr>
      <w:r w:rsidRPr="0070698F">
        <w:rPr>
          <w:rFonts w:ascii="Arial" w:hAnsi="Arial" w:cs="Arial"/>
          <w:b/>
          <w:bCs/>
          <w:sz w:val="20"/>
          <w:szCs w:val="20"/>
        </w:rPr>
        <w:t>Závěrečná ustanovení</w:t>
      </w:r>
    </w:p>
    <w:p w14:paraId="7CF264AF" w14:textId="77777777" w:rsidR="008A0569" w:rsidRPr="0070698F" w:rsidRDefault="008A0569" w:rsidP="008A0569">
      <w:pPr>
        <w:numPr>
          <w:ilvl w:val="0"/>
          <w:numId w:val="6"/>
        </w:numPr>
        <w:ind w:left="357" w:hanging="357"/>
        <w:jc w:val="both"/>
        <w:rPr>
          <w:rFonts w:ascii="Arial" w:hAnsi="Arial" w:cs="Arial"/>
          <w:sz w:val="20"/>
          <w:szCs w:val="20"/>
        </w:rPr>
      </w:pPr>
      <w:r w:rsidRPr="0070698F">
        <w:rPr>
          <w:rFonts w:ascii="Arial" w:hAnsi="Arial" w:cs="Arial"/>
          <w:sz w:val="20"/>
          <w:szCs w:val="20"/>
        </w:rPr>
        <w:t>Smluvní strany prohlašují, že se podmínkami této smlouvy na základě vzájemné dohody řídily již ode dne podpisu této smlouvy</w:t>
      </w:r>
      <w:r w:rsidR="00A9547C" w:rsidRPr="0070698F">
        <w:rPr>
          <w:rFonts w:ascii="Arial" w:hAnsi="Arial" w:cs="Arial"/>
          <w:sz w:val="20"/>
          <w:szCs w:val="20"/>
        </w:rPr>
        <w:t>,</w:t>
      </w:r>
      <w:r w:rsidRPr="0070698F">
        <w:rPr>
          <w:rFonts w:ascii="Arial" w:hAnsi="Arial" w:cs="Arial"/>
          <w:sz w:val="20"/>
          <w:szCs w:val="20"/>
        </w:rPr>
        <w:t xml:space="preserve"> a pro případ, že smlouva podléhá zveřejnění v registru smluv, považují veškerá svá vzájemná plnění poskytnutá ode dne podpisu této smlouvy do dne nabytí účinnosti této smlouvy za plnění poskytnutá podle této smlouvy.</w:t>
      </w:r>
    </w:p>
    <w:p w14:paraId="7A0D757F" w14:textId="77777777" w:rsidR="008A0569" w:rsidRPr="0070698F" w:rsidRDefault="008A0569" w:rsidP="008A0569">
      <w:pPr>
        <w:numPr>
          <w:ilvl w:val="0"/>
          <w:numId w:val="6"/>
        </w:numPr>
        <w:ind w:left="357" w:hanging="357"/>
        <w:jc w:val="both"/>
        <w:rPr>
          <w:rFonts w:ascii="Arial" w:hAnsi="Arial" w:cs="Arial"/>
          <w:sz w:val="20"/>
          <w:szCs w:val="20"/>
        </w:rPr>
      </w:pPr>
      <w:r w:rsidRPr="0070698F">
        <w:rPr>
          <w:rFonts w:ascii="Arial" w:hAnsi="Arial" w:cs="Arial"/>
          <w:sz w:val="20"/>
          <w:szCs w:val="20"/>
        </w:rPr>
        <w:t>Smlouvu lze měnit a doplňovat pouze písemnými, postupně číslovanými dodatky.</w:t>
      </w:r>
    </w:p>
    <w:p w14:paraId="716186F0" w14:textId="77777777" w:rsidR="008A0569" w:rsidRPr="0070698F" w:rsidRDefault="008A0569" w:rsidP="008A0569">
      <w:pPr>
        <w:numPr>
          <w:ilvl w:val="0"/>
          <w:numId w:val="6"/>
        </w:numPr>
        <w:ind w:left="357" w:hanging="357"/>
        <w:jc w:val="both"/>
        <w:rPr>
          <w:rFonts w:ascii="Arial" w:hAnsi="Arial" w:cs="Arial"/>
          <w:sz w:val="20"/>
          <w:szCs w:val="20"/>
        </w:rPr>
      </w:pPr>
      <w:r w:rsidRPr="0070698F">
        <w:rPr>
          <w:rFonts w:ascii="Arial" w:hAnsi="Arial" w:cs="Arial"/>
          <w:sz w:val="20"/>
          <w:szCs w:val="20"/>
        </w:rPr>
        <w:t>Tato smlouva je vyhotovena ve dvou exemplářích, přičemž každá smluvní strana obdrží po jednom vyhotovení.</w:t>
      </w:r>
    </w:p>
    <w:p w14:paraId="4582A47E" w14:textId="77777777" w:rsidR="008A0569" w:rsidRPr="0070698F" w:rsidRDefault="008A0569" w:rsidP="00A50B0C">
      <w:pPr>
        <w:numPr>
          <w:ilvl w:val="0"/>
          <w:numId w:val="6"/>
        </w:numPr>
        <w:ind w:left="357" w:hanging="357"/>
        <w:jc w:val="both"/>
        <w:rPr>
          <w:rFonts w:ascii="Arial" w:hAnsi="Arial" w:cs="Arial"/>
          <w:sz w:val="20"/>
          <w:szCs w:val="20"/>
        </w:rPr>
      </w:pPr>
      <w:r w:rsidRPr="0070698F">
        <w:rPr>
          <w:rFonts w:ascii="Arial" w:hAnsi="Arial" w:cs="Arial"/>
          <w:sz w:val="20"/>
          <w:szCs w:val="20"/>
        </w:rPr>
        <w:t>Na důkaz souhlasu s obsahem této dohody připojují smluvní strany své podpisy.</w:t>
      </w:r>
    </w:p>
    <w:p w14:paraId="3FED40A1" w14:textId="77777777" w:rsidR="00372F4A" w:rsidRPr="0070698F" w:rsidRDefault="00372F4A" w:rsidP="00372F4A">
      <w:pPr>
        <w:numPr>
          <w:ilvl w:val="0"/>
          <w:numId w:val="6"/>
        </w:numPr>
        <w:jc w:val="both"/>
        <w:rPr>
          <w:rFonts w:ascii="Arial" w:hAnsi="Arial" w:cs="Arial"/>
          <w:sz w:val="20"/>
          <w:szCs w:val="20"/>
        </w:rPr>
      </w:pPr>
      <w:r w:rsidRPr="0070698F">
        <w:rPr>
          <w:rFonts w:ascii="Arial" w:hAnsi="Arial" w:cs="Arial"/>
          <w:sz w:val="20"/>
          <w:szCs w:val="20"/>
        </w:rPr>
        <w:t>Obě smluvní strany berou na vědomí, že smlouva nabývá účinnosti teprve jejím uveřejněním v registru smluv podle zákona č. 340/2015 Sb. (zákon o registru smluv) a souhlasí s uveřejněním této smlouvy v registru smluv v úplném znění.</w:t>
      </w:r>
    </w:p>
    <w:p w14:paraId="0BD52593" w14:textId="77777777" w:rsidR="008A2F16" w:rsidRPr="0070698F" w:rsidRDefault="008A2F16" w:rsidP="00C8050E">
      <w:pPr>
        <w:tabs>
          <w:tab w:val="left" w:pos="360"/>
        </w:tabs>
        <w:jc w:val="both"/>
        <w:rPr>
          <w:rFonts w:ascii="Arial" w:hAnsi="Arial" w:cs="Arial"/>
          <w:sz w:val="22"/>
          <w:szCs w:val="22"/>
        </w:rPr>
      </w:pPr>
    </w:p>
    <w:p w14:paraId="0B0F3E04" w14:textId="77777777" w:rsidR="003009D9" w:rsidRPr="0070698F" w:rsidRDefault="0093422C" w:rsidP="003009D9">
      <w:pPr>
        <w:tabs>
          <w:tab w:val="left" w:pos="360"/>
        </w:tabs>
        <w:jc w:val="both"/>
        <w:rPr>
          <w:rFonts w:ascii="Arial" w:hAnsi="Arial" w:cs="Arial"/>
          <w:sz w:val="20"/>
          <w:szCs w:val="20"/>
        </w:rPr>
      </w:pPr>
      <w:r w:rsidRPr="0070698F">
        <w:rPr>
          <w:rFonts w:ascii="Arial" w:hAnsi="Arial" w:cs="Arial"/>
          <w:sz w:val="20"/>
          <w:szCs w:val="20"/>
        </w:rPr>
        <w:t>Příloh</w:t>
      </w:r>
      <w:r w:rsidR="003009D9" w:rsidRPr="0070698F">
        <w:rPr>
          <w:rFonts w:ascii="Arial" w:hAnsi="Arial" w:cs="Arial"/>
          <w:sz w:val="20"/>
          <w:szCs w:val="20"/>
        </w:rPr>
        <w:t xml:space="preserve">y: </w:t>
      </w:r>
    </w:p>
    <w:p w14:paraId="62CAC91D" w14:textId="77777777" w:rsidR="007D0B08" w:rsidRPr="0070698F" w:rsidRDefault="007D0B08" w:rsidP="007D0B08">
      <w:pPr>
        <w:tabs>
          <w:tab w:val="left" w:pos="360"/>
        </w:tabs>
        <w:jc w:val="both"/>
        <w:rPr>
          <w:rFonts w:ascii="Arial" w:hAnsi="Arial" w:cs="Arial"/>
          <w:sz w:val="20"/>
          <w:szCs w:val="20"/>
        </w:rPr>
      </w:pPr>
      <w:r w:rsidRPr="0070698F">
        <w:rPr>
          <w:rFonts w:ascii="Arial" w:hAnsi="Arial" w:cs="Arial"/>
          <w:sz w:val="20"/>
          <w:szCs w:val="20"/>
        </w:rPr>
        <w:t>Příloha č. 1 Školení požární ochrany a bezpečnosti práce pro hostující umělecké soubory</w:t>
      </w:r>
    </w:p>
    <w:p w14:paraId="18923714" w14:textId="77777777" w:rsidR="007D0B08" w:rsidRPr="0070698F" w:rsidRDefault="007D0B08" w:rsidP="007D0B08">
      <w:pPr>
        <w:tabs>
          <w:tab w:val="left" w:pos="360"/>
        </w:tabs>
        <w:jc w:val="both"/>
        <w:rPr>
          <w:rFonts w:ascii="Arial" w:hAnsi="Arial" w:cs="Arial"/>
          <w:sz w:val="20"/>
          <w:szCs w:val="20"/>
        </w:rPr>
      </w:pPr>
      <w:r w:rsidRPr="0070698F">
        <w:rPr>
          <w:rFonts w:ascii="Arial" w:hAnsi="Arial" w:cs="Arial"/>
          <w:sz w:val="20"/>
          <w:szCs w:val="20"/>
        </w:rPr>
        <w:t>Příloha č. 2 Technické požadavky pro představení</w:t>
      </w:r>
    </w:p>
    <w:p w14:paraId="3C57B011" w14:textId="77777777" w:rsidR="003009D9" w:rsidRPr="0070698F" w:rsidRDefault="003009D9" w:rsidP="003009D9">
      <w:pPr>
        <w:tabs>
          <w:tab w:val="left" w:pos="360"/>
        </w:tabs>
        <w:jc w:val="both"/>
        <w:rPr>
          <w:rFonts w:ascii="Arial" w:hAnsi="Arial" w:cs="Arial"/>
          <w:bCs/>
          <w:sz w:val="20"/>
          <w:szCs w:val="20"/>
        </w:rPr>
      </w:pPr>
      <w:r w:rsidRPr="0070698F">
        <w:rPr>
          <w:rFonts w:ascii="Arial" w:hAnsi="Arial" w:cs="Arial"/>
          <w:sz w:val="20"/>
          <w:szCs w:val="20"/>
        </w:rPr>
        <w:t xml:space="preserve"> </w:t>
      </w:r>
    </w:p>
    <w:tbl>
      <w:tblPr>
        <w:tblW w:w="0" w:type="auto"/>
        <w:tblInd w:w="-108" w:type="dxa"/>
        <w:tblLayout w:type="fixed"/>
        <w:tblCellMar>
          <w:left w:w="0" w:type="dxa"/>
          <w:right w:w="0" w:type="dxa"/>
        </w:tblCellMar>
        <w:tblLook w:val="0000" w:firstRow="0" w:lastRow="0" w:firstColumn="0" w:lastColumn="0" w:noHBand="0" w:noVBand="0"/>
      </w:tblPr>
      <w:tblGrid>
        <w:gridCol w:w="4595"/>
        <w:gridCol w:w="4513"/>
      </w:tblGrid>
      <w:tr w:rsidR="00B85B3C" w:rsidRPr="0070698F" w14:paraId="60C6A496" w14:textId="77777777" w:rsidTr="009E69A8">
        <w:tc>
          <w:tcPr>
            <w:tcW w:w="4595" w:type="dxa"/>
          </w:tcPr>
          <w:p w14:paraId="5F0AAD41" w14:textId="77777777" w:rsidR="00B85B3C" w:rsidRPr="0070698F" w:rsidRDefault="00B85B3C" w:rsidP="003009D9">
            <w:pPr>
              <w:snapToGrid w:val="0"/>
              <w:rPr>
                <w:rFonts w:ascii="Arial" w:hAnsi="Arial" w:cs="Arial"/>
                <w:sz w:val="20"/>
                <w:szCs w:val="20"/>
              </w:rPr>
            </w:pPr>
            <w:r w:rsidRPr="0070698F">
              <w:rPr>
                <w:rFonts w:ascii="Arial" w:hAnsi="Arial" w:cs="Arial"/>
                <w:sz w:val="20"/>
                <w:szCs w:val="20"/>
              </w:rPr>
              <w:t>V</w:t>
            </w:r>
            <w:r w:rsidR="003009D9" w:rsidRPr="0070698F">
              <w:rPr>
                <w:rFonts w:ascii="Arial" w:hAnsi="Arial" w:cs="Arial"/>
                <w:sz w:val="20"/>
                <w:szCs w:val="20"/>
              </w:rPr>
              <w:t> Brně dne …………………</w:t>
            </w:r>
            <w:proofErr w:type="gramStart"/>
            <w:r w:rsidR="003009D9" w:rsidRPr="0070698F">
              <w:rPr>
                <w:rFonts w:ascii="Arial" w:hAnsi="Arial" w:cs="Arial"/>
                <w:sz w:val="20"/>
                <w:szCs w:val="20"/>
              </w:rPr>
              <w:t>…….</w:t>
            </w:r>
            <w:proofErr w:type="gramEnd"/>
          </w:p>
        </w:tc>
        <w:tc>
          <w:tcPr>
            <w:tcW w:w="4513" w:type="dxa"/>
          </w:tcPr>
          <w:p w14:paraId="37A57001" w14:textId="77777777" w:rsidR="00B85B3C" w:rsidRPr="0070698F" w:rsidRDefault="00B85B3C" w:rsidP="003009D9">
            <w:pPr>
              <w:snapToGrid w:val="0"/>
              <w:rPr>
                <w:rFonts w:ascii="Arial" w:hAnsi="Arial" w:cs="Arial"/>
                <w:sz w:val="20"/>
                <w:szCs w:val="20"/>
              </w:rPr>
            </w:pPr>
            <w:r w:rsidRPr="0070698F">
              <w:rPr>
                <w:rFonts w:ascii="Arial" w:hAnsi="Arial" w:cs="Arial"/>
                <w:sz w:val="20"/>
                <w:szCs w:val="20"/>
              </w:rPr>
              <w:t xml:space="preserve">          V </w:t>
            </w:r>
            <w:r w:rsidR="003009D9" w:rsidRPr="0070698F">
              <w:rPr>
                <w:rFonts w:ascii="Arial" w:hAnsi="Arial" w:cs="Arial"/>
                <w:sz w:val="20"/>
                <w:szCs w:val="20"/>
              </w:rPr>
              <w:t>……………</w:t>
            </w:r>
            <w:proofErr w:type="gramStart"/>
            <w:r w:rsidR="003009D9" w:rsidRPr="0070698F">
              <w:rPr>
                <w:rFonts w:ascii="Arial" w:hAnsi="Arial" w:cs="Arial"/>
                <w:sz w:val="20"/>
                <w:szCs w:val="20"/>
              </w:rPr>
              <w:t>…….</w:t>
            </w:r>
            <w:proofErr w:type="gramEnd"/>
            <w:r w:rsidR="003009D9" w:rsidRPr="0070698F">
              <w:rPr>
                <w:rFonts w:ascii="Arial" w:hAnsi="Arial" w:cs="Arial"/>
                <w:sz w:val="20"/>
                <w:szCs w:val="20"/>
              </w:rPr>
              <w:t>.</w:t>
            </w:r>
            <w:r w:rsidRPr="0070698F">
              <w:rPr>
                <w:rFonts w:ascii="Arial" w:hAnsi="Arial" w:cs="Arial"/>
                <w:sz w:val="20"/>
                <w:szCs w:val="20"/>
              </w:rPr>
              <w:t xml:space="preserve"> dne</w:t>
            </w:r>
            <w:r w:rsidR="00A9547C" w:rsidRPr="0070698F">
              <w:rPr>
                <w:rFonts w:ascii="Arial" w:hAnsi="Arial" w:cs="Arial"/>
                <w:sz w:val="20"/>
                <w:szCs w:val="20"/>
              </w:rPr>
              <w:t>……………</w:t>
            </w:r>
            <w:proofErr w:type="gramStart"/>
            <w:r w:rsidR="00A9547C" w:rsidRPr="0070698F">
              <w:rPr>
                <w:rFonts w:ascii="Arial" w:hAnsi="Arial" w:cs="Arial"/>
                <w:sz w:val="20"/>
                <w:szCs w:val="20"/>
              </w:rPr>
              <w:t>…</w:t>
            </w:r>
            <w:r w:rsidR="003009D9" w:rsidRPr="0070698F">
              <w:rPr>
                <w:rFonts w:ascii="Arial" w:hAnsi="Arial" w:cs="Arial"/>
                <w:sz w:val="20"/>
                <w:szCs w:val="20"/>
              </w:rPr>
              <w:t>…</w:t>
            </w:r>
            <w:r w:rsidR="00A9547C" w:rsidRPr="0070698F">
              <w:rPr>
                <w:rFonts w:ascii="Arial" w:hAnsi="Arial" w:cs="Arial"/>
                <w:sz w:val="20"/>
                <w:szCs w:val="20"/>
              </w:rPr>
              <w:t>.</w:t>
            </w:r>
            <w:proofErr w:type="gramEnd"/>
            <w:r w:rsidR="00A9547C" w:rsidRPr="0070698F">
              <w:rPr>
                <w:rFonts w:ascii="Arial" w:hAnsi="Arial" w:cs="Arial"/>
                <w:sz w:val="20"/>
                <w:szCs w:val="20"/>
              </w:rPr>
              <w:t>.</w:t>
            </w:r>
            <w:r w:rsidRPr="0070698F">
              <w:rPr>
                <w:rFonts w:ascii="Arial" w:hAnsi="Arial" w:cs="Arial"/>
                <w:sz w:val="20"/>
                <w:szCs w:val="20"/>
              </w:rPr>
              <w:t xml:space="preserve"> </w:t>
            </w:r>
          </w:p>
        </w:tc>
      </w:tr>
      <w:tr w:rsidR="00B85B3C" w:rsidRPr="0070698F" w14:paraId="108CAEF6" w14:textId="77777777" w:rsidTr="009E69A8">
        <w:tc>
          <w:tcPr>
            <w:tcW w:w="4595" w:type="dxa"/>
          </w:tcPr>
          <w:p w14:paraId="3FA5009C" w14:textId="77777777" w:rsidR="002362D3" w:rsidRPr="0070698F" w:rsidRDefault="002362D3" w:rsidP="009E69A8">
            <w:pPr>
              <w:rPr>
                <w:rFonts w:ascii="Arial" w:hAnsi="Arial" w:cs="Arial"/>
                <w:sz w:val="20"/>
                <w:szCs w:val="20"/>
              </w:rPr>
            </w:pPr>
          </w:p>
          <w:p w14:paraId="38152CA6" w14:textId="77777777" w:rsidR="002362D3" w:rsidRPr="0070698F" w:rsidRDefault="002362D3" w:rsidP="009E69A8">
            <w:pPr>
              <w:rPr>
                <w:rFonts w:ascii="Arial" w:hAnsi="Arial" w:cs="Arial"/>
                <w:sz w:val="20"/>
                <w:szCs w:val="20"/>
              </w:rPr>
            </w:pPr>
          </w:p>
        </w:tc>
        <w:tc>
          <w:tcPr>
            <w:tcW w:w="4513" w:type="dxa"/>
          </w:tcPr>
          <w:p w14:paraId="1F5EBD30" w14:textId="77777777" w:rsidR="00B85B3C" w:rsidRPr="0070698F" w:rsidRDefault="00B85B3C" w:rsidP="009E69A8">
            <w:pPr>
              <w:snapToGrid w:val="0"/>
              <w:rPr>
                <w:rFonts w:ascii="Arial" w:hAnsi="Arial" w:cs="Arial"/>
                <w:sz w:val="20"/>
                <w:szCs w:val="20"/>
              </w:rPr>
            </w:pPr>
          </w:p>
        </w:tc>
      </w:tr>
      <w:tr w:rsidR="00B85B3C" w:rsidRPr="0070698F" w14:paraId="161EFA98" w14:textId="77777777" w:rsidTr="009E69A8">
        <w:tc>
          <w:tcPr>
            <w:tcW w:w="4595" w:type="dxa"/>
          </w:tcPr>
          <w:p w14:paraId="0020C2A7" w14:textId="77777777" w:rsidR="00B85B3C" w:rsidRPr="0070698F" w:rsidRDefault="00B85B3C" w:rsidP="009E69A8">
            <w:pPr>
              <w:pStyle w:val="Zkladntext"/>
              <w:rPr>
                <w:rFonts w:ascii="Arial" w:hAnsi="Arial" w:cs="Arial"/>
                <w:sz w:val="20"/>
                <w:szCs w:val="20"/>
              </w:rPr>
            </w:pPr>
          </w:p>
        </w:tc>
        <w:tc>
          <w:tcPr>
            <w:tcW w:w="4513" w:type="dxa"/>
          </w:tcPr>
          <w:p w14:paraId="03D82563" w14:textId="77777777" w:rsidR="00B85B3C" w:rsidRPr="0070698F" w:rsidRDefault="00B85B3C" w:rsidP="009E69A8">
            <w:pPr>
              <w:snapToGrid w:val="0"/>
              <w:rPr>
                <w:rFonts w:ascii="Arial" w:hAnsi="Arial" w:cs="Arial"/>
                <w:b/>
                <w:bCs/>
                <w:sz w:val="20"/>
                <w:szCs w:val="20"/>
              </w:rPr>
            </w:pPr>
          </w:p>
        </w:tc>
      </w:tr>
      <w:tr w:rsidR="00B85B3C" w:rsidRPr="0070698F" w14:paraId="0A1DA48F" w14:textId="77777777" w:rsidTr="009E69A8">
        <w:tc>
          <w:tcPr>
            <w:tcW w:w="4595" w:type="dxa"/>
          </w:tcPr>
          <w:p w14:paraId="3D8060D6" w14:textId="3C82648E" w:rsidR="00B85B3C" w:rsidRPr="0070698F" w:rsidRDefault="00C84E4B" w:rsidP="009E69A8">
            <w:pPr>
              <w:pStyle w:val="Zkladntext"/>
              <w:ind w:right="-4621"/>
              <w:rPr>
                <w:rFonts w:ascii="Arial" w:hAnsi="Arial" w:cs="Arial"/>
                <w:sz w:val="20"/>
                <w:szCs w:val="20"/>
              </w:rPr>
            </w:pPr>
            <w:r>
              <w:br w:type="page"/>
            </w:r>
            <w:r w:rsidR="00B85B3C" w:rsidRPr="0070698F">
              <w:rPr>
                <w:rFonts w:ascii="Arial" w:hAnsi="Arial" w:cs="Arial"/>
                <w:sz w:val="20"/>
                <w:szCs w:val="20"/>
              </w:rPr>
              <w:t xml:space="preserve"> …………………………………….                                                </w:t>
            </w:r>
          </w:p>
          <w:p w14:paraId="010FCD92" w14:textId="77777777" w:rsidR="00B85B3C" w:rsidRPr="0070698F" w:rsidRDefault="003009D9" w:rsidP="009E69A8">
            <w:pPr>
              <w:pStyle w:val="Zkladntext"/>
              <w:rPr>
                <w:rFonts w:ascii="Arial" w:hAnsi="Arial" w:cs="Arial"/>
                <w:sz w:val="20"/>
                <w:szCs w:val="20"/>
              </w:rPr>
            </w:pPr>
            <w:r w:rsidRPr="0070698F">
              <w:rPr>
                <w:rFonts w:ascii="Arial" w:hAnsi="Arial" w:cs="Arial"/>
                <w:sz w:val="20"/>
                <w:szCs w:val="20"/>
              </w:rPr>
              <w:t xml:space="preserve">      Národní divadlo Brno, </w:t>
            </w:r>
            <w:proofErr w:type="spellStart"/>
            <w:r w:rsidRPr="0070698F">
              <w:rPr>
                <w:rFonts w:ascii="Arial" w:hAnsi="Arial" w:cs="Arial"/>
                <w:sz w:val="20"/>
                <w:szCs w:val="20"/>
              </w:rPr>
              <w:t>p.o</w:t>
            </w:r>
            <w:proofErr w:type="spellEnd"/>
            <w:r w:rsidRPr="0070698F">
              <w:rPr>
                <w:rFonts w:ascii="Arial" w:hAnsi="Arial" w:cs="Arial"/>
                <w:sz w:val="20"/>
                <w:szCs w:val="20"/>
              </w:rPr>
              <w:t>.</w:t>
            </w:r>
          </w:p>
          <w:p w14:paraId="564E1156" w14:textId="77777777" w:rsidR="003009D9" w:rsidRPr="0070698F" w:rsidRDefault="003009D9" w:rsidP="009E69A8">
            <w:pPr>
              <w:pStyle w:val="Zkladntext"/>
              <w:rPr>
                <w:rFonts w:ascii="Arial" w:hAnsi="Arial" w:cs="Arial"/>
                <w:sz w:val="20"/>
                <w:szCs w:val="20"/>
              </w:rPr>
            </w:pPr>
            <w:r w:rsidRPr="0070698F">
              <w:rPr>
                <w:rFonts w:ascii="Arial" w:hAnsi="Arial" w:cs="Arial"/>
                <w:sz w:val="20"/>
                <w:szCs w:val="20"/>
              </w:rPr>
              <w:t xml:space="preserve">              pořadatel                                                                                             </w:t>
            </w:r>
          </w:p>
          <w:p w14:paraId="0BFBEC09" w14:textId="77777777" w:rsidR="003009D9" w:rsidRPr="0070698F" w:rsidRDefault="003009D9" w:rsidP="009E69A8">
            <w:pPr>
              <w:pStyle w:val="Zkladntext"/>
              <w:rPr>
                <w:rFonts w:ascii="Arial" w:hAnsi="Arial" w:cs="Arial"/>
                <w:sz w:val="20"/>
                <w:szCs w:val="20"/>
              </w:rPr>
            </w:pPr>
          </w:p>
        </w:tc>
        <w:tc>
          <w:tcPr>
            <w:tcW w:w="4513" w:type="dxa"/>
          </w:tcPr>
          <w:p w14:paraId="5A9AC167" w14:textId="77777777" w:rsidR="00B85B3C" w:rsidRPr="0070698F" w:rsidRDefault="00B85B3C" w:rsidP="009E69A8">
            <w:pPr>
              <w:pStyle w:val="Zkladntext"/>
              <w:ind w:left="805"/>
              <w:rPr>
                <w:rFonts w:ascii="Arial" w:hAnsi="Arial" w:cs="Arial"/>
                <w:sz w:val="20"/>
                <w:szCs w:val="20"/>
              </w:rPr>
            </w:pPr>
            <w:r w:rsidRPr="0070698F">
              <w:rPr>
                <w:rFonts w:ascii="Arial" w:hAnsi="Arial" w:cs="Arial"/>
                <w:sz w:val="20"/>
                <w:szCs w:val="20"/>
              </w:rPr>
              <w:t>…………………………………………..</w:t>
            </w:r>
          </w:p>
          <w:p w14:paraId="7DFA65BB" w14:textId="77777777" w:rsidR="00B85B3C" w:rsidRPr="0070698F" w:rsidRDefault="003009D9" w:rsidP="009E69A8">
            <w:pPr>
              <w:pStyle w:val="Zkladntext"/>
              <w:rPr>
                <w:rFonts w:ascii="Arial" w:hAnsi="Arial" w:cs="Arial"/>
                <w:sz w:val="20"/>
                <w:szCs w:val="20"/>
              </w:rPr>
            </w:pPr>
            <w:r w:rsidRPr="0070698F">
              <w:rPr>
                <w:rFonts w:ascii="Arial" w:hAnsi="Arial" w:cs="Arial"/>
                <w:sz w:val="20"/>
                <w:szCs w:val="20"/>
              </w:rPr>
              <w:t xml:space="preserve">                                       Divadlo</w:t>
            </w:r>
          </w:p>
        </w:tc>
      </w:tr>
    </w:tbl>
    <w:p w14:paraId="6855F703" w14:textId="77777777" w:rsidR="00C84E4B" w:rsidRDefault="00C84E4B" w:rsidP="00C84E4B">
      <w:pPr>
        <w:autoSpaceDE w:val="0"/>
        <w:autoSpaceDN w:val="0"/>
        <w:adjustRightInd w:val="0"/>
        <w:rPr>
          <w:rFonts w:ascii="Arial" w:hAnsi="Arial" w:cs="Arial"/>
          <w:b/>
          <w:sz w:val="22"/>
          <w:szCs w:val="22"/>
          <w:u w:val="single"/>
        </w:rPr>
      </w:pPr>
    </w:p>
    <w:p w14:paraId="157FF79E" w14:textId="77777777" w:rsidR="00C84E4B" w:rsidRDefault="00C84E4B">
      <w:pPr>
        <w:suppressAutoHyphens w:val="0"/>
        <w:rPr>
          <w:rFonts w:ascii="Arial" w:hAnsi="Arial" w:cs="Arial"/>
          <w:b/>
          <w:sz w:val="22"/>
          <w:szCs w:val="22"/>
          <w:u w:val="single"/>
        </w:rPr>
      </w:pPr>
      <w:r>
        <w:rPr>
          <w:rFonts w:ascii="Arial" w:hAnsi="Arial" w:cs="Arial"/>
          <w:b/>
          <w:sz w:val="22"/>
          <w:szCs w:val="22"/>
          <w:u w:val="single"/>
        </w:rPr>
        <w:br w:type="page"/>
      </w:r>
    </w:p>
    <w:p w14:paraId="1A7ACE42" w14:textId="44F210EC" w:rsidR="00C84E4B" w:rsidRPr="002A5169" w:rsidRDefault="00C84E4B" w:rsidP="00C84E4B">
      <w:pPr>
        <w:autoSpaceDE w:val="0"/>
        <w:autoSpaceDN w:val="0"/>
        <w:adjustRightInd w:val="0"/>
        <w:rPr>
          <w:rFonts w:ascii="Arial" w:hAnsi="Arial" w:cs="Arial"/>
          <w:b/>
          <w:sz w:val="22"/>
          <w:szCs w:val="22"/>
          <w:u w:val="single"/>
        </w:rPr>
      </w:pPr>
      <w:proofErr w:type="spellStart"/>
      <w:proofErr w:type="gramStart"/>
      <w:r>
        <w:rPr>
          <w:rFonts w:ascii="Arial" w:hAnsi="Arial" w:cs="Arial"/>
          <w:b/>
          <w:sz w:val="22"/>
          <w:szCs w:val="22"/>
          <w:u w:val="single"/>
        </w:rPr>
        <w:lastRenderedPageBreak/>
        <w:t>DnO</w:t>
      </w:r>
      <w:proofErr w:type="spellEnd"/>
      <w:r>
        <w:rPr>
          <w:rFonts w:ascii="Arial" w:hAnsi="Arial" w:cs="Arial"/>
          <w:b/>
          <w:sz w:val="22"/>
          <w:szCs w:val="22"/>
          <w:u w:val="single"/>
        </w:rPr>
        <w:t xml:space="preserve"> - </w:t>
      </w:r>
      <w:r w:rsidRPr="002A5169">
        <w:rPr>
          <w:rFonts w:ascii="Arial" w:hAnsi="Arial" w:cs="Arial"/>
          <w:b/>
          <w:sz w:val="22"/>
          <w:szCs w:val="22"/>
          <w:u w:val="single"/>
        </w:rPr>
        <w:t>Prohlášení</w:t>
      </w:r>
      <w:proofErr w:type="gramEnd"/>
      <w:r w:rsidRPr="002A5169">
        <w:rPr>
          <w:rFonts w:ascii="Arial" w:hAnsi="Arial" w:cs="Arial"/>
          <w:b/>
          <w:sz w:val="22"/>
          <w:szCs w:val="22"/>
          <w:u w:val="single"/>
        </w:rPr>
        <w:t xml:space="preserve"> o základních bezpečnostních a protipožárních podmínkách </w:t>
      </w:r>
    </w:p>
    <w:p w14:paraId="7447691B" w14:textId="77777777" w:rsidR="00C84E4B" w:rsidRPr="007E2A52" w:rsidRDefault="00C84E4B" w:rsidP="00C84E4B">
      <w:pPr>
        <w:autoSpaceDE w:val="0"/>
        <w:autoSpaceDN w:val="0"/>
        <w:adjustRightInd w:val="0"/>
        <w:jc w:val="center"/>
        <w:rPr>
          <w:rFonts w:ascii="Arial" w:hAnsi="Arial" w:cs="Arial"/>
          <w:b/>
          <w:sz w:val="22"/>
          <w:szCs w:val="22"/>
          <w:u w:val="single"/>
        </w:rPr>
      </w:pPr>
    </w:p>
    <w:p w14:paraId="72981450" w14:textId="77777777" w:rsidR="00C84E4B" w:rsidRPr="002A5169" w:rsidRDefault="00C84E4B" w:rsidP="00C84E4B">
      <w:pPr>
        <w:rPr>
          <w:rFonts w:ascii="Arial" w:hAnsi="Arial" w:cs="Arial"/>
          <w:sz w:val="22"/>
          <w:szCs w:val="22"/>
        </w:rPr>
      </w:pPr>
      <w:r w:rsidRPr="002A5169">
        <w:rPr>
          <w:rFonts w:ascii="Arial" w:hAnsi="Arial" w:cs="Arial"/>
          <w:sz w:val="22"/>
          <w:szCs w:val="22"/>
        </w:rPr>
        <w:t>Základní zásady při realizaci inscenací:</w:t>
      </w:r>
    </w:p>
    <w:p w14:paraId="4F50234B" w14:textId="77777777" w:rsidR="00C84E4B" w:rsidRPr="002A5169" w:rsidRDefault="00C84E4B" w:rsidP="00C84E4B">
      <w:pPr>
        <w:pStyle w:val="Odstavecseseznamem"/>
        <w:numPr>
          <w:ilvl w:val="0"/>
          <w:numId w:val="19"/>
        </w:numPr>
        <w:suppressAutoHyphens w:val="0"/>
        <w:spacing w:after="200" w:line="276" w:lineRule="auto"/>
        <w:rPr>
          <w:rFonts w:ascii="Arial" w:hAnsi="Arial" w:cs="Arial"/>
        </w:rPr>
      </w:pPr>
      <w:r w:rsidRPr="002A5169">
        <w:rPr>
          <w:rFonts w:ascii="Arial" w:hAnsi="Arial" w:cs="Arial"/>
        </w:rPr>
        <w:t xml:space="preserve">Pohyb v provazišti je umožněn pouze tehdy, vyžaduje-li to bezpodmínečně nutně realizace inscenace. Pokud je tomu tak, je třeba dát předem písemný seznam osob souboru (nikoliv zaměstnanců divadla), kterých se tento pohyb týká. </w:t>
      </w:r>
    </w:p>
    <w:p w14:paraId="5066D32E" w14:textId="77777777" w:rsidR="00C84E4B" w:rsidRPr="002A5169" w:rsidRDefault="00C84E4B" w:rsidP="00C84E4B">
      <w:pPr>
        <w:pStyle w:val="Odstavecseseznamem"/>
        <w:numPr>
          <w:ilvl w:val="0"/>
          <w:numId w:val="19"/>
        </w:numPr>
        <w:suppressAutoHyphens w:val="0"/>
        <w:spacing w:after="200" w:line="276" w:lineRule="auto"/>
        <w:rPr>
          <w:rFonts w:ascii="Arial" w:hAnsi="Arial" w:cs="Arial"/>
        </w:rPr>
      </w:pPr>
      <w:r w:rsidRPr="002A5169">
        <w:rPr>
          <w:rFonts w:ascii="Arial" w:hAnsi="Arial" w:cs="Arial"/>
        </w:rPr>
        <w:t>Při pohybu na praktikáblu, lávkách a mostech je zakázáno přelézat či podlézat zábradlí, nebezpečně se vyklánět.</w:t>
      </w:r>
    </w:p>
    <w:p w14:paraId="13C06ADF" w14:textId="77777777" w:rsidR="00C84E4B" w:rsidRPr="002A5169" w:rsidRDefault="00C84E4B" w:rsidP="00C84E4B">
      <w:pPr>
        <w:pStyle w:val="Odstavecseseznamem"/>
        <w:numPr>
          <w:ilvl w:val="0"/>
          <w:numId w:val="19"/>
        </w:numPr>
        <w:suppressAutoHyphens w:val="0"/>
        <w:spacing w:after="200" w:line="276" w:lineRule="auto"/>
        <w:rPr>
          <w:rFonts w:ascii="Arial" w:hAnsi="Arial" w:cs="Arial"/>
        </w:rPr>
      </w:pPr>
      <w:r w:rsidRPr="002A5169">
        <w:rPr>
          <w:rFonts w:ascii="Arial" w:hAnsi="Arial" w:cs="Arial"/>
        </w:rPr>
        <w:t>Při akrobatických scénách je dovoleno používat pouze prostředky k tomuto účelu výrobcem určené.</w:t>
      </w:r>
    </w:p>
    <w:p w14:paraId="57D0BAB6" w14:textId="77777777" w:rsidR="00C84E4B" w:rsidRDefault="00C84E4B" w:rsidP="00C84E4B">
      <w:pPr>
        <w:pStyle w:val="Odstavecseseznamem"/>
        <w:numPr>
          <w:ilvl w:val="0"/>
          <w:numId w:val="19"/>
        </w:numPr>
        <w:suppressAutoHyphens w:val="0"/>
        <w:spacing w:after="200" w:line="276" w:lineRule="auto"/>
        <w:rPr>
          <w:rFonts w:ascii="Arial" w:hAnsi="Arial" w:cs="Arial"/>
        </w:rPr>
      </w:pPr>
      <w:r w:rsidRPr="002A5169">
        <w:rPr>
          <w:rFonts w:ascii="Arial" w:hAnsi="Arial" w:cs="Arial"/>
        </w:rPr>
        <w:t>Při scénách, v nichž jsou zakomponovány prvky s pohybem ve výškách nad 1,5 m musí být použito osobního zajištění proti pádu.</w:t>
      </w:r>
    </w:p>
    <w:p w14:paraId="7D97BFD1" w14:textId="77777777" w:rsidR="00C84E4B" w:rsidRPr="002A5169" w:rsidRDefault="00C84E4B" w:rsidP="00C84E4B">
      <w:pPr>
        <w:pStyle w:val="Odstavecseseznamem"/>
        <w:numPr>
          <w:ilvl w:val="0"/>
          <w:numId w:val="19"/>
        </w:numPr>
        <w:suppressAutoHyphens w:val="0"/>
        <w:spacing w:after="200" w:line="276" w:lineRule="auto"/>
        <w:rPr>
          <w:rFonts w:ascii="Arial" w:hAnsi="Arial" w:cs="Arial"/>
        </w:rPr>
      </w:pPr>
      <w:r w:rsidRPr="002A5169">
        <w:rPr>
          <w:rFonts w:ascii="Arial" w:hAnsi="Arial" w:cs="Arial"/>
        </w:rPr>
        <w:t>Pokud in</w:t>
      </w:r>
      <w:r>
        <w:rPr>
          <w:rFonts w:ascii="Arial" w:hAnsi="Arial" w:cs="Arial"/>
        </w:rPr>
        <w:t>scenace vyžaduje použití mlhy, kouře apod.</w:t>
      </w:r>
      <w:r w:rsidRPr="002A5169">
        <w:rPr>
          <w:rFonts w:ascii="Arial" w:hAnsi="Arial" w:cs="Arial"/>
        </w:rPr>
        <w:t xml:space="preserve">, je potřeba </w:t>
      </w:r>
      <w:proofErr w:type="gramStart"/>
      <w:r w:rsidRPr="002A5169">
        <w:rPr>
          <w:rFonts w:ascii="Arial" w:hAnsi="Arial" w:cs="Arial"/>
        </w:rPr>
        <w:t>nahlásit  to</w:t>
      </w:r>
      <w:proofErr w:type="gramEnd"/>
      <w:r w:rsidRPr="002A5169">
        <w:rPr>
          <w:rFonts w:ascii="Arial" w:hAnsi="Arial" w:cs="Arial"/>
        </w:rPr>
        <w:t xml:space="preserve">  technickému personálu, který pak zajistí potřebné </w:t>
      </w:r>
      <w:proofErr w:type="gramStart"/>
      <w:r w:rsidRPr="002A5169">
        <w:rPr>
          <w:rFonts w:ascii="Arial" w:hAnsi="Arial" w:cs="Arial"/>
        </w:rPr>
        <w:t>kroky ,</w:t>
      </w:r>
      <w:proofErr w:type="gramEnd"/>
      <w:r w:rsidRPr="002A5169">
        <w:rPr>
          <w:rFonts w:ascii="Arial" w:hAnsi="Arial" w:cs="Arial"/>
        </w:rPr>
        <w:t xml:space="preserve"> jak v oblasti bezpečnosti, tak k zajištění všech požárních čidel </w:t>
      </w:r>
      <w:proofErr w:type="gramStart"/>
      <w:r w:rsidRPr="002A5169">
        <w:rPr>
          <w:rFonts w:ascii="Arial" w:hAnsi="Arial" w:cs="Arial"/>
        </w:rPr>
        <w:t>apod..</w:t>
      </w:r>
      <w:proofErr w:type="gramEnd"/>
    </w:p>
    <w:p w14:paraId="41A69DC0" w14:textId="77777777" w:rsidR="00C84E4B" w:rsidRPr="002A5169" w:rsidRDefault="00C84E4B" w:rsidP="00C84E4B">
      <w:pPr>
        <w:rPr>
          <w:rFonts w:ascii="Arial" w:hAnsi="Arial" w:cs="Arial"/>
          <w:sz w:val="22"/>
          <w:szCs w:val="22"/>
        </w:rPr>
      </w:pPr>
      <w:r w:rsidRPr="002A5169">
        <w:rPr>
          <w:rFonts w:ascii="Arial" w:hAnsi="Arial" w:cs="Arial"/>
          <w:sz w:val="22"/>
          <w:szCs w:val="22"/>
        </w:rPr>
        <w:t>Při pohybu v divadelním sále a technologickém zázemí je třeba dbát zvýšené bezpečnosti zejména:</w:t>
      </w:r>
    </w:p>
    <w:p w14:paraId="2FFEAD16" w14:textId="77777777" w:rsidR="00C84E4B" w:rsidRPr="002A5169" w:rsidRDefault="00C84E4B" w:rsidP="00C84E4B">
      <w:pPr>
        <w:pStyle w:val="Odstavecseseznamem"/>
        <w:numPr>
          <w:ilvl w:val="0"/>
          <w:numId w:val="19"/>
        </w:numPr>
        <w:suppressAutoHyphens w:val="0"/>
        <w:spacing w:after="200" w:line="276" w:lineRule="auto"/>
        <w:rPr>
          <w:rFonts w:ascii="Arial" w:hAnsi="Arial" w:cs="Arial"/>
        </w:rPr>
      </w:pPr>
      <w:r w:rsidRPr="002A5169">
        <w:rPr>
          <w:rFonts w:ascii="Arial" w:hAnsi="Arial" w:cs="Arial"/>
        </w:rPr>
        <w:t>V hledišti, při snížené viditelnosti</w:t>
      </w:r>
    </w:p>
    <w:p w14:paraId="5842F2C4" w14:textId="77777777" w:rsidR="00C84E4B" w:rsidRPr="002A5169" w:rsidRDefault="00C84E4B" w:rsidP="00C84E4B">
      <w:pPr>
        <w:pStyle w:val="Odstavecseseznamem"/>
        <w:numPr>
          <w:ilvl w:val="0"/>
          <w:numId w:val="19"/>
        </w:numPr>
        <w:suppressAutoHyphens w:val="0"/>
        <w:spacing w:after="200" w:line="276" w:lineRule="auto"/>
        <w:rPr>
          <w:rFonts w:ascii="Arial" w:hAnsi="Arial" w:cs="Arial"/>
        </w:rPr>
      </w:pPr>
      <w:r w:rsidRPr="002A5169">
        <w:rPr>
          <w:rFonts w:ascii="Arial" w:hAnsi="Arial" w:cs="Arial"/>
        </w:rPr>
        <w:t xml:space="preserve">Na jevišti hlavně v případě orchestřiště v nejnižší poloze, nebo jsou-li v pohybu jevištní vozy, hrozí pád do hloubky. </w:t>
      </w:r>
    </w:p>
    <w:p w14:paraId="1B6837E0" w14:textId="77777777" w:rsidR="00C84E4B" w:rsidRPr="002A5169" w:rsidRDefault="00C84E4B" w:rsidP="00C84E4B">
      <w:pPr>
        <w:pStyle w:val="Odstavecseseznamem"/>
        <w:numPr>
          <w:ilvl w:val="0"/>
          <w:numId w:val="19"/>
        </w:numPr>
        <w:suppressAutoHyphens w:val="0"/>
        <w:spacing w:after="200" w:line="276" w:lineRule="auto"/>
        <w:rPr>
          <w:rFonts w:ascii="Arial" w:hAnsi="Arial" w:cs="Arial"/>
        </w:rPr>
      </w:pPr>
      <w:r w:rsidRPr="002A5169">
        <w:rPr>
          <w:rFonts w:ascii="Arial" w:hAnsi="Arial" w:cs="Arial"/>
        </w:rPr>
        <w:t xml:space="preserve">Dále pak je třeba dbát pokynů jevištního personálu, poslouchat varování při pohybu </w:t>
      </w:r>
      <w:r>
        <w:rPr>
          <w:rFonts w:ascii="Arial" w:hAnsi="Arial" w:cs="Arial"/>
        </w:rPr>
        <w:t>jevištních stolů</w:t>
      </w:r>
      <w:r w:rsidRPr="002A5169">
        <w:rPr>
          <w:rFonts w:ascii="Arial" w:hAnsi="Arial" w:cs="Arial"/>
        </w:rPr>
        <w:t>, jevištních tahů a ostatní manipulace se scénickými prvky.</w:t>
      </w:r>
    </w:p>
    <w:p w14:paraId="08344AB8" w14:textId="77777777" w:rsidR="00C84E4B" w:rsidRPr="002A5169" w:rsidRDefault="00C84E4B" w:rsidP="00C84E4B">
      <w:pPr>
        <w:pStyle w:val="Odstavecseseznamem"/>
        <w:numPr>
          <w:ilvl w:val="0"/>
          <w:numId w:val="19"/>
        </w:numPr>
        <w:suppressAutoHyphens w:val="0"/>
        <w:spacing w:after="200" w:line="276" w:lineRule="auto"/>
        <w:rPr>
          <w:rFonts w:ascii="Arial" w:hAnsi="Arial" w:cs="Arial"/>
        </w:rPr>
      </w:pPr>
      <w:r w:rsidRPr="002A5169">
        <w:rPr>
          <w:rFonts w:ascii="Arial" w:hAnsi="Arial" w:cs="Arial"/>
        </w:rPr>
        <w:t>Při pohybu v provazišti, je třeba zvýšit opatrnost zejména při manipulaci s dvířky od branek k pojezdovým lávkám a při snížené viditelnosti zvýšit ostražitost.</w:t>
      </w:r>
    </w:p>
    <w:p w14:paraId="59232D1D" w14:textId="77777777" w:rsidR="00C84E4B" w:rsidRPr="002A5169" w:rsidRDefault="00C84E4B" w:rsidP="00C84E4B">
      <w:pPr>
        <w:pStyle w:val="Odstavecseseznamem"/>
        <w:numPr>
          <w:ilvl w:val="0"/>
          <w:numId w:val="19"/>
        </w:numPr>
        <w:suppressAutoHyphens w:val="0"/>
        <w:spacing w:after="200" w:line="276" w:lineRule="auto"/>
        <w:rPr>
          <w:rFonts w:ascii="Arial" w:hAnsi="Arial" w:cs="Arial"/>
        </w:rPr>
      </w:pPr>
      <w:r w:rsidRPr="002A5169">
        <w:rPr>
          <w:rFonts w:ascii="Arial" w:hAnsi="Arial" w:cs="Arial"/>
        </w:rPr>
        <w:t>Pokud</w:t>
      </w:r>
      <w:r>
        <w:rPr>
          <w:rFonts w:ascii="Arial" w:hAnsi="Arial" w:cs="Arial"/>
        </w:rPr>
        <w:t xml:space="preserve"> je zjištěna jakákoliv závada, </w:t>
      </w:r>
      <w:r w:rsidRPr="002A5169">
        <w:rPr>
          <w:rFonts w:ascii="Arial" w:hAnsi="Arial" w:cs="Arial"/>
        </w:rPr>
        <w:t>nebo skutečnost odporující bezpečnosti, upozorněte na toto neprodleně jevištní personál, popřípadě správce budovy.</w:t>
      </w:r>
    </w:p>
    <w:p w14:paraId="35869B2F" w14:textId="77777777" w:rsidR="00C84E4B" w:rsidRPr="002A5169" w:rsidRDefault="00C84E4B" w:rsidP="00C84E4B">
      <w:pPr>
        <w:pStyle w:val="Odstavecseseznamem"/>
        <w:numPr>
          <w:ilvl w:val="0"/>
          <w:numId w:val="19"/>
        </w:numPr>
        <w:suppressAutoHyphens w:val="0"/>
        <w:spacing w:after="200" w:line="276" w:lineRule="auto"/>
        <w:rPr>
          <w:rFonts w:ascii="Arial" w:hAnsi="Arial" w:cs="Arial"/>
        </w:rPr>
      </w:pPr>
      <w:r w:rsidRPr="002A5169">
        <w:rPr>
          <w:rFonts w:ascii="Arial" w:hAnsi="Arial" w:cs="Arial"/>
        </w:rPr>
        <w:t>Při vyhlášení požárního poplachu, řídit se pokyny a neprodleně opustit budovu.</w:t>
      </w:r>
    </w:p>
    <w:p w14:paraId="07FC3843" w14:textId="77777777" w:rsidR="00C84E4B" w:rsidRDefault="00C84E4B" w:rsidP="00C84E4B">
      <w:pPr>
        <w:pStyle w:val="Odstavecseseznamem"/>
        <w:numPr>
          <w:ilvl w:val="0"/>
          <w:numId w:val="19"/>
        </w:numPr>
        <w:suppressAutoHyphens w:val="0"/>
        <w:spacing w:after="200" w:line="276" w:lineRule="auto"/>
        <w:rPr>
          <w:rFonts w:ascii="Arial" w:hAnsi="Arial" w:cs="Arial"/>
        </w:rPr>
      </w:pPr>
      <w:r w:rsidRPr="002A5169">
        <w:rPr>
          <w:rFonts w:ascii="Arial" w:hAnsi="Arial" w:cs="Arial"/>
        </w:rPr>
        <w:t xml:space="preserve">Při uvíznutí ve </w:t>
      </w:r>
      <w:proofErr w:type="gramStart"/>
      <w:r w:rsidRPr="002A5169">
        <w:rPr>
          <w:rFonts w:ascii="Arial" w:hAnsi="Arial" w:cs="Arial"/>
        </w:rPr>
        <w:t>výtahu  upozornit</w:t>
      </w:r>
      <w:proofErr w:type="gramEnd"/>
      <w:r w:rsidRPr="002A5169">
        <w:rPr>
          <w:rFonts w:ascii="Arial" w:hAnsi="Arial" w:cs="Arial"/>
        </w:rPr>
        <w:t xml:space="preserve">  tlačítkem se symbolem zvonku na vrátnici a vyčkat vyproštění.</w:t>
      </w:r>
    </w:p>
    <w:p w14:paraId="7207222D" w14:textId="77777777" w:rsidR="00C84E4B" w:rsidRPr="002A5169" w:rsidRDefault="00C84E4B" w:rsidP="00C84E4B">
      <w:pPr>
        <w:rPr>
          <w:rFonts w:ascii="Arial" w:hAnsi="Arial" w:cs="Arial"/>
          <w:sz w:val="22"/>
          <w:szCs w:val="22"/>
        </w:rPr>
      </w:pPr>
      <w:r w:rsidRPr="002A5169">
        <w:rPr>
          <w:rFonts w:ascii="Arial" w:hAnsi="Arial" w:cs="Arial"/>
          <w:sz w:val="22"/>
          <w:szCs w:val="22"/>
        </w:rPr>
        <w:t>JE ZAKÁZÁNO:</w:t>
      </w:r>
    </w:p>
    <w:p w14:paraId="16B70F43" w14:textId="77777777" w:rsidR="00C84E4B" w:rsidRDefault="00C84E4B" w:rsidP="00C84E4B">
      <w:pPr>
        <w:pStyle w:val="Odstavecseseznamem"/>
        <w:numPr>
          <w:ilvl w:val="0"/>
          <w:numId w:val="20"/>
        </w:numPr>
        <w:suppressAutoHyphens w:val="0"/>
        <w:spacing w:after="200" w:line="276" w:lineRule="auto"/>
        <w:rPr>
          <w:rFonts w:ascii="Arial" w:hAnsi="Arial" w:cs="Arial"/>
        </w:rPr>
      </w:pPr>
      <w:r w:rsidRPr="004A6AD7">
        <w:rPr>
          <w:rFonts w:ascii="Arial" w:hAnsi="Arial" w:cs="Arial"/>
        </w:rPr>
        <w:t>Kouřit na jevišti a ve veškerých prostorách budovy Divadla na Orlí</w:t>
      </w:r>
    </w:p>
    <w:p w14:paraId="07D13B02" w14:textId="77777777" w:rsidR="00C84E4B" w:rsidRPr="004A6AD7" w:rsidRDefault="00C84E4B" w:rsidP="00C84E4B">
      <w:pPr>
        <w:pStyle w:val="Odstavecseseznamem"/>
        <w:numPr>
          <w:ilvl w:val="0"/>
          <w:numId w:val="20"/>
        </w:numPr>
        <w:suppressAutoHyphens w:val="0"/>
        <w:spacing w:after="200" w:line="276" w:lineRule="auto"/>
        <w:rPr>
          <w:rFonts w:ascii="Arial" w:hAnsi="Arial" w:cs="Arial"/>
        </w:rPr>
      </w:pPr>
      <w:r w:rsidRPr="004A6AD7">
        <w:rPr>
          <w:rFonts w:ascii="Arial" w:hAnsi="Arial" w:cs="Arial"/>
        </w:rPr>
        <w:t xml:space="preserve">Manipulovat s otevřeným ohněm ve všech prostorách budovy. </w:t>
      </w:r>
    </w:p>
    <w:p w14:paraId="00D18203" w14:textId="77777777" w:rsidR="00C84E4B" w:rsidRPr="002A5169" w:rsidRDefault="00C84E4B" w:rsidP="00C84E4B">
      <w:pPr>
        <w:pStyle w:val="Odstavecseseznamem"/>
        <w:numPr>
          <w:ilvl w:val="0"/>
          <w:numId w:val="20"/>
        </w:numPr>
        <w:suppressAutoHyphens w:val="0"/>
        <w:spacing w:after="200" w:line="276" w:lineRule="auto"/>
        <w:rPr>
          <w:rFonts w:ascii="Arial" w:hAnsi="Arial" w:cs="Arial"/>
        </w:rPr>
      </w:pPr>
      <w:r>
        <w:rPr>
          <w:rFonts w:ascii="Arial" w:hAnsi="Arial" w:cs="Arial"/>
        </w:rPr>
        <w:t>M</w:t>
      </w:r>
      <w:r w:rsidRPr="002A5169">
        <w:rPr>
          <w:rFonts w:ascii="Arial" w:hAnsi="Arial" w:cs="Arial"/>
        </w:rPr>
        <w:t>anipulace s jevištními technologiemi osobami, které nebyly náležitě proškoleny.</w:t>
      </w:r>
    </w:p>
    <w:p w14:paraId="00756F1B" w14:textId="77777777" w:rsidR="00C84E4B" w:rsidRPr="002A5169" w:rsidRDefault="00C84E4B" w:rsidP="00C84E4B">
      <w:pPr>
        <w:pStyle w:val="Odstavecseseznamem"/>
        <w:numPr>
          <w:ilvl w:val="0"/>
          <w:numId w:val="20"/>
        </w:numPr>
        <w:suppressAutoHyphens w:val="0"/>
        <w:spacing w:after="200" w:line="276" w:lineRule="auto"/>
        <w:rPr>
          <w:rFonts w:ascii="Arial" w:hAnsi="Arial" w:cs="Arial"/>
        </w:rPr>
      </w:pPr>
      <w:r w:rsidRPr="002A5169">
        <w:rPr>
          <w:rFonts w:ascii="Arial" w:hAnsi="Arial" w:cs="Arial"/>
        </w:rPr>
        <w:t>Je zakázána jízda osob na tazích, jak ručních, tak motorových.</w:t>
      </w:r>
    </w:p>
    <w:p w14:paraId="34341343" w14:textId="77777777" w:rsidR="00C84E4B" w:rsidRPr="00097610" w:rsidRDefault="00C84E4B" w:rsidP="00C84E4B">
      <w:pPr>
        <w:autoSpaceDE w:val="0"/>
        <w:autoSpaceDN w:val="0"/>
        <w:adjustRightInd w:val="0"/>
        <w:spacing w:after="120"/>
        <w:rPr>
          <w:rFonts w:ascii="Arial" w:hAnsi="Arial" w:cs="Arial"/>
          <w:b/>
          <w:sz w:val="22"/>
          <w:szCs w:val="22"/>
        </w:rPr>
      </w:pPr>
      <w:r w:rsidRPr="00097610">
        <w:rPr>
          <w:rFonts w:ascii="Arial" w:hAnsi="Arial" w:cs="Arial"/>
          <w:b/>
          <w:sz w:val="22"/>
          <w:szCs w:val="22"/>
        </w:rPr>
        <w:t>JAMU neodpovídá za škody vzniklé na věcech účinkujících odložených mimo uzamčené k tomuto účelu vyhrazené prostory (šatny, skříňky), či za jejich ztrátu.</w:t>
      </w:r>
    </w:p>
    <w:p w14:paraId="4CD3B602" w14:textId="77777777" w:rsidR="00C84E4B" w:rsidRPr="00097610" w:rsidRDefault="00C84E4B" w:rsidP="00C84E4B">
      <w:pPr>
        <w:autoSpaceDE w:val="0"/>
        <w:autoSpaceDN w:val="0"/>
        <w:adjustRightInd w:val="0"/>
        <w:rPr>
          <w:rFonts w:ascii="Arial" w:hAnsi="Arial" w:cs="Arial"/>
          <w:b/>
          <w:sz w:val="22"/>
          <w:szCs w:val="22"/>
        </w:rPr>
      </w:pPr>
      <w:r w:rsidRPr="00097610">
        <w:rPr>
          <w:rFonts w:ascii="Arial" w:hAnsi="Arial" w:cs="Arial"/>
          <w:b/>
          <w:sz w:val="22"/>
          <w:szCs w:val="22"/>
        </w:rPr>
        <w:t xml:space="preserve">Účinkující prohlašuje, že byl seznámen s výše uvedenými bezpečnostními a protipožárními podmínkami pro pohyb na jevišti a v prostorách Divadla na Orlí. </w:t>
      </w:r>
    </w:p>
    <w:sectPr w:rsidR="00C84E4B" w:rsidRPr="00097610" w:rsidSect="006E41CA">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BB274F" w14:textId="77777777" w:rsidR="0072589A" w:rsidRDefault="0072589A">
      <w:r>
        <w:separator/>
      </w:r>
    </w:p>
  </w:endnote>
  <w:endnote w:type="continuationSeparator" w:id="0">
    <w:p w14:paraId="379147D2" w14:textId="77777777" w:rsidR="0072589A" w:rsidRDefault="007258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C3219" w14:textId="77777777" w:rsidR="00624040" w:rsidRDefault="00000000">
    <w:pPr>
      <w:pStyle w:val="Zpat"/>
    </w:pPr>
    <w:r>
      <w:rPr>
        <w:noProof/>
        <w:lang w:eastAsia="cs-CZ"/>
      </w:rPr>
      <w:pict w14:anchorId="70325571">
        <v:shapetype id="_x0000_t202" coordsize="21600,21600" o:spt="202" path="m,l,21600r21600,l21600,xe">
          <v:stroke joinstyle="miter"/>
          <v:path gradientshapeok="t" o:connecttype="rect"/>
        </v:shapetype>
        <v:shape id="Textové pole 1" o:spid="_x0000_s1026" type="#_x0000_t202" style="position:absolute;margin-left:0;margin-top:.05pt;width:5.85pt;height:13.6pt;z-index:251657728;visibility:visible;mso-wrap-distance-left:0;mso-wrap-distance-right:0;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" stroked="f">
          <v:fill opacity="0"/>
          <v:textbox inset="0,0,0,0">
            <w:txbxContent>
              <w:p w14:paraId="58689C9C" w14:textId="77777777" w:rsidR="00624040" w:rsidRDefault="006B21A4">
                <w:pPr>
                  <w:pStyle w:val="Zpat"/>
                </w:pPr>
                <w:r>
                  <w:rPr>
                    <w:rStyle w:val="slostrnky"/>
                  </w:rPr>
                  <w:fldChar w:fldCharType="begin"/>
                </w:r>
                <w:r w:rsidR="00624040">
                  <w:rPr>
                    <w:rStyle w:val="slostrnky"/>
                  </w:rPr>
                  <w:instrText xml:space="preserve"> PAGE </w:instrText>
                </w:r>
                <w:r>
                  <w:rPr>
                    <w:rStyle w:val="slostrnky"/>
                  </w:rPr>
                  <w:fldChar w:fldCharType="separate"/>
                </w:r>
                <w:r w:rsidR="006674C7">
                  <w:rPr>
                    <w:rStyle w:val="slostrnky"/>
                    <w:noProof/>
                  </w:rPr>
                  <w:t>3</w:t>
                </w:r>
                <w:r>
                  <w:rPr>
                    <w:rStyle w:val="slostrnky"/>
                  </w:rPr>
                  <w:fldChar w:fldCharType="end"/>
                </w:r>
              </w:p>
            </w:txbxContent>
          </v:textbox>
          <w10:wrap type="square" side="largest"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3EC356" w14:textId="77777777" w:rsidR="0072589A" w:rsidRDefault="0072589A">
      <w:r>
        <w:separator/>
      </w:r>
    </w:p>
  </w:footnote>
  <w:footnote w:type="continuationSeparator" w:id="0">
    <w:p w14:paraId="60E9CFFE" w14:textId="77777777" w:rsidR="0072589A" w:rsidRDefault="007258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00000002"/>
    <w:multiLevelType w:val="singleLevel"/>
    <w:tmpl w:val="00000002"/>
    <w:name w:val="WW8Num2"/>
    <w:lvl w:ilvl="0">
      <w:start w:val="1"/>
      <w:numFmt w:val="decimal"/>
      <w:lvlText w:val="%1."/>
      <w:lvlJc w:val="left"/>
      <w:pPr>
        <w:tabs>
          <w:tab w:val="num" w:pos="360"/>
        </w:tabs>
        <w:ind w:left="360" w:hanging="360"/>
      </w:pPr>
      <w:rPr>
        <w:rFonts w:cs="Times New Roman"/>
        <w:b w:val="0"/>
      </w:rPr>
    </w:lvl>
  </w:abstractNum>
  <w:abstractNum w:abstractNumId="2" w15:restartNumberingAfterBreak="0">
    <w:nsid w:val="00000003"/>
    <w:multiLevelType w:val="singleLevel"/>
    <w:tmpl w:val="4C82A640"/>
    <w:name w:val="WW8Num3"/>
    <w:lvl w:ilvl="0">
      <w:start w:val="1"/>
      <w:numFmt w:val="lowerLetter"/>
      <w:lvlText w:val="%1)"/>
      <w:lvlJc w:val="left"/>
      <w:pPr>
        <w:tabs>
          <w:tab w:val="num" w:pos="709"/>
        </w:tabs>
        <w:ind w:left="709" w:hanging="360"/>
      </w:pPr>
      <w:rPr>
        <w:rFonts w:ascii="Arial" w:eastAsia="Times New Roman" w:hAnsi="Arial" w:cs="Arial"/>
      </w:rPr>
    </w:lvl>
  </w:abstractNum>
  <w:abstractNum w:abstractNumId="3" w15:restartNumberingAfterBreak="0">
    <w:nsid w:val="00000004"/>
    <w:multiLevelType w:val="singleLevel"/>
    <w:tmpl w:val="00000004"/>
    <w:name w:val="WW8Num4"/>
    <w:lvl w:ilvl="0">
      <w:numFmt w:val="bullet"/>
      <w:lvlText w:val="-"/>
      <w:lvlJc w:val="left"/>
      <w:pPr>
        <w:tabs>
          <w:tab w:val="num" w:pos="717"/>
        </w:tabs>
        <w:ind w:left="717" w:hanging="360"/>
      </w:pPr>
      <w:rPr>
        <w:rFonts w:ascii="Times New Roman" w:hAnsi="Times New Roman"/>
      </w:rPr>
    </w:lvl>
  </w:abstractNum>
  <w:abstractNum w:abstractNumId="4" w15:restartNumberingAfterBreak="0">
    <w:nsid w:val="00000005"/>
    <w:multiLevelType w:val="multilevel"/>
    <w:tmpl w:val="00000005"/>
    <w:name w:val="WW8Num5"/>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Times New Roman" w:hAnsi="Times New Roman"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 w15:restartNumberingAfterBreak="0">
    <w:nsid w:val="00000007"/>
    <w:multiLevelType w:val="singleLevel"/>
    <w:tmpl w:val="00000007"/>
    <w:name w:val="WW8Num7"/>
    <w:lvl w:ilvl="0">
      <w:start w:val="1"/>
      <w:numFmt w:val="decimal"/>
      <w:lvlText w:val="%1."/>
      <w:lvlJc w:val="left"/>
      <w:pPr>
        <w:tabs>
          <w:tab w:val="num" w:pos="360"/>
        </w:tabs>
        <w:ind w:left="360" w:hanging="360"/>
      </w:pPr>
      <w:rPr>
        <w:rFonts w:cs="Times New Roman"/>
      </w:rPr>
    </w:lvl>
  </w:abstractNum>
  <w:abstractNum w:abstractNumId="7" w15:restartNumberingAfterBreak="0">
    <w:nsid w:val="00000008"/>
    <w:multiLevelType w:val="singleLevel"/>
    <w:tmpl w:val="00000008"/>
    <w:name w:val="WW8Num8"/>
    <w:lvl w:ilvl="0">
      <w:start w:val="1"/>
      <w:numFmt w:val="decimal"/>
      <w:lvlText w:val="%1."/>
      <w:lvlJc w:val="left"/>
      <w:pPr>
        <w:tabs>
          <w:tab w:val="num" w:pos="360"/>
        </w:tabs>
        <w:ind w:left="360" w:hanging="360"/>
      </w:pPr>
      <w:rPr>
        <w:rFonts w:cs="Times New Roman"/>
      </w:rPr>
    </w:lvl>
  </w:abstractNum>
  <w:abstractNum w:abstractNumId="8" w15:restartNumberingAfterBreak="0">
    <w:nsid w:val="1F8C0498"/>
    <w:multiLevelType w:val="hybridMultilevel"/>
    <w:tmpl w:val="F7EA7DBE"/>
    <w:lvl w:ilvl="0" w:tplc="1812BABE">
      <w:start w:val="1"/>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E5F3E4A"/>
    <w:multiLevelType w:val="hybridMultilevel"/>
    <w:tmpl w:val="41E0A38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4BE0903"/>
    <w:multiLevelType w:val="hybridMultilevel"/>
    <w:tmpl w:val="83AE18B8"/>
    <w:lvl w:ilvl="0" w:tplc="1812BABE">
      <w:start w:val="1"/>
      <w:numFmt w:val="bullet"/>
      <w:lvlText w:val="-"/>
      <w:lvlJc w:val="left"/>
      <w:pPr>
        <w:ind w:left="1069" w:hanging="360"/>
      </w:pPr>
      <w:rPr>
        <w:rFonts w:ascii="Arial" w:eastAsia="Times New Roman" w:hAnsi="Arial" w:cs="Aria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1" w15:restartNumberingAfterBreak="0">
    <w:nsid w:val="3C7A5489"/>
    <w:multiLevelType w:val="hybridMultilevel"/>
    <w:tmpl w:val="C422FB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1DB2237"/>
    <w:multiLevelType w:val="multilevel"/>
    <w:tmpl w:val="ACDC1B3C"/>
    <w:lvl w:ilvl="0">
      <w:start w:val="1"/>
      <w:numFmt w:val="decimal"/>
      <w:lvlText w:val="%1)"/>
      <w:lvlJc w:val="left"/>
      <w:pPr>
        <w:ind w:left="360" w:hanging="360"/>
      </w:pPr>
    </w:lvl>
    <w:lvl w:ilvl="1">
      <w:start w:val="1"/>
      <w:numFmt w:val="bullet"/>
      <w:lvlText w:val="-"/>
      <w:lvlJc w:val="left"/>
      <w:pPr>
        <w:ind w:left="720" w:hanging="360"/>
      </w:pPr>
      <w:rPr>
        <w:rFonts w:ascii="Arial" w:eastAsia="Times New Roman" w:hAnsi="Arial" w:cs="Aria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48273F3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729B79AE"/>
    <w:multiLevelType w:val="hybridMultilevel"/>
    <w:tmpl w:val="9024391C"/>
    <w:lvl w:ilvl="0" w:tplc="04050017">
      <w:start w:val="1"/>
      <w:numFmt w:val="lowerLetter"/>
      <w:lvlText w:val="%1)"/>
      <w:lvlJc w:val="left"/>
      <w:pPr>
        <w:ind w:left="2160" w:hanging="360"/>
      </w:pPr>
      <w:rPr>
        <w:rFonts w:hint="default"/>
      </w:rPr>
    </w:lvl>
    <w:lvl w:ilvl="1" w:tplc="04050019">
      <w:start w:val="1"/>
      <w:numFmt w:val="lowerLetter"/>
      <w:lvlText w:val="%2."/>
      <w:lvlJc w:val="left"/>
      <w:pPr>
        <w:ind w:left="2880" w:hanging="360"/>
      </w:pPr>
    </w:lvl>
    <w:lvl w:ilvl="2" w:tplc="0405001B" w:tentative="1">
      <w:start w:val="1"/>
      <w:numFmt w:val="lowerRoman"/>
      <w:lvlText w:val="%3."/>
      <w:lvlJc w:val="right"/>
      <w:pPr>
        <w:ind w:left="3600" w:hanging="180"/>
      </w:pPr>
    </w:lvl>
    <w:lvl w:ilvl="3" w:tplc="0405000F" w:tentative="1">
      <w:start w:val="1"/>
      <w:numFmt w:val="decimal"/>
      <w:lvlText w:val="%4."/>
      <w:lvlJc w:val="left"/>
      <w:pPr>
        <w:ind w:left="4320" w:hanging="360"/>
      </w:pPr>
    </w:lvl>
    <w:lvl w:ilvl="4" w:tplc="04050019" w:tentative="1">
      <w:start w:val="1"/>
      <w:numFmt w:val="lowerLetter"/>
      <w:lvlText w:val="%5."/>
      <w:lvlJc w:val="left"/>
      <w:pPr>
        <w:ind w:left="5040" w:hanging="360"/>
      </w:pPr>
    </w:lvl>
    <w:lvl w:ilvl="5" w:tplc="0405001B" w:tentative="1">
      <w:start w:val="1"/>
      <w:numFmt w:val="lowerRoman"/>
      <w:lvlText w:val="%6."/>
      <w:lvlJc w:val="right"/>
      <w:pPr>
        <w:ind w:left="5760" w:hanging="180"/>
      </w:pPr>
    </w:lvl>
    <w:lvl w:ilvl="6" w:tplc="0405000F" w:tentative="1">
      <w:start w:val="1"/>
      <w:numFmt w:val="decimal"/>
      <w:lvlText w:val="%7."/>
      <w:lvlJc w:val="left"/>
      <w:pPr>
        <w:ind w:left="6480" w:hanging="360"/>
      </w:pPr>
    </w:lvl>
    <w:lvl w:ilvl="7" w:tplc="04050019" w:tentative="1">
      <w:start w:val="1"/>
      <w:numFmt w:val="lowerLetter"/>
      <w:lvlText w:val="%8."/>
      <w:lvlJc w:val="left"/>
      <w:pPr>
        <w:ind w:left="7200" w:hanging="360"/>
      </w:pPr>
    </w:lvl>
    <w:lvl w:ilvl="8" w:tplc="0405001B" w:tentative="1">
      <w:start w:val="1"/>
      <w:numFmt w:val="lowerRoman"/>
      <w:lvlText w:val="%9."/>
      <w:lvlJc w:val="right"/>
      <w:pPr>
        <w:ind w:left="7920" w:hanging="180"/>
      </w:pPr>
    </w:lvl>
  </w:abstractNum>
  <w:abstractNum w:abstractNumId="15" w15:restartNumberingAfterBreak="0">
    <w:nsid w:val="739F7ACA"/>
    <w:multiLevelType w:val="hybridMultilevel"/>
    <w:tmpl w:val="CD6EB22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95A3DE4"/>
    <w:multiLevelType w:val="hybridMultilevel"/>
    <w:tmpl w:val="391C6B6A"/>
    <w:lvl w:ilvl="0" w:tplc="203ACDAA">
      <w:start w:val="1"/>
      <w:numFmt w:val="lowerLetter"/>
      <w:lvlText w:val="%1)"/>
      <w:lvlJc w:val="left"/>
      <w:pPr>
        <w:ind w:left="644" w:hanging="360"/>
      </w:pPr>
      <w:rPr>
        <w:rFonts w:hint="default"/>
        <w:b w:val="0"/>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7" w15:restartNumberingAfterBreak="0">
    <w:nsid w:val="7CA10AA2"/>
    <w:multiLevelType w:val="hybridMultilevel"/>
    <w:tmpl w:val="1666B3F8"/>
    <w:lvl w:ilvl="0" w:tplc="5B100274">
      <w:numFmt w:val="bullet"/>
      <w:lvlText w:val="-"/>
      <w:lvlJc w:val="left"/>
      <w:pPr>
        <w:tabs>
          <w:tab w:val="num" w:pos="717"/>
        </w:tabs>
        <w:ind w:left="717" w:hanging="360"/>
      </w:pPr>
      <w:rPr>
        <w:rFonts w:ascii="Times New Roman" w:eastAsia="Times New Roman" w:hAnsi="Times New Roman" w:hint="default"/>
      </w:rPr>
    </w:lvl>
    <w:lvl w:ilvl="1" w:tplc="04050003" w:tentative="1">
      <w:start w:val="1"/>
      <w:numFmt w:val="bullet"/>
      <w:lvlText w:val="o"/>
      <w:lvlJc w:val="left"/>
      <w:pPr>
        <w:tabs>
          <w:tab w:val="num" w:pos="1437"/>
        </w:tabs>
        <w:ind w:left="1437" w:hanging="360"/>
      </w:pPr>
      <w:rPr>
        <w:rFonts w:ascii="Courier New" w:hAnsi="Courier New" w:hint="default"/>
      </w:rPr>
    </w:lvl>
    <w:lvl w:ilvl="2" w:tplc="04050005" w:tentative="1">
      <w:start w:val="1"/>
      <w:numFmt w:val="bullet"/>
      <w:lvlText w:val=""/>
      <w:lvlJc w:val="left"/>
      <w:pPr>
        <w:tabs>
          <w:tab w:val="num" w:pos="2157"/>
        </w:tabs>
        <w:ind w:left="2157" w:hanging="360"/>
      </w:pPr>
      <w:rPr>
        <w:rFonts w:ascii="Wingdings" w:hAnsi="Wingdings" w:hint="default"/>
      </w:rPr>
    </w:lvl>
    <w:lvl w:ilvl="3" w:tplc="04050001" w:tentative="1">
      <w:start w:val="1"/>
      <w:numFmt w:val="bullet"/>
      <w:lvlText w:val=""/>
      <w:lvlJc w:val="left"/>
      <w:pPr>
        <w:tabs>
          <w:tab w:val="num" w:pos="2877"/>
        </w:tabs>
        <w:ind w:left="2877" w:hanging="360"/>
      </w:pPr>
      <w:rPr>
        <w:rFonts w:ascii="Symbol" w:hAnsi="Symbol" w:hint="default"/>
      </w:rPr>
    </w:lvl>
    <w:lvl w:ilvl="4" w:tplc="04050003" w:tentative="1">
      <w:start w:val="1"/>
      <w:numFmt w:val="bullet"/>
      <w:lvlText w:val="o"/>
      <w:lvlJc w:val="left"/>
      <w:pPr>
        <w:tabs>
          <w:tab w:val="num" w:pos="3597"/>
        </w:tabs>
        <w:ind w:left="3597" w:hanging="360"/>
      </w:pPr>
      <w:rPr>
        <w:rFonts w:ascii="Courier New" w:hAnsi="Courier New" w:hint="default"/>
      </w:rPr>
    </w:lvl>
    <w:lvl w:ilvl="5" w:tplc="04050005" w:tentative="1">
      <w:start w:val="1"/>
      <w:numFmt w:val="bullet"/>
      <w:lvlText w:val=""/>
      <w:lvlJc w:val="left"/>
      <w:pPr>
        <w:tabs>
          <w:tab w:val="num" w:pos="4317"/>
        </w:tabs>
        <w:ind w:left="4317" w:hanging="360"/>
      </w:pPr>
      <w:rPr>
        <w:rFonts w:ascii="Wingdings" w:hAnsi="Wingdings" w:hint="default"/>
      </w:rPr>
    </w:lvl>
    <w:lvl w:ilvl="6" w:tplc="04050001" w:tentative="1">
      <w:start w:val="1"/>
      <w:numFmt w:val="bullet"/>
      <w:lvlText w:val=""/>
      <w:lvlJc w:val="left"/>
      <w:pPr>
        <w:tabs>
          <w:tab w:val="num" w:pos="5037"/>
        </w:tabs>
        <w:ind w:left="5037" w:hanging="360"/>
      </w:pPr>
      <w:rPr>
        <w:rFonts w:ascii="Symbol" w:hAnsi="Symbol" w:hint="default"/>
      </w:rPr>
    </w:lvl>
    <w:lvl w:ilvl="7" w:tplc="04050003" w:tentative="1">
      <w:start w:val="1"/>
      <w:numFmt w:val="bullet"/>
      <w:lvlText w:val="o"/>
      <w:lvlJc w:val="left"/>
      <w:pPr>
        <w:tabs>
          <w:tab w:val="num" w:pos="5757"/>
        </w:tabs>
        <w:ind w:left="5757" w:hanging="360"/>
      </w:pPr>
      <w:rPr>
        <w:rFonts w:ascii="Courier New" w:hAnsi="Courier New" w:hint="default"/>
      </w:rPr>
    </w:lvl>
    <w:lvl w:ilvl="8" w:tplc="04050005" w:tentative="1">
      <w:start w:val="1"/>
      <w:numFmt w:val="bullet"/>
      <w:lvlText w:val=""/>
      <w:lvlJc w:val="left"/>
      <w:pPr>
        <w:tabs>
          <w:tab w:val="num" w:pos="6477"/>
        </w:tabs>
        <w:ind w:left="6477" w:hanging="360"/>
      </w:pPr>
      <w:rPr>
        <w:rFonts w:ascii="Wingdings" w:hAnsi="Wingdings" w:hint="default"/>
      </w:rPr>
    </w:lvl>
  </w:abstractNum>
  <w:abstractNum w:abstractNumId="18" w15:restartNumberingAfterBreak="0">
    <w:nsid w:val="7F897897"/>
    <w:multiLevelType w:val="hybridMultilevel"/>
    <w:tmpl w:val="9E6E5736"/>
    <w:lvl w:ilvl="0" w:tplc="C25E01E2">
      <w:start w:val="3"/>
      <w:numFmt w:val="decimal"/>
      <w:lvlText w:val="%1."/>
      <w:lvlJc w:val="left"/>
      <w:pPr>
        <w:tabs>
          <w:tab w:val="num" w:pos="360"/>
        </w:tabs>
        <w:ind w:left="360" w:hanging="360"/>
      </w:pPr>
      <w:rPr>
        <w:rFonts w:cs="Times New Roman" w:hint="default"/>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num w:numId="1" w16cid:durableId="488861768">
    <w:abstractNumId w:val="0"/>
  </w:num>
  <w:num w:numId="2" w16cid:durableId="1425611710">
    <w:abstractNumId w:val="1"/>
  </w:num>
  <w:num w:numId="3" w16cid:durableId="1612542559">
    <w:abstractNumId w:val="2"/>
  </w:num>
  <w:num w:numId="4" w16cid:durableId="1916698321">
    <w:abstractNumId w:val="3"/>
  </w:num>
  <w:num w:numId="5" w16cid:durableId="2073232409">
    <w:abstractNumId w:val="4"/>
  </w:num>
  <w:num w:numId="6" w16cid:durableId="8024346">
    <w:abstractNumId w:val="5"/>
  </w:num>
  <w:num w:numId="7" w16cid:durableId="679937601">
    <w:abstractNumId w:val="6"/>
  </w:num>
  <w:num w:numId="8" w16cid:durableId="322659071">
    <w:abstractNumId w:val="7"/>
  </w:num>
  <w:num w:numId="9" w16cid:durableId="1878733910">
    <w:abstractNumId w:val="18"/>
  </w:num>
  <w:num w:numId="10" w16cid:durableId="572357447">
    <w:abstractNumId w:val="17"/>
  </w:num>
  <w:num w:numId="11" w16cid:durableId="1396077522">
    <w:abstractNumId w:val="1"/>
    <w:lvlOverride w:ilvl="0">
      <w:startOverride w:val="1"/>
    </w:lvlOverride>
  </w:num>
  <w:num w:numId="12" w16cid:durableId="2021538123">
    <w:abstractNumId w:val="16"/>
  </w:num>
  <w:num w:numId="13" w16cid:durableId="1695885006">
    <w:abstractNumId w:val="9"/>
  </w:num>
  <w:num w:numId="14" w16cid:durableId="1508521221">
    <w:abstractNumId w:val="14"/>
  </w:num>
  <w:num w:numId="15" w16cid:durableId="1522745894">
    <w:abstractNumId w:val="13"/>
  </w:num>
  <w:num w:numId="16" w16cid:durableId="87166124">
    <w:abstractNumId w:val="10"/>
  </w:num>
  <w:num w:numId="17" w16cid:durableId="63113346">
    <w:abstractNumId w:val="8"/>
  </w:num>
  <w:num w:numId="18" w16cid:durableId="290333461">
    <w:abstractNumId w:val="12"/>
  </w:num>
  <w:num w:numId="19" w16cid:durableId="1799107486">
    <w:abstractNumId w:val="11"/>
  </w:num>
  <w:num w:numId="20" w16cid:durableId="15796679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802E9"/>
    <w:rsid w:val="000012C1"/>
    <w:rsid w:val="0002055A"/>
    <w:rsid w:val="00026FB2"/>
    <w:rsid w:val="0003203E"/>
    <w:rsid w:val="000347D8"/>
    <w:rsid w:val="00040A08"/>
    <w:rsid w:val="0005104C"/>
    <w:rsid w:val="000526CA"/>
    <w:rsid w:val="00052E5E"/>
    <w:rsid w:val="00075CDF"/>
    <w:rsid w:val="00083723"/>
    <w:rsid w:val="00086372"/>
    <w:rsid w:val="00096D72"/>
    <w:rsid w:val="000A1336"/>
    <w:rsid w:val="000B5EA8"/>
    <w:rsid w:val="000B6520"/>
    <w:rsid w:val="000C29DD"/>
    <w:rsid w:val="000C2D49"/>
    <w:rsid w:val="000C75C5"/>
    <w:rsid w:val="000D2C1E"/>
    <w:rsid w:val="000D3D31"/>
    <w:rsid w:val="000E6F99"/>
    <w:rsid w:val="00101CB4"/>
    <w:rsid w:val="00103C32"/>
    <w:rsid w:val="00112DE6"/>
    <w:rsid w:val="00112E6C"/>
    <w:rsid w:val="00125FB1"/>
    <w:rsid w:val="00132A26"/>
    <w:rsid w:val="00145103"/>
    <w:rsid w:val="00147BD7"/>
    <w:rsid w:val="00166A38"/>
    <w:rsid w:val="00167D33"/>
    <w:rsid w:val="001748AD"/>
    <w:rsid w:val="00175643"/>
    <w:rsid w:val="00177E98"/>
    <w:rsid w:val="00183747"/>
    <w:rsid w:val="00183981"/>
    <w:rsid w:val="00190083"/>
    <w:rsid w:val="00190D3D"/>
    <w:rsid w:val="00197AB0"/>
    <w:rsid w:val="001C5466"/>
    <w:rsid w:val="001D22D1"/>
    <w:rsid w:val="001D426A"/>
    <w:rsid w:val="001D582A"/>
    <w:rsid w:val="001D5AD7"/>
    <w:rsid w:val="001E1932"/>
    <w:rsid w:val="001E31D0"/>
    <w:rsid w:val="002034C1"/>
    <w:rsid w:val="00213FE5"/>
    <w:rsid w:val="00221A05"/>
    <w:rsid w:val="002362D3"/>
    <w:rsid w:val="0026167C"/>
    <w:rsid w:val="00281384"/>
    <w:rsid w:val="00281F97"/>
    <w:rsid w:val="0028291D"/>
    <w:rsid w:val="002829CD"/>
    <w:rsid w:val="00284322"/>
    <w:rsid w:val="00284EF8"/>
    <w:rsid w:val="00287170"/>
    <w:rsid w:val="002927E1"/>
    <w:rsid w:val="0029613D"/>
    <w:rsid w:val="00296452"/>
    <w:rsid w:val="002A1C54"/>
    <w:rsid w:val="002A4A24"/>
    <w:rsid w:val="002A6FB5"/>
    <w:rsid w:val="002B265D"/>
    <w:rsid w:val="002B7283"/>
    <w:rsid w:val="002C2412"/>
    <w:rsid w:val="002C260A"/>
    <w:rsid w:val="002D321F"/>
    <w:rsid w:val="002D7665"/>
    <w:rsid w:val="002D7712"/>
    <w:rsid w:val="002D7C1C"/>
    <w:rsid w:val="002E1A05"/>
    <w:rsid w:val="002E4769"/>
    <w:rsid w:val="002E746D"/>
    <w:rsid w:val="002F3711"/>
    <w:rsid w:val="002F4F48"/>
    <w:rsid w:val="002F5B31"/>
    <w:rsid w:val="003009D9"/>
    <w:rsid w:val="003042F9"/>
    <w:rsid w:val="00321324"/>
    <w:rsid w:val="00321EC7"/>
    <w:rsid w:val="00330F73"/>
    <w:rsid w:val="00331179"/>
    <w:rsid w:val="0034705B"/>
    <w:rsid w:val="00347636"/>
    <w:rsid w:val="00354055"/>
    <w:rsid w:val="00354893"/>
    <w:rsid w:val="00360C92"/>
    <w:rsid w:val="003644FF"/>
    <w:rsid w:val="00372F4A"/>
    <w:rsid w:val="00385461"/>
    <w:rsid w:val="00387636"/>
    <w:rsid w:val="003936E4"/>
    <w:rsid w:val="00394622"/>
    <w:rsid w:val="00395A1E"/>
    <w:rsid w:val="00396285"/>
    <w:rsid w:val="003A2C21"/>
    <w:rsid w:val="003A356A"/>
    <w:rsid w:val="003A3E52"/>
    <w:rsid w:val="003A41E9"/>
    <w:rsid w:val="003B2493"/>
    <w:rsid w:val="003B258C"/>
    <w:rsid w:val="003B261D"/>
    <w:rsid w:val="003B4EC9"/>
    <w:rsid w:val="003C13FD"/>
    <w:rsid w:val="003C2058"/>
    <w:rsid w:val="003C4F00"/>
    <w:rsid w:val="003D2449"/>
    <w:rsid w:val="003D3150"/>
    <w:rsid w:val="003E22C0"/>
    <w:rsid w:val="003E46AB"/>
    <w:rsid w:val="003F3D72"/>
    <w:rsid w:val="0040171A"/>
    <w:rsid w:val="00410DAC"/>
    <w:rsid w:val="0042063C"/>
    <w:rsid w:val="004257CD"/>
    <w:rsid w:val="00425F37"/>
    <w:rsid w:val="00427E16"/>
    <w:rsid w:val="004340C8"/>
    <w:rsid w:val="00434538"/>
    <w:rsid w:val="00443BFB"/>
    <w:rsid w:val="004529C5"/>
    <w:rsid w:val="00453BAF"/>
    <w:rsid w:val="00463F87"/>
    <w:rsid w:val="00465E5C"/>
    <w:rsid w:val="00480C38"/>
    <w:rsid w:val="00484699"/>
    <w:rsid w:val="00493047"/>
    <w:rsid w:val="0049368A"/>
    <w:rsid w:val="004A3ACC"/>
    <w:rsid w:val="004B4DF6"/>
    <w:rsid w:val="004C575B"/>
    <w:rsid w:val="004C590E"/>
    <w:rsid w:val="004D03E6"/>
    <w:rsid w:val="004D60FE"/>
    <w:rsid w:val="004D6E51"/>
    <w:rsid w:val="004D7813"/>
    <w:rsid w:val="004E139E"/>
    <w:rsid w:val="004F2E9A"/>
    <w:rsid w:val="004F6EBA"/>
    <w:rsid w:val="005122A6"/>
    <w:rsid w:val="00514817"/>
    <w:rsid w:val="0051699B"/>
    <w:rsid w:val="0053477D"/>
    <w:rsid w:val="0053548F"/>
    <w:rsid w:val="005361B8"/>
    <w:rsid w:val="00536DB9"/>
    <w:rsid w:val="0054011A"/>
    <w:rsid w:val="00541FC9"/>
    <w:rsid w:val="00547483"/>
    <w:rsid w:val="005646E6"/>
    <w:rsid w:val="005650B4"/>
    <w:rsid w:val="005710A5"/>
    <w:rsid w:val="00575D49"/>
    <w:rsid w:val="00575EC4"/>
    <w:rsid w:val="00583AE8"/>
    <w:rsid w:val="00583DF7"/>
    <w:rsid w:val="00596733"/>
    <w:rsid w:val="00596B83"/>
    <w:rsid w:val="005B2AF1"/>
    <w:rsid w:val="005B52FB"/>
    <w:rsid w:val="005C55FB"/>
    <w:rsid w:val="005C5C9F"/>
    <w:rsid w:val="005D1C7D"/>
    <w:rsid w:val="005D2153"/>
    <w:rsid w:val="005D37E8"/>
    <w:rsid w:val="005E2E61"/>
    <w:rsid w:val="005F3342"/>
    <w:rsid w:val="005F3971"/>
    <w:rsid w:val="005F50B1"/>
    <w:rsid w:val="005F57F9"/>
    <w:rsid w:val="005F7692"/>
    <w:rsid w:val="00614A22"/>
    <w:rsid w:val="0061715D"/>
    <w:rsid w:val="00624040"/>
    <w:rsid w:val="006269EC"/>
    <w:rsid w:val="00640BD3"/>
    <w:rsid w:val="00640CBB"/>
    <w:rsid w:val="00661FA5"/>
    <w:rsid w:val="006674C7"/>
    <w:rsid w:val="00670924"/>
    <w:rsid w:val="00670DCC"/>
    <w:rsid w:val="006747FB"/>
    <w:rsid w:val="006907B2"/>
    <w:rsid w:val="00693538"/>
    <w:rsid w:val="006A25F4"/>
    <w:rsid w:val="006B1628"/>
    <w:rsid w:val="006B21A4"/>
    <w:rsid w:val="006B3657"/>
    <w:rsid w:val="006C76C7"/>
    <w:rsid w:val="006D444C"/>
    <w:rsid w:val="006D53CB"/>
    <w:rsid w:val="006D6074"/>
    <w:rsid w:val="006E0C34"/>
    <w:rsid w:val="006E41CA"/>
    <w:rsid w:val="006F068A"/>
    <w:rsid w:val="006F477F"/>
    <w:rsid w:val="006F52FE"/>
    <w:rsid w:val="006F7E7F"/>
    <w:rsid w:val="007017C7"/>
    <w:rsid w:val="0070698F"/>
    <w:rsid w:val="007178DB"/>
    <w:rsid w:val="00722D7F"/>
    <w:rsid w:val="0072589A"/>
    <w:rsid w:val="00727669"/>
    <w:rsid w:val="00733591"/>
    <w:rsid w:val="00733767"/>
    <w:rsid w:val="00746241"/>
    <w:rsid w:val="00747774"/>
    <w:rsid w:val="00750081"/>
    <w:rsid w:val="007623B9"/>
    <w:rsid w:val="00785588"/>
    <w:rsid w:val="00797356"/>
    <w:rsid w:val="007B3B37"/>
    <w:rsid w:val="007B55F2"/>
    <w:rsid w:val="007C0AFB"/>
    <w:rsid w:val="007D0B08"/>
    <w:rsid w:val="007D33C7"/>
    <w:rsid w:val="007D787D"/>
    <w:rsid w:val="007E0FF6"/>
    <w:rsid w:val="007E4331"/>
    <w:rsid w:val="007F3C64"/>
    <w:rsid w:val="008041E8"/>
    <w:rsid w:val="00825C99"/>
    <w:rsid w:val="00831085"/>
    <w:rsid w:val="00837CC5"/>
    <w:rsid w:val="00845D08"/>
    <w:rsid w:val="0084725F"/>
    <w:rsid w:val="00847DB2"/>
    <w:rsid w:val="008514DF"/>
    <w:rsid w:val="00852971"/>
    <w:rsid w:val="00857184"/>
    <w:rsid w:val="00880E6E"/>
    <w:rsid w:val="00882107"/>
    <w:rsid w:val="00882478"/>
    <w:rsid w:val="0089285A"/>
    <w:rsid w:val="00892EFA"/>
    <w:rsid w:val="008A0569"/>
    <w:rsid w:val="008A2F16"/>
    <w:rsid w:val="008A6650"/>
    <w:rsid w:val="008A74CE"/>
    <w:rsid w:val="008B283E"/>
    <w:rsid w:val="008D2502"/>
    <w:rsid w:val="008D2BD5"/>
    <w:rsid w:val="008E0CD5"/>
    <w:rsid w:val="008E20AE"/>
    <w:rsid w:val="008E37B6"/>
    <w:rsid w:val="008F05B2"/>
    <w:rsid w:val="008F585B"/>
    <w:rsid w:val="008F5FC8"/>
    <w:rsid w:val="008F6A48"/>
    <w:rsid w:val="00902346"/>
    <w:rsid w:val="00910D1A"/>
    <w:rsid w:val="00923BB4"/>
    <w:rsid w:val="00932CBF"/>
    <w:rsid w:val="00934053"/>
    <w:rsid w:val="0093422C"/>
    <w:rsid w:val="00944FCA"/>
    <w:rsid w:val="00947C14"/>
    <w:rsid w:val="00947EB1"/>
    <w:rsid w:val="00955A36"/>
    <w:rsid w:val="0096032B"/>
    <w:rsid w:val="00963BEF"/>
    <w:rsid w:val="00966C7D"/>
    <w:rsid w:val="009724B2"/>
    <w:rsid w:val="009802E9"/>
    <w:rsid w:val="009818C7"/>
    <w:rsid w:val="00985431"/>
    <w:rsid w:val="00991CB1"/>
    <w:rsid w:val="009B1B85"/>
    <w:rsid w:val="009C5FB1"/>
    <w:rsid w:val="009D3617"/>
    <w:rsid w:val="009D3D51"/>
    <w:rsid w:val="009D6BA8"/>
    <w:rsid w:val="009E6647"/>
    <w:rsid w:val="009E69A8"/>
    <w:rsid w:val="009F46ED"/>
    <w:rsid w:val="00A02141"/>
    <w:rsid w:val="00A02BA4"/>
    <w:rsid w:val="00A0513D"/>
    <w:rsid w:val="00A106EC"/>
    <w:rsid w:val="00A1530A"/>
    <w:rsid w:val="00A15855"/>
    <w:rsid w:val="00A16845"/>
    <w:rsid w:val="00A21DC2"/>
    <w:rsid w:val="00A27AC1"/>
    <w:rsid w:val="00A36708"/>
    <w:rsid w:val="00A3754C"/>
    <w:rsid w:val="00A40F26"/>
    <w:rsid w:val="00A4735A"/>
    <w:rsid w:val="00A50B0C"/>
    <w:rsid w:val="00A57098"/>
    <w:rsid w:val="00A63B83"/>
    <w:rsid w:val="00A74C13"/>
    <w:rsid w:val="00A8540C"/>
    <w:rsid w:val="00A93251"/>
    <w:rsid w:val="00A9547C"/>
    <w:rsid w:val="00A956CA"/>
    <w:rsid w:val="00A95F68"/>
    <w:rsid w:val="00A9693B"/>
    <w:rsid w:val="00AA64BB"/>
    <w:rsid w:val="00AB2604"/>
    <w:rsid w:val="00AB7466"/>
    <w:rsid w:val="00AC0FDE"/>
    <w:rsid w:val="00AC58A0"/>
    <w:rsid w:val="00AD2928"/>
    <w:rsid w:val="00AD6765"/>
    <w:rsid w:val="00AD6EBA"/>
    <w:rsid w:val="00AE1BBB"/>
    <w:rsid w:val="00AE295C"/>
    <w:rsid w:val="00AE5416"/>
    <w:rsid w:val="00AE6599"/>
    <w:rsid w:val="00B00AFD"/>
    <w:rsid w:val="00B11376"/>
    <w:rsid w:val="00B2350A"/>
    <w:rsid w:val="00B260D2"/>
    <w:rsid w:val="00B27210"/>
    <w:rsid w:val="00B45E37"/>
    <w:rsid w:val="00B47360"/>
    <w:rsid w:val="00B55EAD"/>
    <w:rsid w:val="00B663E7"/>
    <w:rsid w:val="00B67A88"/>
    <w:rsid w:val="00B80D0C"/>
    <w:rsid w:val="00B85B3C"/>
    <w:rsid w:val="00BA039A"/>
    <w:rsid w:val="00BB28A1"/>
    <w:rsid w:val="00BB512B"/>
    <w:rsid w:val="00BC2FD2"/>
    <w:rsid w:val="00BC459A"/>
    <w:rsid w:val="00BD2137"/>
    <w:rsid w:val="00BD2267"/>
    <w:rsid w:val="00BD3861"/>
    <w:rsid w:val="00BD3A07"/>
    <w:rsid w:val="00BD4D48"/>
    <w:rsid w:val="00BD548D"/>
    <w:rsid w:val="00BD7B80"/>
    <w:rsid w:val="00BE0C75"/>
    <w:rsid w:val="00BE5C5B"/>
    <w:rsid w:val="00BF7623"/>
    <w:rsid w:val="00C02104"/>
    <w:rsid w:val="00C021AA"/>
    <w:rsid w:val="00C06FA6"/>
    <w:rsid w:val="00C15B0F"/>
    <w:rsid w:val="00C23BA6"/>
    <w:rsid w:val="00C25D68"/>
    <w:rsid w:val="00C311F8"/>
    <w:rsid w:val="00C41694"/>
    <w:rsid w:val="00C53989"/>
    <w:rsid w:val="00C611AD"/>
    <w:rsid w:val="00C61F78"/>
    <w:rsid w:val="00C7338C"/>
    <w:rsid w:val="00C756B9"/>
    <w:rsid w:val="00C8050E"/>
    <w:rsid w:val="00C84E4B"/>
    <w:rsid w:val="00C91A0F"/>
    <w:rsid w:val="00C97328"/>
    <w:rsid w:val="00CA6671"/>
    <w:rsid w:val="00CA7A57"/>
    <w:rsid w:val="00CB0616"/>
    <w:rsid w:val="00CC11E9"/>
    <w:rsid w:val="00CD0EEE"/>
    <w:rsid w:val="00CD0F92"/>
    <w:rsid w:val="00CD1AC7"/>
    <w:rsid w:val="00CD46BB"/>
    <w:rsid w:val="00CF7178"/>
    <w:rsid w:val="00D03487"/>
    <w:rsid w:val="00D040CE"/>
    <w:rsid w:val="00D16C8F"/>
    <w:rsid w:val="00D353C4"/>
    <w:rsid w:val="00D5054C"/>
    <w:rsid w:val="00D5452C"/>
    <w:rsid w:val="00D56B1C"/>
    <w:rsid w:val="00D65A8D"/>
    <w:rsid w:val="00D67A7D"/>
    <w:rsid w:val="00D70011"/>
    <w:rsid w:val="00D72A42"/>
    <w:rsid w:val="00D83AF0"/>
    <w:rsid w:val="00D848E4"/>
    <w:rsid w:val="00DA3AD6"/>
    <w:rsid w:val="00DA6724"/>
    <w:rsid w:val="00DB3C16"/>
    <w:rsid w:val="00DC1E47"/>
    <w:rsid w:val="00DC3B1B"/>
    <w:rsid w:val="00DC4379"/>
    <w:rsid w:val="00DD225B"/>
    <w:rsid w:val="00DD482C"/>
    <w:rsid w:val="00DD498B"/>
    <w:rsid w:val="00DD553E"/>
    <w:rsid w:val="00DD6E7D"/>
    <w:rsid w:val="00DD7E6A"/>
    <w:rsid w:val="00DE2480"/>
    <w:rsid w:val="00E042BC"/>
    <w:rsid w:val="00E05E52"/>
    <w:rsid w:val="00E05E73"/>
    <w:rsid w:val="00E1151A"/>
    <w:rsid w:val="00E12F1A"/>
    <w:rsid w:val="00E14EC4"/>
    <w:rsid w:val="00E16499"/>
    <w:rsid w:val="00E16FD1"/>
    <w:rsid w:val="00E31C2D"/>
    <w:rsid w:val="00E35454"/>
    <w:rsid w:val="00E5215A"/>
    <w:rsid w:val="00E530A6"/>
    <w:rsid w:val="00E55C16"/>
    <w:rsid w:val="00E63529"/>
    <w:rsid w:val="00E74472"/>
    <w:rsid w:val="00E84D5F"/>
    <w:rsid w:val="00E87551"/>
    <w:rsid w:val="00E9136A"/>
    <w:rsid w:val="00EA776B"/>
    <w:rsid w:val="00EB69BD"/>
    <w:rsid w:val="00EC2369"/>
    <w:rsid w:val="00ED4147"/>
    <w:rsid w:val="00ED5E1A"/>
    <w:rsid w:val="00EE1186"/>
    <w:rsid w:val="00EE6A82"/>
    <w:rsid w:val="00EF115A"/>
    <w:rsid w:val="00EF30A0"/>
    <w:rsid w:val="00EF7F37"/>
    <w:rsid w:val="00F019B2"/>
    <w:rsid w:val="00F02086"/>
    <w:rsid w:val="00F03683"/>
    <w:rsid w:val="00F1322E"/>
    <w:rsid w:val="00F15C31"/>
    <w:rsid w:val="00F26660"/>
    <w:rsid w:val="00F36F57"/>
    <w:rsid w:val="00F505E0"/>
    <w:rsid w:val="00F56578"/>
    <w:rsid w:val="00F648F3"/>
    <w:rsid w:val="00F8143F"/>
    <w:rsid w:val="00F82704"/>
    <w:rsid w:val="00F832A8"/>
    <w:rsid w:val="00F840E4"/>
    <w:rsid w:val="00F87D07"/>
    <w:rsid w:val="00F902E1"/>
    <w:rsid w:val="00F9166D"/>
    <w:rsid w:val="00F93005"/>
    <w:rsid w:val="00FA7E0E"/>
    <w:rsid w:val="00FB0844"/>
    <w:rsid w:val="00FB0DF7"/>
    <w:rsid w:val="00FB57B9"/>
    <w:rsid w:val="00FB696E"/>
    <w:rsid w:val="00FC76AC"/>
    <w:rsid w:val="00FD6E5F"/>
    <w:rsid w:val="00FE47D8"/>
    <w:rsid w:val="00FE5E6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7542535"/>
  <w15:docId w15:val="{17D7B910-703A-4D77-9233-6EBC5EBA1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E2480"/>
    <w:pPr>
      <w:suppressAutoHyphens/>
    </w:pPr>
    <w:rPr>
      <w:sz w:val="24"/>
      <w:szCs w:val="24"/>
      <w:lang w:eastAsia="ar-SA"/>
    </w:rPr>
  </w:style>
  <w:style w:type="paragraph" w:styleId="Nadpis1">
    <w:name w:val="heading 1"/>
    <w:basedOn w:val="Normln"/>
    <w:next w:val="Zkladntext"/>
    <w:link w:val="Nadpis1Char"/>
    <w:uiPriority w:val="99"/>
    <w:qFormat/>
    <w:rsid w:val="00661FA5"/>
    <w:pPr>
      <w:keepNext/>
      <w:numPr>
        <w:numId w:val="1"/>
      </w:numPr>
      <w:snapToGrid w:val="0"/>
      <w:outlineLvl w:val="0"/>
    </w:pPr>
    <w:rPr>
      <w:b/>
      <w:bCs/>
      <w:kern w:val="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4D7813"/>
    <w:rPr>
      <w:rFonts w:ascii="Cambria" w:hAnsi="Cambria" w:cs="Times New Roman"/>
      <w:b/>
      <w:bCs/>
      <w:kern w:val="32"/>
      <w:sz w:val="32"/>
      <w:szCs w:val="32"/>
      <w:lang w:eastAsia="ar-SA" w:bidi="ar-SA"/>
    </w:rPr>
  </w:style>
  <w:style w:type="character" w:customStyle="1" w:styleId="WW8Num2z0">
    <w:name w:val="WW8Num2z0"/>
    <w:uiPriority w:val="99"/>
    <w:rsid w:val="00661FA5"/>
  </w:style>
  <w:style w:type="character" w:customStyle="1" w:styleId="WW8Num3z0">
    <w:name w:val="WW8Num3z0"/>
    <w:uiPriority w:val="99"/>
    <w:rsid w:val="00661FA5"/>
    <w:rPr>
      <w:rFonts w:ascii="Times New Roman" w:hAnsi="Times New Roman"/>
    </w:rPr>
  </w:style>
  <w:style w:type="character" w:customStyle="1" w:styleId="WW8Num4z0">
    <w:name w:val="WW8Num4z0"/>
    <w:uiPriority w:val="99"/>
    <w:rsid w:val="00661FA5"/>
    <w:rPr>
      <w:rFonts w:ascii="Times New Roman" w:hAnsi="Times New Roman"/>
    </w:rPr>
  </w:style>
  <w:style w:type="character" w:customStyle="1" w:styleId="WW8Num6z0">
    <w:name w:val="WW8Num6z0"/>
    <w:uiPriority w:val="99"/>
    <w:rsid w:val="00661FA5"/>
    <w:rPr>
      <w:rFonts w:ascii="Times New Roman" w:hAnsi="Times New Roman"/>
    </w:rPr>
  </w:style>
  <w:style w:type="character" w:customStyle="1" w:styleId="Standardnpsmoodstavce4">
    <w:name w:val="Standardní písmo odstavce4"/>
    <w:uiPriority w:val="99"/>
    <w:rsid w:val="00661FA5"/>
  </w:style>
  <w:style w:type="character" w:customStyle="1" w:styleId="Standardnpsmoodstavce3">
    <w:name w:val="Standardní písmo odstavce3"/>
    <w:uiPriority w:val="99"/>
    <w:rsid w:val="00661FA5"/>
  </w:style>
  <w:style w:type="character" w:customStyle="1" w:styleId="WW8Num7z0">
    <w:name w:val="WW8Num7z0"/>
    <w:uiPriority w:val="99"/>
    <w:rsid w:val="00661FA5"/>
    <w:rPr>
      <w:rFonts w:ascii="Times New Roman" w:hAnsi="Times New Roman"/>
    </w:rPr>
  </w:style>
  <w:style w:type="character" w:customStyle="1" w:styleId="Standardnpsmoodstavce2">
    <w:name w:val="Standardní písmo odstavce2"/>
    <w:uiPriority w:val="99"/>
    <w:rsid w:val="00661FA5"/>
  </w:style>
  <w:style w:type="character" w:customStyle="1" w:styleId="WW8Num1z0">
    <w:name w:val="WW8Num1z0"/>
    <w:uiPriority w:val="99"/>
    <w:rsid w:val="00661FA5"/>
    <w:rPr>
      <w:b/>
    </w:rPr>
  </w:style>
  <w:style w:type="character" w:customStyle="1" w:styleId="WW8Num3z1">
    <w:name w:val="WW8Num3z1"/>
    <w:uiPriority w:val="99"/>
    <w:rsid w:val="00661FA5"/>
    <w:rPr>
      <w:rFonts w:ascii="Symbol" w:hAnsi="Symbol"/>
    </w:rPr>
  </w:style>
  <w:style w:type="character" w:customStyle="1" w:styleId="WW8Num5z1">
    <w:name w:val="WW8Num5z1"/>
    <w:uiPriority w:val="99"/>
    <w:rsid w:val="00661FA5"/>
    <w:rPr>
      <w:rFonts w:ascii="Times New Roman" w:hAnsi="Times New Roman"/>
    </w:rPr>
  </w:style>
  <w:style w:type="character" w:customStyle="1" w:styleId="WW8Num8z1">
    <w:name w:val="WW8Num8z1"/>
    <w:uiPriority w:val="99"/>
    <w:rsid w:val="00661FA5"/>
    <w:rPr>
      <w:rFonts w:ascii="Symbol" w:hAnsi="Symbol"/>
    </w:rPr>
  </w:style>
  <w:style w:type="character" w:customStyle="1" w:styleId="WW8Num9z1">
    <w:name w:val="WW8Num9z1"/>
    <w:uiPriority w:val="99"/>
    <w:rsid w:val="00661FA5"/>
    <w:rPr>
      <w:rFonts w:ascii="Times New Roman" w:hAnsi="Times New Roman"/>
    </w:rPr>
  </w:style>
  <w:style w:type="character" w:customStyle="1" w:styleId="WW8Num13z0">
    <w:name w:val="WW8Num13z0"/>
    <w:uiPriority w:val="99"/>
    <w:rsid w:val="00661FA5"/>
    <w:rPr>
      <w:rFonts w:ascii="Times New Roman" w:hAnsi="Times New Roman"/>
    </w:rPr>
  </w:style>
  <w:style w:type="character" w:customStyle="1" w:styleId="WW8Num13z1">
    <w:name w:val="WW8Num13z1"/>
    <w:uiPriority w:val="99"/>
    <w:rsid w:val="00661FA5"/>
    <w:rPr>
      <w:rFonts w:ascii="Courier New" w:hAnsi="Courier New"/>
    </w:rPr>
  </w:style>
  <w:style w:type="character" w:customStyle="1" w:styleId="WW8Num13z2">
    <w:name w:val="WW8Num13z2"/>
    <w:uiPriority w:val="99"/>
    <w:rsid w:val="00661FA5"/>
    <w:rPr>
      <w:rFonts w:ascii="Wingdings" w:hAnsi="Wingdings"/>
    </w:rPr>
  </w:style>
  <w:style w:type="character" w:customStyle="1" w:styleId="WW8Num13z3">
    <w:name w:val="WW8Num13z3"/>
    <w:uiPriority w:val="99"/>
    <w:rsid w:val="00661FA5"/>
    <w:rPr>
      <w:rFonts w:ascii="Symbol" w:hAnsi="Symbol"/>
    </w:rPr>
  </w:style>
  <w:style w:type="character" w:customStyle="1" w:styleId="WW8Num14z0">
    <w:name w:val="WW8Num14z0"/>
    <w:uiPriority w:val="99"/>
    <w:rsid w:val="00661FA5"/>
    <w:rPr>
      <w:rFonts w:ascii="Times New Roman" w:hAnsi="Times New Roman"/>
    </w:rPr>
  </w:style>
  <w:style w:type="character" w:customStyle="1" w:styleId="WW8Num14z1">
    <w:name w:val="WW8Num14z1"/>
    <w:uiPriority w:val="99"/>
    <w:rsid w:val="00661FA5"/>
    <w:rPr>
      <w:rFonts w:ascii="Courier New" w:hAnsi="Courier New"/>
    </w:rPr>
  </w:style>
  <w:style w:type="character" w:customStyle="1" w:styleId="WW8Num14z2">
    <w:name w:val="WW8Num14z2"/>
    <w:uiPriority w:val="99"/>
    <w:rsid w:val="00661FA5"/>
    <w:rPr>
      <w:rFonts w:ascii="Wingdings" w:hAnsi="Wingdings"/>
    </w:rPr>
  </w:style>
  <w:style w:type="character" w:customStyle="1" w:styleId="WW8Num14z3">
    <w:name w:val="WW8Num14z3"/>
    <w:uiPriority w:val="99"/>
    <w:rsid w:val="00661FA5"/>
    <w:rPr>
      <w:rFonts w:ascii="Symbol" w:hAnsi="Symbol"/>
    </w:rPr>
  </w:style>
  <w:style w:type="character" w:customStyle="1" w:styleId="Standardnpsmoodstavce1">
    <w:name w:val="Standardní písmo odstavce1"/>
    <w:uiPriority w:val="99"/>
    <w:rsid w:val="00661FA5"/>
  </w:style>
  <w:style w:type="character" w:styleId="Hypertextovodkaz">
    <w:name w:val="Hyperlink"/>
    <w:basedOn w:val="Standardnpsmoodstavce1"/>
    <w:uiPriority w:val="99"/>
    <w:rsid w:val="00661FA5"/>
    <w:rPr>
      <w:rFonts w:cs="Times New Roman"/>
      <w:color w:val="0000FF"/>
      <w:u w:val="single"/>
    </w:rPr>
  </w:style>
  <w:style w:type="character" w:styleId="slostrnky">
    <w:name w:val="page number"/>
    <w:basedOn w:val="Standardnpsmoodstavce1"/>
    <w:uiPriority w:val="99"/>
    <w:rsid w:val="00661FA5"/>
    <w:rPr>
      <w:rFonts w:cs="Times New Roman"/>
    </w:rPr>
  </w:style>
  <w:style w:type="character" w:customStyle="1" w:styleId="NzevChar">
    <w:name w:val="Název Char"/>
    <w:basedOn w:val="Standardnpsmoodstavce2"/>
    <w:uiPriority w:val="99"/>
    <w:rsid w:val="00661FA5"/>
    <w:rPr>
      <w:rFonts w:cs="Times New Roman"/>
      <w:sz w:val="24"/>
      <w:szCs w:val="24"/>
      <w:lang w:val="cs-CZ" w:eastAsia="ar-SA" w:bidi="ar-SA"/>
    </w:rPr>
  </w:style>
  <w:style w:type="paragraph" w:customStyle="1" w:styleId="Nadpis">
    <w:name w:val="Nadpis"/>
    <w:basedOn w:val="Normln"/>
    <w:next w:val="Zkladntext"/>
    <w:uiPriority w:val="99"/>
    <w:rsid w:val="00661FA5"/>
    <w:pPr>
      <w:keepNext/>
      <w:spacing w:before="240" w:after="120"/>
    </w:pPr>
    <w:rPr>
      <w:rFonts w:ascii="Arial" w:hAnsi="Arial" w:cs="Mangal"/>
      <w:sz w:val="28"/>
      <w:szCs w:val="28"/>
    </w:rPr>
  </w:style>
  <w:style w:type="paragraph" w:styleId="Zkladntext">
    <w:name w:val="Body Text"/>
    <w:basedOn w:val="Normln"/>
    <w:link w:val="ZkladntextChar"/>
    <w:rsid w:val="00661FA5"/>
    <w:pPr>
      <w:snapToGrid w:val="0"/>
    </w:pPr>
  </w:style>
  <w:style w:type="character" w:customStyle="1" w:styleId="ZkladntextChar">
    <w:name w:val="Základní text Char"/>
    <w:basedOn w:val="Standardnpsmoodstavce"/>
    <w:link w:val="Zkladntext"/>
    <w:locked/>
    <w:rsid w:val="004D7813"/>
    <w:rPr>
      <w:rFonts w:cs="Times New Roman"/>
      <w:sz w:val="24"/>
      <w:szCs w:val="24"/>
      <w:lang w:eastAsia="ar-SA" w:bidi="ar-SA"/>
    </w:rPr>
  </w:style>
  <w:style w:type="paragraph" w:styleId="Seznam">
    <w:name w:val="List"/>
    <w:basedOn w:val="Zkladntext"/>
    <w:uiPriority w:val="99"/>
    <w:rsid w:val="00661FA5"/>
    <w:rPr>
      <w:rFonts w:cs="Mangal"/>
    </w:rPr>
  </w:style>
  <w:style w:type="paragraph" w:customStyle="1" w:styleId="Popisek">
    <w:name w:val="Popisek"/>
    <w:basedOn w:val="Normln"/>
    <w:uiPriority w:val="99"/>
    <w:rsid w:val="00661FA5"/>
    <w:pPr>
      <w:suppressLineNumbers/>
      <w:spacing w:before="120" w:after="120"/>
    </w:pPr>
    <w:rPr>
      <w:rFonts w:cs="Mangal"/>
      <w:i/>
      <w:iCs/>
    </w:rPr>
  </w:style>
  <w:style w:type="paragraph" w:customStyle="1" w:styleId="Rejstk">
    <w:name w:val="Rejstřík"/>
    <w:basedOn w:val="Normln"/>
    <w:uiPriority w:val="99"/>
    <w:rsid w:val="00661FA5"/>
    <w:pPr>
      <w:suppressLineNumbers/>
    </w:pPr>
    <w:rPr>
      <w:rFonts w:cs="Mangal"/>
    </w:rPr>
  </w:style>
  <w:style w:type="paragraph" w:styleId="Nzev">
    <w:name w:val="Title"/>
    <w:basedOn w:val="Normln"/>
    <w:next w:val="Podnadpis"/>
    <w:link w:val="NzevChar1"/>
    <w:uiPriority w:val="99"/>
    <w:qFormat/>
    <w:rsid w:val="00661FA5"/>
    <w:pPr>
      <w:spacing w:before="280" w:after="280"/>
    </w:pPr>
  </w:style>
  <w:style w:type="character" w:customStyle="1" w:styleId="NzevChar1">
    <w:name w:val="Název Char1"/>
    <w:basedOn w:val="Standardnpsmoodstavce"/>
    <w:link w:val="Nzev"/>
    <w:uiPriority w:val="99"/>
    <w:locked/>
    <w:rsid w:val="004D7813"/>
    <w:rPr>
      <w:rFonts w:ascii="Cambria" w:hAnsi="Cambria" w:cs="Times New Roman"/>
      <w:b/>
      <w:bCs/>
      <w:kern w:val="28"/>
      <w:sz w:val="32"/>
      <w:szCs w:val="32"/>
      <w:lang w:eastAsia="ar-SA" w:bidi="ar-SA"/>
    </w:rPr>
  </w:style>
  <w:style w:type="paragraph" w:styleId="Podnadpis">
    <w:name w:val="Subtitle"/>
    <w:basedOn w:val="Nadpis"/>
    <w:next w:val="Zkladntext"/>
    <w:link w:val="PodnadpisChar"/>
    <w:uiPriority w:val="99"/>
    <w:qFormat/>
    <w:rsid w:val="00661FA5"/>
    <w:pPr>
      <w:jc w:val="center"/>
    </w:pPr>
    <w:rPr>
      <w:i/>
      <w:iCs/>
    </w:rPr>
  </w:style>
  <w:style w:type="character" w:customStyle="1" w:styleId="PodnadpisChar">
    <w:name w:val="Podnadpis Char"/>
    <w:basedOn w:val="Standardnpsmoodstavce"/>
    <w:link w:val="Podnadpis"/>
    <w:uiPriority w:val="99"/>
    <w:locked/>
    <w:rsid w:val="004D7813"/>
    <w:rPr>
      <w:rFonts w:ascii="Cambria" w:hAnsi="Cambria" w:cs="Times New Roman"/>
      <w:sz w:val="24"/>
      <w:szCs w:val="24"/>
      <w:lang w:eastAsia="ar-SA" w:bidi="ar-SA"/>
    </w:rPr>
  </w:style>
  <w:style w:type="paragraph" w:styleId="Zpat">
    <w:name w:val="footer"/>
    <w:basedOn w:val="Normln"/>
    <w:link w:val="ZpatChar"/>
    <w:uiPriority w:val="99"/>
    <w:rsid w:val="00661FA5"/>
    <w:pPr>
      <w:tabs>
        <w:tab w:val="center" w:pos="4536"/>
        <w:tab w:val="right" w:pos="9072"/>
      </w:tabs>
    </w:pPr>
  </w:style>
  <w:style w:type="character" w:customStyle="1" w:styleId="ZpatChar">
    <w:name w:val="Zápatí Char"/>
    <w:basedOn w:val="Standardnpsmoodstavce"/>
    <w:link w:val="Zpat"/>
    <w:uiPriority w:val="99"/>
    <w:semiHidden/>
    <w:locked/>
    <w:rsid w:val="004D7813"/>
    <w:rPr>
      <w:rFonts w:cs="Times New Roman"/>
      <w:sz w:val="24"/>
      <w:szCs w:val="24"/>
      <w:lang w:eastAsia="ar-SA" w:bidi="ar-SA"/>
    </w:rPr>
  </w:style>
  <w:style w:type="paragraph" w:customStyle="1" w:styleId="Obsahtabulky">
    <w:name w:val="Obsah tabulky"/>
    <w:basedOn w:val="Normln"/>
    <w:uiPriority w:val="99"/>
    <w:rsid w:val="00661FA5"/>
    <w:pPr>
      <w:suppressLineNumbers/>
    </w:pPr>
  </w:style>
  <w:style w:type="paragraph" w:customStyle="1" w:styleId="Nadpistabulky">
    <w:name w:val="Nadpis tabulky"/>
    <w:basedOn w:val="Obsahtabulky"/>
    <w:uiPriority w:val="99"/>
    <w:rsid w:val="00661FA5"/>
    <w:pPr>
      <w:jc w:val="center"/>
    </w:pPr>
    <w:rPr>
      <w:b/>
      <w:bCs/>
    </w:rPr>
  </w:style>
  <w:style w:type="paragraph" w:customStyle="1" w:styleId="Obsahrmce">
    <w:name w:val="Obsah rámce"/>
    <w:basedOn w:val="Zkladntext"/>
    <w:uiPriority w:val="99"/>
    <w:rsid w:val="00661FA5"/>
  </w:style>
  <w:style w:type="paragraph" w:styleId="Zhlav">
    <w:name w:val="header"/>
    <w:basedOn w:val="Normln"/>
    <w:link w:val="ZhlavChar"/>
    <w:uiPriority w:val="99"/>
    <w:rsid w:val="00661FA5"/>
    <w:pPr>
      <w:suppressLineNumbers/>
      <w:tabs>
        <w:tab w:val="center" w:pos="4819"/>
        <w:tab w:val="right" w:pos="9638"/>
      </w:tabs>
    </w:pPr>
  </w:style>
  <w:style w:type="character" w:customStyle="1" w:styleId="ZhlavChar">
    <w:name w:val="Záhlaví Char"/>
    <w:basedOn w:val="Standardnpsmoodstavce"/>
    <w:link w:val="Zhlav"/>
    <w:uiPriority w:val="99"/>
    <w:semiHidden/>
    <w:locked/>
    <w:rsid w:val="004D7813"/>
    <w:rPr>
      <w:rFonts w:cs="Times New Roman"/>
      <w:sz w:val="24"/>
      <w:szCs w:val="24"/>
      <w:lang w:eastAsia="ar-SA" w:bidi="ar-SA"/>
    </w:rPr>
  </w:style>
  <w:style w:type="character" w:styleId="Odkaznakoment">
    <w:name w:val="annotation reference"/>
    <w:basedOn w:val="Standardnpsmoodstavce"/>
    <w:uiPriority w:val="99"/>
    <w:semiHidden/>
    <w:rsid w:val="00166A38"/>
    <w:rPr>
      <w:rFonts w:cs="Times New Roman"/>
      <w:sz w:val="16"/>
      <w:szCs w:val="16"/>
    </w:rPr>
  </w:style>
  <w:style w:type="paragraph" w:styleId="Textkomente">
    <w:name w:val="annotation text"/>
    <w:basedOn w:val="Normln"/>
    <w:link w:val="TextkomenteChar"/>
    <w:uiPriority w:val="99"/>
    <w:semiHidden/>
    <w:rsid w:val="00166A38"/>
    <w:rPr>
      <w:sz w:val="20"/>
      <w:szCs w:val="20"/>
    </w:rPr>
  </w:style>
  <w:style w:type="character" w:customStyle="1" w:styleId="TextkomenteChar">
    <w:name w:val="Text komentáře Char"/>
    <w:basedOn w:val="Standardnpsmoodstavce"/>
    <w:link w:val="Textkomente"/>
    <w:uiPriority w:val="99"/>
    <w:semiHidden/>
    <w:locked/>
    <w:rsid w:val="00166A38"/>
    <w:rPr>
      <w:rFonts w:cs="Times New Roman"/>
      <w:lang w:eastAsia="ar-SA" w:bidi="ar-SA"/>
    </w:rPr>
  </w:style>
  <w:style w:type="paragraph" w:styleId="Pedmtkomente">
    <w:name w:val="annotation subject"/>
    <w:basedOn w:val="Textkomente"/>
    <w:next w:val="Textkomente"/>
    <w:link w:val="PedmtkomenteChar"/>
    <w:uiPriority w:val="99"/>
    <w:semiHidden/>
    <w:rsid w:val="00166A38"/>
    <w:rPr>
      <w:b/>
      <w:bCs/>
    </w:rPr>
  </w:style>
  <w:style w:type="character" w:customStyle="1" w:styleId="PedmtkomenteChar">
    <w:name w:val="Předmět komentáře Char"/>
    <w:basedOn w:val="TextkomenteChar"/>
    <w:link w:val="Pedmtkomente"/>
    <w:uiPriority w:val="99"/>
    <w:semiHidden/>
    <w:locked/>
    <w:rsid w:val="00166A38"/>
    <w:rPr>
      <w:rFonts w:cs="Times New Roman"/>
      <w:b/>
      <w:bCs/>
      <w:lang w:eastAsia="ar-SA" w:bidi="ar-SA"/>
    </w:rPr>
  </w:style>
  <w:style w:type="paragraph" w:styleId="Textbubliny">
    <w:name w:val="Balloon Text"/>
    <w:basedOn w:val="Normln"/>
    <w:link w:val="TextbublinyChar"/>
    <w:uiPriority w:val="99"/>
    <w:semiHidden/>
    <w:rsid w:val="00166A38"/>
    <w:rPr>
      <w:rFonts w:ascii="Segoe UI" w:hAnsi="Segoe UI" w:cs="Segoe UI"/>
      <w:sz w:val="18"/>
      <w:szCs w:val="18"/>
    </w:rPr>
  </w:style>
  <w:style w:type="character" w:customStyle="1" w:styleId="TextbublinyChar">
    <w:name w:val="Text bubliny Char"/>
    <w:basedOn w:val="Standardnpsmoodstavce"/>
    <w:link w:val="Textbubliny"/>
    <w:uiPriority w:val="99"/>
    <w:semiHidden/>
    <w:locked/>
    <w:rsid w:val="00166A38"/>
    <w:rPr>
      <w:rFonts w:ascii="Segoe UI" w:hAnsi="Segoe UI" w:cs="Segoe UI"/>
      <w:sz w:val="18"/>
      <w:szCs w:val="18"/>
      <w:lang w:eastAsia="ar-SA" w:bidi="ar-SA"/>
    </w:rPr>
  </w:style>
  <w:style w:type="paragraph" w:styleId="Rozloendokumentu">
    <w:name w:val="Document Map"/>
    <w:basedOn w:val="Normln"/>
    <w:link w:val="RozloendokumentuChar"/>
    <w:uiPriority w:val="99"/>
    <w:semiHidden/>
    <w:rsid w:val="00C8050E"/>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uiPriority w:val="99"/>
    <w:semiHidden/>
    <w:locked/>
    <w:rsid w:val="004D7813"/>
    <w:rPr>
      <w:rFonts w:cs="Times New Roman"/>
      <w:sz w:val="2"/>
      <w:lang w:eastAsia="ar-SA" w:bidi="ar-SA"/>
    </w:rPr>
  </w:style>
  <w:style w:type="paragraph" w:customStyle="1" w:styleId="Body1">
    <w:name w:val="Body 1"/>
    <w:uiPriority w:val="99"/>
    <w:rsid w:val="00932CBF"/>
    <w:pPr>
      <w:outlineLvl w:val="0"/>
    </w:pPr>
    <w:rPr>
      <w:color w:val="000000"/>
      <w:sz w:val="24"/>
      <w:lang w:val="en-US"/>
    </w:rPr>
  </w:style>
  <w:style w:type="paragraph" w:styleId="Odstavecseseznamem">
    <w:name w:val="List Paragraph"/>
    <w:basedOn w:val="Normln"/>
    <w:uiPriority w:val="34"/>
    <w:qFormat/>
    <w:rsid w:val="00750081"/>
    <w:pPr>
      <w:ind w:left="720"/>
      <w:contextualSpacing/>
    </w:pPr>
  </w:style>
  <w:style w:type="character" w:customStyle="1" w:styleId="aktual">
    <w:name w:val="aktual"/>
    <w:basedOn w:val="Standardnpsmoodstavce"/>
    <w:rsid w:val="00A8540C"/>
  </w:style>
  <w:style w:type="character" w:styleId="Siln">
    <w:name w:val="Strong"/>
    <w:aliases w:val="Strong (Czech Radio)"/>
    <w:basedOn w:val="Standardnpsmoodstavce"/>
    <w:qFormat/>
    <w:locked/>
    <w:rsid w:val="00A8540C"/>
    <w:rPr>
      <w:b/>
      <w:bCs/>
    </w:rPr>
  </w:style>
  <w:style w:type="character" w:customStyle="1" w:styleId="Nevyeenzmnka1">
    <w:name w:val="Nevyřešená zmínka1"/>
    <w:basedOn w:val="Standardnpsmoodstavce"/>
    <w:uiPriority w:val="99"/>
    <w:semiHidden/>
    <w:unhideWhenUsed/>
    <w:rsid w:val="00052E5E"/>
    <w:rPr>
      <w:color w:val="605E5C"/>
      <w:shd w:val="clear" w:color="auto" w:fill="E1DFDD"/>
    </w:rPr>
  </w:style>
  <w:style w:type="character" w:customStyle="1" w:styleId="Nevyeenzmnka2">
    <w:name w:val="Nevyřešená zmínka2"/>
    <w:basedOn w:val="Standardnpsmoodstavce"/>
    <w:uiPriority w:val="99"/>
    <w:semiHidden/>
    <w:unhideWhenUsed/>
    <w:rsid w:val="004D03E6"/>
    <w:rPr>
      <w:color w:val="605E5C"/>
      <w:shd w:val="clear" w:color="auto" w:fill="E1DFDD"/>
    </w:rPr>
  </w:style>
  <w:style w:type="paragraph" w:styleId="Normlnweb">
    <w:name w:val="Normal (Web)"/>
    <w:basedOn w:val="Normln"/>
    <w:uiPriority w:val="99"/>
    <w:unhideWhenUsed/>
    <w:rsid w:val="00C25D68"/>
    <w:pPr>
      <w:suppressAutoHyphens w:val="0"/>
      <w:spacing w:before="100" w:beforeAutospacing="1" w:after="100" w:afterAutospacing="1"/>
    </w:pPr>
    <w:rPr>
      <w:lang w:eastAsia="cs-CZ"/>
    </w:rPr>
  </w:style>
  <w:style w:type="paragraph" w:styleId="Revize">
    <w:name w:val="Revision"/>
    <w:hidden/>
    <w:uiPriority w:val="99"/>
    <w:semiHidden/>
    <w:rsid w:val="004C590E"/>
    <w:rPr>
      <w:sz w:val="24"/>
      <w:szCs w:val="24"/>
      <w:lang w:eastAsia="ar-SA"/>
    </w:rPr>
  </w:style>
  <w:style w:type="character" w:customStyle="1" w:styleId="Nevyeenzmnka3">
    <w:name w:val="Nevyřešená zmínka3"/>
    <w:basedOn w:val="Standardnpsmoodstavce"/>
    <w:uiPriority w:val="99"/>
    <w:semiHidden/>
    <w:unhideWhenUsed/>
    <w:rsid w:val="00640CBB"/>
    <w:rPr>
      <w:color w:val="605E5C"/>
      <w:shd w:val="clear" w:color="auto" w:fill="E1DFDD"/>
    </w:rPr>
  </w:style>
  <w:style w:type="paragraph" w:customStyle="1" w:styleId="Default">
    <w:name w:val="Default"/>
    <w:rsid w:val="00BD2137"/>
    <w:pPr>
      <w:autoSpaceDE w:val="0"/>
      <w:autoSpaceDN w:val="0"/>
      <w:adjustRightInd w:val="0"/>
    </w:pPr>
    <w:rPr>
      <w:rFonts w:ascii="Calibri" w:hAnsi="Calibri" w:cs="Calibri"/>
      <w:color w:val="000000"/>
      <w:sz w:val="24"/>
      <w:szCs w:val="24"/>
    </w:rPr>
  </w:style>
  <w:style w:type="character" w:customStyle="1" w:styleId="Nevyeenzmnka4">
    <w:name w:val="Nevyřešená zmínka4"/>
    <w:basedOn w:val="Standardnpsmoodstavce"/>
    <w:uiPriority w:val="99"/>
    <w:semiHidden/>
    <w:unhideWhenUsed/>
    <w:rsid w:val="00C23BA6"/>
    <w:rPr>
      <w:color w:val="605E5C"/>
      <w:shd w:val="clear" w:color="auto" w:fill="E1DFDD"/>
    </w:rPr>
  </w:style>
  <w:style w:type="paragraph" w:styleId="Bezmezer">
    <w:name w:val="No Spacing"/>
    <w:uiPriority w:val="99"/>
    <w:qFormat/>
    <w:rsid w:val="00DC1E47"/>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680807">
      <w:bodyDiv w:val="1"/>
      <w:marLeft w:val="0"/>
      <w:marRight w:val="0"/>
      <w:marTop w:val="0"/>
      <w:marBottom w:val="0"/>
      <w:divBdr>
        <w:top w:val="none" w:sz="0" w:space="0" w:color="auto"/>
        <w:left w:val="none" w:sz="0" w:space="0" w:color="auto"/>
        <w:bottom w:val="none" w:sz="0" w:space="0" w:color="auto"/>
        <w:right w:val="none" w:sz="0" w:space="0" w:color="auto"/>
      </w:divBdr>
      <w:divsChild>
        <w:div w:id="1889217977">
          <w:marLeft w:val="0"/>
          <w:marRight w:val="0"/>
          <w:marTop w:val="0"/>
          <w:marBottom w:val="0"/>
          <w:divBdr>
            <w:top w:val="none" w:sz="0" w:space="0" w:color="auto"/>
            <w:left w:val="none" w:sz="0" w:space="0" w:color="auto"/>
            <w:bottom w:val="none" w:sz="0" w:space="0" w:color="auto"/>
            <w:right w:val="none" w:sz="0" w:space="0" w:color="auto"/>
          </w:divBdr>
        </w:div>
        <w:div w:id="930964087">
          <w:marLeft w:val="0"/>
          <w:marRight w:val="0"/>
          <w:marTop w:val="0"/>
          <w:marBottom w:val="0"/>
          <w:divBdr>
            <w:top w:val="none" w:sz="0" w:space="0" w:color="auto"/>
            <w:left w:val="none" w:sz="0" w:space="0" w:color="auto"/>
            <w:bottom w:val="none" w:sz="0" w:space="0" w:color="auto"/>
            <w:right w:val="none" w:sz="0" w:space="0" w:color="auto"/>
          </w:divBdr>
        </w:div>
      </w:divsChild>
    </w:div>
    <w:div w:id="286158922">
      <w:bodyDiv w:val="1"/>
      <w:marLeft w:val="0"/>
      <w:marRight w:val="0"/>
      <w:marTop w:val="0"/>
      <w:marBottom w:val="0"/>
      <w:divBdr>
        <w:top w:val="none" w:sz="0" w:space="0" w:color="auto"/>
        <w:left w:val="none" w:sz="0" w:space="0" w:color="auto"/>
        <w:bottom w:val="none" w:sz="0" w:space="0" w:color="auto"/>
        <w:right w:val="none" w:sz="0" w:space="0" w:color="auto"/>
      </w:divBdr>
    </w:div>
    <w:div w:id="335042632">
      <w:bodyDiv w:val="1"/>
      <w:marLeft w:val="0"/>
      <w:marRight w:val="0"/>
      <w:marTop w:val="0"/>
      <w:marBottom w:val="0"/>
      <w:divBdr>
        <w:top w:val="none" w:sz="0" w:space="0" w:color="auto"/>
        <w:left w:val="none" w:sz="0" w:space="0" w:color="auto"/>
        <w:bottom w:val="none" w:sz="0" w:space="0" w:color="auto"/>
        <w:right w:val="none" w:sz="0" w:space="0" w:color="auto"/>
      </w:divBdr>
    </w:div>
    <w:div w:id="472413097">
      <w:bodyDiv w:val="1"/>
      <w:marLeft w:val="0"/>
      <w:marRight w:val="0"/>
      <w:marTop w:val="0"/>
      <w:marBottom w:val="0"/>
      <w:divBdr>
        <w:top w:val="none" w:sz="0" w:space="0" w:color="auto"/>
        <w:left w:val="none" w:sz="0" w:space="0" w:color="auto"/>
        <w:bottom w:val="none" w:sz="0" w:space="0" w:color="auto"/>
        <w:right w:val="none" w:sz="0" w:space="0" w:color="auto"/>
      </w:divBdr>
    </w:div>
    <w:div w:id="663633018">
      <w:bodyDiv w:val="1"/>
      <w:marLeft w:val="0"/>
      <w:marRight w:val="0"/>
      <w:marTop w:val="0"/>
      <w:marBottom w:val="0"/>
      <w:divBdr>
        <w:top w:val="none" w:sz="0" w:space="0" w:color="auto"/>
        <w:left w:val="none" w:sz="0" w:space="0" w:color="auto"/>
        <w:bottom w:val="none" w:sz="0" w:space="0" w:color="auto"/>
        <w:right w:val="none" w:sz="0" w:space="0" w:color="auto"/>
      </w:divBdr>
    </w:div>
    <w:div w:id="679505417">
      <w:bodyDiv w:val="1"/>
      <w:marLeft w:val="0"/>
      <w:marRight w:val="0"/>
      <w:marTop w:val="0"/>
      <w:marBottom w:val="0"/>
      <w:divBdr>
        <w:top w:val="none" w:sz="0" w:space="0" w:color="auto"/>
        <w:left w:val="none" w:sz="0" w:space="0" w:color="auto"/>
        <w:bottom w:val="none" w:sz="0" w:space="0" w:color="auto"/>
        <w:right w:val="none" w:sz="0" w:space="0" w:color="auto"/>
      </w:divBdr>
    </w:div>
    <w:div w:id="764225812">
      <w:bodyDiv w:val="1"/>
      <w:marLeft w:val="0"/>
      <w:marRight w:val="0"/>
      <w:marTop w:val="0"/>
      <w:marBottom w:val="0"/>
      <w:divBdr>
        <w:top w:val="none" w:sz="0" w:space="0" w:color="auto"/>
        <w:left w:val="none" w:sz="0" w:space="0" w:color="auto"/>
        <w:bottom w:val="none" w:sz="0" w:space="0" w:color="auto"/>
        <w:right w:val="none" w:sz="0" w:space="0" w:color="auto"/>
      </w:divBdr>
    </w:div>
    <w:div w:id="1114714502">
      <w:bodyDiv w:val="1"/>
      <w:marLeft w:val="0"/>
      <w:marRight w:val="0"/>
      <w:marTop w:val="0"/>
      <w:marBottom w:val="0"/>
      <w:divBdr>
        <w:top w:val="none" w:sz="0" w:space="0" w:color="auto"/>
        <w:left w:val="none" w:sz="0" w:space="0" w:color="auto"/>
        <w:bottom w:val="none" w:sz="0" w:space="0" w:color="auto"/>
        <w:right w:val="none" w:sz="0" w:space="0" w:color="auto"/>
      </w:divBdr>
    </w:div>
    <w:div w:id="1211376657">
      <w:bodyDiv w:val="1"/>
      <w:marLeft w:val="0"/>
      <w:marRight w:val="0"/>
      <w:marTop w:val="0"/>
      <w:marBottom w:val="0"/>
      <w:divBdr>
        <w:top w:val="none" w:sz="0" w:space="0" w:color="auto"/>
        <w:left w:val="none" w:sz="0" w:space="0" w:color="auto"/>
        <w:bottom w:val="none" w:sz="0" w:space="0" w:color="auto"/>
        <w:right w:val="none" w:sz="0" w:space="0" w:color="auto"/>
      </w:divBdr>
    </w:div>
    <w:div w:id="1360859875">
      <w:bodyDiv w:val="1"/>
      <w:marLeft w:val="0"/>
      <w:marRight w:val="0"/>
      <w:marTop w:val="0"/>
      <w:marBottom w:val="0"/>
      <w:divBdr>
        <w:top w:val="none" w:sz="0" w:space="0" w:color="auto"/>
        <w:left w:val="none" w:sz="0" w:space="0" w:color="auto"/>
        <w:bottom w:val="none" w:sz="0" w:space="0" w:color="auto"/>
        <w:right w:val="none" w:sz="0" w:space="0" w:color="auto"/>
      </w:divBdr>
    </w:div>
    <w:div w:id="1451123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nza@ndbrno.cz" TargetMode="External"/><Relationship Id="rId13" Type="http://schemas.openxmlformats.org/officeDocument/2006/relationships/hyperlink" Target="mailto:murlova@jamu.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indelar@jamu.cz"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anza@ndbrno.cz"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led.david@seznam.cz" TargetMode="External"/><Relationship Id="rId4" Type="http://schemas.openxmlformats.org/officeDocument/2006/relationships/settings" Target="settings.xml"/><Relationship Id="rId9" Type="http://schemas.openxmlformats.org/officeDocument/2006/relationships/hyperlink" Target="mailto:zajezdy@draktheatre.cz"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AF0462-6F94-4A4B-9D24-3654F0EDDC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4</Pages>
  <Words>1663</Words>
  <Characters>9818</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Smlouva</vt:lpstr>
    </vt:vector>
  </TitlesOfParts>
  <Company>Hewlett-Packard</Company>
  <LinksUpToDate>false</LinksUpToDate>
  <CharactersWithSpaces>11459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dc:title>
  <dc:subject/>
  <dc:creator>Martišková Karin</dc:creator>
  <cp:keywords/>
  <dc:description/>
  <cp:lastModifiedBy>Silvie Sanža</cp:lastModifiedBy>
  <cp:revision>13</cp:revision>
  <cp:lastPrinted>2017-05-03T11:37:00Z</cp:lastPrinted>
  <dcterms:created xsi:type="dcterms:W3CDTF">2026-02-19T13:55:00Z</dcterms:created>
  <dcterms:modified xsi:type="dcterms:W3CDTF">2026-05-04T11:25:00Z</dcterms:modified>
</cp:coreProperties>
</file>