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D680" w14:textId="77777777" w:rsidR="002B3188" w:rsidRDefault="004D1350">
      <w:pPr>
        <w:spacing w:after="20" w:line="259" w:lineRule="auto"/>
        <w:ind w:left="10" w:right="5" w:hanging="10"/>
        <w:jc w:val="center"/>
      </w:pPr>
      <w:r>
        <w:rPr>
          <w:b/>
        </w:rPr>
        <w:t xml:space="preserve">SMLOUVA O VYPOŘÁDÁNÍ ZÁVAZKŮ </w:t>
      </w:r>
    </w:p>
    <w:p w14:paraId="2B33CDFC" w14:textId="77777777" w:rsidR="002B3188" w:rsidRDefault="004D1350">
      <w:pPr>
        <w:spacing w:after="17" w:line="259" w:lineRule="auto"/>
        <w:ind w:left="57" w:firstLine="0"/>
        <w:jc w:val="center"/>
      </w:pPr>
      <w:r>
        <w:t xml:space="preserve"> </w:t>
      </w:r>
    </w:p>
    <w:p w14:paraId="7D71FC28" w14:textId="77777777" w:rsidR="002B3188" w:rsidRDefault="004D1350">
      <w:pPr>
        <w:spacing w:after="0" w:line="277" w:lineRule="auto"/>
        <w:ind w:left="0" w:firstLine="0"/>
        <w:jc w:val="center"/>
      </w:pPr>
      <w:r>
        <w:t xml:space="preserve">uzavřená dle § 1746, odst. 2 zákona č. 89/2012 Sb., občanský zákoník, v platném znění, mezi těmito smluvními stranami: </w:t>
      </w:r>
    </w:p>
    <w:p w14:paraId="18E392E7" w14:textId="77777777" w:rsidR="008661AD" w:rsidRDefault="008661AD">
      <w:pPr>
        <w:spacing w:after="0" w:line="259" w:lineRule="auto"/>
        <w:ind w:left="0" w:firstLine="0"/>
        <w:jc w:val="left"/>
      </w:pPr>
    </w:p>
    <w:p w14:paraId="6D8771DF" w14:textId="77777777" w:rsidR="000558A8" w:rsidRDefault="000558A8">
      <w:pPr>
        <w:spacing w:after="0" w:line="259" w:lineRule="auto"/>
        <w:ind w:left="0" w:firstLine="0"/>
        <w:jc w:val="left"/>
      </w:pPr>
    </w:p>
    <w:p w14:paraId="00285C92" w14:textId="77777777" w:rsidR="008661AD" w:rsidRDefault="008661AD">
      <w:pPr>
        <w:spacing w:after="0" w:line="259" w:lineRule="auto"/>
        <w:ind w:left="0" w:firstLine="0"/>
        <w:jc w:val="left"/>
      </w:pPr>
      <w:r w:rsidRPr="00E43CAF">
        <w:rPr>
          <w:b/>
        </w:rPr>
        <w:t>Město Mělník</w:t>
      </w:r>
      <w:r>
        <w:t xml:space="preserve">, </w:t>
      </w:r>
      <w:r w:rsidR="00E43CAF">
        <w:t>se sídlem Městského úřadu</w:t>
      </w:r>
      <w:r>
        <w:t xml:space="preserve"> v</w:t>
      </w:r>
      <w:r w:rsidR="00E43CAF">
        <w:t> </w:t>
      </w:r>
      <w:r>
        <w:t>Mělníku</w:t>
      </w:r>
      <w:r w:rsidR="00E43CAF">
        <w:t>,</w:t>
      </w:r>
    </w:p>
    <w:p w14:paraId="2773F786" w14:textId="77777777" w:rsidR="002B3188" w:rsidRDefault="008661AD">
      <w:pPr>
        <w:spacing w:after="0" w:line="259" w:lineRule="auto"/>
        <w:ind w:left="0" w:firstLine="0"/>
        <w:jc w:val="left"/>
      </w:pPr>
      <w:r>
        <w:t>nám. Míru 1, 27601 Mělník</w:t>
      </w:r>
      <w:r w:rsidR="004D1350">
        <w:t xml:space="preserve"> </w:t>
      </w:r>
    </w:p>
    <w:p w14:paraId="26EBA926" w14:textId="77777777" w:rsidR="00E43CAF" w:rsidRDefault="00E43CAF">
      <w:pPr>
        <w:spacing w:after="0" w:line="259" w:lineRule="auto"/>
        <w:ind w:left="0" w:firstLine="0"/>
        <w:jc w:val="left"/>
      </w:pPr>
      <w:r>
        <w:t>IČ: 00237051, daňové i.č. CZ00237051</w:t>
      </w:r>
    </w:p>
    <w:p w14:paraId="39C4D406" w14:textId="77777777" w:rsidR="00E43CAF" w:rsidRDefault="00E43CAF">
      <w:pPr>
        <w:spacing w:after="0" w:line="259" w:lineRule="auto"/>
        <w:ind w:left="0" w:firstLine="0"/>
        <w:jc w:val="left"/>
      </w:pPr>
      <w:r>
        <w:t>bankovní spojení Česká Spořitelna, a.s., pobočka Mělník, č.ú. 27-0460004379/0800</w:t>
      </w:r>
    </w:p>
    <w:p w14:paraId="4F06AD04" w14:textId="77777777" w:rsidR="00E43CAF" w:rsidRDefault="00E43CAF">
      <w:pPr>
        <w:spacing w:after="0" w:line="259" w:lineRule="auto"/>
        <w:ind w:left="0" w:firstLine="0"/>
        <w:jc w:val="left"/>
      </w:pPr>
      <w:r>
        <w:t>zastoupené Ing. Tomášem Martincem, PhD., starostou,</w:t>
      </w:r>
    </w:p>
    <w:p w14:paraId="4E284D31" w14:textId="77777777" w:rsidR="002B3188" w:rsidRDefault="004D1350">
      <w:pPr>
        <w:spacing w:after="13" w:line="259" w:lineRule="auto"/>
        <w:ind w:left="0" w:firstLine="0"/>
        <w:jc w:val="left"/>
      </w:pPr>
      <w:r>
        <w:t xml:space="preserve"> </w:t>
      </w:r>
    </w:p>
    <w:p w14:paraId="7B26295D" w14:textId="77777777" w:rsidR="004D1350" w:rsidRDefault="004D1350">
      <w:pPr>
        <w:spacing w:after="153" w:line="391" w:lineRule="auto"/>
        <w:ind w:left="-15" w:right="6692" w:firstLine="0"/>
      </w:pPr>
      <w:r>
        <w:t>(dále jen „</w:t>
      </w:r>
      <w:r>
        <w:rPr>
          <w:b/>
        </w:rPr>
        <w:t>Příjemce“</w:t>
      </w:r>
      <w:r>
        <w:t xml:space="preserve">)  </w:t>
      </w:r>
    </w:p>
    <w:p w14:paraId="020DC974" w14:textId="77777777" w:rsidR="002B3188" w:rsidRDefault="004D1350">
      <w:pPr>
        <w:spacing w:after="153" w:line="391" w:lineRule="auto"/>
        <w:ind w:left="-15" w:right="6692" w:firstLine="0"/>
      </w:pPr>
      <w:r>
        <w:t xml:space="preserve">a  </w:t>
      </w:r>
    </w:p>
    <w:p w14:paraId="65F61392" w14:textId="77777777" w:rsidR="00C77667" w:rsidRDefault="00C77667" w:rsidP="00C77667">
      <w:pPr>
        <w:spacing w:after="0" w:line="259" w:lineRule="auto"/>
        <w:ind w:left="0" w:firstLine="0"/>
        <w:jc w:val="left"/>
      </w:pPr>
      <w:r>
        <w:rPr>
          <w:b/>
        </w:rPr>
        <w:t>VÍTKOVICE IT SOLUTION a.s.</w:t>
      </w:r>
    </w:p>
    <w:p w14:paraId="2C59BD3B" w14:textId="77777777" w:rsidR="00C77667" w:rsidRDefault="00C77667" w:rsidP="00C77667">
      <w:pPr>
        <w:spacing w:after="0" w:line="259" w:lineRule="auto"/>
        <w:ind w:left="0" w:firstLine="0"/>
        <w:jc w:val="left"/>
      </w:pPr>
      <w:r>
        <w:t>Cihelní 1575/14, 702 00 Ostrava – Moravská Ostrava</w:t>
      </w:r>
    </w:p>
    <w:p w14:paraId="09BD4E36" w14:textId="77777777" w:rsidR="00C77667" w:rsidRDefault="00C77667" w:rsidP="00C77667">
      <w:pPr>
        <w:spacing w:after="0" w:line="259" w:lineRule="auto"/>
        <w:ind w:left="0" w:firstLine="0"/>
        <w:jc w:val="left"/>
      </w:pPr>
      <w:r>
        <w:t>IČ: 28606582, daňové i.č. CZ28606582</w:t>
      </w:r>
    </w:p>
    <w:p w14:paraId="3E6E35EC" w14:textId="77777777" w:rsidR="00C77667" w:rsidRDefault="00C77667" w:rsidP="00C77667">
      <w:pPr>
        <w:spacing w:after="0" w:line="259" w:lineRule="auto"/>
        <w:ind w:left="0" w:firstLine="0"/>
        <w:jc w:val="left"/>
      </w:pPr>
      <w:r>
        <w:t>bankovní spojení Komerční banka, a.s., č. ú.: 43-4489340227/0100</w:t>
      </w:r>
    </w:p>
    <w:p w14:paraId="2A74AD52" w14:textId="3F261B22" w:rsidR="000A29E1" w:rsidRPr="00781AF0" w:rsidRDefault="00C77667" w:rsidP="000A29E1">
      <w:pPr>
        <w:spacing w:after="0" w:line="240" w:lineRule="auto"/>
        <w:rPr>
          <w:rFonts w:eastAsia="Calibri" w:cstheme="minorHAnsi"/>
        </w:rPr>
      </w:pPr>
      <w:r>
        <w:t xml:space="preserve">zastoupené </w:t>
      </w:r>
      <w:r w:rsidR="00463124">
        <w:rPr>
          <w:rFonts w:eastAsia="Calibri" w:cstheme="minorHAnsi"/>
        </w:rPr>
        <w:t>xxx</w:t>
      </w:r>
      <w:r w:rsidR="000A29E1" w:rsidRPr="00781AF0">
        <w:rPr>
          <w:rFonts w:eastAsia="Calibri" w:cstheme="minorHAnsi"/>
        </w:rPr>
        <w:t xml:space="preserve">, </w:t>
      </w:r>
    </w:p>
    <w:p w14:paraId="25178371" w14:textId="0C862C25" w:rsidR="00C77667" w:rsidRDefault="000A29E1" w:rsidP="000A29E1">
      <w:pPr>
        <w:spacing w:after="0" w:line="259" w:lineRule="auto"/>
        <w:ind w:left="0" w:firstLine="0"/>
        <w:jc w:val="left"/>
      </w:pPr>
      <w:r w:rsidRPr="00781AF0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 </w:t>
      </w:r>
      <w:r w:rsidRPr="00781AF0">
        <w:rPr>
          <w:rFonts w:eastAsia="Calibri" w:cstheme="minorHAnsi"/>
        </w:rPr>
        <w:t>na základě plné moci ze dne 11.12.2024</w:t>
      </w:r>
    </w:p>
    <w:p w14:paraId="121A3E53" w14:textId="77777777" w:rsidR="00C77667" w:rsidRDefault="00C77667">
      <w:pPr>
        <w:spacing w:after="153" w:line="391" w:lineRule="auto"/>
        <w:ind w:left="-15" w:right="6692" w:firstLine="0"/>
      </w:pPr>
    </w:p>
    <w:p w14:paraId="13D5B971" w14:textId="77777777" w:rsidR="002B3188" w:rsidRDefault="004D1350">
      <w:pPr>
        <w:spacing w:after="19" w:line="259" w:lineRule="auto"/>
        <w:ind w:left="-5" w:hanging="10"/>
        <w:jc w:val="left"/>
      </w:pPr>
      <w:r>
        <w:t>(dále jen „</w:t>
      </w:r>
      <w:r>
        <w:rPr>
          <w:b/>
        </w:rPr>
        <w:t>Poskytovatel“</w:t>
      </w:r>
      <w:r>
        <w:t xml:space="preserve">)  </w:t>
      </w:r>
    </w:p>
    <w:p w14:paraId="0937DBE0" w14:textId="77777777" w:rsidR="002B3188" w:rsidRDefault="004D1350">
      <w:pPr>
        <w:spacing w:after="16" w:line="259" w:lineRule="auto"/>
        <w:ind w:left="0" w:firstLine="0"/>
        <w:jc w:val="left"/>
      </w:pPr>
      <w:r>
        <w:t xml:space="preserve"> </w:t>
      </w:r>
    </w:p>
    <w:p w14:paraId="3EFAE037" w14:textId="77777777" w:rsidR="002B3188" w:rsidRDefault="004D1350">
      <w:pPr>
        <w:spacing w:after="0" w:line="259" w:lineRule="auto"/>
        <w:ind w:left="0" w:firstLine="0"/>
        <w:jc w:val="left"/>
      </w:pPr>
      <w:r>
        <w:t xml:space="preserve"> </w:t>
      </w:r>
    </w:p>
    <w:p w14:paraId="39786E87" w14:textId="77777777" w:rsidR="002B3188" w:rsidRDefault="004D1350">
      <w:pPr>
        <w:spacing w:after="55" w:line="259" w:lineRule="auto"/>
        <w:ind w:left="10" w:right="5" w:hanging="10"/>
        <w:jc w:val="center"/>
      </w:pPr>
      <w:r>
        <w:rPr>
          <w:b/>
        </w:rPr>
        <w:t xml:space="preserve">I. </w:t>
      </w:r>
    </w:p>
    <w:p w14:paraId="5C3514FF" w14:textId="77777777" w:rsidR="002B3188" w:rsidRDefault="004D1350">
      <w:pPr>
        <w:spacing w:after="20" w:line="259" w:lineRule="auto"/>
        <w:ind w:left="10" w:right="6" w:hanging="10"/>
        <w:jc w:val="center"/>
      </w:pPr>
      <w:r>
        <w:rPr>
          <w:b/>
        </w:rPr>
        <w:t xml:space="preserve">Popis skutkového stavu </w:t>
      </w:r>
    </w:p>
    <w:p w14:paraId="7B736050" w14:textId="77777777" w:rsidR="002B3188" w:rsidRDefault="004D1350">
      <w:pPr>
        <w:spacing w:after="3" w:line="259" w:lineRule="auto"/>
        <w:ind w:left="57" w:firstLine="0"/>
        <w:jc w:val="center"/>
      </w:pPr>
      <w:r>
        <w:t xml:space="preserve"> </w:t>
      </w:r>
    </w:p>
    <w:p w14:paraId="1442C990" w14:textId="5B70A67C" w:rsidR="002B3188" w:rsidRDefault="004D1350">
      <w:pPr>
        <w:numPr>
          <w:ilvl w:val="0"/>
          <w:numId w:val="1"/>
        </w:numPr>
        <w:ind w:hanging="360"/>
      </w:pPr>
      <w:r>
        <w:t xml:space="preserve">Smluvní strany uzavřely dne </w:t>
      </w:r>
      <w:r w:rsidR="00C77667">
        <w:t xml:space="preserve">29. 4. 2025 </w:t>
      </w:r>
      <w:r w:rsidR="0023556C">
        <w:t xml:space="preserve">na základě </w:t>
      </w:r>
      <w:r w:rsidR="00C77667">
        <w:t>objednávk</w:t>
      </w:r>
      <w:r w:rsidR="0023556C">
        <w:t xml:space="preserve">y č. </w:t>
      </w:r>
      <w:r w:rsidR="0043479F">
        <w:t>27/25/18/JAKO</w:t>
      </w:r>
      <w:r w:rsidR="0023556C">
        <w:t xml:space="preserve"> smlouvu, </w:t>
      </w:r>
      <w:r>
        <w:t xml:space="preserve">jejímž předmětem bylo </w:t>
      </w:r>
      <w:r w:rsidR="00C77667">
        <w:t>zapůjčení serveru dle dohodnuté specifikace</w:t>
      </w:r>
      <w:r w:rsidR="0023556C">
        <w:t xml:space="preserve">. </w:t>
      </w:r>
    </w:p>
    <w:p w14:paraId="613B4D63" w14:textId="77777777" w:rsidR="002B3188" w:rsidRDefault="004D1350">
      <w:pPr>
        <w:numPr>
          <w:ilvl w:val="0"/>
          <w:numId w:val="1"/>
        </w:numPr>
        <w:ind w:hanging="360"/>
      </w:pPr>
      <w:r>
        <w:t xml:space="preserve">Strany jsou povinným subjektem pro zveřejňování v Registru smluv dle smlouvy uvedené v ustanovení odst. 1. tohoto článku a mají povinnost uzavřenou smlouvu zveřejnit postupem podle zákona č. 340/2015 Sb., zákon o registru smluv, ve znění pozdějších předpisů (dále jen „ZRS“).  </w:t>
      </w:r>
    </w:p>
    <w:p w14:paraId="3B14B205" w14:textId="77777777" w:rsidR="002B3188" w:rsidRDefault="004D1350">
      <w:pPr>
        <w:numPr>
          <w:ilvl w:val="0"/>
          <w:numId w:val="1"/>
        </w:numPr>
        <w:ind w:hanging="360"/>
      </w:pPr>
      <w: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23FE489A" w14:textId="77777777" w:rsidR="002B3188" w:rsidRDefault="004D1350">
      <w:pPr>
        <w:numPr>
          <w:ilvl w:val="0"/>
          <w:numId w:val="1"/>
        </w:numPr>
        <w:spacing w:after="171"/>
        <w:ind w:hanging="360"/>
      </w:pPr>
      <w:r>
        <w:t xml:space="preserve"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 </w:t>
      </w:r>
    </w:p>
    <w:p w14:paraId="6D340D2A" w14:textId="77777777" w:rsidR="002B3188" w:rsidRDefault="004D1350">
      <w:pPr>
        <w:spacing w:after="14" w:line="259" w:lineRule="auto"/>
        <w:ind w:left="0" w:firstLine="0"/>
        <w:jc w:val="left"/>
      </w:pPr>
      <w:r>
        <w:t xml:space="preserve"> </w:t>
      </w:r>
    </w:p>
    <w:p w14:paraId="00EA0091" w14:textId="77777777" w:rsidR="000558A8" w:rsidRDefault="000558A8">
      <w:pPr>
        <w:spacing w:after="14" w:line="259" w:lineRule="auto"/>
        <w:ind w:left="0" w:firstLine="0"/>
        <w:jc w:val="left"/>
      </w:pPr>
    </w:p>
    <w:p w14:paraId="2C247B57" w14:textId="77777777" w:rsidR="000558A8" w:rsidRDefault="000558A8">
      <w:pPr>
        <w:spacing w:after="14" w:line="259" w:lineRule="auto"/>
        <w:ind w:left="0" w:firstLine="0"/>
        <w:jc w:val="left"/>
      </w:pPr>
    </w:p>
    <w:p w14:paraId="0E9C8915" w14:textId="77777777" w:rsidR="000558A8" w:rsidRDefault="000558A8">
      <w:pPr>
        <w:spacing w:after="14" w:line="259" w:lineRule="auto"/>
        <w:ind w:left="0" w:firstLine="0"/>
        <w:jc w:val="left"/>
      </w:pPr>
    </w:p>
    <w:p w14:paraId="2643ACC1" w14:textId="77777777" w:rsidR="000558A8" w:rsidRDefault="000558A8">
      <w:pPr>
        <w:spacing w:after="14" w:line="259" w:lineRule="auto"/>
        <w:ind w:left="0" w:firstLine="0"/>
        <w:jc w:val="left"/>
      </w:pPr>
    </w:p>
    <w:p w14:paraId="0D473A33" w14:textId="77777777" w:rsidR="000558A8" w:rsidRDefault="000558A8">
      <w:pPr>
        <w:spacing w:after="14" w:line="259" w:lineRule="auto"/>
        <w:ind w:left="0" w:firstLine="0"/>
        <w:jc w:val="left"/>
      </w:pPr>
    </w:p>
    <w:p w14:paraId="00907CB4" w14:textId="77777777" w:rsidR="002B3188" w:rsidRDefault="004D1350">
      <w:pPr>
        <w:spacing w:after="55" w:line="259" w:lineRule="auto"/>
        <w:ind w:left="10" w:right="3" w:hanging="10"/>
        <w:jc w:val="center"/>
      </w:pPr>
      <w:r>
        <w:rPr>
          <w:b/>
        </w:rPr>
        <w:t xml:space="preserve">II. </w:t>
      </w:r>
    </w:p>
    <w:p w14:paraId="420CA9C5" w14:textId="77777777" w:rsidR="002B3188" w:rsidRDefault="004D1350">
      <w:pPr>
        <w:spacing w:after="20" w:line="259" w:lineRule="auto"/>
        <w:ind w:left="10" w:right="5" w:hanging="10"/>
        <w:jc w:val="center"/>
      </w:pPr>
      <w:r>
        <w:rPr>
          <w:b/>
        </w:rPr>
        <w:t xml:space="preserve">Práva a závazky smluvních stran </w:t>
      </w:r>
    </w:p>
    <w:p w14:paraId="7AD9B861" w14:textId="77777777" w:rsidR="002B3188" w:rsidRDefault="004D1350">
      <w:pPr>
        <w:spacing w:after="16" w:line="259" w:lineRule="auto"/>
        <w:ind w:left="57" w:firstLine="0"/>
        <w:jc w:val="center"/>
      </w:pPr>
      <w:r>
        <w:t xml:space="preserve"> </w:t>
      </w:r>
    </w:p>
    <w:p w14:paraId="0D834BB7" w14:textId="77777777" w:rsidR="002B3188" w:rsidRDefault="004D1350" w:rsidP="004D1350">
      <w:pPr>
        <w:numPr>
          <w:ilvl w:val="0"/>
          <w:numId w:val="2"/>
        </w:numPr>
        <w:spacing w:after="271"/>
        <w:ind w:hanging="360"/>
      </w:pPr>
      <w: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uplynutí 31 dnů od data jejího uzavření. </w:t>
      </w:r>
    </w:p>
    <w:p w14:paraId="00FC634E" w14:textId="77777777" w:rsidR="002B3188" w:rsidRDefault="004D1350">
      <w:pPr>
        <w:numPr>
          <w:ilvl w:val="0"/>
          <w:numId w:val="2"/>
        </w:numPr>
        <w:ind w:hanging="360"/>
      </w:pPr>
      <w:r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6D7A672C" w14:textId="77777777" w:rsidR="002B3188" w:rsidRDefault="004D1350">
      <w:pPr>
        <w:numPr>
          <w:ilvl w:val="0"/>
          <w:numId w:val="2"/>
        </w:numPr>
        <w:ind w:hanging="360"/>
      </w:pPr>
      <w:r>
        <w:t xml:space="preserve">Smluvní strany prohlašují, že veškerá budoucí plnění z této smlouvy, která mají být od okamžiku jejího uveřejnění v RS plněna v souladu s obsahem vzájemných závazků vyjádřeným v příloze této smlouvy, budou splněna podle sjednaných podmínek. </w:t>
      </w:r>
    </w:p>
    <w:p w14:paraId="0BD4F9E6" w14:textId="77777777" w:rsidR="004D1350" w:rsidRDefault="004D1350" w:rsidP="004D1350">
      <w:pPr>
        <w:ind w:left="360" w:firstLine="0"/>
      </w:pPr>
    </w:p>
    <w:p w14:paraId="0483B5C3" w14:textId="77777777" w:rsidR="002B3188" w:rsidRDefault="004D1350">
      <w:pPr>
        <w:numPr>
          <w:ilvl w:val="0"/>
          <w:numId w:val="2"/>
        </w:numPr>
        <w:ind w:hanging="360"/>
      </w:pPr>
      <w:r>
        <w:t xml:space="preserve">Smluvní strana (Příjemce), která je povinným subjektem pro zveřejňování v registru smluv dle ZRS smlouvy uvedené v čl. I. odst. 1 této smlouvy, se tímto zavazuje druhé smluvní straně k neprodlenému zveřejnění této smlouvy a její kompletní přílohy v registru smluv v souladu s ustanovením § 5 ZRS. </w:t>
      </w:r>
    </w:p>
    <w:p w14:paraId="4BE0BF13" w14:textId="77777777" w:rsidR="002B3188" w:rsidRDefault="004D1350">
      <w:pPr>
        <w:spacing w:after="16" w:line="259" w:lineRule="auto"/>
        <w:ind w:left="0" w:firstLine="0"/>
        <w:jc w:val="left"/>
      </w:pPr>
      <w:r>
        <w:t xml:space="preserve"> </w:t>
      </w:r>
    </w:p>
    <w:p w14:paraId="080F0F73" w14:textId="77777777" w:rsidR="002B3188" w:rsidRDefault="004D1350">
      <w:pPr>
        <w:spacing w:after="16" w:line="259" w:lineRule="auto"/>
        <w:ind w:left="0" w:firstLine="0"/>
        <w:jc w:val="left"/>
      </w:pPr>
      <w:r>
        <w:t xml:space="preserve"> </w:t>
      </w:r>
    </w:p>
    <w:p w14:paraId="44D0768F" w14:textId="77777777" w:rsidR="002B3188" w:rsidRDefault="004D1350">
      <w:pPr>
        <w:spacing w:after="54" w:line="259" w:lineRule="auto"/>
        <w:ind w:left="10" w:right="3" w:hanging="10"/>
        <w:jc w:val="center"/>
      </w:pPr>
      <w:r>
        <w:rPr>
          <w:b/>
        </w:rPr>
        <w:t xml:space="preserve">III. </w:t>
      </w:r>
    </w:p>
    <w:p w14:paraId="0C61263E" w14:textId="77777777" w:rsidR="002B3188" w:rsidRDefault="004D1350">
      <w:pPr>
        <w:spacing w:after="20" w:line="259" w:lineRule="auto"/>
        <w:ind w:left="10" w:right="8" w:hanging="10"/>
        <w:jc w:val="center"/>
      </w:pPr>
      <w:r>
        <w:rPr>
          <w:b/>
        </w:rPr>
        <w:t xml:space="preserve">Závěrečná ustanovení </w:t>
      </w:r>
    </w:p>
    <w:p w14:paraId="0604C748" w14:textId="77777777" w:rsidR="002B3188" w:rsidRDefault="004D1350">
      <w:pPr>
        <w:spacing w:after="11" w:line="259" w:lineRule="auto"/>
        <w:ind w:left="57" w:firstLine="0"/>
        <w:jc w:val="center"/>
      </w:pPr>
      <w:r>
        <w:t xml:space="preserve"> </w:t>
      </w:r>
    </w:p>
    <w:p w14:paraId="005DD5D3" w14:textId="77777777" w:rsidR="002B3188" w:rsidRDefault="004D1350">
      <w:pPr>
        <w:numPr>
          <w:ilvl w:val="0"/>
          <w:numId w:val="3"/>
        </w:numPr>
        <w:ind w:hanging="360"/>
      </w:pPr>
      <w:r>
        <w:t xml:space="preserve">Tato smlouva o vypořádání závazků nabývá účinnosti dnem uveřejnění v Registru smluv. </w:t>
      </w:r>
    </w:p>
    <w:p w14:paraId="2AE0A9C3" w14:textId="77777777" w:rsidR="002B3188" w:rsidRDefault="004D1350">
      <w:pPr>
        <w:numPr>
          <w:ilvl w:val="0"/>
          <w:numId w:val="3"/>
        </w:numPr>
        <w:ind w:hanging="360"/>
      </w:pPr>
      <w:r>
        <w:t xml:space="preserve">Tato smlouva o vypořádání závazků je vyhotovena ve dvou stejnopisech, každý s hodnotou originálu, přičemž každá ze smluvních stran obdrží jeden stejnopis. </w:t>
      </w:r>
    </w:p>
    <w:p w14:paraId="07DD7AD5" w14:textId="77777777" w:rsidR="002B3188" w:rsidRDefault="004D1350">
      <w:pPr>
        <w:spacing w:after="218" w:line="259" w:lineRule="auto"/>
        <w:ind w:left="0" w:firstLine="0"/>
        <w:jc w:val="left"/>
      </w:pPr>
      <w:r>
        <w:t xml:space="preserve"> </w:t>
      </w:r>
    </w:p>
    <w:p w14:paraId="56BDE8D6" w14:textId="77777777" w:rsidR="002B3188" w:rsidRDefault="004D1350">
      <w:pPr>
        <w:spacing w:after="234" w:line="259" w:lineRule="auto"/>
        <w:ind w:left="0" w:firstLine="0"/>
        <w:jc w:val="left"/>
      </w:pPr>
      <w:r>
        <w:t xml:space="preserve"> </w:t>
      </w:r>
    </w:p>
    <w:p w14:paraId="4E9A4111" w14:textId="77777777" w:rsidR="002B3188" w:rsidRDefault="000558A8">
      <w:pPr>
        <w:tabs>
          <w:tab w:val="center" w:pos="4249"/>
          <w:tab w:val="center" w:pos="6640"/>
        </w:tabs>
        <w:ind w:left="-15" w:firstLine="0"/>
        <w:jc w:val="left"/>
      </w:pPr>
      <w:r>
        <w:t>v</w:t>
      </w:r>
      <w:r w:rsidR="004D1350">
        <w:t xml:space="preserve"> Mělník</w:t>
      </w:r>
      <w:r>
        <w:t>u dne</w:t>
      </w:r>
      <w:r>
        <w:tab/>
        <w:t xml:space="preserve">                                                 v Ostravě </w:t>
      </w:r>
      <w:r w:rsidR="004D1350">
        <w:t xml:space="preserve">dne </w:t>
      </w:r>
    </w:p>
    <w:p w14:paraId="0EBF1587" w14:textId="77777777" w:rsidR="002B3188" w:rsidRDefault="004D1350">
      <w:pPr>
        <w:spacing w:after="16" w:line="259" w:lineRule="auto"/>
        <w:ind w:left="0" w:firstLine="0"/>
        <w:jc w:val="left"/>
      </w:pPr>
      <w:r>
        <w:t xml:space="preserve"> </w:t>
      </w:r>
    </w:p>
    <w:p w14:paraId="53A9822E" w14:textId="77777777" w:rsidR="002B3188" w:rsidRDefault="004D1350">
      <w:pPr>
        <w:spacing w:after="53" w:line="259" w:lineRule="auto"/>
        <w:ind w:left="0" w:firstLine="0"/>
        <w:jc w:val="left"/>
      </w:pPr>
      <w:r>
        <w:t xml:space="preserve"> </w:t>
      </w:r>
    </w:p>
    <w:p w14:paraId="28F40A03" w14:textId="77777777" w:rsidR="000558A8" w:rsidRDefault="004D1350">
      <w:pPr>
        <w:ind w:left="1401" w:hanging="1416"/>
      </w:pPr>
      <w:r>
        <w:t>………………………</w:t>
      </w:r>
      <w:r w:rsidR="000558A8">
        <w:t xml:space="preserve">……………  </w:t>
      </w:r>
      <w:r w:rsidR="000558A8">
        <w:tab/>
        <w:t xml:space="preserve"> </w:t>
      </w:r>
      <w:r w:rsidR="000558A8">
        <w:tab/>
        <w:t xml:space="preserve">   </w:t>
      </w:r>
      <w:r w:rsidR="000558A8">
        <w:tab/>
        <w:t>…………………………………………</w:t>
      </w:r>
    </w:p>
    <w:p w14:paraId="3530CCC3" w14:textId="77777777" w:rsidR="002B3188" w:rsidRDefault="000558A8">
      <w:pPr>
        <w:ind w:left="1401" w:hanging="1416"/>
      </w:pPr>
      <w:r>
        <w:t xml:space="preserve">                 </w:t>
      </w:r>
      <w:r w:rsidR="004D1350">
        <w:t xml:space="preserve">Příjemce </w:t>
      </w:r>
      <w:r w:rsidR="004D1350">
        <w:tab/>
        <w:t xml:space="preserve"> </w:t>
      </w:r>
      <w:r w:rsidR="004D1350">
        <w:tab/>
        <w:t xml:space="preserve"> </w:t>
      </w:r>
      <w:r w:rsidR="004D1350">
        <w:tab/>
        <w:t xml:space="preserve"> </w:t>
      </w:r>
      <w:r w:rsidR="004D1350">
        <w:tab/>
        <w:t xml:space="preserve"> </w:t>
      </w:r>
      <w:r w:rsidR="004D1350">
        <w:tab/>
        <w:t xml:space="preserve"> </w:t>
      </w:r>
      <w:r w:rsidR="004D1350">
        <w:tab/>
      </w:r>
      <w:r>
        <w:t xml:space="preserve">    </w:t>
      </w:r>
      <w:r w:rsidR="004D1350">
        <w:t xml:space="preserve">Poskytovatel </w:t>
      </w:r>
    </w:p>
    <w:p w14:paraId="2C2C2D1B" w14:textId="77777777" w:rsidR="002B3188" w:rsidRDefault="004D1350">
      <w:pPr>
        <w:spacing w:after="19" w:line="259" w:lineRule="auto"/>
        <w:ind w:left="0" w:firstLine="0"/>
        <w:jc w:val="left"/>
      </w:pPr>
      <w:r>
        <w:t xml:space="preserve"> </w:t>
      </w:r>
    </w:p>
    <w:p w14:paraId="35CB3D99" w14:textId="77777777" w:rsidR="002B3188" w:rsidRDefault="004D1350">
      <w:pPr>
        <w:spacing w:after="16" w:line="259" w:lineRule="auto"/>
        <w:ind w:left="0" w:firstLine="0"/>
        <w:jc w:val="left"/>
      </w:pPr>
      <w:r>
        <w:t xml:space="preserve"> </w:t>
      </w:r>
    </w:p>
    <w:p w14:paraId="5106F9C9" w14:textId="77777777" w:rsidR="002B3188" w:rsidRDefault="004D1350">
      <w:pPr>
        <w:spacing w:after="228" w:line="259" w:lineRule="auto"/>
        <w:ind w:left="0" w:firstLine="0"/>
        <w:jc w:val="left"/>
      </w:pPr>
      <w:r>
        <w:t xml:space="preserve"> </w:t>
      </w:r>
    </w:p>
    <w:p w14:paraId="13A980BE" w14:textId="77777777" w:rsidR="002B3188" w:rsidRDefault="004D1350">
      <w:pPr>
        <w:spacing w:after="212"/>
        <w:ind w:left="-15" w:firstLine="0"/>
      </w:pPr>
      <w:r>
        <w:t xml:space="preserve">Příloha č. 1 – Objednávka </w:t>
      </w:r>
      <w:r w:rsidR="00E96667">
        <w:t>č.</w:t>
      </w:r>
      <w:r>
        <w:t xml:space="preserve"> </w:t>
      </w:r>
      <w:r w:rsidR="00C77667">
        <w:t>27/25/18/JAKO</w:t>
      </w:r>
      <w:r>
        <w:t xml:space="preserve"> </w:t>
      </w:r>
      <w:r w:rsidR="00E96667">
        <w:t>z dne 29. 4. 2025</w:t>
      </w:r>
    </w:p>
    <w:p w14:paraId="68BCC200" w14:textId="77777777" w:rsidR="002B3188" w:rsidRDefault="004D135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sectPr w:rsidR="002B3188">
      <w:pgSz w:w="11906" w:h="16838"/>
      <w:pgMar w:top="1456" w:right="1413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C94"/>
    <w:multiLevelType w:val="hybridMultilevel"/>
    <w:tmpl w:val="CBD66F06"/>
    <w:lvl w:ilvl="0" w:tplc="9FD8D41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33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A44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612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4A5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008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212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21C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AE8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347A6"/>
    <w:multiLevelType w:val="hybridMultilevel"/>
    <w:tmpl w:val="CEB0CE12"/>
    <w:lvl w:ilvl="0" w:tplc="1EB2FB9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4A6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8A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9E49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6BF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0E4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27B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64B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0DE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03666"/>
    <w:multiLevelType w:val="hybridMultilevel"/>
    <w:tmpl w:val="4858C9A4"/>
    <w:lvl w:ilvl="0" w:tplc="246A6D6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C93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6EE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4A6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210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8A3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88E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87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6B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7012096">
    <w:abstractNumId w:val="2"/>
  </w:num>
  <w:num w:numId="2" w16cid:durableId="894390180">
    <w:abstractNumId w:val="1"/>
  </w:num>
  <w:num w:numId="3" w16cid:durableId="36171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88"/>
    <w:rsid w:val="000558A8"/>
    <w:rsid w:val="000A29E1"/>
    <w:rsid w:val="000E4842"/>
    <w:rsid w:val="00117A42"/>
    <w:rsid w:val="0023556C"/>
    <w:rsid w:val="002B3188"/>
    <w:rsid w:val="00317B99"/>
    <w:rsid w:val="00384817"/>
    <w:rsid w:val="0043479F"/>
    <w:rsid w:val="00463124"/>
    <w:rsid w:val="004D1350"/>
    <w:rsid w:val="008661AD"/>
    <w:rsid w:val="00C77667"/>
    <w:rsid w:val="00E43CAF"/>
    <w:rsid w:val="00E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1619"/>
  <w15:docId w15:val="{DFC0A0BF-A279-4194-898C-58AFE97D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303" w:lineRule="auto"/>
      <w:ind w:left="368" w:hanging="368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Limprechtová Lucie</dc:creator>
  <cp:keywords/>
  <cp:lastModifiedBy>Limprechtová Lucie</cp:lastModifiedBy>
  <cp:revision>3</cp:revision>
  <dcterms:created xsi:type="dcterms:W3CDTF">2026-06-04T10:40:00Z</dcterms:created>
  <dcterms:modified xsi:type="dcterms:W3CDTF">2026-06-04T10:41:00Z</dcterms:modified>
</cp:coreProperties>
</file>