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BFD" w:rsidRPr="00451A5E" w:rsidRDefault="00812A65" w:rsidP="00451A5E">
      <w:pPr>
        <w:keepNext/>
        <w:suppressAutoHyphens/>
        <w:spacing w:after="60" w:line="240" w:lineRule="auto"/>
        <w:jc w:val="center"/>
        <w:outlineLvl w:val="0"/>
        <w:rPr>
          <w:rFonts w:eastAsia="Times New Roman" w:cstheme="minorHAnsi"/>
          <w:b/>
          <w:sz w:val="40"/>
          <w:szCs w:val="40"/>
          <w:lang w:eastAsia="zh-CN"/>
        </w:rPr>
      </w:pPr>
      <w:r>
        <w:rPr>
          <w:rFonts w:eastAsia="Times New Roman" w:cstheme="minorHAnsi"/>
          <w:b/>
          <w:i/>
          <w:lang w:eastAsia="zh-CN"/>
        </w:rPr>
        <w:t xml:space="preserve">                                                                                                                                                                                                                                                                                                                                                                                                                                                                                                                                                                                                                                                                                                                                                                                                                                                                                                                                                                                                                                                                                                                                                                                                                                                                                                                                                                                                                                                                                                                                                                                                                                                                                                                                                                                                                                                                                                                                                                                                                                                                                                                                                                                                                                                                                                                                                                                                                                                                                                                                                                                                                                                                                                                                                                                                                                                                                                                                                                                                                                                                                                                                                                                                                                                                                                                                                                                                                                                                                                                                                                                                                                                                                                                                                                                                                                                                                                                                                                                                                                                                                                                                                                                                                                                                                                                                                                                                                                                                                                                                                                                                                                                                                                                                                                                                                                                                                                                                                                                                                                                                                                                                                                                                                                                                                                                                                                                                                                                                                                                                                                                                                                                                                                                                                                                                                                                                                                                                                                                                                                                                                                                                                                                                                                                                                                                                                                                                                                                                                                                                                                                                              </w:t>
      </w:r>
      <w:r w:rsidR="00BC592C" w:rsidRPr="009948FD">
        <w:rPr>
          <w:rFonts w:eastAsia="Times New Roman" w:cstheme="minorHAnsi"/>
          <w:b/>
          <w:i/>
          <w:sz w:val="40"/>
          <w:szCs w:val="40"/>
          <w:lang w:eastAsia="zh-CN"/>
        </w:rPr>
        <w:t xml:space="preserve">Kupní smlouva </w:t>
      </w: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lang w:eastAsia="zh-CN"/>
        </w:rPr>
        <w:t>uvedené smluvní strany</w:t>
      </w:r>
    </w:p>
    <w:p w:rsidR="00BC592C" w:rsidRDefault="00BC592C" w:rsidP="00BC592C">
      <w:pPr>
        <w:suppressAutoHyphens/>
        <w:spacing w:after="60" w:line="240" w:lineRule="auto"/>
        <w:rPr>
          <w:rFonts w:eastAsia="Times New Roman" w:cstheme="minorHAnsi"/>
          <w:bCs/>
          <w:lang w:eastAsia="zh-CN"/>
        </w:rPr>
      </w:pPr>
    </w:p>
    <w:p w:rsidR="00721BFD" w:rsidRPr="000D7F4F" w:rsidRDefault="00721BFD" w:rsidP="00BC592C">
      <w:pPr>
        <w:suppressAutoHyphens/>
        <w:spacing w:after="60" w:line="240" w:lineRule="auto"/>
        <w:rPr>
          <w:rFonts w:eastAsia="Times New Roman" w:cstheme="minorHAnsi"/>
          <w:bCs/>
          <w:lang w:eastAsia="zh-CN"/>
        </w:rPr>
      </w:pP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
          <w:bCs/>
          <w:lang w:eastAsia="zh-CN"/>
        </w:rPr>
        <w:t>MĚSTO POHOŘELICE</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se sídlem Vídeňská 699, 691 23 Pohořelice</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IČ:</w:t>
      </w:r>
      <w:r w:rsidR="00BB0B49" w:rsidRPr="000D7F4F">
        <w:rPr>
          <w:rFonts w:eastAsia="Times New Roman" w:cstheme="minorHAnsi"/>
          <w:bCs/>
          <w:lang w:eastAsia="zh-CN"/>
        </w:rPr>
        <w:t xml:space="preserve"> </w:t>
      </w:r>
      <w:r w:rsidRPr="000D7F4F">
        <w:rPr>
          <w:rFonts w:eastAsia="Times New Roman" w:cstheme="minorHAnsi"/>
          <w:bCs/>
          <w:lang w:eastAsia="zh-CN"/>
        </w:rPr>
        <w:t>00283509</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DIČ: CZ00283509</w:t>
      </w:r>
    </w:p>
    <w:p w:rsidR="00BC592C" w:rsidRPr="000D7F4F" w:rsidRDefault="00BC592C" w:rsidP="00BC592C">
      <w:pPr>
        <w:suppressAutoHyphens/>
        <w:spacing w:after="0" w:line="240" w:lineRule="auto"/>
        <w:jc w:val="both"/>
        <w:rPr>
          <w:rFonts w:eastAsia="Times New Roman" w:cstheme="minorHAnsi"/>
          <w:bCs/>
          <w:lang w:eastAsia="zh-CN"/>
        </w:rPr>
      </w:pPr>
      <w:proofErr w:type="spellStart"/>
      <w:r w:rsidRPr="000D7F4F">
        <w:rPr>
          <w:rFonts w:eastAsia="Times New Roman" w:cstheme="minorHAnsi"/>
          <w:bCs/>
          <w:lang w:eastAsia="zh-CN"/>
        </w:rPr>
        <w:t>reg</w:t>
      </w:r>
      <w:proofErr w:type="spellEnd"/>
      <w:r w:rsidRPr="000D7F4F">
        <w:rPr>
          <w:rFonts w:eastAsia="Times New Roman" w:cstheme="minorHAnsi"/>
          <w:bCs/>
          <w:lang w:eastAsia="zh-CN"/>
        </w:rPr>
        <w:t xml:space="preserve">. ČSÚ odd. Břeclav, 24.11.1990, </w:t>
      </w:r>
      <w:proofErr w:type="gramStart"/>
      <w:r w:rsidRPr="000D7F4F">
        <w:rPr>
          <w:rFonts w:eastAsia="Times New Roman" w:cstheme="minorHAnsi"/>
          <w:bCs/>
          <w:lang w:eastAsia="zh-CN"/>
        </w:rPr>
        <w:t>č.j.</w:t>
      </w:r>
      <w:proofErr w:type="gramEnd"/>
      <w:r w:rsidRPr="000D7F4F">
        <w:rPr>
          <w:rFonts w:eastAsia="Times New Roman" w:cstheme="minorHAnsi"/>
          <w:bCs/>
          <w:lang w:eastAsia="zh-CN"/>
        </w:rPr>
        <w:t xml:space="preserve"> 224/43784</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 xml:space="preserve">zastoupení: </w:t>
      </w:r>
      <w:r w:rsidR="00BB0B49" w:rsidRPr="000D7F4F">
        <w:rPr>
          <w:rFonts w:eastAsia="Times New Roman" w:cstheme="minorHAnsi"/>
          <w:bCs/>
          <w:lang w:eastAsia="zh-CN"/>
        </w:rPr>
        <w:t xml:space="preserve">Bc. Miroslav Novák, </w:t>
      </w:r>
      <w:proofErr w:type="spellStart"/>
      <w:r w:rsidR="00BB0B49" w:rsidRPr="000D7F4F">
        <w:rPr>
          <w:rFonts w:eastAsia="Times New Roman" w:cstheme="minorHAnsi"/>
          <w:bCs/>
          <w:lang w:eastAsia="zh-CN"/>
        </w:rPr>
        <w:t>DiS</w:t>
      </w:r>
      <w:proofErr w:type="spellEnd"/>
      <w:r w:rsidR="00BB0B49" w:rsidRPr="000D7F4F">
        <w:rPr>
          <w:rFonts w:eastAsia="Times New Roman" w:cstheme="minorHAnsi"/>
          <w:bCs/>
          <w:lang w:eastAsia="zh-CN"/>
        </w:rPr>
        <w:t>.</w:t>
      </w:r>
      <w:r w:rsidRPr="000D7F4F">
        <w:rPr>
          <w:rFonts w:eastAsia="Times New Roman" w:cstheme="minorHAnsi"/>
          <w:bCs/>
          <w:lang w:eastAsia="zh-CN"/>
        </w:rPr>
        <w:t>, starosta</w:t>
      </w:r>
      <w:r w:rsidR="00BB0B49" w:rsidRPr="000D7F4F">
        <w:rPr>
          <w:rFonts w:eastAsia="Times New Roman" w:cstheme="minorHAnsi"/>
          <w:bCs/>
          <w:lang w:eastAsia="zh-CN"/>
        </w:rPr>
        <w:t xml:space="preserve"> města</w:t>
      </w:r>
    </w:p>
    <w:p w:rsidR="00BC592C" w:rsidRPr="000D7F4F" w:rsidRDefault="00BC592C" w:rsidP="00BC592C">
      <w:pPr>
        <w:suppressAutoHyphens/>
        <w:spacing w:after="0" w:line="240" w:lineRule="auto"/>
        <w:jc w:val="both"/>
        <w:rPr>
          <w:rFonts w:eastAsia="Times New Roman" w:cstheme="minorHAnsi"/>
          <w:bCs/>
          <w:lang w:eastAsia="zh-CN"/>
        </w:rPr>
      </w:pPr>
      <w:r w:rsidRPr="000D7F4F">
        <w:rPr>
          <w:rFonts w:eastAsia="Times New Roman" w:cstheme="minorHAnsi"/>
          <w:bCs/>
          <w:lang w:eastAsia="zh-CN"/>
        </w:rPr>
        <w:t>jako prodávající na straně první</w:t>
      </w:r>
    </w:p>
    <w:p w:rsidR="00753412" w:rsidRDefault="00753412" w:rsidP="00BC592C">
      <w:pPr>
        <w:suppressAutoHyphens/>
        <w:spacing w:after="0" w:line="240" w:lineRule="auto"/>
        <w:jc w:val="both"/>
        <w:rPr>
          <w:rFonts w:eastAsia="Times New Roman" w:cstheme="minorHAnsi"/>
          <w:bCs/>
          <w:lang w:eastAsia="zh-CN"/>
        </w:rPr>
      </w:pPr>
    </w:p>
    <w:p w:rsidR="00BC592C"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prodávající</w:t>
      </w:r>
      <w:r w:rsidR="000D7F4F">
        <w:rPr>
          <w:rFonts w:eastAsia="Times New Roman" w:cstheme="minorHAnsi"/>
          <w:color w:val="000000"/>
          <w:lang w:eastAsia="cs-CZ"/>
        </w:rPr>
        <w:t>“</w:t>
      </w:r>
      <w:r w:rsidRPr="000D7F4F">
        <w:rPr>
          <w:rFonts w:eastAsia="Times New Roman" w:cstheme="minorHAnsi"/>
          <w:bCs/>
          <w:lang w:eastAsia="zh-CN"/>
        </w:rPr>
        <w:t>)</w:t>
      </w:r>
    </w:p>
    <w:p w:rsidR="00721BFD" w:rsidRPr="000D7F4F" w:rsidRDefault="00721BFD"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a</w:t>
      </w:r>
    </w:p>
    <w:p w:rsidR="00721BFD" w:rsidRPr="000D7F4F" w:rsidRDefault="00721BFD" w:rsidP="00BC592C">
      <w:pPr>
        <w:suppressAutoHyphens/>
        <w:spacing w:after="0" w:line="240" w:lineRule="auto"/>
        <w:jc w:val="both"/>
        <w:rPr>
          <w:rFonts w:eastAsia="Times New Roman" w:cstheme="minorHAnsi"/>
          <w:lang w:eastAsia="zh-CN"/>
        </w:rPr>
      </w:pPr>
    </w:p>
    <w:p w:rsidR="00BA7728" w:rsidRDefault="00BA7728" w:rsidP="00BC592C">
      <w:pPr>
        <w:suppressAutoHyphens/>
        <w:spacing w:after="0" w:line="240" w:lineRule="auto"/>
        <w:rPr>
          <w:rFonts w:eastAsia="Times New Roman" w:cstheme="minorHAnsi"/>
          <w:b/>
          <w:lang w:eastAsia="zh-CN"/>
        </w:rPr>
      </w:pPr>
      <w:proofErr w:type="gramStart"/>
      <w:r>
        <w:rPr>
          <w:rFonts w:eastAsia="Times New Roman" w:cstheme="minorHAnsi"/>
          <w:b/>
          <w:lang w:eastAsia="zh-CN"/>
        </w:rPr>
        <w:t>O.M.</w:t>
      </w:r>
      <w:proofErr w:type="gramEnd"/>
    </w:p>
    <w:p w:rsidR="00BC592C" w:rsidRPr="000D7F4F" w:rsidRDefault="00BA7728" w:rsidP="00BC592C">
      <w:pPr>
        <w:suppressAutoHyphens/>
        <w:spacing w:after="0" w:line="240" w:lineRule="auto"/>
        <w:rPr>
          <w:rFonts w:eastAsia="Times New Roman" w:cstheme="minorHAnsi"/>
          <w:lang w:eastAsia="zh-CN"/>
        </w:rPr>
      </w:pPr>
      <w:r>
        <w:rPr>
          <w:rFonts w:eastAsia="Times New Roman" w:cstheme="minorHAnsi"/>
          <w:lang w:eastAsia="zh-CN"/>
        </w:rPr>
        <w:t xml:space="preserve">trvale </w:t>
      </w:r>
      <w:proofErr w:type="gramStart"/>
      <w:r>
        <w:rPr>
          <w:rFonts w:eastAsia="Times New Roman" w:cstheme="minorHAnsi"/>
          <w:lang w:eastAsia="zh-CN"/>
        </w:rPr>
        <w:t xml:space="preserve">bytem </w:t>
      </w:r>
      <w:r w:rsidR="00BC592C" w:rsidRPr="000D7F4F">
        <w:rPr>
          <w:rFonts w:eastAsia="Times New Roman" w:cstheme="minorHAnsi"/>
          <w:lang w:eastAsia="zh-CN"/>
        </w:rPr>
        <w:t xml:space="preserve"> 691 23</w:t>
      </w:r>
      <w:proofErr w:type="gramEnd"/>
      <w:r w:rsidR="00BC592C" w:rsidRPr="000D7F4F">
        <w:rPr>
          <w:rFonts w:eastAsia="Times New Roman" w:cstheme="minorHAnsi"/>
          <w:lang w:eastAsia="zh-CN"/>
        </w:rPr>
        <w:t xml:space="preserve"> Pohořelice</w:t>
      </w:r>
    </w:p>
    <w:p w:rsidR="00BC592C" w:rsidRPr="000D7F4F" w:rsidRDefault="00BC592C" w:rsidP="00BC592C">
      <w:pPr>
        <w:suppressAutoHyphens/>
        <w:spacing w:after="0" w:line="240" w:lineRule="auto"/>
        <w:rPr>
          <w:rFonts w:eastAsia="Times New Roman" w:cstheme="minorHAnsi"/>
          <w:bCs/>
          <w:lang w:eastAsia="zh-CN"/>
        </w:rPr>
      </w:pPr>
      <w:r w:rsidRPr="000D7F4F">
        <w:rPr>
          <w:rFonts w:eastAsia="Times New Roman" w:cstheme="minorHAnsi"/>
          <w:bCs/>
          <w:lang w:eastAsia="zh-CN"/>
        </w:rPr>
        <w:t>jako kupující na straně druhé</w:t>
      </w:r>
    </w:p>
    <w:p w:rsidR="00753412" w:rsidRDefault="00753412" w:rsidP="00BC592C">
      <w:pPr>
        <w:suppressAutoHyphens/>
        <w:spacing w:after="0" w:line="240" w:lineRule="auto"/>
        <w:rPr>
          <w:rFonts w:eastAsia="Times New Roman" w:cstheme="minorHAnsi"/>
          <w:bCs/>
          <w:lang w:eastAsia="zh-CN"/>
        </w:rPr>
      </w:pPr>
    </w:p>
    <w:p w:rsidR="00BC592C" w:rsidRPr="000D7F4F" w:rsidRDefault="00BC592C" w:rsidP="00BC592C">
      <w:pPr>
        <w:suppressAutoHyphens/>
        <w:spacing w:after="0" w:line="240" w:lineRule="auto"/>
        <w:rPr>
          <w:rFonts w:eastAsia="Times New Roman" w:cstheme="minorHAnsi"/>
          <w:bCs/>
          <w:lang w:eastAsia="zh-CN"/>
        </w:rPr>
      </w:pPr>
      <w:r w:rsidRPr="000D7F4F">
        <w:rPr>
          <w:rFonts w:eastAsia="Times New Roman" w:cstheme="minorHAnsi"/>
          <w:bCs/>
          <w:lang w:eastAsia="zh-CN"/>
        </w:rPr>
        <w:t xml:space="preserve">(dále jen </w:t>
      </w:r>
      <w:r w:rsidRPr="000D7F4F">
        <w:rPr>
          <w:rFonts w:eastAsia="Times New Roman" w:cstheme="minorHAnsi"/>
          <w:color w:val="000000"/>
          <w:lang w:eastAsia="cs-CZ"/>
        </w:rPr>
        <w:t>jako „</w:t>
      </w:r>
      <w:r w:rsidRPr="000D7F4F">
        <w:rPr>
          <w:rFonts w:eastAsia="Times New Roman" w:cstheme="minorHAnsi"/>
          <w:b/>
          <w:bCs/>
          <w:color w:val="000000"/>
          <w:lang w:eastAsia="cs-CZ"/>
        </w:rPr>
        <w:t>kupující</w:t>
      </w:r>
      <w:r w:rsidR="000D7F4F">
        <w:rPr>
          <w:rFonts w:eastAsia="Times New Roman" w:cstheme="minorHAnsi"/>
          <w:color w:val="000000"/>
          <w:lang w:eastAsia="cs-CZ"/>
        </w:rPr>
        <w:t>“</w:t>
      </w:r>
      <w:r w:rsidRPr="000D7F4F">
        <w:rPr>
          <w:rFonts w:eastAsia="Times New Roman" w:cstheme="minorHAnsi"/>
          <w:bCs/>
          <w:lang w:eastAsia="zh-CN"/>
        </w:rPr>
        <w:t>)</w:t>
      </w:r>
    </w:p>
    <w:p w:rsidR="00BC592C" w:rsidRDefault="00BC592C" w:rsidP="00BC592C">
      <w:pPr>
        <w:suppressAutoHyphens/>
        <w:spacing w:after="60" w:line="240" w:lineRule="auto"/>
        <w:rPr>
          <w:rFonts w:eastAsia="Times New Roman" w:cstheme="minorHAnsi"/>
          <w:bCs/>
          <w:lang w:eastAsia="zh-CN"/>
        </w:rPr>
      </w:pPr>
    </w:p>
    <w:p w:rsidR="004513EF" w:rsidRPr="000D7F4F" w:rsidRDefault="004513EF" w:rsidP="00BC592C">
      <w:pPr>
        <w:suppressAutoHyphens/>
        <w:spacing w:after="60" w:line="240" w:lineRule="auto"/>
        <w:rPr>
          <w:rFonts w:eastAsia="Times New Roman" w:cstheme="minorHAnsi"/>
          <w:bCs/>
          <w:lang w:eastAsia="zh-CN"/>
        </w:rPr>
      </w:pP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uzavírají níže uvedeného dne, měsíce a roku ve smyslu ustanovení § 2079 a násl. zákona č. 89/2012 Sb., občanský zákoník</w:t>
      </w:r>
      <w:r w:rsidR="000D7F4F">
        <w:rPr>
          <w:rFonts w:eastAsia="Times New Roman" w:cstheme="minorHAnsi"/>
          <w:lang w:eastAsia="zh-CN"/>
        </w:rPr>
        <w:t xml:space="preserve">, ve znění pozdějších předpisů (dále jen </w:t>
      </w:r>
      <w:r w:rsidR="000D7F4F" w:rsidRPr="000D7F4F">
        <w:rPr>
          <w:rFonts w:eastAsia="Times New Roman" w:cstheme="minorHAnsi"/>
          <w:b/>
          <w:lang w:eastAsia="zh-CN"/>
        </w:rPr>
        <w:t>„občanský zákoník“</w:t>
      </w:r>
      <w:r w:rsidR="000D7F4F">
        <w:rPr>
          <w:rFonts w:eastAsia="Times New Roman" w:cstheme="minorHAnsi"/>
          <w:lang w:eastAsia="zh-CN"/>
        </w:rPr>
        <w:t>)</w:t>
      </w:r>
      <w:r w:rsidRPr="000D7F4F">
        <w:rPr>
          <w:rFonts w:eastAsia="Times New Roman" w:cstheme="minorHAnsi"/>
          <w:lang w:eastAsia="zh-CN"/>
        </w:rPr>
        <w:t>, tuto smlouvu:</w:t>
      </w:r>
    </w:p>
    <w:p w:rsidR="00115332" w:rsidRDefault="00115332" w:rsidP="00BC592C">
      <w:pPr>
        <w:suppressAutoHyphens/>
        <w:spacing w:after="60" w:line="240" w:lineRule="auto"/>
        <w:jc w:val="both"/>
        <w:rPr>
          <w:rFonts w:eastAsia="Times New Roman" w:cstheme="minorHAnsi"/>
          <w:b/>
          <w:lang w:eastAsia="zh-CN"/>
        </w:rPr>
      </w:pPr>
    </w:p>
    <w:p w:rsidR="004513EF" w:rsidRPr="000D7F4F" w:rsidRDefault="004513EF" w:rsidP="00BC592C">
      <w:pPr>
        <w:suppressAutoHyphens/>
        <w:spacing w:after="60" w:line="240" w:lineRule="auto"/>
        <w:jc w:val="both"/>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lang w:eastAsia="zh-CN"/>
        </w:rPr>
      </w:pPr>
      <w:r w:rsidRPr="000D7F4F">
        <w:rPr>
          <w:rFonts w:eastAsia="Times New Roman" w:cstheme="minorHAnsi"/>
          <w:b/>
          <w:lang w:eastAsia="zh-CN"/>
        </w:rPr>
        <w:t>I.</w:t>
      </w:r>
    </w:p>
    <w:p w:rsidR="004513EF" w:rsidRPr="000D7F4F" w:rsidRDefault="00BC592C" w:rsidP="00BC592C">
      <w:pPr>
        <w:keepNext/>
        <w:tabs>
          <w:tab w:val="left" w:pos="0"/>
        </w:tabs>
        <w:suppressAutoHyphens/>
        <w:spacing w:after="60" w:line="240" w:lineRule="auto"/>
        <w:jc w:val="center"/>
        <w:outlineLvl w:val="3"/>
        <w:rPr>
          <w:rFonts w:eastAsia="Times New Roman" w:cstheme="minorHAnsi"/>
          <w:b/>
          <w:lang w:eastAsia="zh-CN"/>
        </w:rPr>
      </w:pPr>
      <w:r w:rsidRPr="000D7F4F">
        <w:rPr>
          <w:rFonts w:eastAsia="Times New Roman" w:cstheme="minorHAnsi"/>
          <w:b/>
          <w:lang w:eastAsia="zh-CN"/>
        </w:rPr>
        <w:t>Úvodní ustanovení</w:t>
      </w:r>
    </w:p>
    <w:p w:rsidR="00F16AF9" w:rsidRPr="001B3E9C" w:rsidRDefault="00BC592C" w:rsidP="00F16AF9">
      <w:pPr>
        <w:pStyle w:val="Zkladntext"/>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val="x-none" w:eastAsia="ar-SA"/>
        </w:rPr>
        <w:t>Prodávající prohlašuj</w:t>
      </w:r>
      <w:r w:rsidRPr="000D7F4F">
        <w:rPr>
          <w:rFonts w:eastAsia="Times New Roman" w:cstheme="minorHAnsi"/>
          <w:lang w:eastAsia="ar-SA"/>
        </w:rPr>
        <w:t>e</w:t>
      </w:r>
      <w:r w:rsidRPr="000D7F4F">
        <w:rPr>
          <w:rFonts w:eastAsia="Times New Roman" w:cstheme="minorHAnsi"/>
          <w:lang w:val="x-none" w:eastAsia="ar-SA"/>
        </w:rPr>
        <w:t>, že j</w:t>
      </w:r>
      <w:r w:rsidRPr="000D7F4F">
        <w:rPr>
          <w:rFonts w:eastAsia="Times New Roman" w:cstheme="minorHAnsi"/>
          <w:lang w:eastAsia="ar-SA"/>
        </w:rPr>
        <w:t xml:space="preserve">e </w:t>
      </w:r>
      <w:r w:rsidRPr="000D7F4F">
        <w:rPr>
          <w:rFonts w:eastAsia="Times New Roman" w:cstheme="minorHAnsi"/>
          <w:lang w:val="x-none" w:eastAsia="ar-SA"/>
        </w:rPr>
        <w:t xml:space="preserve">na základě </w:t>
      </w:r>
      <w:r w:rsidR="003C521C">
        <w:rPr>
          <w:rFonts w:eastAsia="Times New Roman" w:cstheme="minorHAnsi"/>
          <w:lang w:eastAsia="ar-SA"/>
        </w:rPr>
        <w:t>Vzniku práva ze zákona č. 172/1991,</w:t>
      </w:r>
      <w:r w:rsidR="00412472">
        <w:rPr>
          <w:rFonts w:eastAsia="Times New Roman" w:cstheme="minorHAnsi"/>
          <w:lang w:eastAsia="ar-SA"/>
        </w:rPr>
        <w:t xml:space="preserve"> Návrh ze dne 21. 09. 1994, POLVZ: 331/1995, Z-5300331/1995</w:t>
      </w:r>
      <w:r w:rsidR="003C521C">
        <w:rPr>
          <w:rFonts w:eastAsia="Times New Roman" w:cstheme="minorHAnsi"/>
          <w:lang w:eastAsia="ar-SA"/>
        </w:rPr>
        <w:t>-736</w:t>
      </w:r>
      <w:r w:rsidR="00B91437">
        <w:rPr>
          <w:rFonts w:eastAsia="Times New Roman" w:cstheme="minorHAnsi"/>
          <w:lang w:eastAsia="ar-SA"/>
        </w:rPr>
        <w:t xml:space="preserve"> </w:t>
      </w:r>
      <w:r w:rsidRPr="000D7F4F">
        <w:rPr>
          <w:rFonts w:eastAsia="Times New Roman" w:cstheme="minorHAnsi"/>
          <w:b/>
          <w:lang w:eastAsia="ar-SA"/>
        </w:rPr>
        <w:t>výlučným vlastníkem nemovitost</w:t>
      </w:r>
      <w:r w:rsidR="00F16AF9">
        <w:rPr>
          <w:rFonts w:eastAsia="Times New Roman" w:cstheme="minorHAnsi"/>
          <w:b/>
          <w:lang w:eastAsia="ar-SA"/>
        </w:rPr>
        <w:t>i</w:t>
      </w:r>
      <w:r w:rsidR="008C0073" w:rsidRPr="000D7F4F">
        <w:rPr>
          <w:rFonts w:eastAsia="Times New Roman" w:cstheme="minorHAnsi"/>
          <w:b/>
          <w:lang w:eastAsia="ar-SA"/>
        </w:rPr>
        <w:t>,</w:t>
      </w:r>
      <w:r w:rsidRPr="000D7F4F">
        <w:rPr>
          <w:rFonts w:eastAsia="Times New Roman" w:cstheme="minorHAnsi"/>
          <w:b/>
          <w:lang w:eastAsia="ar-SA"/>
        </w:rPr>
        <w:t xml:space="preserve"> pozemku</w:t>
      </w:r>
      <w:r w:rsidR="00AB5562">
        <w:rPr>
          <w:rFonts w:eastAsia="Times New Roman" w:cstheme="minorHAnsi"/>
          <w:b/>
          <w:lang w:eastAsia="ar-SA"/>
        </w:rPr>
        <w:t xml:space="preserve"> v</w:t>
      </w:r>
      <w:r w:rsidR="002B4C72">
        <w:rPr>
          <w:rFonts w:eastAsia="Times New Roman" w:cstheme="minorHAnsi"/>
          <w:b/>
          <w:lang w:eastAsia="ar-SA"/>
        </w:rPr>
        <w:t xml:space="preserve"> katastru nemovitostí </w:t>
      </w:r>
      <w:proofErr w:type="spellStart"/>
      <w:r w:rsidRPr="000D7F4F">
        <w:rPr>
          <w:rFonts w:eastAsia="Times New Roman" w:cstheme="minorHAnsi"/>
          <w:b/>
          <w:lang w:eastAsia="ar-SA"/>
        </w:rPr>
        <w:t>parc</w:t>
      </w:r>
      <w:proofErr w:type="spellEnd"/>
      <w:r w:rsidRPr="000D7F4F">
        <w:rPr>
          <w:rFonts w:eastAsia="Times New Roman" w:cstheme="minorHAnsi"/>
          <w:b/>
          <w:lang w:eastAsia="ar-SA"/>
        </w:rPr>
        <w:t xml:space="preserve">. </w:t>
      </w:r>
      <w:proofErr w:type="gramStart"/>
      <w:r w:rsidRPr="000D7F4F">
        <w:rPr>
          <w:rFonts w:eastAsia="Times New Roman" w:cstheme="minorHAnsi"/>
          <w:b/>
          <w:lang w:eastAsia="ar-SA"/>
        </w:rPr>
        <w:t>č.</w:t>
      </w:r>
      <w:proofErr w:type="gramEnd"/>
      <w:r w:rsidRPr="000D7F4F">
        <w:rPr>
          <w:rFonts w:eastAsia="Times New Roman" w:cstheme="minorHAnsi"/>
          <w:b/>
          <w:lang w:eastAsia="ar-SA"/>
        </w:rPr>
        <w:t xml:space="preserve"> </w:t>
      </w:r>
      <w:r w:rsidR="001B3E9C">
        <w:rPr>
          <w:rFonts w:eastAsia="Times New Roman" w:cstheme="minorHAnsi"/>
          <w:b/>
          <w:lang w:eastAsia="ar-SA"/>
        </w:rPr>
        <w:t>352/1 o výměře 1955</w:t>
      </w:r>
      <w:r w:rsidR="00AB5562">
        <w:rPr>
          <w:rFonts w:eastAsia="Times New Roman" w:cstheme="minorHAnsi"/>
          <w:b/>
          <w:lang w:eastAsia="ar-SA"/>
        </w:rPr>
        <w:t xml:space="preserve"> m</w:t>
      </w:r>
      <w:r w:rsidR="00AB5562">
        <w:rPr>
          <w:rFonts w:eastAsia="Times New Roman" w:cs="Times New Roman"/>
          <w:b/>
          <w:lang w:eastAsia="ar-SA"/>
        </w:rPr>
        <w:t>²</w:t>
      </w:r>
      <w:r w:rsidR="00B91437">
        <w:rPr>
          <w:rFonts w:eastAsia="Times New Roman" w:cs="Times New Roman"/>
          <w:b/>
          <w:lang w:eastAsia="ar-SA"/>
        </w:rPr>
        <w:t>, druh po</w:t>
      </w:r>
      <w:r w:rsidR="000C2921">
        <w:rPr>
          <w:rFonts w:eastAsia="Times New Roman" w:cs="Times New Roman"/>
          <w:b/>
          <w:lang w:eastAsia="ar-SA"/>
        </w:rPr>
        <w:t>zemku ostatní plocha</w:t>
      </w:r>
      <w:r w:rsidR="00F16AF9">
        <w:rPr>
          <w:rFonts w:eastAsia="Times New Roman" w:cstheme="minorHAnsi"/>
          <w:lang w:eastAsia="ar-SA"/>
        </w:rPr>
        <w:t>,</w:t>
      </w:r>
      <w:r w:rsidR="000C2921">
        <w:rPr>
          <w:rFonts w:eastAsia="Times New Roman" w:cstheme="minorHAnsi"/>
          <w:lang w:eastAsia="ar-SA"/>
        </w:rPr>
        <w:t xml:space="preserve"> způsob využití manipulační plocha,</w:t>
      </w:r>
      <w:r w:rsidR="00F16AF9">
        <w:rPr>
          <w:rFonts w:eastAsia="Times New Roman" w:cstheme="minorHAnsi"/>
          <w:lang w:eastAsia="ar-SA"/>
        </w:rPr>
        <w:t xml:space="preserve"> </w:t>
      </w:r>
      <w:r w:rsidRPr="00F16AF9">
        <w:rPr>
          <w:rFonts w:eastAsia="Times New Roman" w:cstheme="minorHAnsi"/>
          <w:lang w:val="x-none" w:eastAsia="ar-SA"/>
        </w:rPr>
        <w:t>zapsan</w:t>
      </w:r>
      <w:r w:rsidR="00F16AF9">
        <w:rPr>
          <w:rFonts w:eastAsia="Times New Roman" w:cstheme="minorHAnsi"/>
          <w:lang w:eastAsia="ar-SA"/>
        </w:rPr>
        <w:t>ého</w:t>
      </w:r>
      <w:r w:rsidRPr="00AB5562">
        <w:rPr>
          <w:rFonts w:eastAsia="Times New Roman" w:cstheme="minorHAnsi"/>
          <w:lang w:val="x-none" w:eastAsia="ar-SA"/>
        </w:rPr>
        <w:t xml:space="preserve"> na listu vlastnictví č.</w:t>
      </w:r>
      <w:r w:rsidRPr="00AB5562">
        <w:rPr>
          <w:rFonts w:eastAsia="Times New Roman" w:cstheme="minorHAnsi"/>
          <w:lang w:eastAsia="ar-SA"/>
        </w:rPr>
        <w:t xml:space="preserve"> 10001</w:t>
      </w:r>
      <w:r w:rsidRPr="00AB5562">
        <w:rPr>
          <w:rFonts w:eastAsia="Times New Roman" w:cstheme="minorHAnsi"/>
          <w:lang w:val="x-none" w:eastAsia="ar-SA"/>
        </w:rPr>
        <w:t xml:space="preserve"> pro </w:t>
      </w:r>
      <w:r w:rsidR="00AB5562">
        <w:rPr>
          <w:rFonts w:eastAsia="Times New Roman" w:cstheme="minorHAnsi"/>
          <w:lang w:val="x-none" w:eastAsia="ar-SA"/>
        </w:rPr>
        <w:t>k</w:t>
      </w:r>
      <w:r w:rsidR="00AB5562">
        <w:rPr>
          <w:rFonts w:eastAsia="Times New Roman" w:cstheme="minorHAnsi"/>
          <w:lang w:eastAsia="ar-SA"/>
        </w:rPr>
        <w:t>atastrální území</w:t>
      </w:r>
      <w:r w:rsidR="00B91437">
        <w:rPr>
          <w:rFonts w:eastAsia="Times New Roman" w:cstheme="minorHAnsi"/>
          <w:lang w:eastAsia="ar-SA"/>
        </w:rPr>
        <w:t xml:space="preserve"> Pohořelice nad Jihlavou</w:t>
      </w:r>
      <w:r w:rsidRPr="00AB5562">
        <w:rPr>
          <w:rFonts w:eastAsia="Times New Roman" w:cstheme="minorHAnsi"/>
          <w:lang w:val="x-none" w:eastAsia="ar-SA"/>
        </w:rPr>
        <w:t>, obec Pohořelice, okres Brno – venkov u Katastrálního úřadu pro Jihomoravský kraj se sídlem v Brně, Katastrální pracoviště Brno – venkov</w:t>
      </w:r>
      <w:r w:rsidRPr="00AB5562">
        <w:rPr>
          <w:rFonts w:eastAsia="Times New Roman" w:cstheme="minorHAnsi"/>
          <w:lang w:eastAsia="ar-SA"/>
        </w:rPr>
        <w:t>.</w:t>
      </w:r>
      <w:r w:rsidR="001B3E9C">
        <w:rPr>
          <w:rFonts w:eastAsia="Times New Roman" w:cstheme="minorHAnsi"/>
          <w:lang w:eastAsia="ar-SA"/>
        </w:rPr>
        <w:t xml:space="preserve"> </w:t>
      </w:r>
    </w:p>
    <w:p w:rsidR="00B91437" w:rsidRPr="00FA729D" w:rsidRDefault="00B91437" w:rsidP="00F16AF9">
      <w:pPr>
        <w:pStyle w:val="Zkladntext"/>
        <w:widowControl w:val="0"/>
        <w:suppressAutoHyphens/>
        <w:autoSpaceDE w:val="0"/>
        <w:spacing w:after="0" w:line="240" w:lineRule="auto"/>
        <w:jc w:val="both"/>
        <w:rPr>
          <w:rFonts w:eastAsia="Times New Roman" w:cstheme="minorHAnsi"/>
          <w:lang w:eastAsia="zh-CN"/>
        </w:rPr>
      </w:pPr>
    </w:p>
    <w:p w:rsidR="00BC592C" w:rsidRDefault="00BC592C" w:rsidP="007238C9">
      <w:pPr>
        <w:pStyle w:val="Odstavecseseznamem"/>
        <w:widowControl w:val="0"/>
        <w:numPr>
          <w:ilvl w:val="0"/>
          <w:numId w:val="16"/>
        </w:numPr>
        <w:suppressAutoHyphens/>
        <w:autoSpaceDE w:val="0"/>
        <w:spacing w:after="0" w:line="240" w:lineRule="auto"/>
        <w:jc w:val="both"/>
        <w:rPr>
          <w:rFonts w:eastAsia="Times New Roman" w:cstheme="minorHAnsi"/>
          <w:lang w:eastAsia="zh-CN"/>
        </w:rPr>
      </w:pPr>
      <w:r w:rsidRPr="000D7F4F">
        <w:rPr>
          <w:rFonts w:eastAsia="Times New Roman" w:cstheme="minorHAnsi"/>
          <w:lang w:eastAsia="zh-CN"/>
        </w:rPr>
        <w:t>Účastníci shodně prohlašují, že skutečnosti uvedené v odst. 1 tohoto článku</w:t>
      </w:r>
      <w:r w:rsidR="00886D2B">
        <w:rPr>
          <w:rFonts w:eastAsia="Times New Roman" w:cstheme="minorHAnsi"/>
          <w:lang w:eastAsia="zh-CN"/>
        </w:rPr>
        <w:t xml:space="preserve"> kupní</w:t>
      </w:r>
      <w:r w:rsidRPr="000D7F4F">
        <w:rPr>
          <w:rFonts w:eastAsia="Times New Roman" w:cstheme="minorHAnsi"/>
          <w:lang w:eastAsia="zh-CN"/>
        </w:rPr>
        <w:t xml:space="preserve"> smlouvy</w:t>
      </w:r>
      <w:r w:rsidR="00886D2B">
        <w:rPr>
          <w:rFonts w:eastAsia="Times New Roman" w:cstheme="minorHAnsi"/>
          <w:lang w:eastAsia="zh-CN"/>
        </w:rPr>
        <w:t xml:space="preserve"> (dále jen </w:t>
      </w:r>
      <w:r w:rsidR="00886D2B" w:rsidRPr="00886D2B">
        <w:rPr>
          <w:rFonts w:eastAsia="Times New Roman" w:cstheme="minorHAnsi"/>
          <w:b/>
          <w:lang w:eastAsia="zh-CN"/>
        </w:rPr>
        <w:t>„Smlouva“</w:t>
      </w:r>
      <w:r w:rsidR="00886D2B">
        <w:rPr>
          <w:rFonts w:eastAsia="Times New Roman" w:cstheme="minorHAnsi"/>
          <w:lang w:eastAsia="zh-CN"/>
        </w:rPr>
        <w:t>)</w:t>
      </w:r>
      <w:r w:rsidRPr="000D7F4F">
        <w:rPr>
          <w:rFonts w:eastAsia="Times New Roman" w:cstheme="minorHAnsi"/>
          <w:lang w:eastAsia="zh-CN"/>
        </w:rPr>
        <w:t xml:space="preserve"> odpovídají zápisu v katastru nemovitostí a proti tomuto zápisu nevznášejí žádné námitky. </w:t>
      </w:r>
    </w:p>
    <w:p w:rsidR="0095460D" w:rsidRPr="006135D0" w:rsidRDefault="0095460D" w:rsidP="006135D0">
      <w:pPr>
        <w:numPr>
          <w:ilvl w:val="0"/>
          <w:numId w:val="16"/>
        </w:numPr>
        <w:suppressAutoHyphens/>
        <w:spacing w:after="120" w:line="240" w:lineRule="auto"/>
        <w:jc w:val="both"/>
        <w:rPr>
          <w:rFonts w:eastAsia="Times New Roman" w:cs="Times New Roman"/>
          <w:lang w:val="x-none" w:eastAsia="ar-SA"/>
        </w:rPr>
      </w:pPr>
      <w:r>
        <w:rPr>
          <w:rFonts w:eastAsia="Times New Roman" w:cs="Times New Roman"/>
          <w:lang w:val="x-none" w:eastAsia="ar-SA"/>
        </w:rPr>
        <w:t>Geometrickým plánem</w:t>
      </w:r>
      <w:r w:rsidR="001B3E9C">
        <w:rPr>
          <w:rFonts w:eastAsia="Times New Roman" w:cs="Times New Roman"/>
          <w:lang w:eastAsia="ar-SA"/>
        </w:rPr>
        <w:t xml:space="preserve"> pro rozdělení pozemku</w:t>
      </w:r>
      <w:r>
        <w:rPr>
          <w:rFonts w:eastAsia="Times New Roman" w:cs="Times New Roman"/>
          <w:lang w:val="x-none" w:eastAsia="ar-SA"/>
        </w:rPr>
        <w:t xml:space="preserve"> č. </w:t>
      </w:r>
      <w:r w:rsidR="001B3E9C">
        <w:rPr>
          <w:rFonts w:eastAsia="Times New Roman" w:cs="Times New Roman"/>
          <w:lang w:eastAsia="ar-SA"/>
        </w:rPr>
        <w:t>3894-222/2025</w:t>
      </w:r>
      <w:r>
        <w:rPr>
          <w:rFonts w:eastAsia="Times New Roman" w:cs="Times New Roman"/>
          <w:lang w:val="x-none" w:eastAsia="ar-SA"/>
        </w:rPr>
        <w:t xml:space="preserve">, vyhotoveným </w:t>
      </w:r>
      <w:r w:rsidR="006135D0">
        <w:rPr>
          <w:rFonts w:eastAsia="Times New Roman" w:cstheme="minorHAnsi"/>
          <w:lang w:eastAsia="ar-SA"/>
        </w:rPr>
        <w:t>Ing.  Danielem Svobodou, se sídlem Palackého 401/18, 693 01 Hustopeče, ověřeným Ing. Danielem Svobodou dne 26. 01. 2026 pod číslem 90/2026 a odsouhlaseným Katastrálním úřadem pro Jihomoravský kraj se sídlem v Brně, Katastrální pracoviště Brno – venkov dne 03. 02. 2026 pod číslem PGP- 283/2026-703</w:t>
      </w:r>
      <w:r w:rsidRPr="006135D0">
        <w:rPr>
          <w:rFonts w:eastAsia="Times New Roman" w:cs="Times New Roman"/>
          <w:lang w:val="x-none" w:eastAsia="ar-SA"/>
        </w:rPr>
        <w:t xml:space="preserve"> (dále jen </w:t>
      </w:r>
      <w:r w:rsidRPr="006135D0">
        <w:rPr>
          <w:rFonts w:eastAsia="Times New Roman" w:cs="Times New Roman"/>
          <w:b/>
          <w:lang w:val="x-none" w:eastAsia="ar-SA"/>
        </w:rPr>
        <w:t>„geometrický plán“</w:t>
      </w:r>
      <w:r w:rsidRPr="006135D0">
        <w:rPr>
          <w:rFonts w:eastAsia="Times New Roman" w:cs="Times New Roman"/>
          <w:lang w:val="x-none" w:eastAsia="ar-SA"/>
        </w:rPr>
        <w:t xml:space="preserve">), bylo provedeno dělení pozemku </w:t>
      </w:r>
      <w:proofErr w:type="spellStart"/>
      <w:r w:rsidRPr="006135D0">
        <w:rPr>
          <w:rFonts w:eastAsia="Times New Roman" w:cs="Times New Roman"/>
          <w:lang w:val="x-none" w:eastAsia="ar-SA"/>
        </w:rPr>
        <w:t>parc</w:t>
      </w:r>
      <w:proofErr w:type="spellEnd"/>
      <w:r w:rsidRPr="006135D0">
        <w:rPr>
          <w:rFonts w:eastAsia="Times New Roman" w:cs="Times New Roman"/>
          <w:lang w:val="x-none" w:eastAsia="ar-SA"/>
        </w:rPr>
        <w:t xml:space="preserve">. </w:t>
      </w:r>
      <w:proofErr w:type="gramStart"/>
      <w:r w:rsidRPr="006135D0">
        <w:rPr>
          <w:rFonts w:eastAsia="Times New Roman" w:cs="Times New Roman"/>
          <w:lang w:val="x-none" w:eastAsia="ar-SA"/>
        </w:rPr>
        <w:t>č.</w:t>
      </w:r>
      <w:proofErr w:type="gramEnd"/>
      <w:r w:rsidRPr="006135D0">
        <w:rPr>
          <w:rFonts w:eastAsia="Times New Roman" w:cs="Times New Roman"/>
          <w:lang w:val="x-none" w:eastAsia="ar-SA"/>
        </w:rPr>
        <w:t xml:space="preserve"> </w:t>
      </w:r>
      <w:r w:rsidR="006135D0">
        <w:rPr>
          <w:rFonts w:eastAsia="Times New Roman" w:cs="Times New Roman"/>
          <w:lang w:eastAsia="ar-SA"/>
        </w:rPr>
        <w:t>352</w:t>
      </w:r>
      <w:r w:rsidRPr="006135D0">
        <w:rPr>
          <w:rFonts w:eastAsia="Times New Roman" w:cs="Times New Roman"/>
          <w:lang w:eastAsia="ar-SA"/>
        </w:rPr>
        <w:t>/1</w:t>
      </w:r>
      <w:r w:rsidRPr="006135D0">
        <w:rPr>
          <w:rFonts w:eastAsia="Times New Roman" w:cs="Times New Roman"/>
          <w:lang w:val="x-none" w:eastAsia="ar-SA"/>
        </w:rPr>
        <w:t xml:space="preserve"> tak, že</w:t>
      </w:r>
      <w:r w:rsidRPr="006135D0">
        <w:rPr>
          <w:rFonts w:eastAsia="Times New Roman" w:cs="Times New Roman"/>
          <w:lang w:eastAsia="ar-SA"/>
        </w:rPr>
        <w:t xml:space="preserve"> od něj byl</w:t>
      </w:r>
      <w:r w:rsidR="006135D0">
        <w:rPr>
          <w:rFonts w:eastAsia="Times New Roman" w:cs="Times New Roman"/>
          <w:lang w:eastAsia="ar-SA"/>
        </w:rPr>
        <w:t xml:space="preserve"> kromě jiných nově vzniknuvších pozemků</w:t>
      </w:r>
      <w:r w:rsidRPr="006135D0">
        <w:rPr>
          <w:rFonts w:eastAsia="Times New Roman" w:cs="Times New Roman"/>
          <w:lang w:eastAsia="ar-SA"/>
        </w:rPr>
        <w:t xml:space="preserve"> oddělen</w:t>
      </w:r>
      <w:r w:rsidR="006135D0">
        <w:rPr>
          <w:rFonts w:eastAsia="Times New Roman" w:cs="Times New Roman"/>
          <w:lang w:eastAsia="ar-SA"/>
        </w:rPr>
        <w:t xml:space="preserve"> i</w:t>
      </w:r>
      <w:r w:rsidRPr="006135D0">
        <w:rPr>
          <w:rFonts w:eastAsia="Times New Roman" w:cs="Times New Roman"/>
          <w:lang w:eastAsia="ar-SA"/>
        </w:rPr>
        <w:t xml:space="preserve"> nově</w:t>
      </w:r>
      <w:r w:rsidR="00E87983">
        <w:rPr>
          <w:rFonts w:eastAsia="Times New Roman" w:cs="Times New Roman"/>
          <w:lang w:eastAsia="ar-SA"/>
        </w:rPr>
        <w:t xml:space="preserve"> vzniklý pozemek </w:t>
      </w:r>
      <w:proofErr w:type="spellStart"/>
      <w:r w:rsidR="00E87983">
        <w:rPr>
          <w:rFonts w:eastAsia="Times New Roman" w:cs="Times New Roman"/>
          <w:lang w:eastAsia="ar-SA"/>
        </w:rPr>
        <w:t>parc</w:t>
      </w:r>
      <w:proofErr w:type="spellEnd"/>
      <w:r w:rsidR="00E87983">
        <w:rPr>
          <w:rFonts w:eastAsia="Times New Roman" w:cs="Times New Roman"/>
          <w:lang w:eastAsia="ar-SA"/>
        </w:rPr>
        <w:t>. č. 352/10 o výměře 71</w:t>
      </w:r>
      <w:r w:rsidRPr="006135D0">
        <w:rPr>
          <w:rFonts w:eastAsia="Times New Roman" w:cs="Times New Roman"/>
          <w:lang w:eastAsia="ar-SA"/>
        </w:rPr>
        <w:t xml:space="preserve"> m², kdy u tohoto pozemku došlo ke změně d</w:t>
      </w:r>
      <w:r w:rsidR="006135D0">
        <w:rPr>
          <w:rFonts w:eastAsia="Times New Roman" w:cs="Times New Roman"/>
          <w:lang w:eastAsia="ar-SA"/>
        </w:rPr>
        <w:t>ruh</w:t>
      </w:r>
      <w:r w:rsidR="00E2505D">
        <w:rPr>
          <w:rFonts w:eastAsia="Times New Roman" w:cs="Times New Roman"/>
          <w:lang w:eastAsia="ar-SA"/>
        </w:rPr>
        <w:t>u</w:t>
      </w:r>
      <w:r w:rsidR="006135D0">
        <w:rPr>
          <w:rFonts w:eastAsia="Times New Roman" w:cs="Times New Roman"/>
          <w:lang w:eastAsia="ar-SA"/>
        </w:rPr>
        <w:t xml:space="preserve"> pozemku na zahradu</w:t>
      </w:r>
      <w:r w:rsidR="00910B99">
        <w:rPr>
          <w:rFonts w:eastAsia="Times New Roman" w:cs="Times New Roman"/>
          <w:lang w:eastAsia="ar-SA"/>
        </w:rPr>
        <w:t xml:space="preserve">. U pozemku </w:t>
      </w:r>
      <w:proofErr w:type="spellStart"/>
      <w:r w:rsidR="00910B99">
        <w:rPr>
          <w:rFonts w:eastAsia="Times New Roman" w:cs="Times New Roman"/>
          <w:lang w:eastAsia="ar-SA"/>
        </w:rPr>
        <w:t>parc</w:t>
      </w:r>
      <w:proofErr w:type="spellEnd"/>
      <w:r w:rsidR="00910B99">
        <w:rPr>
          <w:rFonts w:eastAsia="Times New Roman" w:cs="Times New Roman"/>
          <w:lang w:eastAsia="ar-SA"/>
        </w:rPr>
        <w:t xml:space="preserve">. </w:t>
      </w:r>
      <w:proofErr w:type="gramStart"/>
      <w:r w:rsidR="00910B99">
        <w:rPr>
          <w:rFonts w:eastAsia="Times New Roman" w:cs="Times New Roman"/>
          <w:lang w:eastAsia="ar-SA"/>
        </w:rPr>
        <w:t>č.</w:t>
      </w:r>
      <w:proofErr w:type="gramEnd"/>
      <w:r w:rsidR="00910B99">
        <w:rPr>
          <w:rFonts w:eastAsia="Times New Roman" w:cs="Times New Roman"/>
          <w:lang w:eastAsia="ar-SA"/>
        </w:rPr>
        <w:t xml:space="preserve"> 352/1</w:t>
      </w:r>
      <w:r w:rsidRPr="006135D0">
        <w:rPr>
          <w:rFonts w:eastAsia="Times New Roman" w:cs="Times New Roman"/>
          <w:lang w:eastAsia="ar-SA"/>
        </w:rPr>
        <w:t xml:space="preserve"> byla provedena úpra</w:t>
      </w:r>
      <w:r w:rsidR="00910B99">
        <w:rPr>
          <w:rFonts w:eastAsia="Times New Roman" w:cs="Times New Roman"/>
          <w:lang w:eastAsia="ar-SA"/>
        </w:rPr>
        <w:t>va jeho výměry nově na 1054</w:t>
      </w:r>
      <w:r w:rsidRPr="006135D0">
        <w:rPr>
          <w:rFonts w:eastAsia="Times New Roman" w:cs="Times New Roman"/>
          <w:lang w:eastAsia="ar-SA"/>
        </w:rPr>
        <w:t xml:space="preserve"> m², vše se nalézají v</w:t>
      </w:r>
      <w:r w:rsidRPr="006135D0">
        <w:rPr>
          <w:rFonts w:eastAsia="Times New Roman" w:cs="Times New Roman"/>
          <w:lang w:val="x-none" w:eastAsia="ar-SA"/>
        </w:rPr>
        <w:t xml:space="preserve"> </w:t>
      </w:r>
      <w:r w:rsidRPr="006135D0">
        <w:rPr>
          <w:rFonts w:eastAsia="Times New Roman" w:cs="Times New Roman"/>
          <w:lang w:val="x-none" w:eastAsia="ar-SA"/>
        </w:rPr>
        <w:lastRenderedPageBreak/>
        <w:t xml:space="preserve">katastrálním území </w:t>
      </w:r>
      <w:r w:rsidRPr="006135D0">
        <w:rPr>
          <w:rFonts w:eastAsia="Times New Roman" w:cs="Times New Roman"/>
          <w:lang w:eastAsia="ar-SA"/>
        </w:rPr>
        <w:t>Pohořelice nad Jihlavou</w:t>
      </w:r>
      <w:r w:rsidRPr="006135D0">
        <w:rPr>
          <w:rFonts w:eastAsia="Times New Roman" w:cs="Times New Roman"/>
          <w:lang w:val="x-none" w:eastAsia="ar-SA"/>
        </w:rPr>
        <w:t xml:space="preserve">, obec Pohořelice, okres Brno – venkov.  </w:t>
      </w:r>
      <w:r w:rsidR="00FC6762">
        <w:rPr>
          <w:rFonts w:eastAsia="Times New Roman" w:cstheme="minorHAnsi"/>
          <w:lang w:eastAsia="zh-CN"/>
        </w:rPr>
        <w:t>Smluvní strany tímto prohlašují, že v souladu s</w:t>
      </w:r>
      <w:r w:rsidR="00FC6762" w:rsidRPr="00D96FC1">
        <w:rPr>
          <w:rFonts w:eastAsia="Times New Roman" w:cstheme="minorHAnsi"/>
          <w:lang w:eastAsia="zh-CN"/>
        </w:rPr>
        <w:t xml:space="preserve"> § 30 odst. 4 vyhlášky č. 357/2013 Sb., o katastru nemovi</w:t>
      </w:r>
      <w:r w:rsidR="00FC6762">
        <w:rPr>
          <w:rFonts w:eastAsia="Times New Roman" w:cstheme="minorHAnsi"/>
          <w:lang w:eastAsia="zh-CN"/>
        </w:rPr>
        <w:t>tostí (katastrální vyhláška),</w:t>
      </w:r>
      <w:r w:rsidR="00FC6762" w:rsidRPr="00D96FC1">
        <w:rPr>
          <w:rFonts w:eastAsia="Times New Roman" w:cstheme="minorHAnsi"/>
          <w:lang w:eastAsia="zh-CN"/>
        </w:rPr>
        <w:t xml:space="preserve"> změna druhu pozemku</w:t>
      </w:r>
      <w:r w:rsidR="00E87983">
        <w:rPr>
          <w:rFonts w:eastAsia="Times New Roman" w:cstheme="minorHAnsi"/>
          <w:lang w:eastAsia="zh-CN"/>
        </w:rPr>
        <w:t xml:space="preserve"> </w:t>
      </w:r>
      <w:proofErr w:type="spellStart"/>
      <w:r w:rsidR="00E87983">
        <w:rPr>
          <w:rFonts w:eastAsia="Times New Roman" w:cstheme="minorHAnsi"/>
          <w:lang w:eastAsia="zh-CN"/>
        </w:rPr>
        <w:t>parc</w:t>
      </w:r>
      <w:proofErr w:type="spellEnd"/>
      <w:r w:rsidR="00E87983">
        <w:rPr>
          <w:rFonts w:eastAsia="Times New Roman" w:cstheme="minorHAnsi"/>
          <w:lang w:eastAsia="zh-CN"/>
        </w:rPr>
        <w:t xml:space="preserve">. </w:t>
      </w:r>
      <w:proofErr w:type="gramStart"/>
      <w:r w:rsidR="00E87983">
        <w:rPr>
          <w:rFonts w:eastAsia="Times New Roman" w:cstheme="minorHAnsi"/>
          <w:lang w:eastAsia="zh-CN"/>
        </w:rPr>
        <w:t>č.</w:t>
      </w:r>
      <w:proofErr w:type="gramEnd"/>
      <w:r w:rsidR="00E87983">
        <w:rPr>
          <w:rFonts w:eastAsia="Times New Roman" w:cstheme="minorHAnsi"/>
          <w:lang w:eastAsia="zh-CN"/>
        </w:rPr>
        <w:t xml:space="preserve"> 352/10</w:t>
      </w:r>
      <w:r w:rsidR="00FC6762">
        <w:rPr>
          <w:rFonts w:eastAsia="Times New Roman" w:cstheme="minorHAnsi"/>
          <w:lang w:eastAsia="zh-CN"/>
        </w:rPr>
        <w:t xml:space="preserve"> byla</w:t>
      </w:r>
      <w:r w:rsidR="00FC6762" w:rsidRPr="00D96FC1">
        <w:rPr>
          <w:rFonts w:eastAsia="Times New Roman" w:cstheme="minorHAnsi"/>
          <w:lang w:eastAsia="zh-CN"/>
        </w:rPr>
        <w:t xml:space="preserve"> v terénu již uskutečněna.</w:t>
      </w:r>
    </w:p>
    <w:p w:rsidR="0095460D" w:rsidRPr="00840783" w:rsidRDefault="0095460D" w:rsidP="0095460D">
      <w:pPr>
        <w:numPr>
          <w:ilvl w:val="0"/>
          <w:numId w:val="16"/>
        </w:numPr>
        <w:suppressAutoHyphens/>
        <w:spacing w:after="120" w:line="240" w:lineRule="auto"/>
        <w:jc w:val="both"/>
        <w:rPr>
          <w:rFonts w:eastAsia="Times New Roman" w:cs="Times New Roman"/>
          <w:lang w:val="x-none" w:eastAsia="ar-SA"/>
        </w:rPr>
      </w:pPr>
      <w:r>
        <w:rPr>
          <w:rFonts w:eastAsia="Times New Roman" w:cs="Times New Roman"/>
          <w:lang w:val="x-none" w:eastAsia="ar-SA"/>
        </w:rPr>
        <w:t xml:space="preserve">Geometrický plán č. </w:t>
      </w:r>
      <w:r w:rsidR="00693917">
        <w:rPr>
          <w:rFonts w:eastAsia="Times New Roman" w:cs="Times New Roman"/>
          <w:lang w:eastAsia="ar-SA"/>
        </w:rPr>
        <w:t>3894-222/2025</w:t>
      </w:r>
      <w:r w:rsidRPr="00D30680">
        <w:rPr>
          <w:rFonts w:eastAsia="Times New Roman" w:cs="Times New Roman"/>
          <w:lang w:val="x-none" w:eastAsia="ar-SA"/>
        </w:rPr>
        <w:t xml:space="preserve"> tvoří přílohu č. 1 této Smlouvy. Dále je přílohou č. 2 této </w:t>
      </w:r>
      <w:r>
        <w:rPr>
          <w:rFonts w:eastAsia="Times New Roman" w:cs="Times New Roman"/>
          <w:lang w:val="x-none" w:eastAsia="ar-SA"/>
        </w:rPr>
        <w:t xml:space="preserve">Smlouvy </w:t>
      </w:r>
      <w:r w:rsidR="00CF4E21">
        <w:rPr>
          <w:rFonts w:eastAsia="Times New Roman" w:cs="Times New Roman"/>
          <w:lang w:eastAsia="ar-SA"/>
        </w:rPr>
        <w:t xml:space="preserve">Rozhodnutí </w:t>
      </w:r>
      <w:r w:rsidR="00CF4E21" w:rsidRPr="00D30680">
        <w:rPr>
          <w:rFonts w:eastAsia="Times New Roman" w:cs="Times New Roman"/>
          <w:lang w:val="x-none" w:eastAsia="ar-SA"/>
        </w:rPr>
        <w:t>Městského úřadu Pohořelice, Odboru územního plánování a stavebního úřadu</w:t>
      </w:r>
      <w:r w:rsidR="00CF4E21">
        <w:rPr>
          <w:rFonts w:eastAsia="Times New Roman" w:cs="Times New Roman"/>
          <w:lang w:eastAsia="ar-SA"/>
        </w:rPr>
        <w:t xml:space="preserve"> č. j. MUPO-10950/2026/SU/PEM ze dne 18. 03. 2026, kterým bylo dělení předmětného pozemku povoleno. Toto Rozhodnutí nabylo právní moci dne</w:t>
      </w:r>
      <w:r w:rsidR="00DB1CF7">
        <w:rPr>
          <w:rFonts w:eastAsia="Times New Roman" w:cs="Times New Roman"/>
          <w:lang w:eastAsia="ar-SA"/>
        </w:rPr>
        <w:t xml:space="preserve"> 8. 4. 2026.</w:t>
      </w:r>
    </w:p>
    <w:p w:rsidR="0095460D" w:rsidRPr="00B30C4B" w:rsidRDefault="0095460D" w:rsidP="00AA728C">
      <w:pPr>
        <w:numPr>
          <w:ilvl w:val="0"/>
          <w:numId w:val="16"/>
        </w:numPr>
        <w:suppressAutoHyphens/>
        <w:spacing w:after="120" w:line="240" w:lineRule="auto"/>
        <w:jc w:val="both"/>
        <w:rPr>
          <w:rFonts w:eastAsia="Times New Roman" w:cs="Times New Roman"/>
          <w:b/>
          <w:lang w:val="x-none" w:eastAsia="ar-SA"/>
        </w:rPr>
      </w:pPr>
      <w:r w:rsidRPr="00B30C4B">
        <w:rPr>
          <w:rFonts w:eastAsia="Times New Roman" w:cs="Times New Roman"/>
          <w:b/>
          <w:lang w:eastAsia="ar-SA"/>
        </w:rPr>
        <w:t>Předmětem této Smlouvy je nov</w:t>
      </w:r>
      <w:r w:rsidR="00CF4E21">
        <w:rPr>
          <w:rFonts w:eastAsia="Times New Roman" w:cs="Times New Roman"/>
          <w:b/>
          <w:lang w:eastAsia="ar-SA"/>
        </w:rPr>
        <w:t>ě</w:t>
      </w:r>
      <w:r w:rsidR="00E87983">
        <w:rPr>
          <w:rFonts w:eastAsia="Times New Roman" w:cs="Times New Roman"/>
          <w:b/>
          <w:lang w:eastAsia="ar-SA"/>
        </w:rPr>
        <w:t xml:space="preserve"> vzniklý pozemek </w:t>
      </w:r>
      <w:proofErr w:type="spellStart"/>
      <w:r w:rsidR="00E87983">
        <w:rPr>
          <w:rFonts w:eastAsia="Times New Roman" w:cs="Times New Roman"/>
          <w:b/>
          <w:lang w:eastAsia="ar-SA"/>
        </w:rPr>
        <w:t>parc</w:t>
      </w:r>
      <w:proofErr w:type="spellEnd"/>
      <w:r w:rsidR="00E87983">
        <w:rPr>
          <w:rFonts w:eastAsia="Times New Roman" w:cs="Times New Roman"/>
          <w:b/>
          <w:lang w:eastAsia="ar-SA"/>
        </w:rPr>
        <w:t xml:space="preserve">. </w:t>
      </w:r>
      <w:proofErr w:type="gramStart"/>
      <w:r w:rsidR="00E87983">
        <w:rPr>
          <w:rFonts w:eastAsia="Times New Roman" w:cs="Times New Roman"/>
          <w:b/>
          <w:lang w:eastAsia="ar-SA"/>
        </w:rPr>
        <w:t>č.</w:t>
      </w:r>
      <w:proofErr w:type="gramEnd"/>
      <w:r w:rsidR="00E87983">
        <w:rPr>
          <w:rFonts w:eastAsia="Times New Roman" w:cs="Times New Roman"/>
          <w:b/>
          <w:lang w:eastAsia="ar-SA"/>
        </w:rPr>
        <w:t xml:space="preserve"> 352/10</w:t>
      </w:r>
      <w:r w:rsidRPr="00B30C4B">
        <w:rPr>
          <w:rFonts w:eastAsia="Times New Roman" w:cs="Times New Roman"/>
          <w:b/>
          <w:lang w:eastAsia="ar-SA"/>
        </w:rPr>
        <w:t xml:space="preserve"> </w:t>
      </w:r>
      <w:r w:rsidR="00E87983">
        <w:rPr>
          <w:rFonts w:eastAsia="Times New Roman" w:cs="Times New Roman"/>
          <w:b/>
          <w:lang w:eastAsia="ar-SA"/>
        </w:rPr>
        <w:t>o výměře 71</w:t>
      </w:r>
      <w:r w:rsidRPr="00B30C4B">
        <w:rPr>
          <w:rFonts w:eastAsia="Times New Roman" w:cs="Times New Roman"/>
          <w:b/>
          <w:lang w:eastAsia="ar-SA"/>
        </w:rPr>
        <w:t xml:space="preserve"> m²</w:t>
      </w:r>
      <w:r w:rsidR="00AA728C">
        <w:rPr>
          <w:rFonts w:eastAsia="Times New Roman" w:cs="Times New Roman"/>
          <w:b/>
          <w:lang w:eastAsia="ar-SA"/>
        </w:rPr>
        <w:t>, zapsaný</w:t>
      </w:r>
      <w:r w:rsidR="00AA728C" w:rsidRPr="00AA728C">
        <w:rPr>
          <w:rFonts w:eastAsia="Times New Roman" w:cs="Times New Roman"/>
          <w:b/>
          <w:lang w:eastAsia="ar-SA"/>
        </w:rPr>
        <w:t xml:space="preserve"> na listu vlastnictví č. 10001 pro katastrální území Pohořelice nad Jihlavou, obec Pohořelice, okres Brno – venkov u Katastrálního úřadu pro Jihomoravský kraj se sídlem v Brně, Katastrální pracoviště Brno – venkov</w:t>
      </w:r>
      <w:r w:rsidRPr="00B30C4B">
        <w:rPr>
          <w:rFonts w:eastAsia="Times New Roman" w:cs="Times New Roman"/>
          <w:b/>
          <w:lang w:eastAsia="ar-SA"/>
        </w:rPr>
        <w:t>.</w:t>
      </w:r>
      <w:r>
        <w:rPr>
          <w:rFonts w:eastAsia="Times New Roman" w:cs="Times New Roman"/>
          <w:b/>
          <w:lang w:eastAsia="ar-SA"/>
        </w:rPr>
        <w:t xml:space="preserve"> </w:t>
      </w:r>
      <w:r w:rsidR="00CF4E21">
        <w:rPr>
          <w:rFonts w:eastAsia="Times New Roman" w:cs="Times New Roman"/>
          <w:b/>
          <w:lang w:eastAsia="ar-SA"/>
        </w:rPr>
        <w:t xml:space="preserve">Na původním pozemku </w:t>
      </w:r>
      <w:proofErr w:type="spellStart"/>
      <w:r w:rsidR="00CF4E21">
        <w:rPr>
          <w:rFonts w:eastAsia="Times New Roman" w:cs="Times New Roman"/>
          <w:b/>
          <w:lang w:eastAsia="ar-SA"/>
        </w:rPr>
        <w:t>parc</w:t>
      </w:r>
      <w:proofErr w:type="spellEnd"/>
      <w:r w:rsidR="00CF4E21">
        <w:rPr>
          <w:rFonts w:eastAsia="Times New Roman" w:cs="Times New Roman"/>
          <w:b/>
          <w:lang w:eastAsia="ar-SA"/>
        </w:rPr>
        <w:t xml:space="preserve">. </w:t>
      </w:r>
      <w:proofErr w:type="gramStart"/>
      <w:r w:rsidR="00CF4E21">
        <w:rPr>
          <w:rFonts w:eastAsia="Times New Roman" w:cs="Times New Roman"/>
          <w:b/>
          <w:lang w:eastAsia="ar-SA"/>
        </w:rPr>
        <w:t>č.</w:t>
      </w:r>
      <w:proofErr w:type="gramEnd"/>
      <w:r w:rsidR="00CF4E21">
        <w:rPr>
          <w:rFonts w:eastAsia="Times New Roman" w:cs="Times New Roman"/>
          <w:b/>
          <w:lang w:eastAsia="ar-SA"/>
        </w:rPr>
        <w:t xml:space="preserve"> 352/1 vázne věcné břemeno zřizování a provozování plynárenského zařízení a právo vstupovat a vjíždět na tento pozemek zřízené ve prospěch společnosti </w:t>
      </w:r>
      <w:proofErr w:type="spellStart"/>
      <w:r w:rsidR="00CF4E21">
        <w:rPr>
          <w:rFonts w:eastAsia="Times New Roman" w:cs="Times New Roman"/>
          <w:b/>
          <w:lang w:eastAsia="ar-SA"/>
        </w:rPr>
        <w:t>GasNet</w:t>
      </w:r>
      <w:proofErr w:type="spellEnd"/>
      <w:r w:rsidR="00CF4E21">
        <w:rPr>
          <w:rFonts w:eastAsia="Times New Roman" w:cs="Times New Roman"/>
          <w:b/>
          <w:lang w:eastAsia="ar-SA"/>
        </w:rPr>
        <w:t>, s.r.o., toto věcné břemeno ovšem do převáděného pozemku nezasahuje a není předmětem převodu.</w:t>
      </w:r>
    </w:p>
    <w:p w:rsidR="00721BFD" w:rsidRPr="000D7F4F" w:rsidRDefault="00721BFD" w:rsidP="00721BFD">
      <w:pPr>
        <w:pStyle w:val="Odstavecseseznamem"/>
        <w:widowControl w:val="0"/>
        <w:suppressAutoHyphens/>
        <w:autoSpaceDE w:val="0"/>
        <w:spacing w:after="0" w:line="240" w:lineRule="auto"/>
        <w:ind w:left="360"/>
        <w:jc w:val="both"/>
        <w:rPr>
          <w:rFonts w:eastAsia="Times New Roman" w:cstheme="minorHAnsi"/>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color w:val="000000"/>
          <w:lang w:eastAsia="zh-CN"/>
        </w:rPr>
        <w:t>II.</w:t>
      </w:r>
    </w:p>
    <w:p w:rsidR="00BC592C" w:rsidRDefault="00BC592C" w:rsidP="00BC592C">
      <w:pPr>
        <w:keepNext/>
        <w:tabs>
          <w:tab w:val="left" w:pos="0"/>
        </w:tabs>
        <w:suppressAutoHyphens/>
        <w:spacing w:after="60" w:line="240" w:lineRule="auto"/>
        <w:jc w:val="center"/>
        <w:outlineLvl w:val="3"/>
        <w:rPr>
          <w:rFonts w:eastAsia="Times New Roman" w:cstheme="minorHAnsi"/>
          <w:b/>
          <w:bCs/>
          <w:color w:val="000000"/>
          <w:lang w:eastAsia="zh-CN"/>
        </w:rPr>
      </w:pPr>
      <w:r w:rsidRPr="000D7F4F">
        <w:rPr>
          <w:rFonts w:eastAsia="Times New Roman" w:cstheme="minorHAnsi"/>
          <w:b/>
          <w:bCs/>
          <w:color w:val="000000"/>
          <w:lang w:eastAsia="zh-CN"/>
        </w:rPr>
        <w:t>Předmět smlouvy</w:t>
      </w:r>
    </w:p>
    <w:p w:rsidR="007D51E9" w:rsidRPr="007D51E9" w:rsidRDefault="007D51E9" w:rsidP="007D51E9">
      <w:pPr>
        <w:pStyle w:val="Odstavecseseznamem"/>
        <w:numPr>
          <w:ilvl w:val="0"/>
          <w:numId w:val="3"/>
        </w:numPr>
        <w:tabs>
          <w:tab w:val="num" w:pos="0"/>
        </w:tabs>
        <w:spacing w:line="240" w:lineRule="auto"/>
        <w:ind w:left="360"/>
        <w:jc w:val="both"/>
        <w:rPr>
          <w:rFonts w:eastAsia="Times New Roman" w:cs="Times New Roman"/>
          <w:lang w:eastAsia="zh-CN"/>
        </w:rPr>
      </w:pPr>
      <w:r>
        <w:rPr>
          <w:rFonts w:eastAsia="Times New Roman" w:cs="Times New Roman"/>
          <w:lang w:eastAsia="zh-CN"/>
        </w:rPr>
        <w:t>Předmětem a účelem této Smlouvy je závazek pro</w:t>
      </w:r>
      <w:r w:rsidR="001F60BF">
        <w:rPr>
          <w:rFonts w:eastAsia="Times New Roman" w:cs="Times New Roman"/>
          <w:lang w:eastAsia="zh-CN"/>
        </w:rPr>
        <w:t>dávajícího</w:t>
      </w:r>
      <w:r w:rsidR="00406C22">
        <w:rPr>
          <w:rFonts w:eastAsia="Times New Roman" w:cs="Times New Roman"/>
          <w:lang w:eastAsia="zh-CN"/>
        </w:rPr>
        <w:t xml:space="preserve"> převést na kupující</w:t>
      </w:r>
      <w:r w:rsidR="00E87983">
        <w:rPr>
          <w:rFonts w:eastAsia="Times New Roman" w:cs="Times New Roman"/>
          <w:lang w:eastAsia="zh-CN"/>
        </w:rPr>
        <w:t>ho</w:t>
      </w:r>
      <w:r>
        <w:rPr>
          <w:rFonts w:eastAsia="Times New Roman" w:cs="Times New Roman"/>
          <w:lang w:eastAsia="zh-CN"/>
        </w:rPr>
        <w:t xml:space="preserve"> vlastn</w:t>
      </w:r>
      <w:r w:rsidR="00565B10">
        <w:rPr>
          <w:rFonts w:eastAsia="Times New Roman" w:cs="Times New Roman"/>
          <w:lang w:eastAsia="zh-CN"/>
        </w:rPr>
        <w:t>ické právo k níže specifikované nemovitosti</w:t>
      </w:r>
      <w:r>
        <w:rPr>
          <w:rFonts w:eastAsia="Times New Roman" w:cs="Times New Roman"/>
          <w:lang w:eastAsia="zh-CN"/>
        </w:rPr>
        <w:t xml:space="preserve">, </w:t>
      </w:r>
      <w:r w:rsidR="00565B10">
        <w:rPr>
          <w:rFonts w:eastAsia="Times New Roman" w:cs="Times New Roman"/>
          <w:lang w:eastAsia="zh-CN"/>
        </w:rPr>
        <w:t>odevzdat ji</w:t>
      </w:r>
      <w:r w:rsidR="00406C22">
        <w:rPr>
          <w:rFonts w:eastAsia="Times New Roman" w:cs="Times New Roman"/>
          <w:lang w:eastAsia="zh-CN"/>
        </w:rPr>
        <w:t xml:space="preserve"> a umožnit kupující</w:t>
      </w:r>
      <w:r w:rsidR="00E87983">
        <w:rPr>
          <w:rFonts w:eastAsia="Times New Roman" w:cs="Times New Roman"/>
          <w:lang w:eastAsia="zh-CN"/>
        </w:rPr>
        <w:t>mu</w:t>
      </w:r>
      <w:r>
        <w:rPr>
          <w:rFonts w:eastAsia="Times New Roman" w:cs="Times New Roman"/>
          <w:lang w:eastAsia="zh-CN"/>
        </w:rPr>
        <w:t xml:space="preserve"> nabytí vlastnického práva k předmětu koupě a tomu</w:t>
      </w:r>
      <w:r w:rsidR="00406C22">
        <w:rPr>
          <w:rFonts w:eastAsia="Times New Roman" w:cs="Times New Roman"/>
          <w:lang w:eastAsia="zh-CN"/>
        </w:rPr>
        <w:t xml:space="preserve"> odpovídající závazek kupující</w:t>
      </w:r>
      <w:r w:rsidR="00E87983">
        <w:rPr>
          <w:rFonts w:eastAsia="Times New Roman" w:cs="Times New Roman"/>
          <w:lang w:eastAsia="zh-CN"/>
        </w:rPr>
        <w:t>ho</w:t>
      </w:r>
      <w:r w:rsidR="001F60BF">
        <w:rPr>
          <w:rFonts w:eastAsia="Times New Roman" w:cs="Times New Roman"/>
          <w:lang w:eastAsia="zh-CN"/>
        </w:rPr>
        <w:t xml:space="preserve"> převzít od prodávají</w:t>
      </w:r>
      <w:r w:rsidR="00E87983">
        <w:rPr>
          <w:rFonts w:eastAsia="Times New Roman" w:cs="Times New Roman"/>
          <w:lang w:eastAsia="zh-CN"/>
        </w:rPr>
        <w:t>cího předmět koupě a zaplatit mu</w:t>
      </w:r>
      <w:r>
        <w:rPr>
          <w:rFonts w:eastAsia="Times New Roman" w:cs="Times New Roman"/>
          <w:lang w:eastAsia="zh-CN"/>
        </w:rPr>
        <w:t xml:space="preserve"> sjednanou kupní cenu. </w:t>
      </w:r>
    </w:p>
    <w:p w:rsidR="00BC592C" w:rsidRPr="000D7F4F" w:rsidRDefault="00BC592C" w:rsidP="007238C9">
      <w:pPr>
        <w:numPr>
          <w:ilvl w:val="0"/>
          <w:numId w:val="3"/>
        </w:numPr>
        <w:tabs>
          <w:tab w:val="num" w:pos="-720"/>
          <w:tab w:val="num" w:pos="0"/>
        </w:tabs>
        <w:suppressAutoHyphens/>
        <w:spacing w:after="120" w:line="240" w:lineRule="auto"/>
        <w:ind w:left="360"/>
        <w:jc w:val="both"/>
        <w:rPr>
          <w:rFonts w:eastAsia="Times New Roman" w:cstheme="minorHAnsi"/>
          <w:lang w:eastAsia="zh-CN"/>
        </w:rPr>
      </w:pPr>
      <w:r w:rsidRPr="000D7F4F">
        <w:rPr>
          <w:rFonts w:eastAsia="Times New Roman" w:cstheme="minorHAnsi"/>
          <w:lang w:eastAsia="zh-CN"/>
        </w:rPr>
        <w:t>Prodávající p</w:t>
      </w:r>
      <w:r w:rsidR="00C20083">
        <w:rPr>
          <w:rFonts w:eastAsia="Times New Roman" w:cstheme="minorHAnsi"/>
          <w:lang w:eastAsia="zh-CN"/>
        </w:rPr>
        <w:t>řevádí touto S</w:t>
      </w:r>
      <w:r w:rsidR="00406C22">
        <w:rPr>
          <w:rFonts w:eastAsia="Times New Roman" w:cstheme="minorHAnsi"/>
          <w:lang w:eastAsia="zh-CN"/>
        </w:rPr>
        <w:t>mlouvou kupující</w:t>
      </w:r>
      <w:r w:rsidR="00E87983">
        <w:rPr>
          <w:rFonts w:eastAsia="Times New Roman" w:cstheme="minorHAnsi"/>
          <w:lang w:eastAsia="zh-CN"/>
        </w:rPr>
        <w:t>mu</w:t>
      </w:r>
      <w:r w:rsidRPr="000D7F4F">
        <w:rPr>
          <w:rFonts w:eastAsia="Times New Roman" w:cstheme="minorHAnsi"/>
          <w:lang w:eastAsia="zh-CN"/>
        </w:rPr>
        <w:t xml:space="preserve"> do jeho vl</w:t>
      </w:r>
      <w:r w:rsidR="00565B10">
        <w:rPr>
          <w:rFonts w:eastAsia="Times New Roman" w:cstheme="minorHAnsi"/>
          <w:lang w:eastAsia="zh-CN"/>
        </w:rPr>
        <w:t>astnictví nemovitou věc – pozemek</w:t>
      </w:r>
      <w:r w:rsidRPr="000D7F4F">
        <w:rPr>
          <w:rFonts w:eastAsia="Times New Roman" w:cstheme="minorHAnsi"/>
          <w:lang w:eastAsia="zh-CN"/>
        </w:rPr>
        <w:t xml:space="preserve"> </w:t>
      </w:r>
      <w:proofErr w:type="spellStart"/>
      <w:r w:rsidR="00E87983">
        <w:rPr>
          <w:rFonts w:eastAsia="Times New Roman" w:cstheme="minorHAnsi"/>
          <w:b/>
          <w:lang w:eastAsia="zh-CN"/>
        </w:rPr>
        <w:t>parc</w:t>
      </w:r>
      <w:proofErr w:type="spellEnd"/>
      <w:r w:rsidR="00E87983">
        <w:rPr>
          <w:rFonts w:eastAsia="Times New Roman" w:cstheme="minorHAnsi"/>
          <w:b/>
          <w:lang w:eastAsia="zh-CN"/>
        </w:rPr>
        <w:t xml:space="preserve">. </w:t>
      </w:r>
      <w:proofErr w:type="gramStart"/>
      <w:r w:rsidR="00E87983">
        <w:rPr>
          <w:rFonts w:eastAsia="Times New Roman" w:cstheme="minorHAnsi"/>
          <w:b/>
          <w:lang w:eastAsia="zh-CN"/>
        </w:rPr>
        <w:t>č.</w:t>
      </w:r>
      <w:proofErr w:type="gramEnd"/>
      <w:r w:rsidR="00E87983">
        <w:rPr>
          <w:rFonts w:eastAsia="Times New Roman" w:cstheme="minorHAnsi"/>
          <w:b/>
          <w:lang w:eastAsia="zh-CN"/>
        </w:rPr>
        <w:t xml:space="preserve"> 352/10 o výměře 71</w:t>
      </w:r>
      <w:r w:rsidR="001C11EA" w:rsidRPr="00ED5A8D">
        <w:rPr>
          <w:rFonts w:eastAsia="Times New Roman" w:cstheme="minorHAnsi"/>
          <w:b/>
          <w:lang w:eastAsia="zh-CN"/>
        </w:rPr>
        <w:t xml:space="preserve"> m</w:t>
      </w:r>
      <w:r w:rsidR="001C11EA" w:rsidRPr="00ED5A8D">
        <w:rPr>
          <w:rFonts w:eastAsia="Times New Roman" w:cstheme="minorHAnsi"/>
          <w:b/>
          <w:vertAlign w:val="superscript"/>
          <w:lang w:eastAsia="zh-CN"/>
        </w:rPr>
        <w:t>2</w:t>
      </w:r>
      <w:r w:rsidR="001F60BF">
        <w:rPr>
          <w:rFonts w:eastAsia="Times New Roman" w:cstheme="minorHAnsi"/>
          <w:b/>
          <w:lang w:eastAsia="zh-CN"/>
        </w:rPr>
        <w:t xml:space="preserve">, </w:t>
      </w:r>
      <w:r w:rsidR="00CF6E7C">
        <w:rPr>
          <w:rFonts w:eastAsia="Times New Roman" w:cstheme="minorHAnsi"/>
          <w:b/>
          <w:lang w:eastAsia="zh-CN"/>
        </w:rPr>
        <w:t>druh pozemku zahrada</w:t>
      </w:r>
      <w:r w:rsidR="0095460D">
        <w:rPr>
          <w:rFonts w:eastAsia="Times New Roman" w:cstheme="minorHAnsi"/>
          <w:b/>
          <w:lang w:eastAsia="zh-CN"/>
        </w:rPr>
        <w:t xml:space="preserve">, </w:t>
      </w:r>
      <w:r w:rsidRPr="000D7F4F">
        <w:rPr>
          <w:rFonts w:eastAsia="Times New Roman" w:cstheme="minorHAnsi"/>
          <w:b/>
          <w:lang w:eastAsia="zh-CN"/>
        </w:rPr>
        <w:t>nacházející se</w:t>
      </w:r>
      <w:r w:rsidR="00406C22">
        <w:rPr>
          <w:rFonts w:eastAsia="Times New Roman" w:cstheme="minorHAnsi"/>
          <w:b/>
          <w:lang w:eastAsia="ar-SA"/>
        </w:rPr>
        <w:t xml:space="preserve"> v katastrálním území</w:t>
      </w:r>
      <w:r w:rsidR="001F60BF">
        <w:rPr>
          <w:rFonts w:eastAsia="Times New Roman" w:cstheme="minorHAnsi"/>
          <w:b/>
          <w:lang w:eastAsia="ar-SA"/>
        </w:rPr>
        <w:t xml:space="preserve"> Pohořelice nad Jihlavou</w:t>
      </w:r>
      <w:r w:rsidRPr="000D7F4F">
        <w:rPr>
          <w:rFonts w:eastAsia="Times New Roman" w:cstheme="minorHAnsi"/>
          <w:lang w:eastAsia="ar-SA"/>
        </w:rPr>
        <w:t>, obec Pohořelice,</w:t>
      </w:r>
      <w:r w:rsidRPr="000D7F4F">
        <w:rPr>
          <w:rFonts w:eastAsia="Times New Roman" w:cstheme="minorHAnsi"/>
          <w:lang w:eastAsia="zh-CN"/>
        </w:rPr>
        <w:t xml:space="preserve"> blíže popsané výše</w:t>
      </w:r>
      <w:r w:rsidR="00B47E35">
        <w:rPr>
          <w:rFonts w:eastAsia="Times New Roman" w:cstheme="minorHAnsi"/>
          <w:lang w:eastAsia="zh-CN"/>
        </w:rPr>
        <w:t xml:space="preserve"> v čl. I. této smlouvy</w:t>
      </w:r>
      <w:r w:rsidRPr="000D7F4F">
        <w:rPr>
          <w:rFonts w:eastAsia="Times New Roman" w:cstheme="minorHAnsi"/>
          <w:lang w:eastAsia="zh-CN"/>
        </w:rPr>
        <w:t xml:space="preserve"> (dále jen </w:t>
      </w:r>
      <w:r w:rsidR="007D51E9">
        <w:rPr>
          <w:rFonts w:eastAsia="Times New Roman" w:cstheme="minorHAnsi"/>
          <w:b/>
          <w:lang w:eastAsia="zh-CN"/>
        </w:rPr>
        <w:t>„předmět koupě</w:t>
      </w:r>
      <w:r w:rsidRPr="007D51E9">
        <w:rPr>
          <w:rFonts w:eastAsia="Times New Roman" w:cstheme="minorHAnsi"/>
          <w:b/>
          <w:lang w:eastAsia="zh-CN"/>
        </w:rPr>
        <w:t>“</w:t>
      </w:r>
      <w:r w:rsidR="00406C22">
        <w:rPr>
          <w:rFonts w:eastAsia="Times New Roman" w:cstheme="minorHAnsi"/>
          <w:lang w:eastAsia="zh-CN"/>
        </w:rPr>
        <w:t>), a umožní kupující</w:t>
      </w:r>
      <w:r w:rsidR="00E87983">
        <w:rPr>
          <w:rFonts w:eastAsia="Times New Roman" w:cstheme="minorHAnsi"/>
          <w:lang w:eastAsia="zh-CN"/>
        </w:rPr>
        <w:t>mu</w:t>
      </w:r>
      <w:r w:rsidR="00565B10">
        <w:rPr>
          <w:rFonts w:eastAsia="Times New Roman" w:cstheme="minorHAnsi"/>
          <w:lang w:eastAsia="zh-CN"/>
        </w:rPr>
        <w:t xml:space="preserve"> nabýt vlastnické právo k němu</w:t>
      </w:r>
      <w:r w:rsidRPr="000D7F4F">
        <w:rPr>
          <w:rFonts w:eastAsia="Times New Roman" w:cstheme="minorHAnsi"/>
          <w:lang w:eastAsia="zh-CN"/>
        </w:rPr>
        <w:t>, a kupující se zavazuje, že předmět převodu do svého vlastnictví</w:t>
      </w:r>
      <w:r w:rsidR="001F60BF">
        <w:rPr>
          <w:rFonts w:eastAsia="Times New Roman" w:cstheme="minorHAnsi"/>
          <w:lang w:eastAsia="zh-CN"/>
        </w:rPr>
        <w:t xml:space="preserve"> přebírá a zaplatí prodávajícímu</w:t>
      </w:r>
      <w:r w:rsidRPr="000D7F4F">
        <w:rPr>
          <w:rFonts w:eastAsia="Times New Roman" w:cstheme="minorHAnsi"/>
          <w:lang w:eastAsia="zh-CN"/>
        </w:rPr>
        <w:t xml:space="preserve"> kupní cenu.</w:t>
      </w:r>
    </w:p>
    <w:p w:rsidR="00721BFD" w:rsidRPr="00406C22" w:rsidRDefault="00721BFD" w:rsidP="00721BFD">
      <w:pPr>
        <w:suppressAutoHyphens/>
        <w:spacing w:after="60" w:line="240" w:lineRule="auto"/>
        <w:ind w:left="360"/>
        <w:jc w:val="both"/>
        <w:rPr>
          <w:rFonts w:eastAsia="Times New Roman" w:cstheme="minorHAnsi"/>
          <w:lang w:eastAsia="zh-CN"/>
        </w:rPr>
      </w:pPr>
    </w:p>
    <w:p w:rsidR="00115332" w:rsidRPr="000D7F4F" w:rsidRDefault="00115332"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III.</w:t>
      </w:r>
    </w:p>
    <w:p w:rsidR="00BC592C"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Kupní cena</w:t>
      </w:r>
    </w:p>
    <w:p w:rsidR="00701B4D" w:rsidRDefault="00701B4D" w:rsidP="00BC592C">
      <w:pPr>
        <w:suppressAutoHyphens/>
        <w:spacing w:after="120" w:line="240" w:lineRule="auto"/>
        <w:jc w:val="both"/>
        <w:rPr>
          <w:rFonts w:eastAsia="Times New Roman" w:cstheme="minorHAnsi"/>
          <w:lang w:eastAsia="zh-CN"/>
        </w:rPr>
      </w:pPr>
      <w:r w:rsidRPr="00701B4D">
        <w:rPr>
          <w:rFonts w:eastAsia="Times New Roman" w:cstheme="minorHAnsi"/>
          <w:lang w:eastAsia="zh-CN"/>
        </w:rPr>
        <w:t>Smluvní strany se dohodly, že kupující zaplatí prodávajícímu za p</w:t>
      </w:r>
      <w:r>
        <w:rPr>
          <w:rFonts w:eastAsia="Times New Roman" w:cstheme="minorHAnsi"/>
          <w:lang w:eastAsia="zh-CN"/>
        </w:rPr>
        <w:t>řevod vlastnického práva</w:t>
      </w:r>
      <w:r w:rsidRPr="00701B4D">
        <w:rPr>
          <w:rFonts w:eastAsia="Times New Roman" w:cstheme="minorHAnsi"/>
          <w:lang w:eastAsia="zh-CN"/>
        </w:rPr>
        <w:t xml:space="preserve"> k předmětu koupě kupní ce</w:t>
      </w:r>
      <w:r w:rsidR="0095460D">
        <w:rPr>
          <w:rFonts w:eastAsia="Times New Roman" w:cstheme="minorHAnsi"/>
          <w:lang w:eastAsia="zh-CN"/>
        </w:rPr>
        <w:t>nu ve výši 1.0</w:t>
      </w:r>
      <w:r>
        <w:rPr>
          <w:rFonts w:eastAsia="Times New Roman" w:cstheme="minorHAnsi"/>
          <w:lang w:eastAsia="zh-CN"/>
        </w:rPr>
        <w:t>00,- Kč za 1m</w:t>
      </w:r>
      <w:r w:rsidRPr="004E0F1C">
        <w:rPr>
          <w:rFonts w:eastAsia="Times New Roman" w:cs="Times New Roman"/>
          <w:vertAlign w:val="superscript"/>
          <w:lang w:eastAsia="zh-CN"/>
        </w:rPr>
        <w:t>2</w:t>
      </w:r>
      <w:r w:rsidR="00E87983">
        <w:rPr>
          <w:rFonts w:eastAsia="Times New Roman" w:cstheme="minorHAnsi"/>
          <w:lang w:eastAsia="zh-CN"/>
        </w:rPr>
        <w:t xml:space="preserve"> pozemku, tj. celkem 71</w:t>
      </w:r>
      <w:r w:rsidR="0095460D">
        <w:rPr>
          <w:rFonts w:eastAsia="Times New Roman" w:cstheme="minorHAnsi"/>
          <w:lang w:eastAsia="zh-CN"/>
        </w:rPr>
        <w:t xml:space="preserve">.000,- Kč bez DPH, tj. celkem </w:t>
      </w:r>
      <w:r w:rsidR="00E87983">
        <w:rPr>
          <w:rFonts w:eastAsia="Times New Roman" w:cstheme="minorHAnsi"/>
          <w:b/>
          <w:lang w:eastAsia="zh-CN"/>
        </w:rPr>
        <w:t>85</w:t>
      </w:r>
      <w:r w:rsidR="0095460D" w:rsidRPr="0095460D">
        <w:rPr>
          <w:rFonts w:eastAsia="Times New Roman" w:cstheme="minorHAnsi"/>
          <w:b/>
          <w:lang w:eastAsia="zh-CN"/>
        </w:rPr>
        <w:t>.</w:t>
      </w:r>
      <w:r w:rsidR="00E87983">
        <w:rPr>
          <w:rFonts w:eastAsia="Times New Roman" w:cstheme="minorHAnsi"/>
          <w:b/>
          <w:lang w:eastAsia="zh-CN"/>
        </w:rPr>
        <w:t>91</w:t>
      </w:r>
      <w:r w:rsidR="0095460D">
        <w:rPr>
          <w:rFonts w:eastAsia="Times New Roman" w:cstheme="minorHAnsi"/>
          <w:b/>
          <w:lang w:eastAsia="zh-CN"/>
        </w:rPr>
        <w:t>0</w:t>
      </w:r>
      <w:r w:rsidRPr="00701B4D">
        <w:rPr>
          <w:rFonts w:eastAsia="Times New Roman" w:cstheme="minorHAnsi"/>
          <w:b/>
          <w:lang w:eastAsia="zh-CN"/>
        </w:rPr>
        <w:t>,- Kč vč. platné zákonné sazby 21% DPH</w:t>
      </w:r>
      <w:r w:rsidRPr="00701B4D">
        <w:rPr>
          <w:rFonts w:eastAsia="Times New Roman" w:cstheme="minorHAnsi"/>
          <w:lang w:eastAsia="zh-CN"/>
        </w:rPr>
        <w:t xml:space="preserve"> (dále jen </w:t>
      </w:r>
      <w:r w:rsidRPr="00701B4D">
        <w:rPr>
          <w:rFonts w:eastAsia="Times New Roman" w:cstheme="minorHAnsi"/>
          <w:b/>
          <w:lang w:eastAsia="zh-CN"/>
        </w:rPr>
        <w:t>„kupní cena“</w:t>
      </w:r>
      <w:r w:rsidRPr="00701B4D">
        <w:rPr>
          <w:rFonts w:eastAsia="Times New Roman" w:cstheme="minorHAnsi"/>
          <w:lang w:eastAsia="zh-CN"/>
        </w:rPr>
        <w:t>). Kupní cena je konečná, přičemž kupující se zavazuje tuto kupní cenu prodávajícímu zaplatit za níže sjednaných podmínek.</w:t>
      </w:r>
    </w:p>
    <w:p w:rsidR="00701B4D" w:rsidRDefault="00701B4D" w:rsidP="00BC592C">
      <w:pPr>
        <w:suppressAutoHyphens/>
        <w:spacing w:after="60" w:line="240" w:lineRule="auto"/>
        <w:jc w:val="both"/>
        <w:rPr>
          <w:rFonts w:eastAsia="Times New Roman" w:cstheme="minorHAnsi"/>
          <w:lang w:eastAsia="zh-CN"/>
        </w:rPr>
      </w:pPr>
    </w:p>
    <w:p w:rsidR="00721BFD" w:rsidRDefault="00721BFD" w:rsidP="00BC592C">
      <w:pPr>
        <w:suppressAutoHyphens/>
        <w:spacing w:after="60" w:line="240" w:lineRule="auto"/>
        <w:jc w:val="both"/>
        <w:rPr>
          <w:rFonts w:eastAsia="Times New Roman" w:cstheme="minorHAnsi"/>
          <w:lang w:eastAsia="zh-CN"/>
        </w:rPr>
      </w:pPr>
    </w:p>
    <w:p w:rsidR="00BC592C" w:rsidRPr="000D7F4F" w:rsidRDefault="0095460D" w:rsidP="00BC592C">
      <w:pPr>
        <w:suppressAutoHyphens/>
        <w:spacing w:after="60" w:line="240" w:lineRule="auto"/>
        <w:jc w:val="both"/>
        <w:rPr>
          <w:rFonts w:eastAsia="Times New Roman" w:cstheme="minorHAnsi"/>
          <w:lang w:eastAsia="zh-CN"/>
        </w:rPr>
      </w:pPr>
      <w:r>
        <w:rPr>
          <w:rFonts w:eastAsia="Times New Roman" w:cstheme="minorHAnsi"/>
          <w:lang w:eastAsia="zh-CN"/>
        </w:rPr>
        <w:t>základ daně</w:t>
      </w:r>
      <w:r w:rsidR="00E87983">
        <w:rPr>
          <w:rFonts w:eastAsia="Times New Roman" w:cstheme="minorHAnsi"/>
          <w:lang w:eastAsia="zh-CN"/>
        </w:rPr>
        <w:tab/>
      </w:r>
      <w:r w:rsidR="00E87983">
        <w:rPr>
          <w:rFonts w:eastAsia="Times New Roman" w:cstheme="minorHAnsi"/>
          <w:lang w:eastAsia="zh-CN"/>
        </w:rPr>
        <w:tab/>
      </w:r>
      <w:r w:rsidR="00E87983">
        <w:rPr>
          <w:rFonts w:eastAsia="Times New Roman" w:cstheme="minorHAnsi"/>
          <w:lang w:eastAsia="zh-CN"/>
        </w:rPr>
        <w:tab/>
      </w:r>
      <w:r w:rsidR="00E87983">
        <w:rPr>
          <w:rFonts w:eastAsia="Times New Roman" w:cstheme="minorHAnsi"/>
          <w:lang w:eastAsia="zh-CN"/>
        </w:rPr>
        <w:tab/>
      </w:r>
      <w:r w:rsidR="00E87983">
        <w:rPr>
          <w:rFonts w:eastAsia="Times New Roman" w:cstheme="minorHAnsi"/>
          <w:lang w:eastAsia="zh-CN"/>
        </w:rPr>
        <w:tab/>
      </w:r>
      <w:r w:rsidR="00E87983">
        <w:rPr>
          <w:rFonts w:eastAsia="Times New Roman" w:cstheme="minorHAnsi"/>
          <w:lang w:eastAsia="zh-CN"/>
        </w:rPr>
        <w:tab/>
      </w:r>
      <w:r w:rsidR="00E87983">
        <w:rPr>
          <w:rFonts w:eastAsia="Times New Roman" w:cstheme="minorHAnsi"/>
          <w:lang w:eastAsia="zh-CN"/>
        </w:rPr>
        <w:tab/>
        <w:t xml:space="preserve"> 71</w:t>
      </w:r>
      <w:r>
        <w:rPr>
          <w:rFonts w:eastAsia="Times New Roman" w:cstheme="minorHAnsi"/>
          <w:lang w:eastAsia="zh-CN"/>
        </w:rPr>
        <w:t>.00</w:t>
      </w:r>
      <w:r w:rsidR="008F4F5F" w:rsidRPr="000D7F4F">
        <w:rPr>
          <w:rFonts w:eastAsia="Times New Roman" w:cstheme="minorHAnsi"/>
          <w:lang w:eastAsia="zh-CN"/>
        </w:rPr>
        <w:t>0</w:t>
      </w:r>
      <w:r w:rsidR="00BC592C" w:rsidRPr="000D7F4F">
        <w:rPr>
          <w:rFonts w:eastAsia="Times New Roman" w:cstheme="minorHAnsi"/>
          <w:lang w:eastAsia="zh-CN"/>
        </w:rPr>
        <w:t>,- Kč</w:t>
      </w:r>
    </w:p>
    <w:p w:rsidR="00BC592C" w:rsidRPr="000D7F4F" w:rsidRDefault="00BC592C" w:rsidP="00BC592C">
      <w:pPr>
        <w:suppressAutoHyphens/>
        <w:spacing w:after="60" w:line="240" w:lineRule="auto"/>
        <w:jc w:val="both"/>
        <w:rPr>
          <w:rFonts w:eastAsia="Times New Roman" w:cstheme="minorHAnsi"/>
          <w:u w:val="single"/>
          <w:lang w:eastAsia="zh-CN"/>
        </w:rPr>
      </w:pPr>
      <w:r w:rsidRPr="000D7F4F">
        <w:rPr>
          <w:rFonts w:eastAsia="Times New Roman" w:cstheme="minorHAnsi"/>
          <w:u w:val="single"/>
          <w:lang w:eastAsia="zh-CN"/>
        </w:rPr>
        <w:t>2</w:t>
      </w:r>
      <w:r w:rsidR="00E87983">
        <w:rPr>
          <w:rFonts w:eastAsia="Times New Roman" w:cstheme="minorHAnsi"/>
          <w:u w:val="single"/>
          <w:lang w:eastAsia="zh-CN"/>
        </w:rPr>
        <w:t>1% DPH</w:t>
      </w:r>
      <w:r w:rsidR="00E87983">
        <w:rPr>
          <w:rFonts w:eastAsia="Times New Roman" w:cstheme="minorHAnsi"/>
          <w:u w:val="single"/>
          <w:lang w:eastAsia="zh-CN"/>
        </w:rPr>
        <w:tab/>
      </w:r>
      <w:r w:rsidR="00E87983">
        <w:rPr>
          <w:rFonts w:eastAsia="Times New Roman" w:cstheme="minorHAnsi"/>
          <w:u w:val="single"/>
          <w:lang w:eastAsia="zh-CN"/>
        </w:rPr>
        <w:tab/>
      </w:r>
      <w:r w:rsidR="00E87983">
        <w:rPr>
          <w:rFonts w:eastAsia="Times New Roman" w:cstheme="minorHAnsi"/>
          <w:u w:val="single"/>
          <w:lang w:eastAsia="zh-CN"/>
        </w:rPr>
        <w:tab/>
      </w:r>
      <w:r w:rsidR="00E87983">
        <w:rPr>
          <w:rFonts w:eastAsia="Times New Roman" w:cstheme="minorHAnsi"/>
          <w:u w:val="single"/>
          <w:lang w:eastAsia="zh-CN"/>
        </w:rPr>
        <w:tab/>
      </w:r>
      <w:r w:rsidR="00E87983">
        <w:rPr>
          <w:rFonts w:eastAsia="Times New Roman" w:cstheme="minorHAnsi"/>
          <w:u w:val="single"/>
          <w:lang w:eastAsia="zh-CN"/>
        </w:rPr>
        <w:tab/>
      </w:r>
      <w:r w:rsidR="00E87983">
        <w:rPr>
          <w:rFonts w:eastAsia="Times New Roman" w:cstheme="minorHAnsi"/>
          <w:u w:val="single"/>
          <w:lang w:eastAsia="zh-CN"/>
        </w:rPr>
        <w:tab/>
      </w:r>
      <w:r w:rsidR="00E87983">
        <w:rPr>
          <w:rFonts w:eastAsia="Times New Roman" w:cstheme="minorHAnsi"/>
          <w:u w:val="single"/>
          <w:lang w:eastAsia="zh-CN"/>
        </w:rPr>
        <w:tab/>
        <w:t xml:space="preserve"> 14.91</w:t>
      </w:r>
      <w:r w:rsidR="0095460D">
        <w:rPr>
          <w:rFonts w:eastAsia="Times New Roman" w:cstheme="minorHAnsi"/>
          <w:u w:val="single"/>
          <w:lang w:eastAsia="zh-CN"/>
        </w:rPr>
        <w:t>0</w:t>
      </w:r>
      <w:r w:rsidRPr="000D7F4F">
        <w:rPr>
          <w:rFonts w:eastAsia="Times New Roman" w:cstheme="minorHAnsi"/>
          <w:u w:val="single"/>
          <w:lang w:eastAsia="zh-CN"/>
        </w:rPr>
        <w:t xml:space="preserve">,- Kč </w:t>
      </w: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Cena celkem</w:t>
      </w:r>
      <w:r w:rsidRPr="000D7F4F">
        <w:rPr>
          <w:rFonts w:eastAsia="Times New Roman" w:cstheme="minorHAnsi"/>
          <w:lang w:eastAsia="zh-CN"/>
        </w:rPr>
        <w:tab/>
      </w:r>
      <w:r w:rsidRPr="000D7F4F">
        <w:rPr>
          <w:rFonts w:eastAsia="Times New Roman" w:cstheme="minorHAnsi"/>
          <w:lang w:eastAsia="zh-CN"/>
        </w:rPr>
        <w:tab/>
        <w:t xml:space="preserve"> </w:t>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Pr="000D7F4F">
        <w:rPr>
          <w:rFonts w:eastAsia="Times New Roman" w:cstheme="minorHAnsi"/>
          <w:lang w:eastAsia="zh-CN"/>
        </w:rPr>
        <w:tab/>
      </w:r>
      <w:r w:rsidR="001F60BF">
        <w:rPr>
          <w:rFonts w:eastAsia="Times New Roman" w:cstheme="minorHAnsi"/>
          <w:lang w:eastAsia="zh-CN"/>
        </w:rPr>
        <w:t xml:space="preserve"> </w:t>
      </w:r>
      <w:r w:rsidR="00FC4B23">
        <w:rPr>
          <w:rFonts w:eastAsia="Times New Roman" w:cstheme="minorHAnsi"/>
          <w:lang w:eastAsia="zh-CN"/>
        </w:rPr>
        <w:t xml:space="preserve">           </w:t>
      </w:r>
      <w:r w:rsidR="00E87983">
        <w:rPr>
          <w:rFonts w:eastAsia="Times New Roman" w:cstheme="minorHAnsi"/>
          <w:b/>
          <w:lang w:eastAsia="zh-CN"/>
        </w:rPr>
        <w:t xml:space="preserve">   85.91</w:t>
      </w:r>
      <w:r w:rsidR="0095460D">
        <w:rPr>
          <w:rFonts w:eastAsia="Times New Roman" w:cstheme="minorHAnsi"/>
          <w:b/>
          <w:lang w:eastAsia="zh-CN"/>
        </w:rPr>
        <w:t>0</w:t>
      </w:r>
      <w:r w:rsidRPr="000D7F4F">
        <w:rPr>
          <w:rFonts w:eastAsia="Times New Roman" w:cstheme="minorHAnsi"/>
          <w:b/>
          <w:lang w:eastAsia="zh-CN"/>
        </w:rPr>
        <w:t xml:space="preserve">,- Kč </w:t>
      </w:r>
    </w:p>
    <w:p w:rsidR="00BC592C" w:rsidRPr="000D7F4F" w:rsidRDefault="00BC592C" w:rsidP="00BC592C">
      <w:pPr>
        <w:suppressAutoHyphens/>
        <w:spacing w:after="60" w:line="240" w:lineRule="auto"/>
        <w:jc w:val="both"/>
        <w:rPr>
          <w:rFonts w:eastAsia="Times New Roman" w:cstheme="minorHAnsi"/>
          <w:i/>
          <w:lang w:eastAsia="zh-CN"/>
        </w:rPr>
      </w:pPr>
      <w:r w:rsidRPr="000D7F4F">
        <w:rPr>
          <w:rFonts w:eastAsia="Times New Roman" w:cstheme="minorHAnsi"/>
          <w:i/>
          <w:lang w:eastAsia="zh-CN"/>
        </w:rPr>
        <w:t>Pozemek byl posouzen jako stavební, a to dle zák. č. 235/2004 Sb., o dani z přidané hodnoty,</w:t>
      </w:r>
      <w:r w:rsidR="00701B4D">
        <w:rPr>
          <w:rFonts w:eastAsia="Times New Roman" w:cstheme="minorHAnsi"/>
          <w:i/>
          <w:lang w:eastAsia="zh-CN"/>
        </w:rPr>
        <w:t xml:space="preserve"> ve znění pozdějších předpisů</w:t>
      </w:r>
      <w:r w:rsidRPr="000D7F4F">
        <w:rPr>
          <w:rFonts w:eastAsia="Times New Roman" w:cstheme="minorHAnsi"/>
          <w:i/>
          <w:lang w:eastAsia="zh-CN"/>
        </w:rPr>
        <w:t xml:space="preserve"> a podléhá zdanění DPH v základní sazbě 21%. </w:t>
      </w:r>
    </w:p>
    <w:p w:rsidR="00701B4D" w:rsidRDefault="00701B4D" w:rsidP="00BC592C">
      <w:pPr>
        <w:suppressAutoHyphens/>
        <w:spacing w:after="60" w:line="240" w:lineRule="auto"/>
        <w:jc w:val="both"/>
        <w:rPr>
          <w:rFonts w:eastAsia="Times New Roman" w:cstheme="minorHAnsi"/>
          <w:lang w:eastAsia="zh-CN"/>
        </w:rPr>
      </w:pPr>
    </w:p>
    <w:p w:rsidR="00BC592C" w:rsidRPr="000D7F4F" w:rsidRDefault="00BC592C" w:rsidP="00BC592C">
      <w:pPr>
        <w:suppressAutoHyphens/>
        <w:spacing w:after="60" w:line="240" w:lineRule="auto"/>
        <w:jc w:val="both"/>
        <w:rPr>
          <w:rFonts w:eastAsia="Times New Roman" w:cstheme="minorHAnsi"/>
          <w:i/>
          <w:lang w:eastAsia="zh-CN"/>
        </w:rPr>
      </w:pPr>
      <w:r w:rsidRPr="000D7F4F">
        <w:rPr>
          <w:rFonts w:eastAsia="Times New Roman" w:cstheme="minorHAnsi"/>
          <w:lang w:eastAsia="zh-CN"/>
        </w:rPr>
        <w:t>Kupující se zavazuje tuto kupní cenu prodávajícímu za níže sjednaných podmínek zaplatit</w:t>
      </w:r>
      <w:r w:rsidRPr="000D7F4F">
        <w:rPr>
          <w:rFonts w:eastAsia="Times New Roman" w:cstheme="minorHAnsi"/>
          <w:i/>
          <w:lang w:eastAsia="zh-CN"/>
        </w:rPr>
        <w:t xml:space="preserve">. </w:t>
      </w:r>
    </w:p>
    <w:p w:rsidR="00BC592C" w:rsidRDefault="00BC592C" w:rsidP="00BC592C">
      <w:pPr>
        <w:suppressAutoHyphens/>
        <w:spacing w:after="60" w:line="240" w:lineRule="auto"/>
        <w:jc w:val="center"/>
        <w:rPr>
          <w:rFonts w:eastAsia="Times New Roman" w:cstheme="minorHAnsi"/>
          <w:b/>
          <w:lang w:eastAsia="zh-CN"/>
        </w:rPr>
      </w:pPr>
    </w:p>
    <w:p w:rsidR="001F60BF" w:rsidRDefault="001F60BF" w:rsidP="00BC592C">
      <w:pPr>
        <w:suppressAutoHyphens/>
        <w:spacing w:after="60" w:line="240" w:lineRule="auto"/>
        <w:jc w:val="center"/>
        <w:rPr>
          <w:rFonts w:eastAsia="Times New Roman" w:cstheme="minorHAnsi"/>
          <w:b/>
          <w:lang w:eastAsia="zh-CN"/>
        </w:rPr>
      </w:pPr>
    </w:p>
    <w:p w:rsidR="00721BFD" w:rsidRPr="000D7F4F" w:rsidRDefault="00721BFD"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 xml:space="preserve">IV. </w:t>
      </w:r>
    </w:p>
    <w:p w:rsidR="004513EF" w:rsidRPr="00451A5E" w:rsidRDefault="00BC592C" w:rsidP="00BC592C">
      <w:pPr>
        <w:keepNext/>
        <w:tabs>
          <w:tab w:val="left" w:pos="708"/>
        </w:tabs>
        <w:suppressAutoHyphens/>
        <w:spacing w:after="60" w:line="240" w:lineRule="auto"/>
        <w:jc w:val="center"/>
        <w:outlineLvl w:val="0"/>
        <w:rPr>
          <w:rFonts w:eastAsia="Times New Roman" w:cstheme="minorHAnsi"/>
          <w:b/>
          <w:lang w:eastAsia="zh-CN"/>
        </w:rPr>
      </w:pPr>
      <w:r w:rsidRPr="000D7F4F">
        <w:rPr>
          <w:rFonts w:eastAsia="Times New Roman" w:cstheme="minorHAnsi"/>
          <w:b/>
          <w:lang w:eastAsia="zh-CN"/>
        </w:rPr>
        <w:t>Způsob úhrady kupní ceny a správní poplatek</w:t>
      </w:r>
    </w:p>
    <w:p w:rsidR="001F60BF" w:rsidRDefault="00BC592C" w:rsidP="001F60BF">
      <w:pPr>
        <w:pStyle w:val="Odstavecseseznamem"/>
        <w:numPr>
          <w:ilvl w:val="0"/>
          <w:numId w:val="4"/>
        </w:numPr>
        <w:jc w:val="both"/>
        <w:rPr>
          <w:rFonts w:eastAsia="Times New Roman" w:cstheme="minorHAnsi"/>
          <w:lang w:eastAsia="ar-SA"/>
        </w:rPr>
      </w:pPr>
      <w:r w:rsidRPr="001F60BF">
        <w:rPr>
          <w:rFonts w:eastAsia="Times New Roman" w:cstheme="minorHAnsi"/>
          <w:lang w:eastAsia="zh-CN"/>
        </w:rPr>
        <w:t xml:space="preserve">Kupní cena ve výši </w:t>
      </w:r>
      <w:r w:rsidR="00E87983">
        <w:rPr>
          <w:rFonts w:eastAsia="Times New Roman" w:cstheme="minorHAnsi"/>
          <w:b/>
          <w:lang w:eastAsia="zh-CN"/>
        </w:rPr>
        <w:t>85.91</w:t>
      </w:r>
      <w:r w:rsidR="0095460D">
        <w:rPr>
          <w:rFonts w:eastAsia="Times New Roman" w:cstheme="minorHAnsi"/>
          <w:b/>
          <w:lang w:eastAsia="zh-CN"/>
        </w:rPr>
        <w:t>0</w:t>
      </w:r>
      <w:r w:rsidRPr="001F60BF">
        <w:rPr>
          <w:rFonts w:eastAsia="Times New Roman" w:cstheme="minorHAnsi"/>
          <w:b/>
          <w:lang w:eastAsia="zh-CN"/>
        </w:rPr>
        <w:t xml:space="preserve">,-Kč </w:t>
      </w:r>
      <w:r w:rsidR="00DC25D7" w:rsidRPr="001F60BF">
        <w:rPr>
          <w:rFonts w:eastAsia="Times New Roman" w:cstheme="minorHAnsi"/>
          <w:b/>
          <w:lang w:eastAsia="zh-CN"/>
        </w:rPr>
        <w:t>vč. DPH</w:t>
      </w:r>
      <w:r w:rsidR="00701B4D" w:rsidRPr="001F60BF">
        <w:rPr>
          <w:rFonts w:eastAsia="Times New Roman" w:cstheme="minorHAnsi"/>
          <w:b/>
          <w:lang w:eastAsia="zh-CN"/>
        </w:rPr>
        <w:t xml:space="preserve"> </w:t>
      </w:r>
      <w:r w:rsidR="00701B4D" w:rsidRPr="001F60BF">
        <w:rPr>
          <w:rFonts w:eastAsia="Times New Roman" w:cstheme="minorHAnsi"/>
          <w:lang w:eastAsia="zh-CN"/>
        </w:rPr>
        <w:t>(slovy:</w:t>
      </w:r>
      <w:r w:rsidR="00701B4D" w:rsidRPr="001F60BF">
        <w:rPr>
          <w:rFonts w:eastAsia="Times New Roman" w:cstheme="minorHAnsi"/>
          <w:b/>
          <w:lang w:eastAsia="zh-CN"/>
        </w:rPr>
        <w:t xml:space="preserve"> </w:t>
      </w:r>
      <w:proofErr w:type="spellStart"/>
      <w:r w:rsidR="000A609A">
        <w:rPr>
          <w:rFonts w:eastAsia="Times New Roman" w:cstheme="minorHAnsi"/>
          <w:lang w:eastAsia="ar-SA"/>
        </w:rPr>
        <w:t>osumdesátpěttisícdevětsetdeset</w:t>
      </w:r>
      <w:proofErr w:type="spellEnd"/>
      <w:r w:rsidR="00C20083" w:rsidRPr="001F60BF">
        <w:rPr>
          <w:rFonts w:eastAsia="Times New Roman" w:cstheme="minorHAnsi"/>
          <w:lang w:eastAsia="ar-SA"/>
        </w:rPr>
        <w:t xml:space="preserve"> korun českých)</w:t>
      </w:r>
      <w:r w:rsidR="00DC25D7" w:rsidRPr="001F60BF">
        <w:rPr>
          <w:rFonts w:eastAsia="Times New Roman" w:cstheme="minorHAnsi"/>
          <w:lang w:eastAsia="ar-SA"/>
        </w:rPr>
        <w:t xml:space="preserve"> </w:t>
      </w:r>
      <w:r w:rsidR="00701B4D" w:rsidRPr="001F60BF">
        <w:rPr>
          <w:rFonts w:eastAsia="Times New Roman" w:cstheme="minorHAnsi"/>
          <w:lang w:eastAsia="ar-SA"/>
        </w:rPr>
        <w:t>byla kupující</w:t>
      </w:r>
      <w:r w:rsidR="00913B8A">
        <w:rPr>
          <w:rFonts w:eastAsia="Times New Roman" w:cstheme="minorHAnsi"/>
          <w:lang w:eastAsia="ar-SA"/>
        </w:rPr>
        <w:t>m</w:t>
      </w:r>
      <w:r w:rsidR="004F4BB3" w:rsidRPr="001F60BF">
        <w:rPr>
          <w:rFonts w:eastAsia="Times New Roman" w:cstheme="minorHAnsi"/>
          <w:lang w:eastAsia="ar-SA"/>
        </w:rPr>
        <w:t xml:space="preserve"> </w:t>
      </w:r>
      <w:r w:rsidR="001F60BF">
        <w:rPr>
          <w:rFonts w:eastAsia="Times New Roman" w:cstheme="minorHAnsi"/>
          <w:lang w:eastAsia="ar-SA"/>
        </w:rPr>
        <w:t xml:space="preserve">uhrazena </w:t>
      </w:r>
      <w:r w:rsidR="001F60BF" w:rsidRPr="001F60BF">
        <w:rPr>
          <w:rFonts w:eastAsia="Times New Roman" w:cstheme="minorHAnsi"/>
          <w:lang w:eastAsia="ar-SA"/>
        </w:rPr>
        <w:t xml:space="preserve">převodem na bankovní účet prodávajícího před podpisem této smlouvy. Prodávající tuto skutečnost stvrzuje svým podpisem níže. </w:t>
      </w:r>
    </w:p>
    <w:p w:rsidR="0095460D" w:rsidRDefault="0095460D" w:rsidP="0095460D">
      <w:pPr>
        <w:pStyle w:val="Odstavecseseznamem"/>
        <w:ind w:left="360"/>
        <w:jc w:val="both"/>
        <w:rPr>
          <w:rFonts w:eastAsia="Times New Roman" w:cstheme="minorHAnsi"/>
          <w:lang w:eastAsia="ar-SA"/>
        </w:rPr>
      </w:pPr>
    </w:p>
    <w:p w:rsidR="00C20083" w:rsidRPr="001F60BF" w:rsidRDefault="00913B8A" w:rsidP="001F60BF">
      <w:pPr>
        <w:pStyle w:val="Odstavecseseznamem"/>
        <w:numPr>
          <w:ilvl w:val="0"/>
          <w:numId w:val="4"/>
        </w:numPr>
        <w:jc w:val="both"/>
        <w:rPr>
          <w:rFonts w:eastAsia="Times New Roman" w:cstheme="minorHAnsi"/>
          <w:lang w:eastAsia="ar-SA"/>
        </w:rPr>
      </w:pPr>
      <w:r>
        <w:rPr>
          <w:rFonts w:eastAsia="Times New Roman" w:cstheme="minorHAnsi"/>
          <w:lang w:eastAsia="zh-CN"/>
        </w:rPr>
        <w:t>Dle dohody uhradil</w:t>
      </w:r>
      <w:r w:rsidR="001F60BF" w:rsidRPr="001F60BF">
        <w:rPr>
          <w:rFonts w:eastAsia="Times New Roman" w:cstheme="minorHAnsi"/>
          <w:lang w:eastAsia="zh-CN"/>
        </w:rPr>
        <w:t xml:space="preserve"> kupující správní poplatek ve výši </w:t>
      </w:r>
      <w:r w:rsidR="001F60BF" w:rsidRPr="005D3C1C">
        <w:rPr>
          <w:rFonts w:eastAsia="Times New Roman" w:cstheme="minorHAnsi"/>
          <w:b/>
          <w:lang w:eastAsia="zh-CN"/>
        </w:rPr>
        <w:t>2.000,- Kč</w:t>
      </w:r>
      <w:r w:rsidR="001F60BF" w:rsidRPr="001F60BF">
        <w:rPr>
          <w:rFonts w:eastAsia="Times New Roman" w:cstheme="minorHAnsi"/>
          <w:lang w:eastAsia="zh-CN"/>
        </w:rPr>
        <w:t xml:space="preserve"> za návrh na vklad vlastnického práva do katastru nemovitostí dle této Smlouvy prodávajícímu bezhotovostním převodem na bankovní účet prodávajícího před podpisem této Smlouvy. Prodávající tuto skutečnost stvrzuje svým podpisem níže.</w:t>
      </w:r>
    </w:p>
    <w:p w:rsidR="00C20083" w:rsidRPr="000D7F4F" w:rsidRDefault="00C20083"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w:t>
      </w:r>
    </w:p>
    <w:p w:rsidR="00C20083" w:rsidRDefault="00BC592C" w:rsidP="00451A5E">
      <w:pPr>
        <w:suppressAutoHyphens/>
        <w:spacing w:after="60"/>
        <w:jc w:val="center"/>
        <w:rPr>
          <w:rFonts w:eastAsia="Times New Roman" w:cstheme="minorHAnsi"/>
          <w:b/>
          <w:lang w:eastAsia="zh-CN"/>
        </w:rPr>
      </w:pPr>
      <w:r w:rsidRPr="000D7F4F">
        <w:rPr>
          <w:rFonts w:eastAsia="Times New Roman" w:cstheme="minorHAnsi"/>
          <w:b/>
          <w:lang w:eastAsia="zh-CN"/>
        </w:rPr>
        <w:t>Prohlášení smluvních stran</w:t>
      </w: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Prodávající výslovně prohlašuje, zaručuje a zavazuje se, že v okamžiku podpisu této Smlouvy a v okamžiku vkladu vlastnického práva kupující</w:t>
      </w:r>
      <w:r w:rsidR="00F733E0">
        <w:rPr>
          <w:rFonts w:eastAsia="Times New Roman" w:cs="Times New Roman"/>
          <w:lang w:eastAsia="zh-CN"/>
        </w:rPr>
        <w:t>ho</w:t>
      </w:r>
      <w:r>
        <w:rPr>
          <w:rFonts w:eastAsia="Times New Roman" w:cs="Times New Roman"/>
          <w:lang w:eastAsia="zh-CN"/>
        </w:rPr>
        <w:t xml:space="preserve"> k předmětu koupě do katastru nemovitostí: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převod předmětu koupě včetně výše kupní ceny byl projednán a schválen příslušným orgánem obce, v souladu se zákonem č. 128/2000 Sb., o obcích, ve znění pozdějších předpisů – </w:t>
      </w:r>
      <w:proofErr w:type="gramStart"/>
      <w:r>
        <w:rPr>
          <w:rFonts w:eastAsia="Times New Roman" w:cs="Times New Roman"/>
          <w:lang w:eastAsia="cs-CZ"/>
        </w:rPr>
        <w:t>viz. doložka</w:t>
      </w:r>
      <w:proofErr w:type="gramEnd"/>
      <w:r>
        <w:rPr>
          <w:rFonts w:eastAsia="Times New Roman" w:cs="Times New Roman"/>
          <w:lang w:eastAsia="cs-CZ"/>
        </w:rPr>
        <w:t xml:space="preserve"> níže;</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převod předmětu koupě nezkracuje uspokojení žádné pohledávky jeho věřitelů, kteří by se mohli </w:t>
      </w:r>
      <w:r w:rsidR="000949BE">
        <w:rPr>
          <w:rFonts w:eastAsia="Times New Roman" w:cs="Times New Roman"/>
          <w:lang w:eastAsia="cs-CZ"/>
        </w:rPr>
        <w:t>domáhat neúčinnosti této kupní S</w:t>
      </w:r>
      <w:r>
        <w:rPr>
          <w:rFonts w:eastAsia="Times New Roman" w:cs="Times New Roman"/>
          <w:lang w:eastAsia="cs-CZ"/>
        </w:rPr>
        <w:t>mlouvy z důvodů uvedených v § 589 a násl. občanského zákoníku;</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 xml:space="preserve">neexistuje žádný závazek vůči jiné fyzické či právnické osobě ani státu, finančnímu úřadu nebo jinému orgánu státní správy nebo samosprávy, který by </w:t>
      </w:r>
      <w:r w:rsidR="000949BE">
        <w:rPr>
          <w:rFonts w:eastAsia="Times New Roman" w:cs="Times New Roman"/>
          <w:lang w:eastAsia="cs-CZ"/>
        </w:rPr>
        <w:t>mu bránil uzavřít a plnit tuto S</w:t>
      </w:r>
      <w:r>
        <w:rPr>
          <w:rFonts w:eastAsia="Times New Roman" w:cs="Times New Roman"/>
          <w:lang w:eastAsia="cs-CZ"/>
        </w:rPr>
        <w:t>mlouvu;</w:t>
      </w:r>
    </w:p>
    <w:p w:rsidR="00C20083" w:rsidRPr="008D197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nebyl u příslušného katastrálního úřadu ohledně předmětu koupě podán žádný návrh na vklad ani zde neprobíhá ohledně předmětu koupě řízení o povolení vkladu;</w:t>
      </w:r>
      <w:r w:rsidRPr="008D1973">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nemá žádné nezaplacené závazky po lhůtě splatnosti ani nebylo vůči němu vydáno žádné rozhodnutí na peněžité plnění ze strany soudu, finančního úřadu nebo jiného orgánu státu nebo samosprávy, které by mohlo mít povahu exekučního titulu;</w:t>
      </w:r>
    </w:p>
    <w:p w:rsidR="00C20083" w:rsidRDefault="00C20083" w:rsidP="00C20083">
      <w:pPr>
        <w:numPr>
          <w:ilvl w:val="0"/>
          <w:numId w:val="6"/>
        </w:numPr>
        <w:spacing w:after="60"/>
        <w:jc w:val="both"/>
        <w:rPr>
          <w:rFonts w:eastAsia="Times New Roman" w:cs="Times New Roman"/>
          <w:sz w:val="20"/>
          <w:szCs w:val="20"/>
          <w:lang w:eastAsia="cs-CZ"/>
        </w:rPr>
      </w:pPr>
      <w:r>
        <w:rPr>
          <w:rFonts w:eastAsia="Times New Roman" w:cs="Times New Roman"/>
          <w:lang w:eastAsia="cs-CZ"/>
        </w:rPr>
        <w:t>jeho právo nakládat s předmětem koupě není omezeno rozhodnutím soudu ani žádného jiného orgánu, předkupním nebo jiným věcným či obligačním právem třetích osob. Na předmětu koupě neváznou žádné závazky, zástavní práva, ani jiná práva třetích osob nebo právní závady omezu</w:t>
      </w:r>
      <w:r w:rsidR="00426F5B">
        <w:rPr>
          <w:rFonts w:eastAsia="Times New Roman" w:cs="Times New Roman"/>
          <w:lang w:eastAsia="cs-CZ"/>
        </w:rPr>
        <w:t>jící výkon vlastnického práva</w:t>
      </w:r>
      <w:r w:rsidR="008067E7">
        <w:rPr>
          <w:rFonts w:eastAsia="Times New Roman" w:cs="Times New Roman"/>
          <w:lang w:eastAsia="cs-CZ"/>
        </w:rPr>
        <w:t>, vyjma právníc</w:t>
      </w:r>
      <w:r w:rsidR="00913B8A">
        <w:rPr>
          <w:rFonts w:eastAsia="Times New Roman" w:cs="Times New Roman"/>
          <w:lang w:eastAsia="cs-CZ"/>
        </w:rPr>
        <w:t>h omezení vyplývajících ze Smlouvy</w:t>
      </w:r>
      <w:r w:rsidR="008067E7">
        <w:rPr>
          <w:rFonts w:eastAsia="Times New Roman" w:cs="Times New Roman"/>
          <w:lang w:eastAsia="cs-CZ"/>
        </w:rPr>
        <w:t xml:space="preserve"> o nájmu</w:t>
      </w:r>
      <w:r w:rsidR="00913B8A">
        <w:rPr>
          <w:rFonts w:eastAsia="Times New Roman" w:cs="Times New Roman"/>
          <w:lang w:eastAsia="cs-CZ"/>
        </w:rPr>
        <w:t xml:space="preserve"> pozemku č. 10/2003 ze dne 01</w:t>
      </w:r>
      <w:r w:rsidR="00FC4B23">
        <w:rPr>
          <w:rFonts w:eastAsia="Times New Roman" w:cs="Times New Roman"/>
          <w:lang w:eastAsia="cs-CZ"/>
        </w:rPr>
        <w:t xml:space="preserve">. </w:t>
      </w:r>
      <w:r w:rsidR="00913B8A">
        <w:rPr>
          <w:rFonts w:eastAsia="Times New Roman" w:cs="Times New Roman"/>
          <w:lang w:eastAsia="cs-CZ"/>
        </w:rPr>
        <w:t>09. 2003 uzavřené</w:t>
      </w:r>
      <w:r w:rsidR="00CC1D1F">
        <w:rPr>
          <w:rFonts w:eastAsia="Times New Roman" w:cs="Times New Roman"/>
          <w:lang w:eastAsia="cs-CZ"/>
        </w:rPr>
        <w:t xml:space="preserve"> mezi prodávajícím coby pronajímatelem a </w:t>
      </w:r>
      <w:r w:rsidR="00372817">
        <w:rPr>
          <w:rFonts w:eastAsia="Times New Roman" w:cs="Times New Roman"/>
          <w:lang w:eastAsia="cs-CZ"/>
        </w:rPr>
        <w:t xml:space="preserve"> paní Janou </w:t>
      </w:r>
      <w:proofErr w:type="spellStart"/>
      <w:r w:rsidR="00372817">
        <w:rPr>
          <w:rFonts w:eastAsia="Times New Roman" w:cs="Times New Roman"/>
          <w:lang w:eastAsia="cs-CZ"/>
        </w:rPr>
        <w:t>Prázovou</w:t>
      </w:r>
      <w:proofErr w:type="spellEnd"/>
      <w:r w:rsidR="00372817">
        <w:rPr>
          <w:rFonts w:eastAsia="Times New Roman" w:cs="Times New Roman"/>
          <w:lang w:eastAsia="cs-CZ"/>
        </w:rPr>
        <w:t xml:space="preserve">, </w:t>
      </w:r>
      <w:proofErr w:type="spellStart"/>
      <w:proofErr w:type="gramStart"/>
      <w:r w:rsidR="00372817">
        <w:rPr>
          <w:rFonts w:eastAsia="Times New Roman" w:cs="Times New Roman"/>
          <w:lang w:eastAsia="cs-CZ"/>
        </w:rPr>
        <w:t>r.č</w:t>
      </w:r>
      <w:proofErr w:type="spellEnd"/>
      <w:r w:rsidR="00372817">
        <w:rPr>
          <w:rFonts w:eastAsia="Times New Roman" w:cs="Times New Roman"/>
          <w:lang w:eastAsia="cs-CZ"/>
        </w:rPr>
        <w:t>.</w:t>
      </w:r>
      <w:proofErr w:type="gramEnd"/>
      <w:r w:rsidR="00372817">
        <w:rPr>
          <w:rFonts w:eastAsia="Times New Roman" w:cs="Times New Roman"/>
          <w:lang w:eastAsia="cs-CZ"/>
        </w:rPr>
        <w:t xml:space="preserve"> 705616/3862 coby nájemcem</w:t>
      </w:r>
      <w:r w:rsidR="00904B3F">
        <w:rPr>
          <w:rFonts w:eastAsia="Times New Roman" w:cs="Times New Roman"/>
          <w:lang w:eastAsia="cs-CZ"/>
        </w:rPr>
        <w:t>. Uvedený nájemní vztah bude před podpisem této Smlouvy ukončen</w:t>
      </w:r>
      <w:r w:rsidR="0095460D">
        <w:rPr>
          <w:rFonts w:eastAsia="Times New Roman" w:cs="Times New Roman"/>
          <w:lang w:eastAsia="cs-CZ"/>
        </w:rPr>
        <w:t>;</w:t>
      </w:r>
      <w:r w:rsidR="006B0523">
        <w:rPr>
          <w:rFonts w:eastAsia="Times New Roman" w:cs="Times New Roman"/>
          <w:lang w:eastAsia="cs-CZ"/>
        </w:rPr>
        <w:t xml:space="preserve">  </w:t>
      </w:r>
      <w:r>
        <w:rPr>
          <w:rFonts w:eastAsia="Times New Roman" w:cs="Times New Roman"/>
          <w:lang w:eastAsia="cs-CZ"/>
        </w:rPr>
        <w:t xml:space="preserve">                                                                                                                                                                                                            </w:t>
      </w:r>
    </w:p>
    <w:p w:rsidR="00C20083" w:rsidRDefault="00C20083" w:rsidP="00C20083">
      <w:pPr>
        <w:numPr>
          <w:ilvl w:val="0"/>
          <w:numId w:val="6"/>
        </w:numPr>
        <w:spacing w:after="60" w:line="240" w:lineRule="auto"/>
        <w:jc w:val="both"/>
        <w:rPr>
          <w:rFonts w:eastAsia="Times New Roman" w:cs="Times New Roman"/>
          <w:lang w:eastAsia="cs-CZ"/>
        </w:rPr>
      </w:pPr>
      <w:r>
        <w:rPr>
          <w:rFonts w:eastAsia="Times New Roman" w:cs="Times New Roman"/>
          <w:lang w:eastAsia="cs-CZ"/>
        </w:rPr>
        <w:t>není účastník žádného soudního, správního nebo rozhodčího řízení týkajícího se předmětu koupě, ani žádná taková řízení dle jeho nejlepšího vědomí nehrozí nebo se neočekávají;</w:t>
      </w:r>
    </w:p>
    <w:p w:rsidR="00C20083" w:rsidRDefault="00C20083" w:rsidP="00C20083">
      <w:pPr>
        <w:numPr>
          <w:ilvl w:val="0"/>
          <w:numId w:val="6"/>
        </w:numPr>
        <w:suppressAutoHyphens/>
        <w:spacing w:after="120" w:line="240" w:lineRule="auto"/>
        <w:ind w:left="568" w:hanging="284"/>
        <w:jc w:val="both"/>
        <w:rPr>
          <w:rFonts w:eastAsia="Times New Roman" w:cs="Times New Roman"/>
          <w:lang w:eastAsia="cs-CZ"/>
        </w:rPr>
      </w:pPr>
      <w:proofErr w:type="gramStart"/>
      <w:r>
        <w:rPr>
          <w:rFonts w:eastAsia="Times New Roman" w:cs="Times New Roman"/>
          <w:lang w:eastAsia="cs-CZ"/>
        </w:rPr>
        <w:t>mu</w:t>
      </w:r>
      <w:proofErr w:type="gramEnd"/>
      <w:r>
        <w:rPr>
          <w:rFonts w:eastAsia="Times New Roman" w:cs="Times New Roman"/>
          <w:lang w:eastAsia="cs-CZ"/>
        </w:rPr>
        <w:t xml:space="preserve"> není známa žádná překážka, která by znemožnila uzavření této Smlouvy.</w:t>
      </w:r>
    </w:p>
    <w:p w:rsidR="00C20083" w:rsidRDefault="00C20083" w:rsidP="00C20083">
      <w:pPr>
        <w:numPr>
          <w:ilvl w:val="0"/>
          <w:numId w:val="5"/>
        </w:numPr>
        <w:suppressAutoHyphens/>
        <w:spacing w:after="60" w:line="240" w:lineRule="auto"/>
        <w:jc w:val="both"/>
        <w:rPr>
          <w:rFonts w:eastAsia="Times New Roman" w:cs="Times New Roman"/>
          <w:lang w:eastAsia="zh-CN"/>
        </w:rPr>
      </w:pPr>
      <w:r>
        <w:rPr>
          <w:rFonts w:eastAsia="Times New Roman" w:cs="Times New Roman"/>
          <w:lang w:eastAsia="zh-CN"/>
        </w:rPr>
        <w:t>Kupující výslovně prohlašuje, zaručuje a zavazuje se, že v okamžiku podpisu této Smlouvy a v okamžiku vkla</w:t>
      </w:r>
      <w:r w:rsidR="008014E1">
        <w:rPr>
          <w:rFonts w:eastAsia="Times New Roman" w:cs="Times New Roman"/>
          <w:lang w:eastAsia="zh-CN"/>
        </w:rPr>
        <w:t>du vlastnického práva kupující</w:t>
      </w:r>
      <w:r w:rsidR="00372817">
        <w:rPr>
          <w:rFonts w:eastAsia="Times New Roman" w:cs="Times New Roman"/>
          <w:lang w:eastAsia="zh-CN"/>
        </w:rPr>
        <w:t>ho</w:t>
      </w:r>
      <w:r>
        <w:rPr>
          <w:rFonts w:eastAsia="Times New Roman" w:cs="Times New Roman"/>
          <w:lang w:eastAsia="zh-CN"/>
        </w:rPr>
        <w:t xml:space="preserve"> k předmětu koupě do katastru nemovitostí:</w:t>
      </w:r>
    </w:p>
    <w:p w:rsidR="00C20083" w:rsidRDefault="00372817" w:rsidP="00C20083">
      <w:pPr>
        <w:pStyle w:val="Odstavecseseznamem"/>
        <w:numPr>
          <w:ilvl w:val="0"/>
          <w:numId w:val="7"/>
        </w:numPr>
        <w:spacing w:after="60" w:line="240" w:lineRule="auto"/>
        <w:jc w:val="both"/>
        <w:rPr>
          <w:rFonts w:eastAsia="Times New Roman" w:cs="Times New Roman"/>
          <w:lang w:eastAsia="cs-CZ"/>
        </w:rPr>
      </w:pPr>
      <w:r>
        <w:rPr>
          <w:rFonts w:eastAsia="Times New Roman" w:cs="Times New Roman"/>
          <w:lang w:eastAsia="cs-CZ"/>
        </w:rPr>
        <w:lastRenderedPageBreak/>
        <w:t>je mu</w:t>
      </w:r>
      <w:r w:rsidR="00C20083">
        <w:rPr>
          <w:rFonts w:eastAsia="Times New Roman" w:cs="Times New Roman"/>
          <w:lang w:eastAsia="cs-CZ"/>
        </w:rPr>
        <w:t xml:space="preserve"> znám právní i faktický stav předmětu koupě a nepožaduje provedení žádných úprav ani změn;</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nejsou dány žádné skutečnosti, které by vedly nebo m</w:t>
      </w:r>
      <w:r w:rsidR="00372817">
        <w:rPr>
          <w:rFonts w:eastAsia="Times New Roman" w:cs="Times New Roman"/>
          <w:lang w:eastAsia="cs-CZ"/>
        </w:rPr>
        <w:t>ohly vést k tomu, aby proti němu</w:t>
      </w:r>
      <w:r>
        <w:rPr>
          <w:rFonts w:eastAsia="Times New Roman" w:cs="Times New Roman"/>
          <w:lang w:eastAsia="cs-CZ"/>
        </w:rPr>
        <w:t xml:space="preserve"> byl podán insolvenční návrh podle zákona č. 182/2006 Sb., o úpadku a způsobech jeho řešení, ve znění pozdějších předpisů;</w:t>
      </w:r>
    </w:p>
    <w:p w:rsidR="00C20083" w:rsidRDefault="00C20083" w:rsidP="00C20083">
      <w:pPr>
        <w:numPr>
          <w:ilvl w:val="0"/>
          <w:numId w:val="7"/>
        </w:numPr>
        <w:spacing w:after="60" w:line="240" w:lineRule="auto"/>
        <w:jc w:val="both"/>
        <w:rPr>
          <w:rFonts w:eastAsia="Times New Roman" w:cs="Times New Roman"/>
          <w:lang w:eastAsia="cs-CZ"/>
        </w:rPr>
      </w:pPr>
      <w:r>
        <w:rPr>
          <w:rFonts w:eastAsia="Times New Roman" w:cs="Times New Roman"/>
          <w:lang w:eastAsia="cs-CZ"/>
        </w:rPr>
        <w:t>neexistuje žádný závazek vůči jiné fyzické či právnické osobě ani státu, finančnímu úřadu nebo jinému orgánu státní spr</w:t>
      </w:r>
      <w:r w:rsidR="002A4156">
        <w:rPr>
          <w:rFonts w:eastAsia="Times New Roman" w:cs="Times New Roman"/>
          <w:lang w:eastAsia="cs-CZ"/>
        </w:rPr>
        <w:t>ávy nebo samos</w:t>
      </w:r>
      <w:r w:rsidR="00372817">
        <w:rPr>
          <w:rFonts w:eastAsia="Times New Roman" w:cs="Times New Roman"/>
          <w:lang w:eastAsia="cs-CZ"/>
        </w:rPr>
        <w:t>právy, který by mu</w:t>
      </w:r>
      <w:r>
        <w:rPr>
          <w:rFonts w:eastAsia="Times New Roman" w:cs="Times New Roman"/>
          <w:lang w:eastAsia="cs-CZ"/>
        </w:rPr>
        <w:t xml:space="preserve"> bránil uzavřít a plnit tuto Smlouvu;</w:t>
      </w:r>
    </w:p>
    <w:p w:rsidR="00C20083" w:rsidRDefault="00C20083" w:rsidP="00C20083">
      <w:pPr>
        <w:numPr>
          <w:ilvl w:val="0"/>
          <w:numId w:val="7"/>
        </w:numPr>
        <w:suppressAutoHyphens/>
        <w:spacing w:after="60" w:line="240" w:lineRule="auto"/>
        <w:jc w:val="both"/>
        <w:rPr>
          <w:rFonts w:eastAsia="Times New Roman" w:cs="Times New Roman"/>
          <w:b/>
          <w:lang w:eastAsia="zh-CN"/>
        </w:rPr>
      </w:pPr>
      <w:r>
        <w:rPr>
          <w:rFonts w:eastAsia="Times New Roman" w:cs="Times New Roman"/>
          <w:lang w:eastAsia="cs-CZ"/>
        </w:rPr>
        <w:t>nemá žádné nezaplacené závazky po lhůtě</w:t>
      </w:r>
      <w:r w:rsidR="00372817">
        <w:rPr>
          <w:rFonts w:eastAsia="Times New Roman" w:cs="Times New Roman"/>
          <w:lang w:eastAsia="cs-CZ"/>
        </w:rPr>
        <w:t xml:space="preserve"> splatnosti ani nebylo vůči němu</w:t>
      </w:r>
      <w:r>
        <w:rPr>
          <w:rFonts w:eastAsia="Times New Roman" w:cs="Times New Roman"/>
          <w:lang w:eastAsia="cs-CZ"/>
        </w:rPr>
        <w:t xml:space="preserve"> vydáno žádné rozhodnutí na peněžité plnění ze strany soudu, finančního úřadu nebo jiného orgánu státu nebo samosprávy, které by mohlo mít povahu exekučního titulu;</w:t>
      </w:r>
    </w:p>
    <w:p w:rsidR="00C20083" w:rsidRDefault="00372817" w:rsidP="00C20083">
      <w:pPr>
        <w:numPr>
          <w:ilvl w:val="0"/>
          <w:numId w:val="7"/>
        </w:numPr>
        <w:suppressAutoHyphens/>
        <w:spacing w:after="60" w:line="240" w:lineRule="auto"/>
        <w:jc w:val="both"/>
        <w:rPr>
          <w:rFonts w:eastAsia="Times New Roman" w:cs="Times New Roman"/>
          <w:b/>
          <w:lang w:eastAsia="zh-CN"/>
        </w:rPr>
      </w:pPr>
      <w:proofErr w:type="gramStart"/>
      <w:r>
        <w:rPr>
          <w:rFonts w:eastAsia="Calibri" w:cs="Times New Roman"/>
        </w:rPr>
        <w:t>mu</w:t>
      </w:r>
      <w:proofErr w:type="gramEnd"/>
      <w:r w:rsidR="00C20083">
        <w:rPr>
          <w:rFonts w:eastAsia="Calibri" w:cs="Times New Roman"/>
        </w:rPr>
        <w:t xml:space="preserve"> není známa žádná překážka, která by znemožnila uzavření této Smlouvy.</w:t>
      </w:r>
    </w:p>
    <w:p w:rsidR="00721BFD" w:rsidRPr="000D7F4F" w:rsidRDefault="00721BFD"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p>
    <w:p w:rsidR="00BC592C" w:rsidRPr="000D7F4F" w:rsidRDefault="00BC592C" w:rsidP="00BC592C">
      <w:pPr>
        <w:suppressAutoHyphens/>
        <w:spacing w:after="60" w:line="240" w:lineRule="auto"/>
        <w:jc w:val="center"/>
        <w:rPr>
          <w:rFonts w:eastAsia="Times New Roman" w:cstheme="minorHAnsi"/>
          <w:b/>
          <w:lang w:eastAsia="zh-CN"/>
        </w:rPr>
      </w:pPr>
      <w:r w:rsidRPr="000D7F4F">
        <w:rPr>
          <w:rFonts w:eastAsia="Times New Roman" w:cstheme="minorHAnsi"/>
          <w:b/>
          <w:lang w:eastAsia="zh-CN"/>
        </w:rPr>
        <w:t>VI.</w:t>
      </w:r>
    </w:p>
    <w:p w:rsidR="004513EF" w:rsidRPr="00451A5E" w:rsidRDefault="00BC592C" w:rsidP="00451A5E">
      <w:pPr>
        <w:suppressAutoHyphens/>
        <w:spacing w:after="60"/>
        <w:jc w:val="center"/>
        <w:rPr>
          <w:rFonts w:eastAsia="Times New Roman" w:cstheme="minorHAnsi"/>
          <w:b/>
          <w:bCs/>
          <w:lang w:eastAsia="zh-CN"/>
        </w:rPr>
      </w:pPr>
      <w:r w:rsidRPr="000D7F4F">
        <w:rPr>
          <w:rFonts w:eastAsia="Times New Roman" w:cstheme="minorHAnsi"/>
          <w:b/>
          <w:bCs/>
          <w:lang w:eastAsia="zh-CN"/>
        </w:rPr>
        <w:t>Závazky prodávajícího</w:t>
      </w:r>
    </w:p>
    <w:p w:rsidR="008014E1" w:rsidRPr="00974432" w:rsidRDefault="008014E1" w:rsidP="008014E1">
      <w:pPr>
        <w:suppressAutoHyphens/>
        <w:spacing w:after="60" w:line="240" w:lineRule="auto"/>
        <w:ind w:left="284"/>
        <w:jc w:val="both"/>
        <w:rPr>
          <w:rFonts w:eastAsia="Times New Roman" w:cs="Times New Roman"/>
          <w:lang w:eastAsia="zh-CN"/>
        </w:rPr>
      </w:pPr>
      <w:r>
        <w:rPr>
          <w:rFonts w:eastAsia="Times New Roman" w:cs="Times New Roman"/>
          <w:lang w:eastAsia="zh-CN"/>
        </w:rPr>
        <w:t>Prodávající se zavazuje, že od okamžiku podpisu této Smlouvy do pravomocného rozhodnutí příslušného katastrálního úřadu o povolení vkladu vlastnického práva k předmětu koupě ve prospěch kupující</w:t>
      </w:r>
      <w:r w:rsidR="00426F5B">
        <w:rPr>
          <w:rFonts w:eastAsia="Times New Roman" w:cs="Times New Roman"/>
          <w:lang w:eastAsia="zh-CN"/>
        </w:rPr>
        <w:t>ho</w:t>
      </w:r>
      <w:r>
        <w:rPr>
          <w:rFonts w:eastAsia="Times New Roman" w:cs="Times New Roman"/>
          <w:lang w:eastAsia="zh-CN"/>
        </w:rPr>
        <w:t xml:space="preserve"> žádným způsobem nezmění právní ani faktický stav předmětu koupě</w:t>
      </w:r>
      <w:r w:rsidRPr="00974432">
        <w:rPr>
          <w:rFonts w:eastAsia="Times New Roman" w:cs="Times New Roman"/>
          <w:lang w:eastAsia="zh-CN"/>
        </w:rPr>
        <w:t>, zejména neučiní žádné úkony, které by vedly ke zcizení nebo změně vlas</w:t>
      </w:r>
      <w:r>
        <w:rPr>
          <w:rFonts w:eastAsia="Times New Roman" w:cs="Times New Roman"/>
          <w:lang w:eastAsia="zh-CN"/>
        </w:rPr>
        <w:t>tnických práv k předmětu koupě</w:t>
      </w:r>
      <w:r w:rsidRPr="00974432">
        <w:rPr>
          <w:rFonts w:eastAsia="Times New Roman" w:cs="Times New Roman"/>
          <w:lang w:eastAsia="zh-CN"/>
        </w:rPr>
        <w:t xml:space="preserve"> nebo jeho části či jaké</w:t>
      </w:r>
      <w:r>
        <w:rPr>
          <w:rFonts w:eastAsia="Times New Roman" w:cs="Times New Roman"/>
          <w:lang w:eastAsia="zh-CN"/>
        </w:rPr>
        <w:t>mukoli zatížení předmětu koupě</w:t>
      </w:r>
      <w:r w:rsidRPr="00974432">
        <w:rPr>
          <w:rFonts w:eastAsia="Times New Roman" w:cs="Times New Roman"/>
          <w:lang w:eastAsia="zh-CN"/>
        </w:rPr>
        <w:t>, či jeho části zástavními právy, věcnými břemeny nebo jinými právy či závazky třetích osob nebo vadami, které by mohly být po usku</w:t>
      </w:r>
      <w:r>
        <w:rPr>
          <w:rFonts w:eastAsia="Times New Roman" w:cs="Times New Roman"/>
          <w:lang w:eastAsia="zh-CN"/>
        </w:rPr>
        <w:t>tečnění převodu dle této S</w:t>
      </w:r>
      <w:r w:rsidRPr="00974432">
        <w:rPr>
          <w:rFonts w:eastAsia="Times New Roman" w:cs="Times New Roman"/>
          <w:lang w:eastAsia="zh-CN"/>
        </w:rPr>
        <w:t>mlouvy uplatněny vůči kupující</w:t>
      </w:r>
      <w:r w:rsidR="00372817">
        <w:rPr>
          <w:rFonts w:eastAsia="Times New Roman" w:cs="Times New Roman"/>
          <w:lang w:eastAsia="zh-CN"/>
        </w:rPr>
        <w:t>mu</w:t>
      </w:r>
      <w:r w:rsidRPr="00974432">
        <w:rPr>
          <w:rFonts w:eastAsia="Times New Roman" w:cs="Times New Roman"/>
          <w:lang w:eastAsia="zh-CN"/>
        </w:rPr>
        <w:t xml:space="preserve">, rovněž tak se prodávající zavazuje vyvinout maximální úsilí, aby uvedené úkony neučinila ani třetí osoba. </w:t>
      </w:r>
    </w:p>
    <w:p w:rsidR="00BC592C" w:rsidRDefault="00BC592C" w:rsidP="00BC592C">
      <w:pPr>
        <w:suppressAutoHyphens/>
        <w:spacing w:after="60"/>
        <w:jc w:val="center"/>
        <w:rPr>
          <w:rFonts w:eastAsia="Times New Roman" w:cstheme="minorHAnsi"/>
          <w:b/>
          <w:lang w:eastAsia="zh-CN"/>
        </w:rPr>
      </w:pPr>
    </w:p>
    <w:p w:rsidR="00721BFD" w:rsidRPr="000D7F4F" w:rsidRDefault="00721BFD"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VII.</w:t>
      </w:r>
    </w:p>
    <w:p w:rsidR="004513EF"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Další ujednání</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spolu s podpisem této Smlouvy podepisují návrh na vklad vlastnického práva k předm</w:t>
      </w:r>
      <w:r>
        <w:rPr>
          <w:rFonts w:eastAsia="Times New Roman" w:cstheme="minorHAnsi"/>
          <w:lang w:eastAsia="zh-CN"/>
        </w:rPr>
        <w:t>ětu koupě ve prospěch kupující</w:t>
      </w:r>
      <w:r w:rsidR="00372817">
        <w:rPr>
          <w:rFonts w:eastAsia="Times New Roman" w:cstheme="minorHAnsi"/>
          <w:lang w:eastAsia="zh-CN"/>
        </w:rPr>
        <w:t>ho</w:t>
      </w:r>
      <w:r w:rsidRPr="008014E1">
        <w:rPr>
          <w:rFonts w:eastAsia="Times New Roman" w:cstheme="minorHAnsi"/>
          <w:lang w:eastAsia="zh-CN"/>
        </w:rPr>
        <w:t xml:space="preserve"> do katastru nemovitostí (dále jen </w:t>
      </w:r>
      <w:r w:rsidRPr="008014E1">
        <w:rPr>
          <w:rFonts w:eastAsia="Times New Roman" w:cstheme="minorHAnsi"/>
          <w:b/>
          <w:lang w:eastAsia="zh-CN"/>
        </w:rPr>
        <w:t>„návrh“</w:t>
      </w:r>
      <w:r w:rsidRPr="008014E1">
        <w:rPr>
          <w:rFonts w:eastAsia="Times New Roman" w:cstheme="minorHAnsi"/>
          <w:lang w:eastAsia="zh-CN"/>
        </w:rPr>
        <w:t xml:space="preserve">).  </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Smluvní strany se dohodly, že návrh podá příslušnému katastrálnímu úřadu prodávající a to bezodkladně po uzavření této Smlouvy.</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Převod vlastnického práv</w:t>
      </w:r>
      <w:r w:rsidR="00CD3C24">
        <w:rPr>
          <w:rFonts w:eastAsia="Times New Roman" w:cstheme="minorHAnsi"/>
          <w:lang w:eastAsia="zh-CN"/>
        </w:rPr>
        <w:t>a k předmětu koupě na kupující</w:t>
      </w:r>
      <w:r w:rsidR="00372817">
        <w:rPr>
          <w:rFonts w:eastAsia="Times New Roman" w:cstheme="minorHAnsi"/>
          <w:lang w:eastAsia="zh-CN"/>
        </w:rPr>
        <w:t>ho</w:t>
      </w:r>
      <w:r w:rsidRPr="008014E1">
        <w:rPr>
          <w:rFonts w:eastAsia="Times New Roman" w:cstheme="minorHAnsi"/>
          <w:lang w:eastAsia="zh-CN"/>
        </w:rPr>
        <w:t xml:space="preserve"> nastává vklad</w:t>
      </w:r>
      <w:r w:rsidR="002A4156">
        <w:rPr>
          <w:rFonts w:eastAsia="Times New Roman" w:cstheme="minorHAnsi"/>
          <w:lang w:eastAsia="zh-CN"/>
        </w:rPr>
        <w:t>em vlastnického práva kupující</w:t>
      </w:r>
      <w:r w:rsidR="00372817">
        <w:rPr>
          <w:rFonts w:eastAsia="Times New Roman" w:cstheme="minorHAnsi"/>
          <w:lang w:eastAsia="zh-CN"/>
        </w:rPr>
        <w:t>ho</w:t>
      </w:r>
      <w:r w:rsidRPr="008014E1">
        <w:rPr>
          <w:rFonts w:eastAsia="Times New Roman" w:cstheme="minorHAnsi"/>
          <w:lang w:eastAsia="zh-CN"/>
        </w:rPr>
        <w:t xml:space="preserve"> do katastru nemovitostí a to zpětně ke dni podání návrhu k příslušnému katastrálnímu úřadu. </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Pro případ, že by příslušný katastrální úřad z jakéhokoliv důvodu řízení o povolení vkladu přerušil, jsou smluvní strany povinny poskytnout si veškerou nezbytnou součinnost a ihned zahájit veškerá potřebná jednání vedoucí k odstranění vad návrhu či Smlouvy a jsou i nadále vázány právy a povinnostmi z této smlouvy.</w:t>
      </w:r>
    </w:p>
    <w:p w:rsidR="008014E1" w:rsidRPr="008014E1" w:rsidRDefault="008014E1" w:rsidP="008014E1">
      <w:pPr>
        <w:numPr>
          <w:ilvl w:val="0"/>
          <w:numId w:val="8"/>
        </w:numPr>
        <w:suppressAutoHyphens/>
        <w:spacing w:after="60" w:line="240" w:lineRule="auto"/>
        <w:jc w:val="both"/>
        <w:rPr>
          <w:rFonts w:eastAsia="Times New Roman" w:cstheme="minorHAnsi"/>
          <w:lang w:eastAsia="zh-CN"/>
        </w:rPr>
      </w:pPr>
      <w:r w:rsidRPr="008014E1">
        <w:rPr>
          <w:rFonts w:eastAsia="Times New Roman" w:cstheme="minorHAnsi"/>
          <w:lang w:eastAsia="zh-CN"/>
        </w:rPr>
        <w:t xml:space="preserve">V případě pravomocného zastavení řízení o </w:t>
      </w:r>
      <w:proofErr w:type="gramStart"/>
      <w:r w:rsidRPr="008014E1">
        <w:rPr>
          <w:rFonts w:eastAsia="Times New Roman" w:cstheme="minorHAnsi"/>
          <w:lang w:eastAsia="zh-CN"/>
        </w:rPr>
        <w:t>povolení  vkladu</w:t>
      </w:r>
      <w:proofErr w:type="gramEnd"/>
      <w:r w:rsidRPr="008014E1">
        <w:rPr>
          <w:rFonts w:eastAsia="Times New Roman" w:cstheme="minorHAnsi"/>
          <w:lang w:eastAsia="zh-CN"/>
        </w:rPr>
        <w:t xml:space="preserve"> vlastnického práva</w:t>
      </w:r>
      <w:r w:rsidR="00BD0563">
        <w:rPr>
          <w:rFonts w:eastAsia="Times New Roman" w:cstheme="minorHAnsi"/>
          <w:lang w:eastAsia="zh-CN"/>
        </w:rPr>
        <w:t xml:space="preserve"> k předmětu koupě pro kupující</w:t>
      </w:r>
      <w:r w:rsidR="00372817">
        <w:rPr>
          <w:rFonts w:eastAsia="Times New Roman" w:cstheme="minorHAnsi"/>
          <w:lang w:eastAsia="zh-CN"/>
        </w:rPr>
        <w:t>ho</w:t>
      </w:r>
      <w:r w:rsidRPr="008014E1">
        <w:rPr>
          <w:rFonts w:eastAsia="Times New Roman" w:cstheme="minorHAnsi"/>
          <w:lang w:eastAsia="zh-CN"/>
        </w:rPr>
        <w:t xml:space="preserve"> nebo zamítnutí vkladu vlastnického práva</w:t>
      </w:r>
      <w:r w:rsidR="00BD0563">
        <w:rPr>
          <w:rFonts w:eastAsia="Times New Roman" w:cstheme="minorHAnsi"/>
          <w:lang w:eastAsia="zh-CN"/>
        </w:rPr>
        <w:t xml:space="preserve"> k předmětu koupě pro kupující</w:t>
      </w:r>
      <w:r w:rsidR="00372817">
        <w:rPr>
          <w:rFonts w:eastAsia="Times New Roman" w:cstheme="minorHAnsi"/>
          <w:lang w:eastAsia="zh-CN"/>
        </w:rPr>
        <w:t>ho</w:t>
      </w:r>
      <w:r w:rsidRPr="008014E1">
        <w:rPr>
          <w:rFonts w:eastAsia="Times New Roman" w:cstheme="minorHAnsi"/>
          <w:lang w:eastAsia="zh-CN"/>
        </w:rPr>
        <w:t xml:space="preserve"> katastrálním úřadem se zavazují obě strany, že uzavřou bez zbytečného průtahu kupní smlouvu za stejných cenových i ostatních smluvních podmínek, pouze s přihlédnutím k úpravám nutným z hlediska možnosti provést vklad vlastnického práva dle zjištění příslušného katastrálního úřadu, která by jejich vzájemný vztah odpovídajícím způsobem upravila a vklad v</w:t>
      </w:r>
      <w:r w:rsidR="00BD0563">
        <w:rPr>
          <w:rFonts w:eastAsia="Times New Roman" w:cstheme="minorHAnsi"/>
          <w:lang w:eastAsia="zh-CN"/>
        </w:rPr>
        <w:t>lastnického práva pro kupující</w:t>
      </w:r>
      <w:r w:rsidR="00372817">
        <w:rPr>
          <w:rFonts w:eastAsia="Times New Roman" w:cstheme="minorHAnsi"/>
          <w:lang w:eastAsia="zh-CN"/>
        </w:rPr>
        <w:t>ho</w:t>
      </w:r>
      <w:r w:rsidRPr="008014E1">
        <w:rPr>
          <w:rFonts w:eastAsia="Times New Roman" w:cstheme="minorHAnsi"/>
          <w:lang w:eastAsia="zh-CN"/>
        </w:rPr>
        <w:t xml:space="preserve"> katastrálním úřadem umožnila. </w:t>
      </w:r>
    </w:p>
    <w:p w:rsidR="00BC592C" w:rsidRPr="000D7F4F" w:rsidRDefault="00BC592C" w:rsidP="008014E1">
      <w:pPr>
        <w:suppressAutoHyphens/>
        <w:spacing w:after="60" w:line="240" w:lineRule="auto"/>
        <w:ind w:left="284"/>
        <w:jc w:val="both"/>
        <w:rPr>
          <w:rFonts w:eastAsia="Times New Roman" w:cstheme="minorHAnsi"/>
          <w:lang w:eastAsia="zh-CN"/>
        </w:rPr>
      </w:pPr>
      <w:r w:rsidRPr="000D7F4F">
        <w:rPr>
          <w:rFonts w:eastAsia="Times New Roman" w:cstheme="minorHAnsi"/>
          <w:lang w:eastAsia="zh-CN"/>
        </w:rPr>
        <w:t xml:space="preserve"> </w:t>
      </w:r>
    </w:p>
    <w:p w:rsidR="00BC592C" w:rsidRPr="000D7F4F" w:rsidRDefault="00BC592C" w:rsidP="00BC592C">
      <w:pPr>
        <w:suppressAutoHyphens/>
        <w:spacing w:after="60"/>
        <w:jc w:val="center"/>
        <w:rPr>
          <w:rFonts w:eastAsia="Times New Roman" w:cstheme="minorHAnsi"/>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VIII.</w:t>
      </w:r>
    </w:p>
    <w:p w:rsidR="004513E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Odstoupení od smlouvy</w:t>
      </w:r>
    </w:p>
    <w:p w:rsidR="00BD0563" w:rsidRPr="00BD0563" w:rsidRDefault="00BD0563" w:rsidP="00BD0563">
      <w:pPr>
        <w:numPr>
          <w:ilvl w:val="0"/>
          <w:numId w:val="9"/>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kupující právo odstoupit od této Smlouvy v následujících případech:</w:t>
      </w:r>
    </w:p>
    <w:p w:rsid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některé prohlášení prodávajícího uvedené v článku I. nebo v článku V. odst. 1 této Smlouvy je nebo se stane byť i částečně nepravdivým, nesprávným či neúplným a prodávající takovéto porušení Smlouvy na své náklady neodstraní ani do 30 kalendářních dnů, počítan</w:t>
      </w:r>
      <w:r w:rsidR="002A4156">
        <w:rPr>
          <w:rFonts w:eastAsia="Times New Roman" w:cs="Times New Roman"/>
          <w:lang w:eastAsia="zh-CN"/>
        </w:rPr>
        <w:t>ých od obdržení výzvy kupující</w:t>
      </w:r>
      <w:r w:rsidR="00372817">
        <w:rPr>
          <w:rFonts w:eastAsia="Times New Roman" w:cs="Times New Roman"/>
          <w:lang w:eastAsia="zh-CN"/>
        </w:rPr>
        <w:t>ho</w:t>
      </w:r>
      <w:r w:rsidRPr="00BD0563">
        <w:rPr>
          <w:rFonts w:eastAsia="Times New Roman" w:cs="Times New Roman"/>
          <w:lang w:eastAsia="zh-CN"/>
        </w:rPr>
        <w:t>, aby tak učinil;</w:t>
      </w:r>
    </w:p>
    <w:p w:rsidR="00CD3C24" w:rsidRPr="00BD0563" w:rsidRDefault="00CD3C24" w:rsidP="00BD0563">
      <w:pPr>
        <w:numPr>
          <w:ilvl w:val="0"/>
          <w:numId w:val="10"/>
        </w:numPr>
        <w:suppressAutoHyphens/>
        <w:spacing w:after="60" w:line="240" w:lineRule="auto"/>
        <w:jc w:val="both"/>
        <w:rPr>
          <w:rFonts w:eastAsia="Times New Roman" w:cs="Times New Roman"/>
          <w:lang w:eastAsia="zh-CN"/>
        </w:rPr>
      </w:pPr>
      <w:r>
        <w:rPr>
          <w:rFonts w:eastAsia="Times New Roman" w:cs="Times New Roman"/>
          <w:lang w:eastAsia="zh-CN"/>
        </w:rPr>
        <w:t>prodávající nesplní závazek vyplývající z čl. VI.</w:t>
      </w:r>
      <w:r w:rsidR="009E3AD5">
        <w:rPr>
          <w:rFonts w:eastAsia="Times New Roman" w:cs="Times New Roman"/>
          <w:lang w:eastAsia="zh-CN"/>
        </w:rPr>
        <w:t>;</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prodávající nesplní povinnost vyplývající z čl. VII. odst. 2 Sml</w:t>
      </w:r>
      <w:r w:rsidR="002A4156">
        <w:rPr>
          <w:rFonts w:eastAsia="Times New Roman" w:cs="Times New Roman"/>
          <w:lang w:eastAsia="zh-CN"/>
        </w:rPr>
        <w:t>ouvy, nebo neposkytne kupující</w:t>
      </w:r>
      <w:r w:rsidR="00372817">
        <w:rPr>
          <w:rFonts w:eastAsia="Times New Roman" w:cs="Times New Roman"/>
          <w:lang w:eastAsia="zh-CN"/>
        </w:rPr>
        <w:t>mu</w:t>
      </w:r>
      <w:r w:rsidRPr="00BD0563">
        <w:rPr>
          <w:rFonts w:eastAsia="Times New Roman" w:cs="Times New Roman"/>
          <w:lang w:eastAsia="zh-CN"/>
        </w:rPr>
        <w:t xml:space="preserve"> součinnost ve smyslu čl. VII. odst. 4 a 5 Smlouvy; </w:t>
      </w:r>
    </w:p>
    <w:p w:rsidR="00BD0563" w:rsidRPr="00BD0563" w:rsidRDefault="00BD0563" w:rsidP="00BD0563">
      <w:pPr>
        <w:numPr>
          <w:ilvl w:val="0"/>
          <w:numId w:val="10"/>
        </w:numPr>
        <w:suppressAutoHyphens/>
        <w:spacing w:after="60" w:line="240" w:lineRule="auto"/>
        <w:jc w:val="both"/>
        <w:rPr>
          <w:rFonts w:eastAsia="Times New Roman" w:cs="Times New Roman"/>
          <w:lang w:eastAsia="zh-CN"/>
        </w:rPr>
      </w:pPr>
      <w:r w:rsidRPr="00BD0563">
        <w:rPr>
          <w:rFonts w:eastAsia="Times New Roman" w:cs="Times New Roman"/>
          <w:lang w:eastAsia="zh-CN"/>
        </w:rPr>
        <w:t>předmět koupě trpí právními vadami, které mohou mít vliv na nabytí vlastnického práva ve prospěch kupující</w:t>
      </w:r>
      <w:r w:rsidR="00372817">
        <w:rPr>
          <w:rFonts w:eastAsia="Times New Roman" w:cs="Times New Roman"/>
          <w:lang w:eastAsia="zh-CN"/>
        </w:rPr>
        <w:t>ho</w:t>
      </w:r>
      <w:r w:rsidRPr="00BD0563">
        <w:rPr>
          <w:rFonts w:eastAsia="Times New Roman" w:cs="Times New Roman"/>
          <w:lang w:eastAsia="zh-CN"/>
        </w:rPr>
        <w:t>.</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Kromě případů stanovených příslušnými právními předpisy a/nebo pokud je tak stanoveno v této Smlouvě má prodávající právo odstoupit od této Smlouvy v následujících případech:</w:t>
      </w:r>
    </w:p>
    <w:p w:rsidR="00BD0563" w:rsidRPr="00BD0563" w:rsidRDefault="00BD0563" w:rsidP="0095460D">
      <w:pPr>
        <w:numPr>
          <w:ilvl w:val="0"/>
          <w:numId w:val="24"/>
        </w:numPr>
        <w:contextualSpacing/>
        <w:jc w:val="both"/>
        <w:rPr>
          <w:rFonts w:eastAsia="Times New Roman" w:cs="Times New Roman"/>
          <w:lang w:eastAsia="zh-CN"/>
        </w:rPr>
      </w:pPr>
      <w:r>
        <w:rPr>
          <w:rFonts w:eastAsia="Times New Roman" w:cs="Times New Roman"/>
          <w:lang w:eastAsia="zh-CN"/>
        </w:rPr>
        <w:t>některé prohlášení kupující</w:t>
      </w:r>
      <w:r w:rsidR="00372817">
        <w:rPr>
          <w:rFonts w:eastAsia="Times New Roman" w:cs="Times New Roman"/>
          <w:lang w:eastAsia="zh-CN"/>
        </w:rPr>
        <w:t>ho</w:t>
      </w:r>
      <w:r w:rsidRPr="00BD0563">
        <w:rPr>
          <w:rFonts w:eastAsia="Times New Roman" w:cs="Times New Roman"/>
          <w:lang w:eastAsia="zh-CN"/>
        </w:rPr>
        <w:t xml:space="preserve"> uvedené v článku V. odst. 2 </w:t>
      </w:r>
      <w:proofErr w:type="gramStart"/>
      <w:r w:rsidRPr="00BD0563">
        <w:rPr>
          <w:rFonts w:eastAsia="Times New Roman" w:cs="Times New Roman"/>
          <w:lang w:eastAsia="zh-CN"/>
        </w:rPr>
        <w:t>této</w:t>
      </w:r>
      <w:proofErr w:type="gramEnd"/>
      <w:r w:rsidRPr="00BD0563">
        <w:rPr>
          <w:rFonts w:eastAsia="Times New Roman" w:cs="Times New Roman"/>
          <w:lang w:eastAsia="zh-CN"/>
        </w:rPr>
        <w:t xml:space="preserve"> Smlouvy je nebo se stane byť i částečně nepravdivým, nesprávným či neúplným a kupující takovéto porušení Smlouvy na své náklady neodstraní ani do 30 kalendářních dnů, počítaných od obdržení výzvy prodávajícího, aby tak učinil;</w:t>
      </w:r>
    </w:p>
    <w:p w:rsidR="00BD0563" w:rsidRPr="00BD0563" w:rsidRDefault="00BD0563" w:rsidP="0095460D">
      <w:pPr>
        <w:numPr>
          <w:ilvl w:val="0"/>
          <w:numId w:val="24"/>
        </w:numPr>
        <w:contextualSpacing/>
        <w:jc w:val="both"/>
        <w:rPr>
          <w:rFonts w:eastAsia="Times New Roman" w:cs="Times New Roman"/>
          <w:lang w:eastAsia="zh-CN"/>
        </w:rPr>
      </w:pPr>
      <w:r w:rsidRPr="00BD0563">
        <w:rPr>
          <w:rFonts w:eastAsia="Times New Roman" w:cs="Times New Roman"/>
          <w:lang w:eastAsia="zh-CN"/>
        </w:rPr>
        <w:t>kupující neposkytne prodávajícímu potřebnou součinnost ve smyslu čl. VII. odst. 4 a 5 Smlouvy.</w:t>
      </w:r>
    </w:p>
    <w:p w:rsidR="00BD0563" w:rsidRPr="00BD0563" w:rsidRDefault="00BD0563" w:rsidP="00BD0563">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odstoupení od této Smlouvy se všechna práva a povinnosti obou smluvních stran z této Smlouvy zruší od počátku, a to okamžikem doručení písemného odstoupení druhé smluvní straně. Účinky odstoupení od této Smlouvy tedy nastávají od okamžiku doručení písemného odstoupení druhé smluvní straně. Oznámení o odstoupení od této Smlouvy musí obsahovat popis způsobu porušení Smlouvy, které zakládá právo příslušné smluvní strany od Smlouvy odstoupit.     </w:t>
      </w:r>
    </w:p>
    <w:p w:rsidR="00D017C2" w:rsidRPr="00904B3F" w:rsidRDefault="00BD0563" w:rsidP="00904B3F">
      <w:pPr>
        <w:numPr>
          <w:ilvl w:val="0"/>
          <w:numId w:val="23"/>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V případě, že bude zjištěno, že vklad vlastnického práva dle této Smlouvy do katastru nemovitostí není možný z důvodu neodstranitelné zákonné překážky, má ta strana, která tuto překážku nezavinila, právo od Smlouvy odstoupit. </w:t>
      </w:r>
    </w:p>
    <w:p w:rsidR="00677DA0" w:rsidRPr="000D7F4F" w:rsidRDefault="00677DA0" w:rsidP="00BC592C">
      <w:pPr>
        <w:suppressAutoHyphens/>
        <w:spacing w:after="60"/>
        <w:jc w:val="center"/>
        <w:rPr>
          <w:rFonts w:eastAsia="Times New Roman" w:cstheme="minorHAnsi"/>
          <w:b/>
          <w:lang w:eastAsia="zh-CN"/>
        </w:rPr>
      </w:pPr>
    </w:p>
    <w:p w:rsidR="00BC592C" w:rsidRPr="000D7F4F"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IX.</w:t>
      </w:r>
    </w:p>
    <w:p w:rsidR="00BC592C" w:rsidRDefault="00BC592C" w:rsidP="00BC592C">
      <w:pPr>
        <w:suppressAutoHyphens/>
        <w:spacing w:after="60"/>
        <w:jc w:val="center"/>
        <w:rPr>
          <w:rFonts w:eastAsia="Times New Roman" w:cstheme="minorHAnsi"/>
          <w:b/>
          <w:lang w:eastAsia="zh-CN"/>
        </w:rPr>
      </w:pPr>
      <w:r w:rsidRPr="000D7F4F">
        <w:rPr>
          <w:rFonts w:eastAsia="Times New Roman" w:cstheme="minorHAnsi"/>
          <w:b/>
          <w:lang w:eastAsia="zh-CN"/>
        </w:rPr>
        <w:t>Závěrečná ustanovení</w:t>
      </w:r>
    </w:p>
    <w:p w:rsidR="00BD0563" w:rsidRPr="00BD0563" w:rsidRDefault="00BD0563" w:rsidP="00BD0563">
      <w:pPr>
        <w:numPr>
          <w:ilvl w:val="0"/>
          <w:numId w:val="12"/>
        </w:numPr>
        <w:spacing w:after="120" w:line="240" w:lineRule="auto"/>
        <w:contextualSpacing/>
        <w:jc w:val="both"/>
        <w:rPr>
          <w:rFonts w:eastAsia="Times New Roman" w:cs="Times New Roman"/>
          <w:lang w:eastAsia="zh-CN"/>
        </w:rPr>
      </w:pPr>
      <w:r w:rsidRPr="00BD0563">
        <w:rPr>
          <w:rFonts w:eastAsia="Times New Roman" w:cs="Times New Roman"/>
          <w:lang w:eastAsia="zh-CN"/>
        </w:rPr>
        <w:t>Smluvní strany se dohodly, že právní vztahy založené mezi nimi touto Smlouvou se řídí právním řádem České republiky. Pokud</w:t>
      </w:r>
      <w:r w:rsidR="0095460D">
        <w:rPr>
          <w:rFonts w:eastAsia="Times New Roman" w:cs="Times New Roman"/>
          <w:lang w:eastAsia="zh-CN"/>
        </w:rPr>
        <w:t xml:space="preserve"> není v této S</w:t>
      </w:r>
      <w:r w:rsidRPr="00BD0563">
        <w:rPr>
          <w:rFonts w:eastAsia="Times New Roman" w:cs="Times New Roman"/>
          <w:lang w:eastAsia="zh-CN"/>
        </w:rPr>
        <w:t>mlouvě stanoveno jinak, řídí se právní vztahy z ní vyplývající příslušnými ustanoveními občanského zákoníku.</w:t>
      </w:r>
    </w:p>
    <w:p w:rsidR="00BD0563" w:rsidRPr="003856E9" w:rsidRDefault="003856E9" w:rsidP="003856E9">
      <w:pPr>
        <w:pStyle w:val="Odstavecseseznamem"/>
        <w:numPr>
          <w:ilvl w:val="0"/>
          <w:numId w:val="12"/>
        </w:numPr>
        <w:jc w:val="both"/>
        <w:rPr>
          <w:rFonts w:eastAsia="Times New Roman" w:cstheme="minorHAnsi"/>
          <w:lang w:eastAsia="zh-CN"/>
        </w:rPr>
      </w:pPr>
      <w:r w:rsidRPr="00432D22">
        <w:rPr>
          <w:rFonts w:eastAsia="Times New Roman" w:cstheme="minorHAnsi"/>
          <w:lang w:eastAsia="zh-CN"/>
        </w:rPr>
        <w:t xml:space="preserve">Tato kupní smlouva nabývá platnosti dnem podpisu poslední ze smluvních stran a účinnosti dnem uveřejnění prostřednictvím registru smluv dle zák. č. 340/2015 Sb., o zvláštních podmínkách účinnosti některých smluv, uveřejňování těchto smluv a o registru smluv, ve znění pozdějších předpisů, a smluvní strany tak berou na vědomí, že tato smlouva podléhá povinnosti zveřejnění v registru smluv vedeném Ministerstvem vnitra České republiky. Smluvní strany se dohodly, že zveřejnění elektronického obrazu smlouvy včetně souvisejících </w:t>
      </w:r>
      <w:proofErr w:type="spellStart"/>
      <w:r w:rsidRPr="00432D22">
        <w:rPr>
          <w:rFonts w:eastAsia="Times New Roman" w:cstheme="minorHAnsi"/>
          <w:lang w:eastAsia="zh-CN"/>
        </w:rPr>
        <w:t>metadat</w:t>
      </w:r>
      <w:proofErr w:type="spellEnd"/>
      <w:r w:rsidRPr="00432D22">
        <w:rPr>
          <w:rFonts w:eastAsia="Times New Roman" w:cstheme="minorHAnsi"/>
          <w:lang w:eastAsia="zh-CN"/>
        </w:rPr>
        <w:t xml:space="preserve"> v reg</w:t>
      </w:r>
      <w:r>
        <w:rPr>
          <w:rFonts w:eastAsia="Times New Roman" w:cstheme="minorHAnsi"/>
          <w:lang w:eastAsia="zh-CN"/>
        </w:rPr>
        <w:t>istru smluv zajistí prodávající.</w:t>
      </w:r>
    </w:p>
    <w:p w:rsidR="0095460D" w:rsidRDefault="00BD0563" w:rsidP="00BD0563">
      <w:pPr>
        <w:numPr>
          <w:ilvl w:val="0"/>
          <w:numId w:val="12"/>
        </w:numPr>
        <w:spacing w:after="120" w:line="240" w:lineRule="auto"/>
        <w:contextualSpacing/>
        <w:jc w:val="both"/>
        <w:rPr>
          <w:rFonts w:eastAsia="Times New Roman" w:cs="Times New Roman"/>
          <w:lang w:eastAsia="zh-CN"/>
        </w:rPr>
      </w:pPr>
      <w:r w:rsidRPr="00BD0563">
        <w:rPr>
          <w:rFonts w:eastAsia="Times New Roman" w:cs="Times New Roman"/>
          <w:lang w:eastAsia="zh-CN"/>
        </w:rPr>
        <w:lastRenderedPageBreak/>
        <w:t>Smluvní strany se dále dohodly, že pokud některé ustanovení této Smlouvy je nebo se stane neplatným, zdánlivým či neúčinným, nebude to mít za následek neplatnost, zdánlivost či neúčinnost této Smlouvy jako celku ani jiných jejích ustanovení, pokud je takovéto neplatné, zdánlivé nebo neúčinné ustanovení oddělitelné od zbytku Smlouvy. Smluvní strany se zavazují neplatné, zdánlivé či neúčinné ustanovení nahradit novým platným či účinným ustanovením, které svým obsahem bude co nejvěrněji odpovídat podstatě a smyslu původního ustanovení Smlouvy.</w:t>
      </w:r>
    </w:p>
    <w:p w:rsidR="00BD0563" w:rsidRPr="00BD0563" w:rsidRDefault="00BD0563" w:rsidP="0095460D">
      <w:pPr>
        <w:spacing w:after="120" w:line="240" w:lineRule="auto"/>
        <w:ind w:left="284"/>
        <w:contextualSpacing/>
        <w:jc w:val="both"/>
        <w:rPr>
          <w:rFonts w:eastAsia="Times New Roman" w:cs="Times New Roman"/>
          <w:lang w:eastAsia="zh-CN"/>
        </w:rPr>
      </w:pPr>
      <w:r w:rsidRPr="00BD0563">
        <w:rPr>
          <w:rFonts w:eastAsia="Times New Roman" w:cs="Times New Roman"/>
          <w:lang w:eastAsia="zh-CN"/>
        </w:rPr>
        <w:t xml:space="preserve"> </w:t>
      </w:r>
    </w:p>
    <w:p w:rsidR="0095460D" w:rsidRPr="0095460D" w:rsidRDefault="00BD0563" w:rsidP="0095460D">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Tato Smlouva je vyhotovena ve třech vyhotoveních s platností originálu, z nichž jedno vyhotovení s úředně ověřenými podpisy bude přílohou k návrhu na povolení vkladu vlastnického práva do katastru nemovitostí a každá smluvní strana obdrží jedno vyhotovení </w:t>
      </w:r>
      <w:r w:rsidR="0095460D">
        <w:rPr>
          <w:rFonts w:eastAsia="Times New Roman" w:cs="Times New Roman"/>
          <w:lang w:eastAsia="zh-CN"/>
        </w:rPr>
        <w:t>ihned po oboustranném podpisu S</w:t>
      </w:r>
      <w:r w:rsidRPr="00BD0563">
        <w:rPr>
          <w:rFonts w:eastAsia="Times New Roman" w:cs="Times New Roman"/>
          <w:lang w:eastAsia="zh-CN"/>
        </w:rPr>
        <w:t xml:space="preserve">mlouvy. </w:t>
      </w:r>
    </w:p>
    <w:p w:rsidR="00BD0563" w:rsidRPr="00BD0563" w:rsidRDefault="00BD0563" w:rsidP="00BD0563">
      <w:pPr>
        <w:numPr>
          <w:ilvl w:val="0"/>
          <w:numId w:val="12"/>
        </w:numPr>
        <w:suppressAutoHyphens/>
        <w:spacing w:after="60" w:line="240" w:lineRule="auto"/>
        <w:jc w:val="both"/>
        <w:rPr>
          <w:rFonts w:eastAsia="Times New Roman" w:cs="Times New Roman"/>
          <w:lang w:eastAsia="zh-CN"/>
        </w:rPr>
      </w:pPr>
      <w:r w:rsidRPr="00BD0563">
        <w:rPr>
          <w:rFonts w:eastAsia="Times New Roman" w:cs="Times New Roman"/>
          <w:lang w:eastAsia="zh-CN"/>
        </w:rPr>
        <w:t xml:space="preserve">Pro účely doručování písemností souvisejících s touto Smlouvou se v případě pochybností považuje za den doručení třetí den po odeslání zásilky doporučenou poštou na adresu smluvní strany, uvedenou v záhlaví této Smlouvy. Odmítnutí převzetí písemnosti se považuje za její doručení ke dni odmítnutí převzetí. Smluvní strana je povinna bez zbytečného odkladu oznámit druhé smluvní straně změnu své doručovací adresy. </w:t>
      </w:r>
    </w:p>
    <w:p w:rsidR="00BD0563" w:rsidRPr="00BD0563" w:rsidRDefault="00BD0563" w:rsidP="00BD0563">
      <w:pPr>
        <w:numPr>
          <w:ilvl w:val="0"/>
          <w:numId w:val="12"/>
        </w:numPr>
        <w:suppressAutoHyphens/>
        <w:spacing w:after="60" w:line="240" w:lineRule="auto"/>
        <w:jc w:val="both"/>
        <w:rPr>
          <w:rFonts w:eastAsia="Times New Roman" w:cs="Times New Roman"/>
          <w:bCs/>
          <w:lang w:eastAsia="zh-CN"/>
        </w:rPr>
      </w:pPr>
      <w:r w:rsidRPr="00BD0563">
        <w:rPr>
          <w:rFonts w:eastAsia="Times New Roman" w:cs="Times New Roman"/>
          <w:lang w:eastAsia="zh-CN"/>
        </w:rPr>
        <w:t>Jakékoli změny této Smlouvy jsou možné pouze formou písemných dodatků, odsouhlasených a podepsaných oběma smluvními stranami.</w:t>
      </w:r>
    </w:p>
    <w:p w:rsidR="00BD0563" w:rsidRDefault="00BD0563" w:rsidP="00BD0563">
      <w:pPr>
        <w:numPr>
          <w:ilvl w:val="0"/>
          <w:numId w:val="12"/>
        </w:numPr>
        <w:tabs>
          <w:tab w:val="left" w:pos="390"/>
        </w:tabs>
        <w:suppressAutoHyphens/>
        <w:spacing w:after="60" w:line="240" w:lineRule="auto"/>
        <w:jc w:val="both"/>
        <w:rPr>
          <w:rFonts w:eastAsia="Times New Roman" w:cs="Times New Roman"/>
          <w:bCs/>
          <w:lang w:eastAsia="zh-CN"/>
        </w:rPr>
      </w:pPr>
      <w:r w:rsidRPr="00BD0563">
        <w:rPr>
          <w:rFonts w:eastAsia="Times New Roman" w:cs="Times New Roman"/>
          <w:bCs/>
          <w:lang w:eastAsia="zh-CN"/>
        </w:rPr>
        <w:t xml:space="preserve">Smluvní strany po přečtení prohlašují, že obsah Smlouvy je jim srozumitelný, že odpovídá jejich pravé, vážné a svobodné vůli, že ji neuzavřely v tísni, ani za nápadně nevýhodných podmínek, přičemž na důkaz toho připojují své vlastnoruční podpisy. </w:t>
      </w:r>
    </w:p>
    <w:p w:rsidR="00D017C2" w:rsidRDefault="00D017C2" w:rsidP="00D017C2">
      <w:pPr>
        <w:tabs>
          <w:tab w:val="left" w:pos="390"/>
        </w:tabs>
        <w:suppressAutoHyphens/>
        <w:spacing w:after="60" w:line="240" w:lineRule="auto"/>
        <w:jc w:val="both"/>
        <w:rPr>
          <w:rFonts w:eastAsia="Times New Roman" w:cs="Times New Roman"/>
          <w:bCs/>
          <w:lang w:eastAsia="zh-CN"/>
        </w:rPr>
      </w:pPr>
    </w:p>
    <w:p w:rsidR="00D017C2" w:rsidRDefault="00D017C2" w:rsidP="00D017C2">
      <w:pPr>
        <w:tabs>
          <w:tab w:val="left" w:pos="390"/>
        </w:tabs>
        <w:suppressAutoHyphens/>
        <w:spacing w:after="60" w:line="240" w:lineRule="auto"/>
        <w:jc w:val="both"/>
        <w:rPr>
          <w:rFonts w:eastAsia="Times New Roman" w:cs="Times New Roman"/>
          <w:bCs/>
          <w:lang w:eastAsia="zh-CN"/>
        </w:rPr>
      </w:pPr>
    </w:p>
    <w:p w:rsidR="00D017C2" w:rsidRPr="00D017C2" w:rsidRDefault="00D017C2" w:rsidP="00D017C2">
      <w:pPr>
        <w:tabs>
          <w:tab w:val="left" w:pos="390"/>
        </w:tabs>
        <w:suppressAutoHyphens/>
        <w:spacing w:after="60" w:line="240" w:lineRule="auto"/>
        <w:jc w:val="both"/>
        <w:rPr>
          <w:rFonts w:eastAsia="Times New Roman" w:cs="Times New Roman"/>
          <w:bCs/>
          <w:lang w:eastAsia="zh-CN"/>
        </w:rPr>
      </w:pPr>
      <w:r w:rsidRPr="00D017C2">
        <w:rPr>
          <w:rFonts w:eastAsia="Times New Roman" w:cs="Times New Roman"/>
          <w:bCs/>
          <w:lang w:eastAsia="zh-CN"/>
        </w:rPr>
        <w:t xml:space="preserve">Přílohy: </w:t>
      </w:r>
    </w:p>
    <w:p w:rsidR="00D017C2" w:rsidRPr="00D017C2" w:rsidRDefault="003856E9" w:rsidP="00D017C2">
      <w:p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1.</w:t>
      </w:r>
      <w:r>
        <w:rPr>
          <w:rFonts w:eastAsia="Times New Roman" w:cs="Times New Roman"/>
          <w:bCs/>
          <w:lang w:eastAsia="zh-CN"/>
        </w:rPr>
        <w:tab/>
        <w:t>Geometrický plán č. 3894-222/2025</w:t>
      </w:r>
    </w:p>
    <w:p w:rsidR="00D017C2" w:rsidRDefault="003856E9" w:rsidP="00D017C2">
      <w:pPr>
        <w:tabs>
          <w:tab w:val="left" w:pos="390"/>
        </w:tabs>
        <w:suppressAutoHyphens/>
        <w:spacing w:after="60" w:line="240" w:lineRule="auto"/>
        <w:jc w:val="both"/>
        <w:rPr>
          <w:rFonts w:eastAsia="Times New Roman" w:cs="Times New Roman"/>
          <w:bCs/>
          <w:lang w:eastAsia="zh-CN"/>
        </w:rPr>
      </w:pPr>
      <w:r>
        <w:rPr>
          <w:rFonts w:eastAsia="Times New Roman" w:cs="Times New Roman"/>
          <w:bCs/>
          <w:lang w:eastAsia="zh-CN"/>
        </w:rPr>
        <w:t>2.</w:t>
      </w:r>
      <w:r>
        <w:rPr>
          <w:rFonts w:eastAsia="Times New Roman" w:cs="Times New Roman"/>
          <w:bCs/>
          <w:lang w:eastAsia="zh-CN"/>
        </w:rPr>
        <w:tab/>
        <w:t>Rozhodnutí č. j. MUPO-10950/2026/SU/PEM</w:t>
      </w:r>
    </w:p>
    <w:p w:rsidR="003856E9" w:rsidRDefault="003856E9" w:rsidP="00D017C2">
      <w:pPr>
        <w:tabs>
          <w:tab w:val="left" w:pos="390"/>
        </w:tabs>
        <w:suppressAutoHyphens/>
        <w:spacing w:after="60" w:line="240" w:lineRule="auto"/>
        <w:jc w:val="both"/>
        <w:rPr>
          <w:rFonts w:eastAsia="Times New Roman" w:cs="Times New Roman"/>
          <w:bCs/>
          <w:lang w:eastAsia="zh-CN"/>
        </w:rPr>
      </w:pPr>
    </w:p>
    <w:p w:rsidR="001C11EA" w:rsidRDefault="001C11EA" w:rsidP="001C11EA">
      <w:pPr>
        <w:tabs>
          <w:tab w:val="left" w:pos="390"/>
        </w:tabs>
        <w:suppressAutoHyphens/>
        <w:spacing w:after="60" w:line="240" w:lineRule="auto"/>
        <w:jc w:val="both"/>
        <w:rPr>
          <w:rFonts w:eastAsia="Times New Roman" w:cs="Times New Roman"/>
          <w:bCs/>
          <w:lang w:eastAsia="zh-CN"/>
        </w:rPr>
      </w:pPr>
    </w:p>
    <w:p w:rsidR="008F5EC1" w:rsidRDefault="008F5EC1" w:rsidP="00BC592C">
      <w:pPr>
        <w:suppressAutoHyphens/>
        <w:spacing w:after="60" w:line="240" w:lineRule="auto"/>
        <w:jc w:val="both"/>
        <w:rPr>
          <w:rFonts w:eastAsia="Times New Roman" w:cstheme="minorHAnsi"/>
          <w:lang w:eastAsia="zh-CN"/>
        </w:rPr>
      </w:pPr>
    </w:p>
    <w:p w:rsidR="003856E9" w:rsidRDefault="003856E9" w:rsidP="00BC592C">
      <w:pPr>
        <w:suppressAutoHyphens/>
        <w:spacing w:after="60" w:line="240" w:lineRule="auto"/>
        <w:jc w:val="both"/>
        <w:rPr>
          <w:rFonts w:eastAsia="Times New Roman" w:cstheme="minorHAnsi"/>
          <w:lang w:eastAsia="zh-CN"/>
        </w:rPr>
      </w:pPr>
    </w:p>
    <w:p w:rsidR="003856E9" w:rsidRPr="000D7F4F" w:rsidRDefault="003856E9" w:rsidP="00BC592C">
      <w:pPr>
        <w:suppressAutoHyphens/>
        <w:spacing w:after="60" w:line="240" w:lineRule="auto"/>
        <w:jc w:val="both"/>
        <w:rPr>
          <w:rFonts w:eastAsia="Times New Roman" w:cstheme="minorHAnsi"/>
          <w:lang w:eastAsia="zh-CN"/>
        </w:rPr>
      </w:pPr>
    </w:p>
    <w:p w:rsidR="00BC592C" w:rsidRPr="000D7F4F" w:rsidRDefault="00BC592C" w:rsidP="00BC592C">
      <w:pPr>
        <w:suppressAutoHyphens/>
        <w:spacing w:after="60" w:line="240" w:lineRule="auto"/>
        <w:jc w:val="both"/>
        <w:rPr>
          <w:rFonts w:eastAsia="Times New Roman" w:cstheme="minorHAnsi"/>
          <w:lang w:eastAsia="zh-CN"/>
        </w:rPr>
      </w:pPr>
      <w:r w:rsidRPr="000D7F4F">
        <w:rPr>
          <w:rFonts w:eastAsia="Times New Roman" w:cstheme="minorHAnsi"/>
          <w:lang w:eastAsia="zh-CN"/>
        </w:rPr>
        <w:t xml:space="preserve">V Pohořelicích dne </w:t>
      </w:r>
      <w:r w:rsidR="00463EB3" w:rsidRPr="000D7F4F">
        <w:rPr>
          <w:rFonts w:eastAsia="Times New Roman" w:cstheme="minorHAnsi"/>
          <w:lang w:eastAsia="zh-CN"/>
        </w:rPr>
        <w:t>…………………</w:t>
      </w:r>
    </w:p>
    <w:p w:rsidR="004F4BB3" w:rsidRDefault="004F4BB3" w:rsidP="00BC592C">
      <w:pPr>
        <w:suppressAutoHyphens/>
        <w:spacing w:after="60" w:line="240" w:lineRule="auto"/>
        <w:jc w:val="center"/>
        <w:rPr>
          <w:rFonts w:eastAsia="Times New Roman" w:cstheme="minorHAnsi"/>
          <w:lang w:eastAsia="zh-CN"/>
        </w:rPr>
      </w:pPr>
    </w:p>
    <w:p w:rsidR="004F4BB3" w:rsidRDefault="004F4BB3" w:rsidP="00BC592C">
      <w:pPr>
        <w:suppressAutoHyphens/>
        <w:spacing w:after="60" w:line="240" w:lineRule="auto"/>
        <w:jc w:val="center"/>
        <w:rPr>
          <w:rFonts w:eastAsia="Times New Roman" w:cstheme="minorHAnsi"/>
          <w:lang w:eastAsia="zh-CN"/>
        </w:rPr>
      </w:pPr>
    </w:p>
    <w:p w:rsidR="004F4BB3" w:rsidRDefault="004F4BB3" w:rsidP="00BC592C">
      <w:pPr>
        <w:suppressAutoHyphens/>
        <w:spacing w:after="60" w:line="240" w:lineRule="auto"/>
        <w:jc w:val="center"/>
        <w:rPr>
          <w:rFonts w:eastAsia="Times New Roman" w:cstheme="minorHAnsi"/>
          <w:lang w:eastAsia="zh-CN"/>
        </w:rPr>
      </w:pPr>
    </w:p>
    <w:p w:rsidR="004F4BB3" w:rsidRDefault="004F4BB3"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BC592C">
      <w:pPr>
        <w:suppressAutoHyphens/>
        <w:spacing w:after="60" w:line="240" w:lineRule="auto"/>
        <w:jc w:val="center"/>
        <w:rPr>
          <w:rFonts w:eastAsia="Times New Roman" w:cstheme="minorHAnsi"/>
          <w:lang w:eastAsia="zh-CN"/>
        </w:rPr>
      </w:pPr>
    </w:p>
    <w:p w:rsidR="003856E9" w:rsidRDefault="003856E9" w:rsidP="00451A5E">
      <w:pPr>
        <w:tabs>
          <w:tab w:val="left" w:pos="840"/>
        </w:tabs>
        <w:suppressAutoHyphens/>
        <w:spacing w:after="60" w:line="240" w:lineRule="auto"/>
        <w:rPr>
          <w:rFonts w:eastAsia="Times New Roman" w:cstheme="minorHAnsi"/>
          <w:lang w:eastAsia="zh-CN"/>
        </w:rPr>
      </w:pPr>
    </w:p>
    <w:p w:rsidR="00B038B2" w:rsidRPr="000D7F4F" w:rsidRDefault="00B038B2" w:rsidP="00BC592C">
      <w:pPr>
        <w:suppressAutoHyphens/>
        <w:spacing w:after="0" w:line="240" w:lineRule="auto"/>
        <w:jc w:val="both"/>
        <w:rPr>
          <w:rFonts w:eastAsia="Times New Roman" w:cstheme="minorHAnsi"/>
          <w:lang w:eastAsia="zh-CN"/>
        </w:rPr>
      </w:pPr>
    </w:p>
    <w:p w:rsidR="00BC592C" w:rsidRPr="000D7F4F" w:rsidRDefault="00BC592C" w:rsidP="00BC592C">
      <w:pPr>
        <w:pStyle w:val="Bezmezer"/>
        <w:rPr>
          <w:rFonts w:cstheme="minorHAnsi"/>
          <w:lang w:eastAsia="zh-CN"/>
        </w:rPr>
      </w:pPr>
      <w:r w:rsidRPr="000D7F4F">
        <w:rPr>
          <w:rFonts w:cstheme="minorHAnsi"/>
          <w:lang w:eastAsia="zh-CN"/>
        </w:rPr>
        <w:t xml:space="preserve">…………………………                   </w:t>
      </w:r>
      <w:r w:rsidRPr="000D7F4F">
        <w:rPr>
          <w:rFonts w:cstheme="minorHAnsi"/>
          <w:lang w:eastAsia="zh-CN"/>
        </w:rPr>
        <w:tab/>
      </w:r>
      <w:r w:rsidRPr="000D7F4F">
        <w:rPr>
          <w:rFonts w:cstheme="minorHAnsi"/>
          <w:lang w:eastAsia="zh-CN"/>
        </w:rPr>
        <w:tab/>
      </w:r>
      <w:r w:rsidRPr="000D7F4F">
        <w:rPr>
          <w:rFonts w:cstheme="minorHAnsi"/>
          <w:lang w:eastAsia="zh-CN"/>
        </w:rPr>
        <w:tab/>
      </w:r>
      <w:r w:rsidRPr="000D7F4F">
        <w:rPr>
          <w:rFonts w:cstheme="minorHAnsi"/>
          <w:lang w:eastAsia="zh-CN"/>
        </w:rPr>
        <w:tab/>
      </w:r>
      <w:r w:rsidR="004513EF">
        <w:rPr>
          <w:rFonts w:cstheme="minorHAnsi"/>
          <w:lang w:eastAsia="zh-CN"/>
        </w:rPr>
        <w:t xml:space="preserve">              </w:t>
      </w:r>
      <w:r w:rsidRPr="000D7F4F">
        <w:rPr>
          <w:rFonts w:cstheme="minorHAnsi"/>
          <w:lang w:eastAsia="zh-CN"/>
        </w:rPr>
        <w:t xml:space="preserve">…...…………………  </w:t>
      </w:r>
      <w:r w:rsidRPr="000D7F4F">
        <w:rPr>
          <w:rFonts w:cstheme="minorHAnsi"/>
          <w:lang w:eastAsia="zh-CN"/>
        </w:rPr>
        <w:tab/>
        <w:t xml:space="preserve">           </w:t>
      </w:r>
    </w:p>
    <w:p w:rsidR="00BC592C" w:rsidRPr="000D7F4F" w:rsidRDefault="008F5EC1" w:rsidP="00BC592C">
      <w:pPr>
        <w:pStyle w:val="Bezmezer"/>
        <w:rPr>
          <w:rFonts w:cstheme="minorHAnsi"/>
          <w:lang w:eastAsia="zh-CN"/>
        </w:rPr>
      </w:pPr>
      <w:r w:rsidRPr="000D7F4F">
        <w:rPr>
          <w:rFonts w:cstheme="minorHAnsi"/>
          <w:lang w:eastAsia="zh-CN"/>
        </w:rPr>
        <w:t xml:space="preserve">Bc. Miroslav Novák, </w:t>
      </w:r>
      <w:proofErr w:type="spellStart"/>
      <w:r w:rsidRPr="000D7F4F">
        <w:rPr>
          <w:rFonts w:cstheme="minorHAnsi"/>
          <w:lang w:eastAsia="zh-CN"/>
        </w:rPr>
        <w:t>DiS</w:t>
      </w:r>
      <w:proofErr w:type="spellEnd"/>
      <w:r w:rsidRPr="000D7F4F">
        <w:rPr>
          <w:rFonts w:cstheme="minorHAnsi"/>
          <w:lang w:eastAsia="zh-CN"/>
        </w:rPr>
        <w:t>.</w:t>
      </w:r>
      <w:r w:rsidR="00BC592C" w:rsidRPr="000D7F4F">
        <w:rPr>
          <w:rFonts w:cstheme="minorHAnsi"/>
          <w:lang w:eastAsia="zh-CN"/>
        </w:rPr>
        <w:t xml:space="preserve">    </w:t>
      </w:r>
      <w:r w:rsidR="00BC592C" w:rsidRPr="000D7F4F">
        <w:rPr>
          <w:rFonts w:cstheme="minorHAnsi"/>
          <w:lang w:eastAsia="zh-CN"/>
        </w:rPr>
        <w:tab/>
      </w:r>
      <w:r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BC592C" w:rsidRPr="000D7F4F">
        <w:rPr>
          <w:rFonts w:cstheme="minorHAnsi"/>
          <w:lang w:eastAsia="zh-CN"/>
        </w:rPr>
        <w:tab/>
      </w:r>
      <w:r w:rsidR="00BA7728">
        <w:rPr>
          <w:rFonts w:cstheme="minorHAnsi"/>
          <w:lang w:eastAsia="zh-CN"/>
        </w:rPr>
        <w:t>O.M.</w:t>
      </w:r>
      <w:bookmarkStart w:id="0" w:name="_GoBack"/>
      <w:bookmarkEnd w:id="0"/>
    </w:p>
    <w:p w:rsidR="00BC592C" w:rsidRPr="000D7F4F" w:rsidRDefault="004513EF" w:rsidP="00BC592C">
      <w:pPr>
        <w:suppressAutoHyphens/>
        <w:spacing w:after="0" w:line="240" w:lineRule="auto"/>
        <w:jc w:val="both"/>
        <w:rPr>
          <w:rFonts w:eastAsia="Times New Roman" w:cstheme="minorHAnsi"/>
          <w:lang w:eastAsia="zh-CN"/>
        </w:rPr>
      </w:pPr>
      <w:r>
        <w:rPr>
          <w:rFonts w:eastAsia="Times New Roman" w:cstheme="minorHAnsi"/>
          <w:lang w:eastAsia="zh-CN"/>
        </w:rPr>
        <w:t xml:space="preserve">Starosta </w:t>
      </w:r>
      <w:r w:rsidR="008F5EC1" w:rsidRPr="000D7F4F">
        <w:rPr>
          <w:rFonts w:eastAsia="Times New Roman" w:cstheme="minorHAnsi"/>
          <w:lang w:eastAsia="zh-CN"/>
        </w:rPr>
        <w:t>města</w:t>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95460D">
        <w:rPr>
          <w:rFonts w:eastAsia="Times New Roman" w:cstheme="minorHAnsi"/>
          <w:lang w:eastAsia="zh-CN"/>
        </w:rPr>
        <w:tab/>
      </w:r>
      <w:r w:rsidR="002A4156">
        <w:rPr>
          <w:rFonts w:eastAsia="Times New Roman" w:cstheme="minorHAnsi"/>
          <w:lang w:eastAsia="zh-CN"/>
        </w:rPr>
        <w:t>kupující</w:t>
      </w:r>
      <w:r w:rsidR="00BC592C" w:rsidRPr="000D7F4F">
        <w:rPr>
          <w:rFonts w:eastAsia="Times New Roman" w:cstheme="minorHAnsi"/>
          <w:lang w:eastAsia="zh-CN"/>
        </w:rPr>
        <w:tab/>
      </w: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za prodávajícího</w:t>
      </w:r>
      <w:r w:rsidRPr="000D7F4F">
        <w:rPr>
          <w:rFonts w:eastAsia="Times New Roman" w:cstheme="minorHAnsi"/>
          <w:lang w:eastAsia="zh-CN"/>
        </w:rPr>
        <w:tab/>
      </w:r>
      <w:r w:rsidRPr="000D7F4F">
        <w:rPr>
          <w:rFonts w:eastAsia="Times New Roman" w:cstheme="minorHAnsi"/>
          <w:lang w:eastAsia="zh-CN"/>
        </w:rPr>
        <w:tab/>
      </w:r>
    </w:p>
    <w:p w:rsidR="00BC592C" w:rsidRPr="000D7F4F" w:rsidRDefault="00BC592C" w:rsidP="00BC592C">
      <w:pPr>
        <w:suppressAutoHyphens/>
        <w:spacing w:after="60"/>
        <w:ind w:left="4956" w:firstLine="708"/>
        <w:rPr>
          <w:rFonts w:eastAsia="Times New Roman" w:cstheme="minorHAnsi"/>
          <w:lang w:eastAsia="zh-CN"/>
        </w:rPr>
      </w:pPr>
    </w:p>
    <w:p w:rsidR="00721BFD" w:rsidRDefault="00721BFD" w:rsidP="00BC592C">
      <w:pPr>
        <w:suppressAutoHyphens/>
        <w:spacing w:after="0" w:line="240" w:lineRule="auto"/>
        <w:jc w:val="both"/>
        <w:rPr>
          <w:rFonts w:eastAsia="Times New Roman" w:cstheme="minorHAnsi"/>
          <w:b/>
          <w:lang w:eastAsia="zh-CN"/>
        </w:rPr>
      </w:pPr>
    </w:p>
    <w:p w:rsidR="00721BFD" w:rsidRDefault="00721BF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3856E9" w:rsidRDefault="003856E9" w:rsidP="00BC592C">
      <w:pPr>
        <w:suppressAutoHyphens/>
        <w:spacing w:after="0" w:line="240" w:lineRule="auto"/>
        <w:jc w:val="both"/>
        <w:rPr>
          <w:rFonts w:eastAsia="Times New Roman" w:cstheme="minorHAnsi"/>
          <w:b/>
          <w:lang w:eastAsia="zh-CN"/>
        </w:rPr>
      </w:pPr>
    </w:p>
    <w:p w:rsidR="0095460D" w:rsidRDefault="0095460D" w:rsidP="00BC592C">
      <w:pPr>
        <w:suppressAutoHyphens/>
        <w:spacing w:after="0" w:line="240" w:lineRule="auto"/>
        <w:jc w:val="both"/>
        <w:rPr>
          <w:rFonts w:eastAsia="Times New Roman" w:cstheme="minorHAnsi"/>
          <w:b/>
          <w:lang w:eastAsia="zh-CN"/>
        </w:rPr>
      </w:pPr>
    </w:p>
    <w:p w:rsidR="00721BFD" w:rsidRDefault="00721BFD" w:rsidP="00BC592C">
      <w:pPr>
        <w:suppressAutoHyphens/>
        <w:spacing w:after="0" w:line="240" w:lineRule="auto"/>
        <w:jc w:val="both"/>
        <w:rPr>
          <w:rFonts w:eastAsia="Times New Roman" w:cstheme="minorHAnsi"/>
          <w:b/>
          <w:lang w:eastAsia="zh-CN"/>
        </w:rPr>
      </w:pPr>
    </w:p>
    <w:p w:rsidR="004513EF" w:rsidRDefault="004513EF" w:rsidP="00BC592C">
      <w:pPr>
        <w:suppressAutoHyphens/>
        <w:spacing w:after="0" w:line="240" w:lineRule="auto"/>
        <w:jc w:val="both"/>
        <w:rPr>
          <w:rFonts w:eastAsia="Times New Roman" w:cstheme="minorHAnsi"/>
          <w:b/>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b/>
          <w:lang w:eastAsia="zh-CN"/>
        </w:rPr>
        <w:t>Doložka:</w:t>
      </w:r>
    </w:p>
    <w:p w:rsidR="00BC592C" w:rsidRPr="000D7F4F" w:rsidRDefault="00BC592C" w:rsidP="00BC592C">
      <w:pPr>
        <w:suppressAutoHyphens/>
        <w:spacing w:after="0" w:line="240" w:lineRule="auto"/>
        <w:jc w:val="both"/>
        <w:rPr>
          <w:rFonts w:eastAsia="Times New Roman" w:cstheme="minorHAnsi"/>
          <w:lang w:eastAsia="cs-CZ"/>
        </w:rPr>
      </w:pPr>
      <w:r w:rsidRPr="000D7F4F">
        <w:rPr>
          <w:rFonts w:eastAsia="Times New Roman" w:cstheme="minorHAnsi"/>
          <w:lang w:eastAsia="cs-CZ"/>
        </w:rPr>
        <w:t xml:space="preserve">MĚSTO POHOŘELICE ve smyslu ustanovení § 41 zákona č. 128/2000 Sb. o obcích v platném znění </w:t>
      </w:r>
      <w:r w:rsidRPr="000D7F4F">
        <w:rPr>
          <w:rFonts w:eastAsia="Times New Roman" w:cstheme="minorHAnsi"/>
          <w:b/>
          <w:i/>
          <w:lang w:eastAsia="cs-CZ"/>
        </w:rPr>
        <w:t>potvrzuje</w:t>
      </w:r>
      <w:r w:rsidRPr="000D7F4F">
        <w:rPr>
          <w:rFonts w:eastAsia="Times New Roman" w:cstheme="minorHAnsi"/>
          <w:lang w:eastAsia="cs-CZ"/>
        </w:rPr>
        <w:t xml:space="preserve">, že z hlediska platnosti právního úkonu obce byly splněny podmínky převodu vlastnického práva zakotvené ve smlouvě. Zejména bylo naplněno ustanovení § 39 cit. </w:t>
      </w:r>
      <w:proofErr w:type="gramStart"/>
      <w:r w:rsidRPr="000D7F4F">
        <w:rPr>
          <w:rFonts w:eastAsia="Times New Roman" w:cstheme="minorHAnsi"/>
          <w:lang w:eastAsia="cs-CZ"/>
        </w:rPr>
        <w:t>zákona</w:t>
      </w:r>
      <w:proofErr w:type="gramEnd"/>
      <w:r w:rsidRPr="000D7F4F">
        <w:rPr>
          <w:rFonts w:eastAsia="Times New Roman" w:cstheme="minorHAnsi"/>
          <w:lang w:eastAsia="cs-CZ"/>
        </w:rPr>
        <w:t xml:space="preserve"> a záměr obce prodat nemovitý majetek, jenž je předmětem této smlouvy, byl vyvěšen na úřední desce Městského úřadu Pohořelice dne </w:t>
      </w:r>
      <w:r w:rsidR="003856E9">
        <w:rPr>
          <w:rFonts w:eastAsia="Times New Roman" w:cstheme="minorHAnsi"/>
          <w:lang w:eastAsia="cs-CZ"/>
        </w:rPr>
        <w:t>20. 8. 2025 do 06. 9. 2025</w:t>
      </w:r>
      <w:r w:rsidR="00D017C2">
        <w:rPr>
          <w:rFonts w:eastAsia="Times New Roman" w:cstheme="minorHAnsi"/>
          <w:lang w:eastAsia="cs-CZ"/>
        </w:rPr>
        <w:t>.</w:t>
      </w:r>
      <w:r w:rsidRPr="000D7F4F">
        <w:rPr>
          <w:rFonts w:eastAsia="Times New Roman" w:cstheme="minorHAnsi"/>
          <w:lang w:eastAsia="cs-CZ"/>
        </w:rPr>
        <w:t xml:space="preserve"> Dále bylo naplněno ustanovení § 85 tohoto zákona a převod vlastnického práva z prodávajícího na kupujícího byl projednán a schválen na veřejném zasedání zastupitelstva Města Pohořelice dne </w:t>
      </w:r>
      <w:r w:rsidR="003856E9">
        <w:rPr>
          <w:rFonts w:eastAsia="Times New Roman" w:cstheme="minorHAnsi"/>
          <w:lang w:eastAsia="cs-CZ"/>
        </w:rPr>
        <w:t>15. 12. 2025</w:t>
      </w:r>
      <w:r w:rsidRPr="000D7F4F">
        <w:rPr>
          <w:rFonts w:eastAsia="Times New Roman" w:cstheme="minorHAnsi"/>
          <w:lang w:eastAsia="cs-CZ"/>
        </w:rPr>
        <w:t xml:space="preserve"> usnesením č. </w:t>
      </w:r>
      <w:r w:rsidR="003856E9">
        <w:rPr>
          <w:rFonts w:eastAsia="Times New Roman" w:cstheme="minorHAnsi"/>
          <w:lang w:eastAsia="cs-CZ"/>
        </w:rPr>
        <w:t>16/X</w:t>
      </w:r>
      <w:r w:rsidR="008463B3">
        <w:rPr>
          <w:rFonts w:eastAsia="Times New Roman" w:cstheme="minorHAnsi"/>
          <w:lang w:eastAsia="cs-CZ"/>
        </w:rPr>
        <w:t>X</w:t>
      </w:r>
      <w:r w:rsidR="003856E9">
        <w:rPr>
          <w:rFonts w:eastAsia="Times New Roman" w:cstheme="minorHAnsi"/>
          <w:lang w:eastAsia="cs-CZ"/>
        </w:rPr>
        <w:t>VI/25</w:t>
      </w:r>
      <w:r w:rsidR="008463B3">
        <w:rPr>
          <w:rFonts w:eastAsia="Times New Roman" w:cstheme="minorHAnsi"/>
          <w:lang w:eastAsia="cs-CZ"/>
        </w:rPr>
        <w:t>.</w:t>
      </w:r>
    </w:p>
    <w:p w:rsidR="00BC592C" w:rsidRDefault="00BC592C" w:rsidP="00BC592C">
      <w:pPr>
        <w:suppressAutoHyphens/>
        <w:spacing w:after="0" w:line="240" w:lineRule="auto"/>
        <w:jc w:val="both"/>
        <w:rPr>
          <w:rFonts w:eastAsia="Times New Roman" w:cstheme="minorHAnsi"/>
          <w:lang w:eastAsia="cs-CZ"/>
        </w:rPr>
      </w:pPr>
      <w:r w:rsidRPr="000D7F4F">
        <w:rPr>
          <w:rFonts w:eastAsia="Times New Roman" w:cstheme="minorHAnsi"/>
          <w:lang w:eastAsia="cs-CZ"/>
        </w:rPr>
        <w:t xml:space="preserve"> </w:t>
      </w:r>
    </w:p>
    <w:p w:rsidR="00B038B2" w:rsidRDefault="00B038B2" w:rsidP="00BC592C">
      <w:pPr>
        <w:suppressAutoHyphens/>
        <w:spacing w:after="0" w:line="240" w:lineRule="auto"/>
        <w:jc w:val="both"/>
        <w:rPr>
          <w:rFonts w:eastAsia="Times New Roman" w:cstheme="minorHAnsi"/>
          <w:lang w:eastAsia="cs-CZ"/>
        </w:rPr>
      </w:pPr>
    </w:p>
    <w:p w:rsidR="00B038B2" w:rsidRPr="000D7F4F" w:rsidRDefault="00B038B2" w:rsidP="00BC592C">
      <w:pPr>
        <w:suppressAutoHyphens/>
        <w:spacing w:after="0" w:line="240" w:lineRule="auto"/>
        <w:jc w:val="both"/>
        <w:rPr>
          <w:rFonts w:eastAsia="Times New Roman" w:cstheme="minorHAnsi"/>
          <w:lang w:eastAsia="zh-CN"/>
        </w:rPr>
      </w:pPr>
    </w:p>
    <w:p w:rsidR="00A45136" w:rsidRPr="000D7F4F" w:rsidRDefault="00A45136" w:rsidP="00A45136">
      <w:pPr>
        <w:suppressAutoHyphens/>
        <w:spacing w:after="60" w:line="240" w:lineRule="auto"/>
        <w:jc w:val="both"/>
        <w:rPr>
          <w:rFonts w:eastAsia="Times New Roman" w:cstheme="minorHAnsi"/>
          <w:lang w:eastAsia="zh-CN"/>
        </w:rPr>
      </w:pPr>
      <w:r w:rsidRPr="000D7F4F">
        <w:rPr>
          <w:rFonts w:eastAsia="Times New Roman" w:cstheme="minorHAnsi"/>
          <w:lang w:eastAsia="zh-CN"/>
        </w:rPr>
        <w:t>V Pohořelicích dne …………………</w:t>
      </w:r>
    </w:p>
    <w:p w:rsidR="00BC592C" w:rsidRPr="000D7F4F" w:rsidRDefault="00BC592C"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p>
    <w:p w:rsidR="00344078" w:rsidRPr="000D7F4F" w:rsidRDefault="00344078" w:rsidP="00BC592C">
      <w:pPr>
        <w:suppressAutoHyphens/>
        <w:spacing w:after="0" w:line="240" w:lineRule="auto"/>
        <w:jc w:val="both"/>
        <w:rPr>
          <w:rFonts w:eastAsia="Times New Roman" w:cstheme="minorHAnsi"/>
          <w:lang w:eastAsia="zh-CN"/>
        </w:rPr>
      </w:pPr>
    </w:p>
    <w:p w:rsidR="00BC592C" w:rsidRPr="000D7F4F" w:rsidRDefault="00BC592C"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w:t>
      </w:r>
    </w:p>
    <w:p w:rsidR="008F5EC1" w:rsidRPr="000D7F4F" w:rsidRDefault="008F5EC1" w:rsidP="00BC592C">
      <w:pPr>
        <w:suppressAutoHyphens/>
        <w:spacing w:after="0" w:line="240" w:lineRule="auto"/>
        <w:jc w:val="both"/>
        <w:rPr>
          <w:rFonts w:eastAsia="Times New Roman" w:cstheme="minorHAnsi"/>
          <w:lang w:eastAsia="zh-CN"/>
        </w:rPr>
      </w:pPr>
      <w:r w:rsidRPr="000D7F4F">
        <w:rPr>
          <w:rFonts w:eastAsia="Times New Roman" w:cstheme="minorHAnsi"/>
          <w:lang w:eastAsia="zh-CN"/>
        </w:rPr>
        <w:t xml:space="preserve">Bc. Miroslav Novák, </w:t>
      </w:r>
      <w:proofErr w:type="spellStart"/>
      <w:r w:rsidRPr="000D7F4F">
        <w:rPr>
          <w:rFonts w:eastAsia="Times New Roman" w:cstheme="minorHAnsi"/>
          <w:lang w:eastAsia="zh-CN"/>
        </w:rPr>
        <w:t>DiS</w:t>
      </w:r>
      <w:proofErr w:type="spellEnd"/>
      <w:r w:rsidRPr="000D7F4F">
        <w:rPr>
          <w:rFonts w:eastAsia="Times New Roman" w:cstheme="minorHAnsi"/>
          <w:lang w:eastAsia="zh-CN"/>
        </w:rPr>
        <w:t>.</w:t>
      </w:r>
    </w:p>
    <w:p w:rsidR="007238C9" w:rsidRPr="000D7F4F" w:rsidRDefault="004513EF" w:rsidP="00344078">
      <w:pPr>
        <w:suppressAutoHyphens/>
        <w:spacing w:after="0" w:line="240" w:lineRule="auto"/>
        <w:jc w:val="both"/>
        <w:rPr>
          <w:rFonts w:cstheme="minorHAnsi"/>
        </w:rPr>
      </w:pPr>
      <w:r>
        <w:rPr>
          <w:rFonts w:eastAsia="Times New Roman" w:cstheme="minorHAnsi"/>
          <w:lang w:eastAsia="zh-CN"/>
        </w:rPr>
        <w:t>starosta</w:t>
      </w:r>
      <w:r w:rsidR="008F5EC1" w:rsidRPr="000D7F4F">
        <w:rPr>
          <w:rFonts w:eastAsia="Times New Roman" w:cstheme="minorHAnsi"/>
          <w:lang w:eastAsia="zh-CN"/>
        </w:rPr>
        <w:t xml:space="preserve"> města</w:t>
      </w:r>
    </w:p>
    <w:sectPr w:rsidR="007238C9" w:rsidRPr="000D7F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930" w:rsidRDefault="009B6930" w:rsidP="00F81161">
      <w:pPr>
        <w:spacing w:after="0" w:line="240" w:lineRule="auto"/>
      </w:pPr>
      <w:r>
        <w:separator/>
      </w:r>
    </w:p>
  </w:endnote>
  <w:endnote w:type="continuationSeparator" w:id="0">
    <w:p w:rsidR="009B6930" w:rsidRDefault="009B6930" w:rsidP="00F8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212146"/>
      <w:docPartObj>
        <w:docPartGallery w:val="Page Numbers (Bottom of Page)"/>
        <w:docPartUnique/>
      </w:docPartObj>
    </w:sdtPr>
    <w:sdtEndPr/>
    <w:sdtContent>
      <w:p w:rsidR="00F81161" w:rsidRDefault="00F81161">
        <w:pPr>
          <w:pStyle w:val="Zpat"/>
          <w:jc w:val="center"/>
        </w:pPr>
        <w:r>
          <w:fldChar w:fldCharType="begin"/>
        </w:r>
        <w:r>
          <w:instrText>PAGE   \* MERGEFORMAT</w:instrText>
        </w:r>
        <w:r>
          <w:fldChar w:fldCharType="separate"/>
        </w:r>
        <w:r w:rsidR="00BA7728">
          <w:rPr>
            <w:noProof/>
          </w:rPr>
          <w:t>7</w:t>
        </w:r>
        <w:r>
          <w:fldChar w:fldCharType="end"/>
        </w:r>
      </w:p>
    </w:sdtContent>
  </w:sdt>
  <w:p w:rsidR="00F81161" w:rsidRDefault="00F811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930" w:rsidRDefault="009B6930" w:rsidP="00F81161">
      <w:pPr>
        <w:spacing w:after="0" w:line="240" w:lineRule="auto"/>
      </w:pPr>
      <w:r>
        <w:separator/>
      </w:r>
    </w:p>
  </w:footnote>
  <w:footnote w:type="continuationSeparator" w:id="0">
    <w:p w:rsidR="009B6930" w:rsidRDefault="009B6930" w:rsidP="00F81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9E76A9C0"/>
    <w:name w:val="WW8Num142"/>
    <w:lvl w:ilvl="0">
      <w:start w:val="1"/>
      <w:numFmt w:val="decimal"/>
      <w:lvlText w:val="%1."/>
      <w:lvlJc w:val="left"/>
      <w:pPr>
        <w:ind w:left="720" w:hanging="360"/>
      </w:pPr>
      <w:rPr>
        <w:b w:val="0"/>
        <w:i w:val="0"/>
        <w:iCs w:val="0"/>
        <w:lang w:val="cs-CZ"/>
      </w:rPr>
    </w:lvl>
  </w:abstractNum>
  <w:abstractNum w:abstractNumId="1">
    <w:nsid w:val="00000006"/>
    <w:multiLevelType w:val="singleLevel"/>
    <w:tmpl w:val="6BCE46DC"/>
    <w:name w:val="WW8Num6"/>
    <w:lvl w:ilvl="0">
      <w:start w:val="1"/>
      <w:numFmt w:val="decimal"/>
      <w:lvlText w:val="%1."/>
      <w:lvlJc w:val="left"/>
      <w:pPr>
        <w:tabs>
          <w:tab w:val="num" w:pos="284"/>
        </w:tabs>
        <w:ind w:left="284" w:hanging="284"/>
      </w:pPr>
      <w:rPr>
        <w:b w:val="0"/>
        <w:i w:val="0"/>
        <w:iCs w:val="0"/>
      </w:rPr>
    </w:lvl>
  </w:abstractNum>
  <w:abstractNum w:abstractNumId="2">
    <w:nsid w:val="00000009"/>
    <w:multiLevelType w:val="singleLevel"/>
    <w:tmpl w:val="00000009"/>
    <w:name w:val="WW8Num14"/>
    <w:lvl w:ilvl="0">
      <w:start w:val="1"/>
      <w:numFmt w:val="decimal"/>
      <w:lvlText w:val="%1."/>
      <w:lvlJc w:val="left"/>
      <w:pPr>
        <w:tabs>
          <w:tab w:val="num" w:pos="284"/>
        </w:tabs>
        <w:ind w:left="284" w:hanging="284"/>
      </w:pPr>
      <w:rPr>
        <w:bCs/>
      </w:rPr>
    </w:lvl>
  </w:abstractNum>
  <w:abstractNum w:abstractNumId="3">
    <w:nsid w:val="0000000B"/>
    <w:multiLevelType w:val="singleLevel"/>
    <w:tmpl w:val="805E0EFA"/>
    <w:name w:val="WW8Num11"/>
    <w:lvl w:ilvl="0">
      <w:start w:val="1"/>
      <w:numFmt w:val="decimal"/>
      <w:lvlText w:val="%1."/>
      <w:lvlJc w:val="left"/>
      <w:pPr>
        <w:tabs>
          <w:tab w:val="num" w:pos="284"/>
        </w:tabs>
        <w:ind w:left="284" w:hanging="284"/>
      </w:pPr>
      <w:rPr>
        <w:b w:val="0"/>
        <w:bCs w:val="0"/>
        <w:sz w:val="22"/>
        <w:szCs w:val="22"/>
        <w:lang w:val="cs-CZ"/>
      </w:rPr>
    </w:lvl>
  </w:abstractNum>
  <w:abstractNum w:abstractNumId="4">
    <w:nsid w:val="0000000D"/>
    <w:multiLevelType w:val="singleLevel"/>
    <w:tmpl w:val="0000000D"/>
    <w:name w:val="WW8Num13"/>
    <w:lvl w:ilvl="0">
      <w:start w:val="1"/>
      <w:numFmt w:val="lowerLetter"/>
      <w:lvlText w:val="%1)"/>
      <w:lvlJc w:val="left"/>
      <w:pPr>
        <w:tabs>
          <w:tab w:val="num" w:pos="567"/>
        </w:tabs>
        <w:ind w:left="567" w:hanging="283"/>
      </w:pPr>
      <w:rPr>
        <w:rFonts w:ascii="Times New Roman" w:hAnsi="Times New Roman" w:cs="Times New Roman"/>
      </w:rPr>
    </w:lvl>
  </w:abstractNum>
  <w:abstractNum w:abstractNumId="5">
    <w:nsid w:val="0000000E"/>
    <w:multiLevelType w:val="singleLevel"/>
    <w:tmpl w:val="0000000E"/>
    <w:lvl w:ilvl="0">
      <w:start w:val="1"/>
      <w:numFmt w:val="decimal"/>
      <w:lvlText w:val="%1."/>
      <w:lvlJc w:val="left"/>
      <w:pPr>
        <w:tabs>
          <w:tab w:val="num" w:pos="284"/>
        </w:tabs>
        <w:ind w:left="284" w:hanging="284"/>
      </w:pPr>
      <w:rPr>
        <w:rFonts w:ascii="Times New Roman" w:hAnsi="Times New Roman" w:cs="Times New Roman"/>
      </w:rPr>
    </w:lvl>
  </w:abstractNum>
  <w:abstractNum w:abstractNumId="6">
    <w:nsid w:val="0000000F"/>
    <w:multiLevelType w:val="singleLevel"/>
    <w:tmpl w:val="0000000F"/>
    <w:name w:val="WW8Num15"/>
    <w:lvl w:ilvl="0">
      <w:start w:val="2"/>
      <w:numFmt w:val="decimal"/>
      <w:lvlText w:val="%1."/>
      <w:lvlJc w:val="left"/>
      <w:pPr>
        <w:tabs>
          <w:tab w:val="num" w:pos="0"/>
        </w:tabs>
        <w:ind w:left="360" w:hanging="360"/>
      </w:pPr>
    </w:lvl>
  </w:abstractNum>
  <w:abstractNum w:abstractNumId="7">
    <w:nsid w:val="00000011"/>
    <w:multiLevelType w:val="singleLevel"/>
    <w:tmpl w:val="61E632AC"/>
    <w:name w:val="WW8Num17"/>
    <w:lvl w:ilvl="0">
      <w:start w:val="1"/>
      <w:numFmt w:val="decimal"/>
      <w:lvlText w:val="%1."/>
      <w:lvlJc w:val="left"/>
      <w:pPr>
        <w:tabs>
          <w:tab w:val="num" w:pos="284"/>
        </w:tabs>
        <w:ind w:left="284" w:hanging="284"/>
      </w:pPr>
      <w:rPr>
        <w:b w:val="0"/>
        <w:i w:val="0"/>
        <w:iCs w:val="0"/>
        <w:lang w:val="cs-CZ"/>
      </w:rPr>
    </w:lvl>
  </w:abstractNum>
  <w:abstractNum w:abstractNumId="8">
    <w:nsid w:val="03336852"/>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38B1C44"/>
    <w:multiLevelType w:val="hybridMultilevel"/>
    <w:tmpl w:val="77EABC5E"/>
    <w:lvl w:ilvl="0" w:tplc="FF7854B6">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A312BE4"/>
    <w:multiLevelType w:val="hybridMultilevel"/>
    <w:tmpl w:val="F5DEC976"/>
    <w:lvl w:ilvl="0" w:tplc="656EAEAC">
      <w:start w:val="1"/>
      <w:numFmt w:val="lowerLetter"/>
      <w:lvlText w:val="%1)"/>
      <w:lvlJc w:val="left"/>
      <w:pPr>
        <w:tabs>
          <w:tab w:val="num" w:pos="567"/>
        </w:tabs>
        <w:ind w:left="567" w:hanging="283"/>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0B4E57CD"/>
    <w:multiLevelType w:val="hybridMultilevel"/>
    <w:tmpl w:val="DD34BE26"/>
    <w:lvl w:ilvl="0" w:tplc="29E0F2B8">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175C6286"/>
    <w:multiLevelType w:val="multilevel"/>
    <w:tmpl w:val="0BC4C54C"/>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77727CC"/>
    <w:multiLevelType w:val="hybridMultilevel"/>
    <w:tmpl w:val="D762525A"/>
    <w:lvl w:ilvl="0" w:tplc="869475A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nsid w:val="2A4024E8"/>
    <w:multiLevelType w:val="hybridMultilevel"/>
    <w:tmpl w:val="C526D7FC"/>
    <w:lvl w:ilvl="0" w:tplc="6C1E5CF2">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34C242EE"/>
    <w:multiLevelType w:val="hybridMultilevel"/>
    <w:tmpl w:val="B1689110"/>
    <w:lvl w:ilvl="0" w:tplc="A1B88082">
      <w:start w:val="1"/>
      <w:numFmt w:val="lowerLetter"/>
      <w:lvlText w:val="%1)"/>
      <w:lvlJc w:val="left"/>
      <w:pPr>
        <w:tabs>
          <w:tab w:val="num" w:pos="567"/>
        </w:tabs>
        <w:ind w:left="567"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52F134DA"/>
    <w:multiLevelType w:val="hybridMultilevel"/>
    <w:tmpl w:val="B8C85F78"/>
    <w:lvl w:ilvl="0" w:tplc="97AE78A4">
      <w:start w:val="2"/>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nsid w:val="62FF29B3"/>
    <w:multiLevelType w:val="hybridMultilevel"/>
    <w:tmpl w:val="281E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38C3E1E"/>
    <w:multiLevelType w:val="hybridMultilevel"/>
    <w:tmpl w:val="DDAE199A"/>
    <w:lvl w:ilvl="0" w:tplc="646AB63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nsid w:val="682A6368"/>
    <w:multiLevelType w:val="hybridMultilevel"/>
    <w:tmpl w:val="438A765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6B6E2D80"/>
    <w:multiLevelType w:val="multilevel"/>
    <w:tmpl w:val="746E1AC4"/>
    <w:lvl w:ilvl="0">
      <w:start w:val="1"/>
      <w:numFmt w:val="decimal"/>
      <w:lvlText w:val="%1."/>
      <w:lvlJc w:val="left"/>
      <w:pPr>
        <w:tabs>
          <w:tab w:val="num" w:pos="284"/>
        </w:tabs>
        <w:ind w:left="284" w:hanging="284"/>
      </w:pPr>
      <w:rPr>
        <w:rFonts w:asciiTheme="minorHAnsi" w:hAnsiTheme="minorHAnsi" w:cstheme="minorHAnsi" w:hint="default"/>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B811503"/>
    <w:multiLevelType w:val="singleLevel"/>
    <w:tmpl w:val="00000009"/>
    <w:lvl w:ilvl="0">
      <w:start w:val="1"/>
      <w:numFmt w:val="decimal"/>
      <w:lvlText w:val="%1."/>
      <w:lvlJc w:val="left"/>
      <w:pPr>
        <w:tabs>
          <w:tab w:val="num" w:pos="284"/>
        </w:tabs>
        <w:ind w:left="284" w:hanging="284"/>
      </w:pPr>
      <w:rPr>
        <w:bCs/>
      </w:rPr>
    </w:lvl>
  </w:abstractNum>
  <w:abstractNum w:abstractNumId="22">
    <w:nsid w:val="74012230"/>
    <w:multiLevelType w:val="multilevel"/>
    <w:tmpl w:val="8EE448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7E677AED"/>
    <w:multiLevelType w:val="multilevel"/>
    <w:tmpl w:val="7928686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23"/>
  </w:num>
  <w:num w:numId="14">
    <w:abstractNumId w:val="11"/>
  </w:num>
  <w:num w:numId="15">
    <w:abstractNumId w:val="10"/>
  </w:num>
  <w:num w:numId="16">
    <w:abstractNumId w:val="13"/>
  </w:num>
  <w:num w:numId="17">
    <w:abstractNumId w:val="8"/>
  </w:num>
  <w:num w:numId="18">
    <w:abstractNumId w:val="20"/>
  </w:num>
  <w:num w:numId="19">
    <w:abstractNumId w:val="12"/>
  </w:num>
  <w:num w:numId="20">
    <w:abstractNumId w:val="22"/>
  </w:num>
  <w:num w:numId="21">
    <w:abstractNumId w:val="17"/>
  </w:num>
  <w:num w:numId="22">
    <w:abstractNumId w:val="3"/>
    <w:lvlOverride w:ilvl="0">
      <w:startOverride w:val="1"/>
    </w:lvlOverride>
  </w:num>
  <w:num w:numId="23">
    <w:abstractNumId w:val="6"/>
    <w:lvlOverride w:ilvl="0">
      <w:startOverride w:val="2"/>
    </w:lvlOverride>
  </w:num>
  <w:num w:numId="24">
    <w:abstractNumId w:val="9"/>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F6"/>
    <w:rsid w:val="000227F6"/>
    <w:rsid w:val="00025F15"/>
    <w:rsid w:val="00027D53"/>
    <w:rsid w:val="000949BE"/>
    <w:rsid w:val="000A609A"/>
    <w:rsid w:val="000B3F51"/>
    <w:rsid w:val="000C2921"/>
    <w:rsid w:val="000D7F4F"/>
    <w:rsid w:val="00115332"/>
    <w:rsid w:val="001434A4"/>
    <w:rsid w:val="0014456C"/>
    <w:rsid w:val="001644F7"/>
    <w:rsid w:val="001A75D8"/>
    <w:rsid w:val="001B3E9C"/>
    <w:rsid w:val="001C11EA"/>
    <w:rsid w:val="001F60BF"/>
    <w:rsid w:val="0021038D"/>
    <w:rsid w:val="0022374A"/>
    <w:rsid w:val="00264F2A"/>
    <w:rsid w:val="00274015"/>
    <w:rsid w:val="002A4156"/>
    <w:rsid w:val="002A73F0"/>
    <w:rsid w:val="002B15D3"/>
    <w:rsid w:val="002B4C72"/>
    <w:rsid w:val="002E1C27"/>
    <w:rsid w:val="00310B34"/>
    <w:rsid w:val="0033346D"/>
    <w:rsid w:val="00344078"/>
    <w:rsid w:val="00347E4F"/>
    <w:rsid w:val="00372817"/>
    <w:rsid w:val="003856E9"/>
    <w:rsid w:val="003A0844"/>
    <w:rsid w:val="003C521C"/>
    <w:rsid w:val="003D547A"/>
    <w:rsid w:val="003E61CD"/>
    <w:rsid w:val="00406C22"/>
    <w:rsid w:val="00412472"/>
    <w:rsid w:val="00423677"/>
    <w:rsid w:val="00426B59"/>
    <w:rsid w:val="00426F5B"/>
    <w:rsid w:val="00432D22"/>
    <w:rsid w:val="00440D4C"/>
    <w:rsid w:val="0044585B"/>
    <w:rsid w:val="004513EF"/>
    <w:rsid w:val="00451A5E"/>
    <w:rsid w:val="00463EB3"/>
    <w:rsid w:val="004A39DA"/>
    <w:rsid w:val="004D491D"/>
    <w:rsid w:val="004F4BB3"/>
    <w:rsid w:val="00513131"/>
    <w:rsid w:val="00557824"/>
    <w:rsid w:val="00563890"/>
    <w:rsid w:val="00565B10"/>
    <w:rsid w:val="005C7840"/>
    <w:rsid w:val="005D3C1C"/>
    <w:rsid w:val="006135D0"/>
    <w:rsid w:val="00675DC1"/>
    <w:rsid w:val="00677DA0"/>
    <w:rsid w:val="006910AD"/>
    <w:rsid w:val="00693917"/>
    <w:rsid w:val="006A38B4"/>
    <w:rsid w:val="006B0523"/>
    <w:rsid w:val="006B75BF"/>
    <w:rsid w:val="006C7432"/>
    <w:rsid w:val="00701B4D"/>
    <w:rsid w:val="00721BFD"/>
    <w:rsid w:val="007238C9"/>
    <w:rsid w:val="00753412"/>
    <w:rsid w:val="0079590A"/>
    <w:rsid w:val="007A2AD2"/>
    <w:rsid w:val="007D51E9"/>
    <w:rsid w:val="0080077F"/>
    <w:rsid w:val="008014E1"/>
    <w:rsid w:val="008067E7"/>
    <w:rsid w:val="00812A65"/>
    <w:rsid w:val="008363F6"/>
    <w:rsid w:val="008403D1"/>
    <w:rsid w:val="008463B3"/>
    <w:rsid w:val="00886D2B"/>
    <w:rsid w:val="00894327"/>
    <w:rsid w:val="008963B8"/>
    <w:rsid w:val="008B1076"/>
    <w:rsid w:val="008B2E17"/>
    <w:rsid w:val="008C0073"/>
    <w:rsid w:val="008F0CE0"/>
    <w:rsid w:val="008F4F5F"/>
    <w:rsid w:val="008F5EC1"/>
    <w:rsid w:val="009014E7"/>
    <w:rsid w:val="00904B3F"/>
    <w:rsid w:val="00910B99"/>
    <w:rsid w:val="00913B8A"/>
    <w:rsid w:val="0095460D"/>
    <w:rsid w:val="009577DB"/>
    <w:rsid w:val="00981F04"/>
    <w:rsid w:val="009948FD"/>
    <w:rsid w:val="009A2005"/>
    <w:rsid w:val="009B6930"/>
    <w:rsid w:val="009E3AD5"/>
    <w:rsid w:val="00A45136"/>
    <w:rsid w:val="00A7752C"/>
    <w:rsid w:val="00A800EC"/>
    <w:rsid w:val="00AA3533"/>
    <w:rsid w:val="00AA728C"/>
    <w:rsid w:val="00AB2E1E"/>
    <w:rsid w:val="00AB5562"/>
    <w:rsid w:val="00B038B2"/>
    <w:rsid w:val="00B47C42"/>
    <w:rsid w:val="00B47E35"/>
    <w:rsid w:val="00B50608"/>
    <w:rsid w:val="00B72112"/>
    <w:rsid w:val="00B77ACE"/>
    <w:rsid w:val="00B91437"/>
    <w:rsid w:val="00BA7728"/>
    <w:rsid w:val="00BB0B49"/>
    <w:rsid w:val="00BC592C"/>
    <w:rsid w:val="00BD0563"/>
    <w:rsid w:val="00C20083"/>
    <w:rsid w:val="00C2227A"/>
    <w:rsid w:val="00C6278D"/>
    <w:rsid w:val="00C93441"/>
    <w:rsid w:val="00C96B29"/>
    <w:rsid w:val="00CC1D1F"/>
    <w:rsid w:val="00CD3C24"/>
    <w:rsid w:val="00CD78DF"/>
    <w:rsid w:val="00CF4E21"/>
    <w:rsid w:val="00CF6E7C"/>
    <w:rsid w:val="00D017C2"/>
    <w:rsid w:val="00D55EE4"/>
    <w:rsid w:val="00D6485D"/>
    <w:rsid w:val="00D9341D"/>
    <w:rsid w:val="00DA7EE6"/>
    <w:rsid w:val="00DB1CF7"/>
    <w:rsid w:val="00DC19A2"/>
    <w:rsid w:val="00DC25D7"/>
    <w:rsid w:val="00DD2683"/>
    <w:rsid w:val="00DD4B65"/>
    <w:rsid w:val="00E1361D"/>
    <w:rsid w:val="00E14B8B"/>
    <w:rsid w:val="00E1600A"/>
    <w:rsid w:val="00E1707C"/>
    <w:rsid w:val="00E2191D"/>
    <w:rsid w:val="00E2505D"/>
    <w:rsid w:val="00E87983"/>
    <w:rsid w:val="00E879CB"/>
    <w:rsid w:val="00EC54D3"/>
    <w:rsid w:val="00ED3375"/>
    <w:rsid w:val="00ED548E"/>
    <w:rsid w:val="00ED5A8D"/>
    <w:rsid w:val="00F119EC"/>
    <w:rsid w:val="00F13E36"/>
    <w:rsid w:val="00F16AF9"/>
    <w:rsid w:val="00F25CCB"/>
    <w:rsid w:val="00F733E0"/>
    <w:rsid w:val="00F81161"/>
    <w:rsid w:val="00FA20BF"/>
    <w:rsid w:val="00FA514B"/>
    <w:rsid w:val="00FA729D"/>
    <w:rsid w:val="00FC4B23"/>
    <w:rsid w:val="00FC6762"/>
    <w:rsid w:val="00FD1863"/>
    <w:rsid w:val="00FE3A0A"/>
    <w:rsid w:val="00FE4375"/>
    <w:rsid w:val="00FF1635"/>
    <w:rsid w:val="00FF1F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59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BC592C"/>
    <w:pPr>
      <w:spacing w:after="120"/>
    </w:pPr>
  </w:style>
  <w:style w:type="character" w:customStyle="1" w:styleId="ZkladntextChar">
    <w:name w:val="Základní text Char"/>
    <w:basedOn w:val="Standardnpsmoodstavce"/>
    <w:link w:val="Zkladntext"/>
    <w:uiPriority w:val="99"/>
    <w:rsid w:val="00BC592C"/>
  </w:style>
  <w:style w:type="paragraph" w:styleId="Bezmezer">
    <w:name w:val="No Spacing"/>
    <w:uiPriority w:val="1"/>
    <w:qFormat/>
    <w:rsid w:val="00BC592C"/>
    <w:pPr>
      <w:spacing w:after="0" w:line="240" w:lineRule="auto"/>
    </w:pPr>
  </w:style>
  <w:style w:type="paragraph" w:styleId="Odstavecseseznamem">
    <w:name w:val="List Paragraph"/>
    <w:basedOn w:val="Normln"/>
    <w:uiPriority w:val="34"/>
    <w:qFormat/>
    <w:rsid w:val="00BC592C"/>
    <w:pPr>
      <w:ind w:left="720"/>
      <w:contextualSpacing/>
    </w:pPr>
  </w:style>
  <w:style w:type="character" w:styleId="Odkaznakoment">
    <w:name w:val="annotation reference"/>
    <w:basedOn w:val="Standardnpsmoodstavce"/>
    <w:uiPriority w:val="99"/>
    <w:semiHidden/>
    <w:unhideWhenUsed/>
    <w:rsid w:val="00426B59"/>
    <w:rPr>
      <w:sz w:val="16"/>
      <w:szCs w:val="16"/>
    </w:rPr>
  </w:style>
  <w:style w:type="paragraph" w:styleId="Textkomente">
    <w:name w:val="annotation text"/>
    <w:basedOn w:val="Normln"/>
    <w:link w:val="TextkomenteChar"/>
    <w:uiPriority w:val="99"/>
    <w:semiHidden/>
    <w:unhideWhenUsed/>
    <w:rsid w:val="00426B59"/>
    <w:pPr>
      <w:spacing w:line="240" w:lineRule="auto"/>
    </w:pPr>
    <w:rPr>
      <w:sz w:val="20"/>
      <w:szCs w:val="20"/>
    </w:rPr>
  </w:style>
  <w:style w:type="character" w:customStyle="1" w:styleId="TextkomenteChar">
    <w:name w:val="Text komentáře Char"/>
    <w:basedOn w:val="Standardnpsmoodstavce"/>
    <w:link w:val="Textkomente"/>
    <w:uiPriority w:val="99"/>
    <w:semiHidden/>
    <w:rsid w:val="00426B59"/>
    <w:rPr>
      <w:sz w:val="20"/>
      <w:szCs w:val="20"/>
    </w:rPr>
  </w:style>
  <w:style w:type="paragraph" w:styleId="Pedmtkomente">
    <w:name w:val="annotation subject"/>
    <w:basedOn w:val="Textkomente"/>
    <w:next w:val="Textkomente"/>
    <w:link w:val="PedmtkomenteChar"/>
    <w:uiPriority w:val="99"/>
    <w:semiHidden/>
    <w:unhideWhenUsed/>
    <w:rsid w:val="00426B59"/>
    <w:rPr>
      <w:b/>
      <w:bCs/>
    </w:rPr>
  </w:style>
  <w:style w:type="character" w:customStyle="1" w:styleId="PedmtkomenteChar">
    <w:name w:val="Předmět komentáře Char"/>
    <w:basedOn w:val="TextkomenteChar"/>
    <w:link w:val="Pedmtkomente"/>
    <w:uiPriority w:val="99"/>
    <w:semiHidden/>
    <w:rsid w:val="00426B59"/>
    <w:rPr>
      <w:b/>
      <w:bCs/>
      <w:sz w:val="20"/>
      <w:szCs w:val="20"/>
    </w:rPr>
  </w:style>
  <w:style w:type="paragraph" w:styleId="Textbubliny">
    <w:name w:val="Balloon Text"/>
    <w:basedOn w:val="Normln"/>
    <w:link w:val="TextbublinyChar"/>
    <w:uiPriority w:val="99"/>
    <w:semiHidden/>
    <w:unhideWhenUsed/>
    <w:rsid w:val="00426B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B59"/>
    <w:rPr>
      <w:rFonts w:ascii="Segoe UI" w:hAnsi="Segoe UI" w:cs="Segoe UI"/>
      <w:sz w:val="18"/>
      <w:szCs w:val="18"/>
    </w:rPr>
  </w:style>
  <w:style w:type="paragraph" w:styleId="Zhlav">
    <w:name w:val="header"/>
    <w:basedOn w:val="Normln"/>
    <w:link w:val="ZhlavChar"/>
    <w:uiPriority w:val="99"/>
    <w:unhideWhenUsed/>
    <w:rsid w:val="00F811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81161"/>
  </w:style>
  <w:style w:type="paragraph" w:styleId="Zpat">
    <w:name w:val="footer"/>
    <w:basedOn w:val="Normln"/>
    <w:link w:val="ZpatChar"/>
    <w:uiPriority w:val="99"/>
    <w:unhideWhenUsed/>
    <w:rsid w:val="00F81161"/>
    <w:pPr>
      <w:tabs>
        <w:tab w:val="center" w:pos="4536"/>
        <w:tab w:val="right" w:pos="9072"/>
      </w:tabs>
      <w:spacing w:after="0" w:line="240" w:lineRule="auto"/>
    </w:pPr>
  </w:style>
  <w:style w:type="character" w:customStyle="1" w:styleId="ZpatChar">
    <w:name w:val="Zápatí Char"/>
    <w:basedOn w:val="Standardnpsmoodstavce"/>
    <w:link w:val="Zpat"/>
    <w:uiPriority w:val="99"/>
    <w:rsid w:val="00F8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48D86-786A-4756-B4C3-7B4AAC73F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7</Pages>
  <Words>3296</Words>
  <Characters>19453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Černotová</dc:creator>
  <cp:keywords/>
  <dc:description/>
  <cp:lastModifiedBy>Lucie Ptáčková</cp:lastModifiedBy>
  <cp:revision>19</cp:revision>
  <cp:lastPrinted>2026-04-09T09:37:00Z</cp:lastPrinted>
  <dcterms:created xsi:type="dcterms:W3CDTF">2021-04-27T16:03:00Z</dcterms:created>
  <dcterms:modified xsi:type="dcterms:W3CDTF">2026-06-03T11:39:00Z</dcterms:modified>
</cp:coreProperties>
</file>