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35CF" w14:textId="74CC4582" w:rsidR="004A4790" w:rsidRDefault="004A4790" w:rsidP="00DA1163">
      <w:pPr>
        <w:spacing w:after="0" w:line="259" w:lineRule="auto"/>
        <w:ind w:left="4124"/>
        <w:jc w:val="center"/>
      </w:pPr>
    </w:p>
    <w:p w14:paraId="5167EB5D" w14:textId="77777777" w:rsidR="004A4790" w:rsidRDefault="00000000">
      <w:pPr>
        <w:pStyle w:val="Nadpis1"/>
      </w:pPr>
      <w:r>
        <w:t>Rámcová kupní smlouva</w:t>
      </w:r>
    </w:p>
    <w:p w14:paraId="1ABD2C39" w14:textId="77777777" w:rsidR="004A4790" w:rsidRDefault="00000000">
      <w:pPr>
        <w:spacing w:after="105" w:line="259" w:lineRule="auto"/>
        <w:jc w:val="center"/>
      </w:pPr>
      <w:r>
        <w:t xml:space="preserve">uzavřená dle </w:t>
      </w:r>
      <w:proofErr w:type="spellStart"/>
      <w:r>
        <w:t>ust</w:t>
      </w:r>
      <w:proofErr w:type="spellEnd"/>
      <w:r>
        <w:t xml:space="preserve">. S 1746 a </w:t>
      </w:r>
      <w:proofErr w:type="spellStart"/>
      <w:proofErr w:type="gramStart"/>
      <w:r>
        <w:t>násl.zákona</w:t>
      </w:r>
      <w:proofErr w:type="spellEnd"/>
      <w:proofErr w:type="gramEnd"/>
      <w:r>
        <w:t xml:space="preserve"> č.89/2012 Sb., občanský zákoník</w:t>
      </w:r>
    </w:p>
    <w:p w14:paraId="66564D96" w14:textId="77777777" w:rsidR="004A4790" w:rsidRDefault="00000000">
      <w:pPr>
        <w:spacing w:after="88" w:line="259" w:lineRule="auto"/>
        <w:ind w:right="19"/>
        <w:jc w:val="center"/>
      </w:pPr>
      <w:r>
        <w:t xml:space="preserve">mezi těmito </w:t>
      </w:r>
      <w:proofErr w:type="gramStart"/>
      <w:r>
        <w:t>stranami .</w:t>
      </w:r>
      <w:proofErr w:type="gramEnd"/>
    </w:p>
    <w:p w14:paraId="17EB6D41" w14:textId="77777777" w:rsidR="004A4790" w:rsidRDefault="00000000">
      <w:pPr>
        <w:spacing w:after="169"/>
        <w:ind w:right="148"/>
      </w:pPr>
      <w:r>
        <w:t>1. Prodávajícím</w:t>
      </w:r>
      <w:r>
        <w:rPr>
          <w:noProof/>
        </w:rPr>
        <w:drawing>
          <wp:inline distT="0" distB="0" distL="0" distR="0" wp14:anchorId="524F9EF3" wp14:editId="5391A52C">
            <wp:extent cx="109735" cy="91449"/>
            <wp:effectExtent l="0" t="0" r="0" b="0"/>
            <wp:docPr id="10481" name="Picture 10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" name="Picture 104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35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B1075" w14:textId="77777777" w:rsidR="004A4790" w:rsidRDefault="00000000">
      <w:pPr>
        <w:spacing w:after="0" w:line="259" w:lineRule="auto"/>
        <w:ind w:left="681"/>
        <w:jc w:val="left"/>
      </w:pPr>
      <w:r>
        <w:rPr>
          <w:sz w:val="24"/>
        </w:rPr>
        <w:t>Obchodní jméno</w:t>
      </w:r>
      <w:r>
        <w:rPr>
          <w:noProof/>
        </w:rPr>
        <w:drawing>
          <wp:inline distT="0" distB="0" distL="0" distR="0" wp14:anchorId="157A5B1C" wp14:editId="1205F7A6">
            <wp:extent cx="18289" cy="73159"/>
            <wp:effectExtent l="0" t="0" r="0" b="0"/>
            <wp:docPr id="10483" name="Picture 10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" name="Picture 104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Gurmán Food s.r.o.</w:t>
      </w:r>
    </w:p>
    <w:p w14:paraId="28520749" w14:textId="77777777" w:rsidR="004A4790" w:rsidRDefault="00000000">
      <w:pPr>
        <w:spacing w:after="67"/>
        <w:ind w:left="692" w:right="148"/>
      </w:pPr>
      <w:r>
        <w:t>Sídlo podnikání</w:t>
      </w:r>
      <w:r>
        <w:rPr>
          <w:noProof/>
        </w:rPr>
        <w:drawing>
          <wp:inline distT="0" distB="0" distL="0" distR="0" wp14:anchorId="09FA50CF" wp14:editId="62FABCD6">
            <wp:extent cx="18289" cy="76207"/>
            <wp:effectExtent l="0" t="0" r="0" b="0"/>
            <wp:docPr id="10485" name="Picture 10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" name="Picture 104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Letná 566/29, Liberec 1</w:t>
      </w:r>
    </w:p>
    <w:p w14:paraId="6DEE4ED6" w14:textId="77777777" w:rsidR="004A4790" w:rsidRDefault="00000000">
      <w:pPr>
        <w:spacing w:after="40" w:line="259" w:lineRule="auto"/>
        <w:ind w:left="676" w:right="4022" w:hanging="5"/>
        <w:jc w:val="left"/>
      </w:pPr>
      <w:r>
        <w:t>IČO</w:t>
      </w:r>
      <w:r>
        <w:rPr>
          <w:noProof/>
        </w:rPr>
        <w:drawing>
          <wp:inline distT="0" distB="0" distL="0" distR="0" wp14:anchorId="482B3AF4" wp14:editId="3D817AFB">
            <wp:extent cx="15241" cy="76207"/>
            <wp:effectExtent l="0" t="0" r="0" b="0"/>
            <wp:docPr id="10487" name="Picture 10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" name="Picture 104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62240307</w:t>
      </w:r>
    </w:p>
    <w:p w14:paraId="6A536758" w14:textId="0CE133DE" w:rsidR="004A4790" w:rsidRDefault="00000000">
      <w:pPr>
        <w:ind w:left="696" w:right="148"/>
      </w:pPr>
      <w:proofErr w:type="spellStart"/>
      <w:r>
        <w:t>Dič</w:t>
      </w:r>
      <w:proofErr w:type="spellEnd"/>
      <w:r w:rsidR="00DA1163">
        <w:t xml:space="preserve">: </w:t>
      </w:r>
      <w:r>
        <w:t>CZ62240307</w:t>
      </w:r>
    </w:p>
    <w:p w14:paraId="6B5D3B98" w14:textId="77777777" w:rsidR="004A4790" w:rsidRDefault="00000000">
      <w:pPr>
        <w:spacing w:after="79" w:line="259" w:lineRule="auto"/>
        <w:ind w:left="681"/>
        <w:jc w:val="left"/>
        <w:rPr>
          <w:sz w:val="24"/>
        </w:rPr>
      </w:pPr>
      <w:proofErr w:type="gramStart"/>
      <w:r>
        <w:rPr>
          <w:sz w:val="24"/>
        </w:rPr>
        <w:t>( dále</w:t>
      </w:r>
      <w:proofErr w:type="gramEnd"/>
      <w:r>
        <w:rPr>
          <w:sz w:val="24"/>
        </w:rPr>
        <w:t xml:space="preserve"> jen prodávající </w:t>
      </w:r>
      <w:r>
        <w:rPr>
          <w:noProof/>
        </w:rPr>
        <w:drawing>
          <wp:inline distT="0" distB="0" distL="0" distR="0" wp14:anchorId="242451AD" wp14:editId="205E1B7D">
            <wp:extent cx="30482" cy="121932"/>
            <wp:effectExtent l="0" t="0" r="0" b="0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F30D" w14:textId="77777777" w:rsidR="00DA1163" w:rsidRDefault="00DA1163">
      <w:pPr>
        <w:spacing w:after="79" w:line="259" w:lineRule="auto"/>
        <w:ind w:left="681"/>
        <w:jc w:val="left"/>
      </w:pPr>
    </w:p>
    <w:p w14:paraId="72C41E84" w14:textId="77777777" w:rsidR="004A4790" w:rsidRDefault="00000000">
      <w:pPr>
        <w:pStyle w:val="Nadpis2"/>
      </w:pPr>
      <w:r>
        <w:rPr>
          <w:u w:val="none"/>
        </w:rPr>
        <w:t>2.</w:t>
      </w:r>
      <w:r>
        <w:t xml:space="preserve"> Kupujícím</w:t>
      </w:r>
      <w:r>
        <w:rPr>
          <w:noProof/>
        </w:rPr>
        <w:drawing>
          <wp:inline distT="0" distB="0" distL="0" distR="0" wp14:anchorId="55514261" wp14:editId="296C7761">
            <wp:extent cx="15241" cy="70111"/>
            <wp:effectExtent l="0" t="0" r="0" b="0"/>
            <wp:docPr id="10499" name="Picture 10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" name="Picture 104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3A829" w14:textId="58C69128" w:rsidR="004A4790" w:rsidRDefault="00000000">
      <w:pPr>
        <w:spacing w:after="86"/>
        <w:ind w:left="672" w:right="148"/>
      </w:pPr>
      <w:r>
        <w:t>Obchodní jméno</w:t>
      </w:r>
      <w:r w:rsidR="00DA1163">
        <w:t xml:space="preserve">  </w:t>
      </w:r>
      <w:r>
        <w:rPr>
          <w:noProof/>
        </w:rPr>
        <w:drawing>
          <wp:inline distT="0" distB="0" distL="0" distR="0" wp14:anchorId="412C8C8B" wp14:editId="65189533">
            <wp:extent cx="18289" cy="73159"/>
            <wp:effectExtent l="0" t="0" r="0" b="0"/>
            <wp:docPr id="10501" name="Picture 10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" name="Picture 105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Dům seniorů Františkov, Liberec, příspěvková organizace</w:t>
      </w:r>
    </w:p>
    <w:p w14:paraId="1AE710A0" w14:textId="3823A8C1" w:rsidR="004A4790" w:rsidRDefault="00000000">
      <w:pPr>
        <w:spacing w:after="675" w:line="336" w:lineRule="auto"/>
        <w:ind w:left="2985" w:right="2650" w:hanging="2299"/>
      </w:pPr>
      <w:r>
        <w:t xml:space="preserve">Sídlo / </w:t>
      </w:r>
      <w:proofErr w:type="gramStart"/>
      <w:r>
        <w:t>adresa</w:t>
      </w:r>
      <w:r w:rsidR="00DA1163">
        <w:t xml:space="preserve">:   </w:t>
      </w:r>
      <w:proofErr w:type="gramEnd"/>
      <w:r w:rsidR="00DA1163">
        <w:t xml:space="preserve">   </w:t>
      </w:r>
      <w:r>
        <w:t xml:space="preserve">Domažlická 880/8, Liberec 46007 </w:t>
      </w:r>
      <w:r>
        <w:rPr>
          <w:noProof/>
        </w:rPr>
        <w:drawing>
          <wp:inline distT="0" distB="0" distL="0" distR="0" wp14:anchorId="66D68CD4" wp14:editId="4FE59527">
            <wp:extent cx="18289" cy="76207"/>
            <wp:effectExtent l="0" t="0" r="0" b="0"/>
            <wp:docPr id="10505" name="Picture 10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" name="Picture 105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10808108</w:t>
      </w:r>
    </w:p>
    <w:p w14:paraId="2D759AE6" w14:textId="77777777" w:rsidR="004A4790" w:rsidRDefault="00000000">
      <w:pPr>
        <w:spacing w:after="1761"/>
        <w:ind w:left="692" w:right="148"/>
      </w:pPr>
      <w:proofErr w:type="gramStart"/>
      <w:r>
        <w:t>( dále</w:t>
      </w:r>
      <w:proofErr w:type="gramEnd"/>
      <w:r>
        <w:t xml:space="preserve"> jen </w:t>
      </w:r>
      <w:proofErr w:type="gramStart"/>
      <w:r>
        <w:t>kupující )</w:t>
      </w:r>
      <w:proofErr w:type="gramEnd"/>
    </w:p>
    <w:p w14:paraId="13C43C0E" w14:textId="6B7249D2" w:rsidR="004A4790" w:rsidRPr="00DA1163" w:rsidRDefault="00DA1163">
      <w:pPr>
        <w:spacing w:after="0" w:line="259" w:lineRule="auto"/>
        <w:ind w:left="677" w:firstLine="0"/>
        <w:jc w:val="center"/>
        <w:rPr>
          <w:sz w:val="28"/>
          <w:szCs w:val="28"/>
        </w:rPr>
      </w:pPr>
      <w:r w:rsidRPr="00DA1163">
        <w:rPr>
          <w:sz w:val="28"/>
          <w:szCs w:val="28"/>
        </w:rPr>
        <w:t>1</w:t>
      </w:r>
      <w:r w:rsidR="00000000" w:rsidRPr="00DA1163">
        <w:rPr>
          <w:sz w:val="28"/>
          <w:szCs w:val="28"/>
        </w:rPr>
        <w:t>.</w:t>
      </w:r>
    </w:p>
    <w:p w14:paraId="6A409809" w14:textId="77777777" w:rsidR="004A4790" w:rsidRDefault="00000000">
      <w:pPr>
        <w:spacing w:after="97"/>
        <w:ind w:left="692" w:right="34"/>
        <w:jc w:val="center"/>
      </w:pPr>
      <w:r>
        <w:rPr>
          <w:sz w:val="24"/>
        </w:rPr>
        <w:t>Předmět smlouvy, dodané zboží a kupní cena</w:t>
      </w:r>
    </w:p>
    <w:p w14:paraId="4B157EE4" w14:textId="77777777" w:rsidR="004A4790" w:rsidRDefault="00000000">
      <w:pPr>
        <w:numPr>
          <w:ilvl w:val="0"/>
          <w:numId w:val="1"/>
        </w:numPr>
        <w:ind w:left="1407" w:right="74" w:hanging="1253"/>
      </w:pPr>
      <w:r>
        <w:t>Prodávajíc se zavazuje dodat kupujícímu zboží dle aktuální nabídky společnosti uvedené v ceníku pro příslušné období nebo dle objednávky kupujícího určeném obchodním zástupcem, telefonem, faxem nebo elektronickou poštou.</w:t>
      </w:r>
    </w:p>
    <w:p w14:paraId="12B1C0B4" w14:textId="77777777" w:rsidR="004A4790" w:rsidRDefault="00000000">
      <w:pPr>
        <w:numPr>
          <w:ilvl w:val="0"/>
          <w:numId w:val="1"/>
        </w:numPr>
        <w:spacing w:after="850"/>
        <w:ind w:left="1407" w:right="74" w:hanging="1253"/>
      </w:pPr>
      <w:r>
        <w:t>Kupující se zavazuje zaplatit za dodané zboží kupní cenou uvedenou v příslušné faktuře.</w:t>
      </w:r>
    </w:p>
    <w:p w14:paraId="483A84FE" w14:textId="77777777" w:rsidR="004A4790" w:rsidRDefault="00000000">
      <w:pPr>
        <w:spacing w:after="97"/>
        <w:ind w:left="692" w:right="29"/>
        <w:jc w:val="center"/>
      </w:pPr>
      <w:r>
        <w:rPr>
          <w:sz w:val="24"/>
        </w:rPr>
        <w:t>Dodací podmínky, splnění povinnosti dodavatele</w:t>
      </w:r>
    </w:p>
    <w:p w14:paraId="080CE8AE" w14:textId="77777777" w:rsidR="004A4790" w:rsidRDefault="00000000">
      <w:pPr>
        <w:spacing w:after="0" w:line="259" w:lineRule="auto"/>
        <w:ind w:left="4124" w:right="293"/>
        <w:jc w:val="center"/>
      </w:pPr>
      <w:r>
        <w:rPr>
          <w:sz w:val="28"/>
        </w:rPr>
        <w:t xml:space="preserve">, </w:t>
      </w:r>
    </w:p>
    <w:p w14:paraId="72471DF8" w14:textId="77777777" w:rsidR="004A4790" w:rsidRDefault="00000000">
      <w:pPr>
        <w:spacing w:after="578" w:line="259" w:lineRule="auto"/>
        <w:ind w:left="-1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597E7D7" wp14:editId="1FA5E173">
                <wp:extent cx="6389037" cy="9145"/>
                <wp:effectExtent l="0" t="0" r="0" b="0"/>
                <wp:docPr id="10519" name="Group 10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9037" cy="9145"/>
                          <a:chOff x="0" y="0"/>
                          <a:chExt cx="6389037" cy="9145"/>
                        </a:xfrm>
                      </wpg:grpSpPr>
                      <wps:wsp>
                        <wps:cNvPr id="10518" name="Shape 10518"/>
                        <wps:cNvSpPr/>
                        <wps:spPr>
                          <a:xfrm>
                            <a:off x="0" y="0"/>
                            <a:ext cx="63890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037" h="9145">
                                <a:moveTo>
                                  <a:pt x="0" y="4572"/>
                                </a:moveTo>
                                <a:lnTo>
                                  <a:pt x="6389037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19" style="width:503.074pt;height:0.72007pt;mso-position-horizontal-relative:char;mso-position-vertical-relative:line" coordsize="63890,91">
                <v:shape id="Shape 10518" style="position:absolute;width:63890;height:91;left:0;top:0;" coordsize="6389037,9145" path="m0,4572l6389037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D55AD3A" w14:textId="77777777" w:rsidR="004A4790" w:rsidRDefault="00000000">
      <w:pPr>
        <w:numPr>
          <w:ilvl w:val="0"/>
          <w:numId w:val="2"/>
        </w:numPr>
        <w:ind w:right="235" w:hanging="346"/>
      </w:pPr>
      <w:r>
        <w:t>Místem splnění je sklad kupujícího. Nebezpečí škody na zboží přechází okamžikem prodeje zboží kupujícímu v místě splnění.</w:t>
      </w:r>
    </w:p>
    <w:p w14:paraId="4AE366E8" w14:textId="77777777" w:rsidR="004A4790" w:rsidRDefault="00000000">
      <w:pPr>
        <w:numPr>
          <w:ilvl w:val="0"/>
          <w:numId w:val="2"/>
        </w:numPr>
        <w:spacing w:after="611"/>
        <w:ind w:right="235" w:hanging="346"/>
      </w:pPr>
      <w:r>
        <w:lastRenderedPageBreak/>
        <w:t>Prodávající dodá zboží požadované na objednávce, kupující je povinen dodávku zboží převzít a potvrdit jeho převzetí na faktuře, která je zároveň dodacím listem opatřené podpisem oprávněného zástupce kupujícího s připojením razítka.</w:t>
      </w:r>
    </w:p>
    <w:p w14:paraId="10EFAE26" w14:textId="77777777" w:rsidR="004A4790" w:rsidRDefault="00000000">
      <w:pPr>
        <w:spacing w:after="28"/>
        <w:ind w:left="692" w:right="302"/>
        <w:jc w:val="center"/>
      </w:pPr>
      <w:r>
        <w:rPr>
          <w:sz w:val="24"/>
        </w:rPr>
        <w:t>Dodací podmínky, splnění povinnosti dodavatele</w:t>
      </w:r>
    </w:p>
    <w:p w14:paraId="55F88F71" w14:textId="77777777" w:rsidR="004A4790" w:rsidRDefault="00000000">
      <w:pPr>
        <w:numPr>
          <w:ilvl w:val="0"/>
          <w:numId w:val="3"/>
        </w:numPr>
        <w:ind w:right="148" w:hanging="365"/>
      </w:pPr>
      <w:r>
        <w:t>Běžná faktura je splatná 14 dní. Prodávající je oprávněn fakturovat po splnění objednávky.</w:t>
      </w:r>
    </w:p>
    <w:p w14:paraId="3BA3BF43" w14:textId="77777777" w:rsidR="004A4790" w:rsidRDefault="00000000">
      <w:pPr>
        <w:numPr>
          <w:ilvl w:val="0"/>
          <w:numId w:val="3"/>
        </w:numPr>
        <w:ind w:right="148" w:hanging="365"/>
      </w:pPr>
      <w:r>
        <w:t>Kupující se zavazuje zaplatit prodávajícímu na jeho účet</w:t>
      </w:r>
      <w:r>
        <w:rPr>
          <w:noProof/>
        </w:rPr>
        <w:drawing>
          <wp:inline distT="0" distB="0" distL="0" distR="0" wp14:anchorId="39C6B10D" wp14:editId="16830303">
            <wp:extent cx="18289" cy="76207"/>
            <wp:effectExtent l="0" t="0" r="0" b="0"/>
            <wp:docPr id="10512" name="Picture 10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" name="Picture 105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D45AF" w14:textId="77777777" w:rsidR="004A4790" w:rsidRDefault="00000000">
      <w:pPr>
        <w:numPr>
          <w:ilvl w:val="1"/>
          <w:numId w:val="3"/>
        </w:numPr>
        <w:spacing w:after="0" w:line="259" w:lineRule="auto"/>
        <w:ind w:left="705" w:right="148" w:hanging="547"/>
      </w:pPr>
      <w:r>
        <w:t>Uhradit kupní cenu dle příslušné faktury v termínu splatnosti uvedené na tomto dokladu</w:t>
      </w:r>
    </w:p>
    <w:p w14:paraId="109703F9" w14:textId="77777777" w:rsidR="004A4790" w:rsidRDefault="00000000">
      <w:pPr>
        <w:numPr>
          <w:ilvl w:val="1"/>
          <w:numId w:val="3"/>
        </w:numPr>
        <w:ind w:left="705" w:right="148" w:hanging="547"/>
      </w:pPr>
      <w:r>
        <w:t>Při pozdní úhradě faktury budeme uplatňovat úrok 0,1 % z fakturované částky za každý započatý den prodlení.</w:t>
      </w:r>
    </w:p>
    <w:p w14:paraId="0C80202E" w14:textId="77777777" w:rsidR="004A4790" w:rsidRDefault="00000000">
      <w:pPr>
        <w:numPr>
          <w:ilvl w:val="0"/>
          <w:numId w:val="3"/>
        </w:numPr>
        <w:ind w:right="148" w:hanging="365"/>
      </w:pPr>
      <w:r>
        <w:t>Doručování faktury provede prodávající</w:t>
      </w:r>
      <w:r>
        <w:rPr>
          <w:noProof/>
        </w:rPr>
        <w:drawing>
          <wp:inline distT="0" distB="0" distL="0" distR="0" wp14:anchorId="3B1741E9" wp14:editId="06486DDA">
            <wp:extent cx="18289" cy="76207"/>
            <wp:effectExtent l="0" t="0" r="0" b="0"/>
            <wp:docPr id="10514" name="Picture 10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" name="Picture 105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F4B72" w14:textId="77777777" w:rsidR="004A4790" w:rsidRDefault="00000000">
      <w:pPr>
        <w:numPr>
          <w:ilvl w:val="1"/>
          <w:numId w:val="3"/>
        </w:numPr>
        <w:spacing w:after="180"/>
        <w:ind w:left="705" w:right="148" w:hanging="547"/>
      </w:pPr>
      <w:r>
        <w:t>Při předávání zboží oprávněné osobě kupujícího proti potvrzení o převzetí, faktura bude obsahovat</w:t>
      </w:r>
    </w:p>
    <w:p w14:paraId="24DE19E0" w14:textId="77777777" w:rsidR="004A4790" w:rsidRDefault="00000000">
      <w:pPr>
        <w:numPr>
          <w:ilvl w:val="2"/>
          <w:numId w:val="3"/>
        </w:numPr>
        <w:ind w:right="148" w:hanging="360"/>
      </w:pPr>
      <w:r>
        <w:t>Označení smluvních stran s uvedením sídla, IČO, DIČO</w:t>
      </w:r>
    </w:p>
    <w:p w14:paraId="77936875" w14:textId="77777777" w:rsidR="004A4790" w:rsidRDefault="00000000">
      <w:pPr>
        <w:numPr>
          <w:ilvl w:val="2"/>
          <w:numId w:val="3"/>
        </w:numPr>
        <w:ind w:right="148" w:hanging="360"/>
      </w:pPr>
      <w:r>
        <w:t xml:space="preserve">Číslo </w:t>
      </w:r>
      <w:proofErr w:type="gramStart"/>
      <w:r>
        <w:t>faktury</w:t>
      </w:r>
      <w:proofErr w:type="gramEnd"/>
      <w:r>
        <w:t xml:space="preserve"> jež je variabilním symbolem pro platbu </w:t>
      </w:r>
      <w:r>
        <w:rPr>
          <w:noProof/>
        </w:rPr>
        <w:drawing>
          <wp:inline distT="0" distB="0" distL="0" distR="0" wp14:anchorId="23AAEE62" wp14:editId="6F87E331">
            <wp:extent cx="39627" cy="42676"/>
            <wp:effectExtent l="0" t="0" r="0" b="0"/>
            <wp:docPr id="3273" name="Picture 3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" name="Picture 32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Den splatnosti</w:t>
      </w:r>
    </w:p>
    <w:p w14:paraId="6D1B58A5" w14:textId="77777777" w:rsidR="004A4790" w:rsidRDefault="00000000">
      <w:pPr>
        <w:tabs>
          <w:tab w:val="center" w:pos="2071"/>
          <w:tab w:val="center" w:pos="3588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4B23B47A" wp14:editId="33CF98E4">
            <wp:extent cx="42675" cy="42676"/>
            <wp:effectExtent l="0" t="0" r="0" b="0"/>
            <wp:docPr id="3274" name="Picture 3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" name="Picture 32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Údaje k prodávanému zboží</w:t>
      </w:r>
    </w:p>
    <w:p w14:paraId="4D24B3CB" w14:textId="77777777" w:rsidR="004A4790" w:rsidRDefault="00000000">
      <w:pPr>
        <w:tabs>
          <w:tab w:val="center" w:pos="2073"/>
          <w:tab w:val="center" w:pos="3274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3E29443C" wp14:editId="502B90BB">
            <wp:extent cx="39627" cy="45724"/>
            <wp:effectExtent l="0" t="0" r="0" b="0"/>
            <wp:docPr id="3275" name="Picture 3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" name="Picture 327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Fakturovanou částku</w:t>
      </w:r>
    </w:p>
    <w:p w14:paraId="14124459" w14:textId="77777777" w:rsidR="004A4790" w:rsidRDefault="00000000">
      <w:pPr>
        <w:numPr>
          <w:ilvl w:val="2"/>
          <w:numId w:val="3"/>
        </w:numPr>
        <w:spacing w:after="645"/>
        <w:ind w:right="148" w:hanging="360"/>
      </w:pPr>
      <w:r>
        <w:t>Razítko a podpis oprávněné osoby prodávajícího a kupujícího</w:t>
      </w:r>
    </w:p>
    <w:p w14:paraId="1BD4B664" w14:textId="77777777" w:rsidR="004A4790" w:rsidRDefault="00000000">
      <w:pPr>
        <w:spacing w:after="97"/>
        <w:ind w:left="692" w:right="259"/>
        <w:jc w:val="center"/>
      </w:pPr>
      <w:r>
        <w:rPr>
          <w:sz w:val="24"/>
        </w:rPr>
        <w:t>Odpovědnost za vady</w:t>
      </w:r>
    </w:p>
    <w:p w14:paraId="4A65ECAD" w14:textId="77777777" w:rsidR="004A4790" w:rsidRDefault="00000000">
      <w:pPr>
        <w:ind w:left="398" w:right="148" w:hanging="331"/>
      </w:pPr>
      <w:r>
        <w:t>1) Vady dodávky je kupující povinen písemně notifikovat prodávajícímu včetně uplatnění nároků z nich. Právo kupujícího z vad zboží nemůže být přiznáno, pokud kupující nepodá písemně zprávu prodávajícímu o vadách zboží bez zbytečného odkladu poté kdy</w:t>
      </w:r>
      <w:r>
        <w:rPr>
          <w:noProof/>
        </w:rPr>
        <w:drawing>
          <wp:inline distT="0" distB="0" distL="0" distR="0" wp14:anchorId="325C3518" wp14:editId="166DA76C">
            <wp:extent cx="15241" cy="76207"/>
            <wp:effectExtent l="0" t="0" r="0" b="0"/>
            <wp:docPr id="10516" name="Picture 1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" name="Picture 105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743A" w14:textId="77777777" w:rsidR="004A4790" w:rsidRDefault="00000000">
      <w:pPr>
        <w:numPr>
          <w:ilvl w:val="0"/>
          <w:numId w:val="4"/>
        </w:numPr>
        <w:ind w:left="1016" w:right="131" w:hanging="370"/>
      </w:pPr>
      <w:r>
        <w:t>Kupující vady zjistil</w:t>
      </w:r>
    </w:p>
    <w:p w14:paraId="74B8A491" w14:textId="77777777" w:rsidR="004A4790" w:rsidRDefault="00000000">
      <w:pPr>
        <w:numPr>
          <w:ilvl w:val="0"/>
          <w:numId w:val="4"/>
        </w:numPr>
        <w:spacing w:after="3483"/>
        <w:ind w:left="1016" w:right="131" w:hanging="370"/>
      </w:pPr>
      <w:r>
        <w:t>Kupující při vynaložení odborné péče měl vady zjistit při prohlídce, kterou je povinen uskutečnit.</w:t>
      </w:r>
    </w:p>
    <w:p w14:paraId="6A8E4429" w14:textId="77777777" w:rsidR="004A4790" w:rsidRDefault="00000000">
      <w:pPr>
        <w:spacing w:after="179"/>
        <w:ind w:left="692" w:right="206"/>
        <w:jc w:val="center"/>
      </w:pPr>
      <w:r>
        <w:rPr>
          <w:sz w:val="24"/>
        </w:rPr>
        <w:t>Závěrečná ustanovení</w:t>
      </w:r>
    </w:p>
    <w:p w14:paraId="6ED9D1E7" w14:textId="77777777" w:rsidR="004A4790" w:rsidRDefault="00000000">
      <w:pPr>
        <w:numPr>
          <w:ilvl w:val="0"/>
          <w:numId w:val="5"/>
        </w:numPr>
        <w:ind w:left="629" w:right="148" w:hanging="370"/>
      </w:pPr>
      <w:r>
        <w:t>Tato smlouva se uzavírá na dobu určitou, a to od 1.6.2026 do 31.5.2027.</w:t>
      </w:r>
    </w:p>
    <w:p w14:paraId="3556722C" w14:textId="77777777" w:rsidR="004A4790" w:rsidRDefault="00000000">
      <w:pPr>
        <w:numPr>
          <w:ilvl w:val="0"/>
          <w:numId w:val="5"/>
        </w:numPr>
        <w:ind w:left="629" w:right="148" w:hanging="370"/>
      </w:pPr>
      <w:r>
        <w:t>Prodávající bude kupujícímu fakturovat 2 x měsíčně na základě dodacích listů.</w:t>
      </w:r>
    </w:p>
    <w:p w14:paraId="5066C126" w14:textId="77777777" w:rsidR="004A4790" w:rsidRDefault="00000000">
      <w:pPr>
        <w:numPr>
          <w:ilvl w:val="0"/>
          <w:numId w:val="5"/>
        </w:numPr>
        <w:ind w:left="629" w:right="148" w:hanging="370"/>
      </w:pPr>
      <w:r>
        <w:t xml:space="preserve">Prodávající bude kupujícímu vyplácet finanční vratku ve výši </w:t>
      </w:r>
      <w:proofErr w:type="gramStart"/>
      <w:r>
        <w:t>3%</w:t>
      </w:r>
      <w:proofErr w:type="gramEnd"/>
      <w:r>
        <w:t xml:space="preserve"> z dodaného zboží ve formě </w:t>
      </w:r>
      <w:proofErr w:type="gramStart"/>
      <w:r>
        <w:t>dobropisu</w:t>
      </w:r>
      <w:proofErr w:type="gramEnd"/>
      <w:r>
        <w:t xml:space="preserve"> a to 1x za </w:t>
      </w:r>
      <w:r>
        <w:rPr>
          <w:vertAlign w:val="superscript"/>
        </w:rPr>
        <w:t>1</w:t>
      </w:r>
      <w:r>
        <w:t>/4 roku. První % letí bude rozšířeno 0 6/2026.</w:t>
      </w:r>
    </w:p>
    <w:p w14:paraId="110CAD5E" w14:textId="77777777" w:rsidR="004A4790" w:rsidRDefault="00000000">
      <w:pPr>
        <w:numPr>
          <w:ilvl w:val="0"/>
          <w:numId w:val="5"/>
        </w:numPr>
        <w:ind w:left="629" w:right="148" w:hanging="370"/>
      </w:pPr>
      <w:r>
        <w:t>Smluvní strany se dohodly, že jejich závazkový vztah se řídí ustanoveními Občanského zákoníku</w:t>
      </w:r>
    </w:p>
    <w:p w14:paraId="2E63AB78" w14:textId="77777777" w:rsidR="004A4790" w:rsidRDefault="00000000">
      <w:pPr>
        <w:numPr>
          <w:ilvl w:val="0"/>
          <w:numId w:val="5"/>
        </w:numPr>
        <w:ind w:left="629" w:right="148" w:hanging="370"/>
      </w:pPr>
      <w:r>
        <w:t>Osoby podpisující tuto smlouvu svým podpisem stvrzují platnost svých jednatelských oprávněních.</w:t>
      </w:r>
    </w:p>
    <w:p w14:paraId="40B5D689" w14:textId="77777777" w:rsidR="004A4790" w:rsidRDefault="00000000">
      <w:pPr>
        <w:spacing w:after="0" w:line="259" w:lineRule="auto"/>
        <w:ind w:left="4124" w:right="139"/>
        <w:jc w:val="center"/>
      </w:pPr>
      <w:r>
        <w:rPr>
          <w:sz w:val="28"/>
        </w:rPr>
        <w:lastRenderedPageBreak/>
        <w:t xml:space="preserve">, </w:t>
      </w:r>
    </w:p>
    <w:p w14:paraId="1AF42B9A" w14:textId="760577E0" w:rsidR="004A4790" w:rsidRDefault="004A4790">
      <w:pPr>
        <w:spacing w:after="602" w:line="259" w:lineRule="auto"/>
        <w:ind w:left="62" w:firstLine="0"/>
        <w:jc w:val="left"/>
      </w:pPr>
    </w:p>
    <w:p w14:paraId="243960A7" w14:textId="77777777" w:rsidR="004A4790" w:rsidRDefault="00000000">
      <w:pPr>
        <w:numPr>
          <w:ilvl w:val="0"/>
          <w:numId w:val="5"/>
        </w:numPr>
        <w:ind w:left="629" w:right="148" w:hanging="370"/>
      </w:pPr>
      <w:r>
        <w:t>Smluvní strany se zavazují zasílat všechny písemnosti na adresu uvedenou v záhlaví této smlouvy. Pro účely doručovaní se považují v pochybnostech písemnosti za doručené třetím dnem po odeslání písemnosti doporučeným dopisem na adresu druhé smluvní strany. Písemnost se považuje za doručenou i v případě, že se již druhá smluvní strana na adrese uvedené v záhlaví této smlouvy nezdržuje, nebo když změnila číslo nebo bydliště, ale neoznámila druhé smluvní straně písemně takovou změnu adresy pro doručování písemnosti a v případě, že doručení písemnosti zmařila.</w:t>
      </w:r>
    </w:p>
    <w:p w14:paraId="483DB8DD" w14:textId="77777777" w:rsidR="004A4790" w:rsidRDefault="00000000">
      <w:pPr>
        <w:numPr>
          <w:ilvl w:val="0"/>
          <w:numId w:val="5"/>
        </w:numPr>
        <w:ind w:left="629" w:right="148" w:hanging="370"/>
      </w:pPr>
      <w:r>
        <w:t xml:space="preserve">Smlouva je sepsána ve dvou </w:t>
      </w:r>
      <w:proofErr w:type="gramStart"/>
      <w:r>
        <w:t>vyhotovení</w:t>
      </w:r>
      <w:proofErr w:type="gramEnd"/>
      <w:r>
        <w:t xml:space="preserve"> z nichž každé má platnost originálu a každá ze smluvních stran obdrží jedno vyhotovení.</w:t>
      </w:r>
    </w:p>
    <w:p w14:paraId="02E9DA18" w14:textId="218D0EC5" w:rsidR="004A4790" w:rsidRDefault="00000000">
      <w:pPr>
        <w:numPr>
          <w:ilvl w:val="0"/>
          <w:numId w:val="5"/>
        </w:numPr>
        <w:ind w:left="629" w:right="148" w:hanging="370"/>
      </w:pPr>
      <w:r>
        <w:t>Pro případ vymáhání z</w:t>
      </w:r>
      <w:r w:rsidR="00DA1163">
        <w:t xml:space="preserve"> </w:t>
      </w:r>
      <w:r>
        <w:t>plnění povinnosti z této smlouvy dohodly si smluvní strany jako místně příslušný soud prvního stupně obecní soud prodávajícího.</w:t>
      </w:r>
    </w:p>
    <w:p w14:paraId="60607C18" w14:textId="77777777" w:rsidR="004A4790" w:rsidRDefault="00000000">
      <w:pPr>
        <w:numPr>
          <w:ilvl w:val="0"/>
          <w:numId w:val="5"/>
        </w:numPr>
        <w:spacing w:after="847"/>
        <w:ind w:left="629" w:right="148" w:hanging="370"/>
      </w:pPr>
      <w:r>
        <w:t>Tato smlouva je platná dnem podpisu smlouvy a účinná dnem zveřejnění prostřednictvím Registru smluv dle zákona č. 340/2015 Sb. o registru smluv. Prodávající a kupující se dohodli, že uveřejnění zajistí kupující ve lhůtě nejdéle 30 dnů od data platnosti této smlouvy.</w:t>
      </w:r>
    </w:p>
    <w:p w14:paraId="70859975" w14:textId="77777777" w:rsidR="004A4790" w:rsidRDefault="00000000">
      <w:pPr>
        <w:spacing w:after="594"/>
        <w:ind w:left="106" w:right="148"/>
      </w:pPr>
      <w:r>
        <w:t>V Liberci dne 13.5.2026</w:t>
      </w:r>
    </w:p>
    <w:sectPr w:rsidR="004A479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763" w:right="408" w:bottom="1465" w:left="1315" w:header="782" w:footer="6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F076" w14:textId="77777777" w:rsidR="005C3996" w:rsidRDefault="005C3996">
      <w:pPr>
        <w:spacing w:after="0" w:line="240" w:lineRule="auto"/>
      </w:pPr>
      <w:r>
        <w:separator/>
      </w:r>
    </w:p>
  </w:endnote>
  <w:endnote w:type="continuationSeparator" w:id="0">
    <w:p w14:paraId="4D6B6503" w14:textId="77777777" w:rsidR="005C3996" w:rsidRDefault="005C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6E34" w14:textId="77777777" w:rsidR="004A4790" w:rsidRDefault="00000000">
    <w:pPr>
      <w:spacing w:after="0" w:line="259" w:lineRule="auto"/>
      <w:ind w:left="0" w:right="38" w:firstLine="0"/>
      <w:jc w:val="right"/>
    </w:pPr>
    <w:r>
      <w:rPr>
        <w:sz w:val="36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  <w:r>
      <w:rPr>
        <w:sz w:val="36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C25D" w14:textId="77777777" w:rsidR="004A4790" w:rsidRDefault="00000000">
    <w:pPr>
      <w:spacing w:after="0" w:line="259" w:lineRule="auto"/>
      <w:ind w:left="0" w:right="38" w:firstLine="0"/>
      <w:jc w:val="right"/>
    </w:pPr>
    <w:r>
      <w:rPr>
        <w:sz w:val="36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  <w:r>
      <w:rPr>
        <w:sz w:val="3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2AE2" w14:textId="77777777" w:rsidR="004A4790" w:rsidRDefault="00000000">
    <w:pPr>
      <w:spacing w:after="0" w:line="259" w:lineRule="auto"/>
      <w:ind w:left="0" w:right="38" w:firstLine="0"/>
      <w:jc w:val="right"/>
    </w:pPr>
    <w:r>
      <w:rPr>
        <w:sz w:val="36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  <w:r>
      <w:rPr>
        <w:sz w:val="3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498B" w14:textId="77777777" w:rsidR="005C3996" w:rsidRDefault="005C3996">
      <w:pPr>
        <w:spacing w:after="0" w:line="240" w:lineRule="auto"/>
      </w:pPr>
      <w:r>
        <w:separator/>
      </w:r>
    </w:p>
  </w:footnote>
  <w:footnote w:type="continuationSeparator" w:id="0">
    <w:p w14:paraId="18F251D0" w14:textId="77777777" w:rsidR="005C3996" w:rsidRDefault="005C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E518" w14:textId="77777777" w:rsidR="004A4790" w:rsidRDefault="00000000">
    <w:pPr>
      <w:spacing w:after="0" w:line="259" w:lineRule="auto"/>
      <w:ind w:left="62" w:firstLine="0"/>
      <w:jc w:val="center"/>
    </w:pPr>
    <w:r>
      <w:rPr>
        <w:sz w:val="28"/>
      </w:rPr>
      <w:t xml:space="preserve">GURMÁN </w:t>
    </w:r>
    <w:r>
      <w:rPr>
        <w:sz w:val="30"/>
      </w:rPr>
      <w:t xml:space="preserve">Food, spol. s.r.o Letná </w:t>
    </w:r>
    <w:r>
      <w:rPr>
        <w:sz w:val="26"/>
      </w:rPr>
      <w:t xml:space="preserve">566/29, </w:t>
    </w:r>
    <w:r>
      <w:rPr>
        <w:sz w:val="30"/>
      </w:rPr>
      <w:t xml:space="preserve">Liberec </w:t>
    </w:r>
    <w:r>
      <w:rPr>
        <w:sz w:val="24"/>
      </w:rPr>
      <w:t xml:space="preserve">1 </w:t>
    </w:r>
    <w:r>
      <w:rPr>
        <w:sz w:val="32"/>
      </w:rPr>
      <w:t xml:space="preserve">IČO </w:t>
    </w:r>
    <w:r>
      <w:rPr>
        <w:sz w:val="26"/>
      </w:rPr>
      <w:t>:62240307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6E3C" w14:textId="77777777" w:rsidR="004A4790" w:rsidRDefault="00000000">
    <w:pPr>
      <w:spacing w:after="0" w:line="259" w:lineRule="auto"/>
      <w:ind w:left="62" w:firstLine="0"/>
      <w:jc w:val="center"/>
      <w:rPr>
        <w:sz w:val="24"/>
      </w:rPr>
    </w:pPr>
    <w:r w:rsidRPr="00DA1163">
      <w:rPr>
        <w:sz w:val="24"/>
      </w:rPr>
      <w:t>GURMÁN Food, spol. s.r.o Letná 566/29, Liberec 1 IČO :62240307</w:t>
    </w:r>
  </w:p>
  <w:p w14:paraId="1098BEDB" w14:textId="77777777" w:rsidR="00DA1163" w:rsidRDefault="00DA1163">
    <w:pPr>
      <w:spacing w:after="0" w:line="259" w:lineRule="auto"/>
      <w:ind w:left="62" w:firstLine="0"/>
      <w:jc w:val="center"/>
      <w:rPr>
        <w:sz w:val="24"/>
      </w:rPr>
    </w:pPr>
  </w:p>
  <w:p w14:paraId="4A212E99" w14:textId="77777777" w:rsidR="00DA1163" w:rsidRPr="00DA1163" w:rsidRDefault="00DA1163">
    <w:pPr>
      <w:spacing w:after="0" w:line="259" w:lineRule="auto"/>
      <w:ind w:left="62" w:firstLine="0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E49C" w14:textId="77777777" w:rsidR="004A4790" w:rsidRDefault="00000000">
    <w:pPr>
      <w:spacing w:after="0" w:line="259" w:lineRule="auto"/>
      <w:ind w:left="62" w:firstLine="0"/>
      <w:jc w:val="center"/>
    </w:pPr>
    <w:r>
      <w:rPr>
        <w:sz w:val="28"/>
      </w:rPr>
      <w:t xml:space="preserve">GURMÁN </w:t>
    </w:r>
    <w:r>
      <w:rPr>
        <w:sz w:val="30"/>
      </w:rPr>
      <w:t xml:space="preserve">Food, spol. s.r.o Letná </w:t>
    </w:r>
    <w:r>
      <w:rPr>
        <w:sz w:val="26"/>
      </w:rPr>
      <w:t xml:space="preserve">566/29, </w:t>
    </w:r>
    <w:r>
      <w:rPr>
        <w:sz w:val="30"/>
      </w:rPr>
      <w:t xml:space="preserve">Liberec </w:t>
    </w:r>
    <w:r>
      <w:rPr>
        <w:sz w:val="24"/>
      </w:rPr>
      <w:t xml:space="preserve">1 </w:t>
    </w:r>
    <w:r>
      <w:rPr>
        <w:sz w:val="32"/>
      </w:rPr>
      <w:t xml:space="preserve">IČO </w:t>
    </w:r>
    <w:r>
      <w:rPr>
        <w:sz w:val="26"/>
      </w:rPr>
      <w:t>:62240307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3271" o:spid="_x0000_i1025" style="width:3.75pt;height:3.75pt" coordsize="" o:spt="100" o:bullet="t" adj="0,,0" path="" stroked="f">
        <v:stroke joinstyle="miter"/>
        <v:imagedata r:id="rId1" o:title="image29"/>
        <v:formulas/>
        <v:path o:connecttype="segments"/>
      </v:shape>
    </w:pict>
  </w:numPicBullet>
  <w:abstractNum w:abstractNumId="0" w15:restartNumberingAfterBreak="0">
    <w:nsid w:val="2DCB0CE1"/>
    <w:multiLevelType w:val="hybridMultilevel"/>
    <w:tmpl w:val="8810393E"/>
    <w:lvl w:ilvl="0" w:tplc="74F6878E">
      <w:start w:val="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03048">
      <w:start w:val="1"/>
      <w:numFmt w:val="lowerLetter"/>
      <w:lvlText w:val="%2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52DB20">
      <w:start w:val="1"/>
      <w:numFmt w:val="bullet"/>
      <w:lvlText w:val="•"/>
      <w:lvlPicBulletId w:val="0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C94B2">
      <w:start w:val="1"/>
      <w:numFmt w:val="bullet"/>
      <w:lvlText w:val="•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A8146">
      <w:start w:val="1"/>
      <w:numFmt w:val="bullet"/>
      <w:lvlText w:val="o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4FBFE">
      <w:start w:val="1"/>
      <w:numFmt w:val="bullet"/>
      <w:lvlText w:val="▪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01236">
      <w:start w:val="1"/>
      <w:numFmt w:val="bullet"/>
      <w:lvlText w:val="•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20D94">
      <w:start w:val="1"/>
      <w:numFmt w:val="bullet"/>
      <w:lvlText w:val="o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CC214">
      <w:start w:val="1"/>
      <w:numFmt w:val="bullet"/>
      <w:lvlText w:val="▪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B6F45"/>
    <w:multiLevelType w:val="hybridMultilevel"/>
    <w:tmpl w:val="DD802AEE"/>
    <w:lvl w:ilvl="0" w:tplc="70140814">
      <w:start w:val="1"/>
      <w:numFmt w:val="lowerLetter"/>
      <w:lvlText w:val="%1)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9204D8">
      <w:start w:val="1"/>
      <w:numFmt w:val="lowerLetter"/>
      <w:lvlText w:val="%2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841C2">
      <w:start w:val="1"/>
      <w:numFmt w:val="lowerRoman"/>
      <w:lvlText w:val="%3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3806AC">
      <w:start w:val="1"/>
      <w:numFmt w:val="decimal"/>
      <w:lvlText w:val="%4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5C71F2">
      <w:start w:val="1"/>
      <w:numFmt w:val="lowerLetter"/>
      <w:lvlText w:val="%5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9A9E0C">
      <w:start w:val="1"/>
      <w:numFmt w:val="lowerRoman"/>
      <w:lvlText w:val="%6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BEE99C">
      <w:start w:val="1"/>
      <w:numFmt w:val="decimal"/>
      <w:lvlText w:val="%7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D2ABF8">
      <w:start w:val="1"/>
      <w:numFmt w:val="lowerLetter"/>
      <w:lvlText w:val="%8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28BF2C">
      <w:start w:val="1"/>
      <w:numFmt w:val="lowerRoman"/>
      <w:lvlText w:val="%9"/>
      <w:lvlJc w:val="left"/>
      <w:pPr>
        <w:ind w:left="7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284933"/>
    <w:multiLevelType w:val="hybridMultilevel"/>
    <w:tmpl w:val="D62856B6"/>
    <w:lvl w:ilvl="0" w:tplc="E6748F30">
      <w:start w:val="1"/>
      <w:numFmt w:val="decimal"/>
      <w:lvlText w:val="%1)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8302C">
      <w:start w:val="1"/>
      <w:numFmt w:val="lowerLetter"/>
      <w:lvlText w:val="%2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6823E">
      <w:start w:val="1"/>
      <w:numFmt w:val="lowerRoman"/>
      <w:lvlText w:val="%3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EDC88">
      <w:start w:val="1"/>
      <w:numFmt w:val="decimal"/>
      <w:lvlText w:val="%4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066F0">
      <w:start w:val="1"/>
      <w:numFmt w:val="lowerLetter"/>
      <w:lvlText w:val="%5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66C40">
      <w:start w:val="1"/>
      <w:numFmt w:val="lowerRoman"/>
      <w:lvlText w:val="%6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82EA6">
      <w:start w:val="1"/>
      <w:numFmt w:val="decimal"/>
      <w:lvlText w:val="%7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EDD8E">
      <w:start w:val="1"/>
      <w:numFmt w:val="lowerLetter"/>
      <w:lvlText w:val="%8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463070">
      <w:start w:val="1"/>
      <w:numFmt w:val="lowerRoman"/>
      <w:lvlText w:val="%9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C227A2"/>
    <w:multiLevelType w:val="hybridMultilevel"/>
    <w:tmpl w:val="696A7FC8"/>
    <w:lvl w:ilvl="0" w:tplc="C3705C0E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E34D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0181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0C52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6823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CA330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E52D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C258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6C0F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6B7061"/>
    <w:multiLevelType w:val="hybridMultilevel"/>
    <w:tmpl w:val="3378F79A"/>
    <w:lvl w:ilvl="0" w:tplc="7488FFD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02D7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08E18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A4A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6B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E1C4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10EDB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A78E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C86E7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6149740">
    <w:abstractNumId w:val="3"/>
  </w:num>
  <w:num w:numId="2" w16cid:durableId="1428188550">
    <w:abstractNumId w:val="4"/>
  </w:num>
  <w:num w:numId="3" w16cid:durableId="1585994185">
    <w:abstractNumId w:val="0"/>
  </w:num>
  <w:num w:numId="4" w16cid:durableId="1847595006">
    <w:abstractNumId w:val="1"/>
  </w:num>
  <w:num w:numId="5" w16cid:durableId="129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90"/>
    <w:rsid w:val="004A4790"/>
    <w:rsid w:val="005C3996"/>
    <w:rsid w:val="006401CE"/>
    <w:rsid w:val="007D4F2D"/>
    <w:rsid w:val="00AA26ED"/>
    <w:rsid w:val="00DA1163"/>
    <w:rsid w:val="00E0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0960"/>
  <w15:docId w15:val="{69A07609-851E-4E89-B312-5F661CB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16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90" w:line="259" w:lineRule="auto"/>
      <w:ind w:left="149"/>
      <w:outlineLvl w:val="1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D18C-C2EB-4D32-ABBF-D73B46EF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cp:lastModifiedBy>Salanská Iveta</cp:lastModifiedBy>
  <cp:revision>4</cp:revision>
  <cp:lastPrinted>2026-06-04T10:48:00Z</cp:lastPrinted>
  <dcterms:created xsi:type="dcterms:W3CDTF">2026-06-04T10:43:00Z</dcterms:created>
  <dcterms:modified xsi:type="dcterms:W3CDTF">2026-06-04T10:48:00Z</dcterms:modified>
</cp:coreProperties>
</file>