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40B6" w14:textId="77777777" w:rsidR="00005850" w:rsidRDefault="00005850" w:rsidP="0000585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</w:p>
    <w:p w14:paraId="3883B6B9" w14:textId="31A82723" w:rsidR="00005850" w:rsidRPr="00005850" w:rsidRDefault="00005850" w:rsidP="0000585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005850">
        <w:rPr>
          <w:rFonts w:ascii="Arial" w:hAnsi="Arial" w:cs="Arial"/>
          <w:b/>
          <w:bCs/>
          <w:sz w:val="28"/>
          <w:szCs w:val="28"/>
        </w:rPr>
        <w:t>DODATEK č.1</w:t>
      </w:r>
    </w:p>
    <w:p w14:paraId="3005B817" w14:textId="77777777" w:rsidR="00005850" w:rsidRPr="00005850" w:rsidRDefault="00005850" w:rsidP="0000585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741EDF" w14:textId="77777777" w:rsidR="00005850" w:rsidRPr="00005850" w:rsidRDefault="00005850" w:rsidP="00005850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005850">
        <w:rPr>
          <w:rFonts w:ascii="Arial" w:hAnsi="Arial" w:cs="Arial"/>
          <w:b/>
          <w:bCs/>
          <w:sz w:val="28"/>
          <w:szCs w:val="28"/>
        </w:rPr>
        <w:t>SMLOUVY O DÍLO</w:t>
      </w:r>
    </w:p>
    <w:p w14:paraId="0FD14D05" w14:textId="77777777" w:rsidR="00005850" w:rsidRPr="00005850" w:rsidRDefault="00005850" w:rsidP="00005850">
      <w:pPr>
        <w:pStyle w:val="Nzev"/>
        <w:jc w:val="center"/>
        <w:rPr>
          <w:rFonts w:ascii="Arial" w:hAnsi="Arial" w:cs="Arial"/>
          <w:b/>
          <w:bCs/>
          <w:sz w:val="28"/>
          <w:szCs w:val="28"/>
          <w:lang w:eastAsia="x-none"/>
        </w:rPr>
      </w:pPr>
      <w:r w:rsidRPr="00005850">
        <w:rPr>
          <w:rFonts w:ascii="Arial" w:hAnsi="Arial" w:cs="Arial"/>
          <w:b/>
          <w:bCs/>
          <w:sz w:val="28"/>
          <w:szCs w:val="28"/>
          <w:lang w:eastAsia="x-none"/>
        </w:rPr>
        <w:t>(dále jen „smlouva“)</w:t>
      </w:r>
    </w:p>
    <w:p w14:paraId="6B8483E4" w14:textId="77777777" w:rsidR="00005850" w:rsidRPr="00597E03" w:rsidRDefault="00005850" w:rsidP="00597E03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597E03">
        <w:rPr>
          <w:rFonts w:ascii="Arial" w:hAnsi="Arial" w:cs="Arial"/>
          <w:sz w:val="22"/>
          <w:szCs w:val="22"/>
        </w:rPr>
        <w:t>uzavřené</w:t>
      </w:r>
    </w:p>
    <w:p w14:paraId="55C4C22E" w14:textId="77777777" w:rsidR="00005850" w:rsidRPr="00597E03" w:rsidRDefault="00005850" w:rsidP="00597E03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597E03">
        <w:rPr>
          <w:rFonts w:ascii="Arial" w:hAnsi="Arial" w:cs="Arial"/>
          <w:sz w:val="22"/>
          <w:szCs w:val="22"/>
        </w:rPr>
        <w:t>podle § 2586 zákona č. 89/2012 Sb., občanský zákoník, ve znění pozdějších předpisů</w:t>
      </w:r>
    </w:p>
    <w:p w14:paraId="785A3E64" w14:textId="77777777" w:rsidR="00005850" w:rsidRPr="00597E03" w:rsidRDefault="00005850" w:rsidP="00597E03">
      <w:pPr>
        <w:pStyle w:val="Nzev"/>
        <w:jc w:val="center"/>
        <w:rPr>
          <w:rFonts w:ascii="Arial" w:hAnsi="Arial" w:cs="Arial"/>
          <w:sz w:val="22"/>
          <w:szCs w:val="22"/>
        </w:rPr>
      </w:pPr>
      <w:r w:rsidRPr="00597E03">
        <w:rPr>
          <w:rFonts w:ascii="Arial" w:hAnsi="Arial" w:cs="Arial"/>
          <w:sz w:val="22"/>
          <w:szCs w:val="22"/>
        </w:rPr>
        <w:t>(dále jen „občanský zákoník“)</w:t>
      </w:r>
    </w:p>
    <w:p w14:paraId="391880CF" w14:textId="77777777" w:rsidR="00005850" w:rsidRPr="00005850" w:rsidRDefault="00005850" w:rsidP="00005850">
      <w:pPr>
        <w:pStyle w:val="Nzev"/>
        <w:rPr>
          <w:rFonts w:ascii="Arial" w:hAnsi="Arial" w:cs="Arial"/>
          <w:b/>
          <w:bCs/>
          <w:sz w:val="22"/>
          <w:szCs w:val="22"/>
        </w:rPr>
      </w:pPr>
    </w:p>
    <w:p w14:paraId="7C12500D" w14:textId="77777777" w:rsidR="00005850" w:rsidRPr="00005850" w:rsidRDefault="00005850" w:rsidP="00005850">
      <w:pPr>
        <w:pStyle w:val="Nzev"/>
        <w:rPr>
          <w:rFonts w:ascii="Arial" w:hAnsi="Arial" w:cs="Arial"/>
          <w:sz w:val="22"/>
          <w:szCs w:val="22"/>
        </w:rPr>
      </w:pPr>
      <w:r w:rsidRPr="00005850">
        <w:rPr>
          <w:rFonts w:ascii="Arial" w:hAnsi="Arial" w:cs="Arial"/>
          <w:sz w:val="22"/>
          <w:szCs w:val="22"/>
        </w:rPr>
        <w:t>mezi smluvními stranami</w:t>
      </w:r>
    </w:p>
    <w:p w14:paraId="6595EE2B" w14:textId="77777777" w:rsidR="00005850" w:rsidRPr="00005850" w:rsidRDefault="00005850" w:rsidP="00005850">
      <w:pPr>
        <w:tabs>
          <w:tab w:val="left" w:pos="4253"/>
        </w:tabs>
        <w:spacing w:after="0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Objednatel:</w:t>
      </w:r>
    </w:p>
    <w:p w14:paraId="566DFDFC" w14:textId="77777777" w:rsidR="00005850" w:rsidRPr="00005850" w:rsidRDefault="00005850" w:rsidP="00005850">
      <w:pPr>
        <w:spacing w:after="0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Česká republika – Státní pozemkový úřad</w:t>
      </w:r>
    </w:p>
    <w:p w14:paraId="54B57DD8" w14:textId="77777777" w:rsidR="00005850" w:rsidRPr="00005850" w:rsidRDefault="00005850" w:rsidP="00005850">
      <w:pPr>
        <w:spacing w:after="0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Sídlo:</w:t>
      </w:r>
      <w:r w:rsidRPr="00005850">
        <w:rPr>
          <w:rFonts w:cs="Arial"/>
          <w:bCs/>
          <w:szCs w:val="22"/>
        </w:rPr>
        <w:t xml:space="preserve"> </w:t>
      </w:r>
      <w:bookmarkStart w:id="0" w:name="_Hlk16772519"/>
      <w:r w:rsidRPr="00005850">
        <w:rPr>
          <w:rFonts w:cs="Arial"/>
          <w:szCs w:val="22"/>
        </w:rPr>
        <w:t>Husinecká 1024/</w:t>
      </w:r>
      <w:proofErr w:type="gramStart"/>
      <w:r w:rsidRPr="00005850">
        <w:rPr>
          <w:rFonts w:cs="Arial"/>
          <w:szCs w:val="22"/>
        </w:rPr>
        <w:t>11a</w:t>
      </w:r>
      <w:proofErr w:type="gramEnd"/>
      <w:r w:rsidRPr="00005850">
        <w:rPr>
          <w:rFonts w:cs="Arial"/>
          <w:szCs w:val="22"/>
        </w:rPr>
        <w:t>, 130 00 Praha 3</w:t>
      </w:r>
      <w:bookmarkEnd w:id="0"/>
    </w:p>
    <w:p w14:paraId="51A9A461" w14:textId="77777777" w:rsidR="00005850" w:rsidRPr="00005850" w:rsidRDefault="00005850" w:rsidP="00005850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Krajský pozemkový úřad pro Středočeský kraj a hl. město Praha</w:t>
      </w:r>
    </w:p>
    <w:p w14:paraId="74140011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ind w:left="4536" w:hanging="4536"/>
        <w:contextualSpacing w:val="0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 xml:space="preserve">Adresa: </w:t>
      </w:r>
      <w:r w:rsidRPr="00005850">
        <w:rPr>
          <w:rFonts w:eastAsiaTheme="minorHAnsi" w:cs="Arial"/>
          <w:b/>
          <w:color w:val="000000"/>
          <w:szCs w:val="22"/>
          <w:lang w:eastAsia="en-US"/>
        </w:rPr>
        <w:t>nám. Winstona Churchilla 1800/2, 130 00 Praha 3</w:t>
      </w:r>
    </w:p>
    <w:p w14:paraId="3E537C6B" w14:textId="77777777" w:rsidR="00005850" w:rsidRPr="00005850" w:rsidRDefault="00005850" w:rsidP="00005850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cs="Arial"/>
          <w:bCs/>
          <w:snapToGrid w:val="0"/>
          <w:szCs w:val="22"/>
          <w:highlight w:val="yellow"/>
          <w:lang w:val="en-US"/>
        </w:rPr>
      </w:pPr>
      <w:r w:rsidRPr="00005850">
        <w:rPr>
          <w:rFonts w:cs="Arial"/>
          <w:b/>
          <w:szCs w:val="22"/>
        </w:rPr>
        <w:t xml:space="preserve">Pobočka Nymburk </w:t>
      </w:r>
    </w:p>
    <w:p w14:paraId="23D8F29C" w14:textId="77777777" w:rsidR="00005850" w:rsidRPr="00005850" w:rsidRDefault="00005850" w:rsidP="00005850">
      <w:pPr>
        <w:overflowPunct w:val="0"/>
        <w:autoSpaceDE w:val="0"/>
        <w:autoSpaceDN w:val="0"/>
        <w:adjustRightInd w:val="0"/>
        <w:spacing w:before="0" w:after="0"/>
        <w:contextualSpacing w:val="0"/>
        <w:textAlignment w:val="baseline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Adresa: Soudní 17/3, 288 02 Nymburk</w:t>
      </w:r>
    </w:p>
    <w:p w14:paraId="54E00710" w14:textId="77777777" w:rsidR="00005850" w:rsidRPr="00005850" w:rsidRDefault="00005850" w:rsidP="00005850">
      <w:p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zastoupená: </w:t>
      </w:r>
      <w:r w:rsidRPr="00005850">
        <w:rPr>
          <w:rFonts w:eastAsia="Lucida Sans Unicode" w:cs="Arial"/>
          <w:b/>
          <w:bCs/>
          <w:szCs w:val="22"/>
        </w:rPr>
        <w:t xml:space="preserve">Ing. Zdeňkem </w:t>
      </w:r>
      <w:proofErr w:type="spellStart"/>
      <w:proofErr w:type="gramStart"/>
      <w:r w:rsidRPr="00005850">
        <w:rPr>
          <w:rFonts w:eastAsia="Lucida Sans Unicode" w:cs="Arial"/>
          <w:b/>
          <w:bCs/>
          <w:szCs w:val="22"/>
        </w:rPr>
        <w:t>Jahnem,CSc</w:t>
      </w:r>
      <w:proofErr w:type="spellEnd"/>
      <w:proofErr w:type="gramEnd"/>
      <w:r w:rsidRPr="00005850">
        <w:rPr>
          <w:rFonts w:eastAsia="Lucida Sans Unicode" w:cs="Arial"/>
          <w:b/>
          <w:bCs/>
          <w:szCs w:val="22"/>
        </w:rPr>
        <w:t>, vedoucím Pobočky Nymburk</w:t>
      </w:r>
    </w:p>
    <w:p w14:paraId="317BDA17" w14:textId="77777777" w:rsidR="00005850" w:rsidRPr="00005850" w:rsidRDefault="00005850" w:rsidP="00005850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>ve smluvních záležitostech oprávněn jednat:</w:t>
      </w:r>
      <w:r w:rsidRPr="00005850">
        <w:rPr>
          <w:rFonts w:eastAsia="Lucida Sans Unicode" w:cs="Arial"/>
          <w:szCs w:val="22"/>
        </w:rPr>
        <w:tab/>
        <w:t>Ing. Zdeněk Jahn, CSc.</w:t>
      </w:r>
    </w:p>
    <w:p w14:paraId="776A5FB2" w14:textId="77777777" w:rsidR="00005850" w:rsidRPr="00005850" w:rsidRDefault="00005850" w:rsidP="00005850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v </w:t>
      </w:r>
      <w:r w:rsidRPr="00005850">
        <w:rPr>
          <w:rFonts w:eastAsia="Lucida Sans Unicode" w:cs="Arial"/>
          <w:snapToGrid w:val="0"/>
          <w:szCs w:val="22"/>
        </w:rPr>
        <w:t>technických záležitostech oprávněn jednat:</w:t>
      </w:r>
      <w:r w:rsidRPr="00005850">
        <w:rPr>
          <w:rFonts w:eastAsia="Lucida Sans Unicode" w:cs="Arial"/>
          <w:snapToGrid w:val="0"/>
          <w:szCs w:val="22"/>
        </w:rPr>
        <w:tab/>
        <w:t xml:space="preserve">Ing. Jaroslav Poděbradský </w:t>
      </w:r>
    </w:p>
    <w:p w14:paraId="46E62A79" w14:textId="77777777" w:rsidR="00005850" w:rsidRPr="00005850" w:rsidRDefault="00005850" w:rsidP="00005850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     Tel.:</w:t>
      </w:r>
      <w:r w:rsidRPr="00005850">
        <w:rPr>
          <w:rFonts w:eastAsia="Lucida Sans Unicode" w:cs="Arial"/>
          <w:szCs w:val="22"/>
        </w:rPr>
        <w:tab/>
        <w:t>+420 721 973 650</w:t>
      </w:r>
      <w:r w:rsidRPr="00005850">
        <w:rPr>
          <w:rFonts w:eastAsia="Lucida Sans Unicode" w:cs="Arial"/>
          <w:szCs w:val="22"/>
        </w:rPr>
        <w:tab/>
      </w:r>
      <w:r w:rsidRPr="00005850">
        <w:rPr>
          <w:rFonts w:eastAsia="Lucida Sans Unicode" w:cs="Arial"/>
          <w:szCs w:val="22"/>
        </w:rPr>
        <w:tab/>
        <w:t xml:space="preserve"> </w:t>
      </w:r>
    </w:p>
    <w:p w14:paraId="06F832B6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      E-mail:</w:t>
      </w:r>
      <w:r w:rsidRPr="00005850">
        <w:rPr>
          <w:rFonts w:eastAsia="Lucida Sans Unicode" w:cs="Arial"/>
          <w:szCs w:val="22"/>
        </w:rPr>
        <w:tab/>
        <w:t>jaroslav.podebradsky@spu.gov.cz</w:t>
      </w:r>
    </w:p>
    <w:p w14:paraId="7ABE1FEB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      ID DS:</w:t>
      </w:r>
      <w:r w:rsidRPr="00005850">
        <w:rPr>
          <w:rFonts w:eastAsia="Lucida Sans Unicode" w:cs="Arial"/>
          <w:szCs w:val="22"/>
        </w:rPr>
        <w:tab/>
        <w:t>z49per3</w:t>
      </w:r>
    </w:p>
    <w:p w14:paraId="6ADB763A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szCs w:val="22"/>
        </w:rPr>
      </w:pPr>
      <w:r w:rsidRPr="00005850">
        <w:rPr>
          <w:rFonts w:eastAsia="Lucida Sans Unicode" w:cs="Arial"/>
          <w:szCs w:val="22"/>
        </w:rPr>
        <w:t xml:space="preserve">      Bankovní spojení:</w:t>
      </w:r>
      <w:r w:rsidRPr="00005850">
        <w:rPr>
          <w:rFonts w:eastAsia="Lucida Sans Unicode" w:cs="Arial"/>
          <w:szCs w:val="22"/>
        </w:rPr>
        <w:tab/>
        <w:t xml:space="preserve">ČNB </w:t>
      </w:r>
      <w:r w:rsidRPr="00005850">
        <w:rPr>
          <w:rFonts w:eastAsia="Lucida Sans Unicode" w:cs="Arial"/>
          <w:szCs w:val="22"/>
        </w:rPr>
        <w:tab/>
      </w:r>
    </w:p>
    <w:p w14:paraId="005372A7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005850">
        <w:rPr>
          <w:rFonts w:eastAsia="Lucida Sans Unicode" w:cs="Arial"/>
          <w:bCs/>
          <w:szCs w:val="22"/>
        </w:rPr>
        <w:t xml:space="preserve">      Číslo účtu:</w:t>
      </w:r>
      <w:r w:rsidRPr="00005850">
        <w:rPr>
          <w:rFonts w:eastAsia="Lucida Sans Unicode" w:cs="Arial"/>
          <w:bCs/>
          <w:szCs w:val="22"/>
        </w:rPr>
        <w:tab/>
        <w:t>3723001/0710</w:t>
      </w:r>
    </w:p>
    <w:p w14:paraId="1C623395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005850">
        <w:rPr>
          <w:rFonts w:eastAsia="Lucida Sans Unicode" w:cs="Arial"/>
          <w:bCs/>
          <w:szCs w:val="22"/>
        </w:rPr>
        <w:t xml:space="preserve">      IČO:</w:t>
      </w:r>
      <w:r w:rsidRPr="00005850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7E619678" w14:textId="77777777" w:rsidR="00005850" w:rsidRPr="00005850" w:rsidRDefault="00005850" w:rsidP="00005850">
      <w:pPr>
        <w:widowControl w:val="0"/>
        <w:tabs>
          <w:tab w:val="left" w:pos="4536"/>
        </w:tabs>
        <w:suppressAutoHyphens/>
        <w:spacing w:before="0" w:after="0" w:line="240" w:lineRule="auto"/>
        <w:contextualSpacing w:val="0"/>
        <w:jc w:val="left"/>
        <w:rPr>
          <w:rFonts w:eastAsia="Lucida Sans Unicode" w:cs="Arial"/>
          <w:bCs/>
          <w:szCs w:val="22"/>
        </w:rPr>
      </w:pPr>
      <w:r w:rsidRPr="00005850">
        <w:rPr>
          <w:rFonts w:eastAsia="Lucida Sans Unicode" w:cs="Arial"/>
          <w:bCs/>
          <w:szCs w:val="22"/>
        </w:rPr>
        <w:t xml:space="preserve">      DIČ:</w:t>
      </w:r>
      <w:r w:rsidRPr="00005850">
        <w:rPr>
          <w:rFonts w:eastAsia="Lucida Sans Unicode" w:cs="Arial"/>
          <w:bCs/>
          <w:szCs w:val="22"/>
        </w:rPr>
        <w:tab/>
        <w:t xml:space="preserve">není plátcem DPH </w:t>
      </w:r>
    </w:p>
    <w:p w14:paraId="00D682CB" w14:textId="77777777" w:rsidR="00005850" w:rsidRPr="00005850" w:rsidRDefault="00005850" w:rsidP="00005850">
      <w:pPr>
        <w:overflowPunct w:val="0"/>
        <w:autoSpaceDE w:val="0"/>
        <w:autoSpaceDN w:val="0"/>
        <w:adjustRightInd w:val="0"/>
        <w:spacing w:before="0" w:after="0"/>
        <w:ind w:firstLine="360"/>
        <w:contextualSpacing w:val="0"/>
        <w:textAlignment w:val="baseline"/>
        <w:rPr>
          <w:rFonts w:cs="Arial"/>
          <w:szCs w:val="22"/>
        </w:rPr>
      </w:pPr>
      <w:r w:rsidRPr="00005850">
        <w:rPr>
          <w:rFonts w:cs="Arial"/>
          <w:szCs w:val="22"/>
        </w:rPr>
        <w:t>(dále jen „</w:t>
      </w:r>
      <w:r w:rsidRPr="00005850">
        <w:rPr>
          <w:rFonts w:cs="Arial"/>
          <w:b/>
          <w:szCs w:val="22"/>
        </w:rPr>
        <w:t>objednatel</w:t>
      </w:r>
      <w:r w:rsidRPr="00005850">
        <w:rPr>
          <w:rFonts w:cs="Arial"/>
          <w:szCs w:val="22"/>
        </w:rPr>
        <w:t>“)</w:t>
      </w:r>
    </w:p>
    <w:p w14:paraId="40644956" w14:textId="77777777" w:rsidR="00005850" w:rsidRPr="00005850" w:rsidRDefault="00005850" w:rsidP="00005850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cs="Arial"/>
          <w:bCs/>
          <w:szCs w:val="22"/>
        </w:rPr>
      </w:pPr>
    </w:p>
    <w:p w14:paraId="625E4CCC" w14:textId="77777777" w:rsidR="00005850" w:rsidRPr="00005850" w:rsidRDefault="00005850" w:rsidP="00005850">
      <w:pPr>
        <w:spacing w:line="288" w:lineRule="auto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a</w:t>
      </w:r>
    </w:p>
    <w:p w14:paraId="56B50A45" w14:textId="77777777" w:rsidR="00005850" w:rsidRPr="00005850" w:rsidRDefault="00005850" w:rsidP="00005850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005850">
        <w:rPr>
          <w:rFonts w:cs="Arial"/>
          <w:b/>
          <w:szCs w:val="22"/>
        </w:rPr>
        <w:t>Zhotovitel:</w:t>
      </w:r>
    </w:p>
    <w:p w14:paraId="33DAEFB1" w14:textId="77777777" w:rsidR="0054332C" w:rsidRPr="005C59DC" w:rsidRDefault="0054332C" w:rsidP="0054332C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 xml:space="preserve">Jméno: </w:t>
      </w:r>
      <w:bookmarkStart w:id="1" w:name="_Hlk225323943"/>
      <w:r>
        <w:rPr>
          <w:rFonts w:cs="Arial"/>
          <w:b/>
        </w:rPr>
        <w:t>Atelier M.A.A.T., s.r.o.</w:t>
      </w:r>
      <w:bookmarkEnd w:id="1"/>
    </w:p>
    <w:p w14:paraId="712A2773" w14:textId="77777777" w:rsidR="0054332C" w:rsidRPr="005C59DC" w:rsidRDefault="0054332C" w:rsidP="0054332C">
      <w:pPr>
        <w:tabs>
          <w:tab w:val="left" w:pos="4253"/>
        </w:tabs>
        <w:spacing w:line="288" w:lineRule="auto"/>
        <w:rPr>
          <w:rFonts w:cs="Arial"/>
          <w:b/>
        </w:rPr>
      </w:pPr>
      <w:r w:rsidRPr="005C59DC">
        <w:rPr>
          <w:rFonts w:cs="Arial"/>
          <w:b/>
        </w:rPr>
        <w:t>Sídlo:</w:t>
      </w:r>
      <w:r w:rsidRPr="005C59DC">
        <w:rPr>
          <w:rFonts w:cs="Arial"/>
          <w:bCs/>
        </w:rPr>
        <w:t xml:space="preserve"> </w:t>
      </w:r>
      <w:bookmarkStart w:id="2" w:name="_Hlk225323983"/>
      <w:proofErr w:type="spellStart"/>
      <w:r>
        <w:rPr>
          <w:rFonts w:cs="Arial"/>
          <w:bCs/>
        </w:rPr>
        <w:t>Převrátilská</w:t>
      </w:r>
      <w:proofErr w:type="spellEnd"/>
      <w:r>
        <w:rPr>
          <w:rFonts w:cs="Arial"/>
          <w:bCs/>
        </w:rPr>
        <w:t xml:space="preserve"> 330/15, 390 01 Tábor</w:t>
      </w:r>
      <w:bookmarkEnd w:id="2"/>
    </w:p>
    <w:p w14:paraId="793851EC" w14:textId="77777777" w:rsidR="0054332C" w:rsidRPr="005C59DC" w:rsidRDefault="0054332C" w:rsidP="0054332C">
      <w:pPr>
        <w:tabs>
          <w:tab w:val="left" w:pos="4253"/>
        </w:tabs>
        <w:spacing w:after="0" w:line="288" w:lineRule="auto"/>
        <w:rPr>
          <w:rFonts w:cs="Arial"/>
          <w:i/>
        </w:rPr>
      </w:pPr>
      <w:r w:rsidRPr="005C59DC">
        <w:rPr>
          <w:rFonts w:cs="Arial"/>
        </w:rPr>
        <w:t xml:space="preserve">zastoupený: </w:t>
      </w:r>
      <w:r>
        <w:rPr>
          <w:rFonts w:cs="Arial"/>
        </w:rPr>
        <w:t xml:space="preserve">Bc. Ing. arch. Martin </w:t>
      </w:r>
      <w:proofErr w:type="spellStart"/>
      <w:r>
        <w:rPr>
          <w:rFonts w:cs="Arial"/>
        </w:rPr>
        <w:t>Jírovský</w:t>
      </w:r>
      <w:proofErr w:type="spellEnd"/>
      <w:r>
        <w:rPr>
          <w:rFonts w:cs="Arial"/>
        </w:rPr>
        <w:t>, PH.D., MBA, DiS.</w:t>
      </w:r>
    </w:p>
    <w:p w14:paraId="00ABC15A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bookmarkStart w:id="3" w:name="_Hlk225768346"/>
      <w:proofErr w:type="spellStart"/>
      <w:r>
        <w:rPr>
          <w:rFonts w:cs="Arial"/>
        </w:rPr>
        <w:t>xxxxxxxxxxxxx</w:t>
      </w:r>
      <w:bookmarkEnd w:id="3"/>
      <w:proofErr w:type="spellEnd"/>
    </w:p>
    <w:p w14:paraId="58253B7D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Cs/>
          <w:snapToGrid w:val="0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proofErr w:type="spellStart"/>
      <w:r>
        <w:rPr>
          <w:rFonts w:cs="Arial"/>
        </w:rPr>
        <w:t>xxxxxxxxxxxxxxxxxx</w:t>
      </w:r>
      <w:proofErr w:type="spellEnd"/>
    </w:p>
    <w:p w14:paraId="2768012E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  <w:b/>
          <w:bCs/>
          <w:snapToGrid w:val="0"/>
        </w:rPr>
      </w:pPr>
      <w:r w:rsidRPr="005C59DC">
        <w:rPr>
          <w:rFonts w:cs="Arial"/>
          <w:snapToGrid w:val="0"/>
        </w:rPr>
        <w:tab/>
        <w:t>ID DS:</w:t>
      </w:r>
      <w:r w:rsidRPr="005C59DC">
        <w:rPr>
          <w:rFonts w:cs="Arial"/>
          <w:bCs/>
          <w:snapToGrid w:val="0"/>
        </w:rPr>
        <w:tab/>
      </w:r>
      <w:r>
        <w:rPr>
          <w:rFonts w:cs="Arial"/>
          <w:bCs/>
          <w:snapToGrid w:val="0"/>
        </w:rPr>
        <w:t>a2993wr</w:t>
      </w:r>
    </w:p>
    <w:p w14:paraId="5C020DB0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ind w:right="-284"/>
        <w:rPr>
          <w:rFonts w:cs="Arial"/>
        </w:rPr>
      </w:pPr>
      <w:r w:rsidRPr="005C59DC">
        <w:rPr>
          <w:rFonts w:cs="Arial"/>
        </w:rPr>
        <w:t>v technických záležitostech je oprávněn jednat:</w:t>
      </w:r>
      <w:r>
        <w:rPr>
          <w:rFonts w:cs="Arial"/>
        </w:rPr>
        <w:t xml:space="preserve"> </w:t>
      </w:r>
      <w:bookmarkStart w:id="4" w:name="_Hlk225324015"/>
      <w:proofErr w:type="spellStart"/>
      <w:r>
        <w:rPr>
          <w:rFonts w:cs="Arial"/>
        </w:rPr>
        <w:t>xxxxxxxxxxxxxxxxxxxxxxxxxxxxxxxxxx</w:t>
      </w:r>
      <w:proofErr w:type="spellEnd"/>
    </w:p>
    <w:bookmarkEnd w:id="4"/>
    <w:p w14:paraId="55D3F9D2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Tel.:</w:t>
      </w:r>
      <w:r w:rsidRPr="005C59DC">
        <w:rPr>
          <w:rFonts w:cs="Arial"/>
        </w:rPr>
        <w:tab/>
      </w:r>
      <w:proofErr w:type="spellStart"/>
      <w:r>
        <w:rPr>
          <w:rFonts w:cs="Arial"/>
        </w:rPr>
        <w:t>xxxxxxxxxxxxx</w:t>
      </w:r>
      <w:proofErr w:type="spellEnd"/>
    </w:p>
    <w:p w14:paraId="4023C1CF" w14:textId="77777777" w:rsidR="0054332C" w:rsidRDefault="0054332C" w:rsidP="0054332C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</w:rPr>
      </w:pPr>
      <w:r w:rsidRPr="005C59DC">
        <w:rPr>
          <w:rFonts w:cs="Arial"/>
        </w:rPr>
        <w:tab/>
        <w:t>E-mail:</w:t>
      </w:r>
      <w:r w:rsidRPr="005C59DC">
        <w:rPr>
          <w:rFonts w:cs="Arial"/>
        </w:rPr>
        <w:tab/>
      </w:r>
      <w:proofErr w:type="spellStart"/>
      <w:r>
        <w:rPr>
          <w:rFonts w:cs="Arial"/>
        </w:rPr>
        <w:t>xxxxxxxxxxxxxxxxxx</w:t>
      </w:r>
      <w:proofErr w:type="spellEnd"/>
    </w:p>
    <w:p w14:paraId="36CEF7D8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ind w:right="-110"/>
        <w:rPr>
          <w:rFonts w:cs="Arial"/>
        </w:rPr>
      </w:pPr>
      <w:r w:rsidRPr="005C59DC">
        <w:rPr>
          <w:rFonts w:cs="Arial"/>
        </w:rPr>
        <w:tab/>
        <w:t>Bankovní spojení:</w:t>
      </w:r>
      <w:r w:rsidRPr="005C59DC">
        <w:rPr>
          <w:rFonts w:cs="Arial"/>
        </w:rPr>
        <w:tab/>
      </w:r>
      <w:r>
        <w:rPr>
          <w:rFonts w:cs="Arial"/>
        </w:rPr>
        <w:t>FIO Banka</w:t>
      </w:r>
    </w:p>
    <w:p w14:paraId="3D06E48C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Číslo účtu:</w:t>
      </w:r>
      <w:r w:rsidRPr="005C59DC">
        <w:rPr>
          <w:rFonts w:cs="Arial"/>
        </w:rPr>
        <w:tab/>
      </w:r>
      <w:r>
        <w:rPr>
          <w:rFonts w:cs="Arial"/>
        </w:rPr>
        <w:t>2200224710/2010</w:t>
      </w:r>
    </w:p>
    <w:p w14:paraId="4C7AA8D9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rPr>
          <w:rFonts w:cs="Arial"/>
          <w:b/>
        </w:rPr>
      </w:pPr>
      <w:r w:rsidRPr="005C59DC">
        <w:rPr>
          <w:rFonts w:cs="Arial"/>
        </w:rPr>
        <w:tab/>
        <w:t>IČO:</w:t>
      </w:r>
      <w:r w:rsidRPr="005C59DC">
        <w:rPr>
          <w:rFonts w:cs="Arial"/>
        </w:rPr>
        <w:tab/>
      </w:r>
      <w:r>
        <w:rPr>
          <w:rFonts w:cs="Arial"/>
        </w:rPr>
        <w:t>281 45 968</w:t>
      </w:r>
    </w:p>
    <w:p w14:paraId="18AC6C71" w14:textId="77777777" w:rsidR="0054332C" w:rsidRPr="005C59DC" w:rsidRDefault="0054332C" w:rsidP="0054332C">
      <w:pPr>
        <w:tabs>
          <w:tab w:val="left" w:pos="284"/>
          <w:tab w:val="left" w:pos="4678"/>
        </w:tabs>
        <w:spacing w:after="0" w:line="288" w:lineRule="auto"/>
        <w:rPr>
          <w:rFonts w:cs="Arial"/>
        </w:rPr>
      </w:pPr>
      <w:r w:rsidRPr="005C59DC">
        <w:rPr>
          <w:rFonts w:cs="Arial"/>
        </w:rPr>
        <w:tab/>
        <w:t>DIČ:</w:t>
      </w:r>
      <w:r w:rsidRPr="005C59DC">
        <w:rPr>
          <w:rFonts w:cs="Arial"/>
        </w:rPr>
        <w:tab/>
      </w:r>
      <w:r>
        <w:rPr>
          <w:rFonts w:cs="Arial"/>
        </w:rPr>
        <w:t>CZ28145968</w:t>
      </w:r>
    </w:p>
    <w:p w14:paraId="29C8FC33" w14:textId="77777777" w:rsidR="0054332C" w:rsidRPr="005C59DC" w:rsidRDefault="0054332C" w:rsidP="0054332C">
      <w:pPr>
        <w:spacing w:before="240" w:line="288" w:lineRule="auto"/>
        <w:rPr>
          <w:rFonts w:cs="Arial"/>
        </w:rPr>
      </w:pPr>
      <w:r w:rsidRPr="005C59DC">
        <w:rPr>
          <w:rFonts w:cs="Arial"/>
        </w:rPr>
        <w:t xml:space="preserve">Společnost je zapsaná v obchodním rejstříku vedeném u </w:t>
      </w:r>
      <w:r>
        <w:rPr>
          <w:rFonts w:cs="Arial"/>
        </w:rPr>
        <w:t xml:space="preserve">Krajského soudu v Českých Budějovicích, </w:t>
      </w:r>
      <w:r w:rsidRPr="005C59DC">
        <w:rPr>
          <w:rFonts w:cs="Arial"/>
        </w:rPr>
        <w:t>oddíl</w:t>
      </w:r>
      <w:r>
        <w:rPr>
          <w:rFonts w:cs="Arial"/>
        </w:rPr>
        <w:t xml:space="preserve"> C, </w:t>
      </w:r>
      <w:r w:rsidRPr="005C59DC">
        <w:rPr>
          <w:rFonts w:cs="Arial"/>
        </w:rPr>
        <w:t>vložka</w:t>
      </w:r>
      <w:r>
        <w:rPr>
          <w:rFonts w:cs="Arial"/>
        </w:rPr>
        <w:t xml:space="preserve"> 20339</w:t>
      </w:r>
      <w:r w:rsidRPr="005C59DC">
        <w:rPr>
          <w:rFonts w:cs="Arial"/>
          <w:snapToGrid w:val="0"/>
        </w:rPr>
        <w:t>.</w:t>
      </w:r>
    </w:p>
    <w:p w14:paraId="1E7FFF81" w14:textId="77777777" w:rsidR="0054332C" w:rsidRPr="00085415" w:rsidRDefault="0054332C" w:rsidP="0054332C">
      <w:pPr>
        <w:spacing w:before="240" w:line="288" w:lineRule="auto"/>
        <w:ind w:right="-284"/>
        <w:rPr>
          <w:rFonts w:cs="Arial"/>
          <w:szCs w:val="22"/>
        </w:rPr>
      </w:pPr>
      <w:r w:rsidRPr="005C59DC">
        <w:rPr>
          <w:rFonts w:cs="Arial"/>
        </w:rPr>
        <w:t>(dále jen „</w:t>
      </w:r>
      <w:r w:rsidRPr="005C59DC">
        <w:rPr>
          <w:rFonts w:cs="Arial"/>
          <w:b/>
        </w:rPr>
        <w:t>zhotovitel</w:t>
      </w:r>
      <w:r w:rsidRPr="005C59DC">
        <w:rPr>
          <w:rFonts w:cs="Arial"/>
        </w:rPr>
        <w:t>“)</w:t>
      </w:r>
    </w:p>
    <w:p w14:paraId="4E1E0AD0" w14:textId="77777777" w:rsidR="00005850" w:rsidRPr="00005850" w:rsidRDefault="00005850" w:rsidP="00005850">
      <w:pPr>
        <w:rPr>
          <w:rFonts w:cs="Arial"/>
          <w:szCs w:val="22"/>
        </w:rPr>
      </w:pPr>
    </w:p>
    <w:p w14:paraId="7D85EC64" w14:textId="77777777" w:rsidR="00005850" w:rsidRPr="00005850" w:rsidRDefault="00005850" w:rsidP="00005850">
      <w:pPr>
        <w:pStyle w:val="l-L2"/>
        <w:tabs>
          <w:tab w:val="clear" w:pos="737"/>
        </w:tabs>
        <w:ind w:left="357" w:firstLine="0"/>
        <w:jc w:val="center"/>
        <w:rPr>
          <w:rFonts w:cs="Arial"/>
          <w:b/>
          <w:bCs/>
          <w:szCs w:val="22"/>
        </w:rPr>
      </w:pPr>
      <w:r w:rsidRPr="00005850">
        <w:rPr>
          <w:rFonts w:cs="Arial"/>
          <w:b/>
          <w:bCs/>
          <w:szCs w:val="22"/>
        </w:rPr>
        <w:t>Úvodní ustanovení</w:t>
      </w:r>
    </w:p>
    <w:p w14:paraId="15CAAAE5" w14:textId="77777777" w:rsidR="00005850" w:rsidRP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b/>
          <w:szCs w:val="22"/>
        </w:rPr>
      </w:pPr>
    </w:p>
    <w:p w14:paraId="1B0AE2B1" w14:textId="6B06FBCB" w:rsidR="00005850" w:rsidRPr="00005850" w:rsidRDefault="00005850" w:rsidP="00597E03">
      <w:pPr>
        <w:pStyle w:val="l-L2"/>
        <w:tabs>
          <w:tab w:val="clear" w:pos="737"/>
        </w:tabs>
        <w:ind w:left="0" w:firstLine="0"/>
        <w:rPr>
          <w:rFonts w:cs="Arial"/>
          <w:b/>
          <w:bCs/>
          <w:szCs w:val="22"/>
        </w:rPr>
      </w:pPr>
      <w:r w:rsidRPr="00005850">
        <w:rPr>
          <w:rFonts w:cs="Arial"/>
          <w:bCs/>
          <w:szCs w:val="22"/>
        </w:rPr>
        <w:t>Mezi shora uvedenými smluvními stranami byla dne 31.3.2026 uzavřena smlouva o dílo na</w:t>
      </w:r>
      <w:r w:rsidR="00597E03">
        <w:rPr>
          <w:rFonts w:cs="Arial"/>
          <w:bCs/>
          <w:szCs w:val="22"/>
        </w:rPr>
        <w:t xml:space="preserve"> </w:t>
      </w:r>
      <w:r w:rsidRPr="00005850">
        <w:rPr>
          <w:rFonts w:cs="Arial"/>
          <w:bCs/>
          <w:szCs w:val="22"/>
        </w:rPr>
        <w:t>realizaci v</w:t>
      </w:r>
      <w:r w:rsidR="00597E03">
        <w:rPr>
          <w:rFonts w:cs="Arial"/>
          <w:bCs/>
          <w:szCs w:val="22"/>
        </w:rPr>
        <w:t>e</w:t>
      </w:r>
      <w:r w:rsidRPr="00005850">
        <w:rPr>
          <w:rFonts w:cs="Arial"/>
          <w:bCs/>
          <w:szCs w:val="22"/>
        </w:rPr>
        <w:t xml:space="preserve">řejné zakázky s názvem </w:t>
      </w:r>
      <w:r w:rsidRPr="00005850">
        <w:rPr>
          <w:rFonts w:cs="Arial"/>
          <w:b/>
          <w:bCs/>
          <w:szCs w:val="22"/>
        </w:rPr>
        <w:t xml:space="preserve">PD na realizaci prvků PSZ </w:t>
      </w:r>
      <w:proofErr w:type="spellStart"/>
      <w:r w:rsidRPr="00005850">
        <w:rPr>
          <w:rFonts w:cs="Arial"/>
          <w:b/>
          <w:bCs/>
          <w:szCs w:val="22"/>
        </w:rPr>
        <w:t>KoPÚ</w:t>
      </w:r>
      <w:proofErr w:type="spellEnd"/>
      <w:r w:rsidRPr="00005850">
        <w:rPr>
          <w:rFonts w:cs="Arial"/>
          <w:b/>
          <w:bCs/>
          <w:szCs w:val="22"/>
        </w:rPr>
        <w:t xml:space="preserve"> Rašovice u</w:t>
      </w:r>
      <w:r w:rsidR="00597E03" w:rsidRPr="009E2E7B">
        <w:rPr>
          <w:i/>
          <w:iCs/>
          <w:lang w:eastAsia="en-US"/>
        </w:rPr>
        <w:t> </w:t>
      </w:r>
      <w:r w:rsidRPr="00005850">
        <w:rPr>
          <w:rFonts w:cs="Arial"/>
          <w:b/>
          <w:bCs/>
          <w:szCs w:val="22"/>
        </w:rPr>
        <w:t>Nymburka.</w:t>
      </w:r>
    </w:p>
    <w:p w14:paraId="0BA76F6E" w14:textId="77777777" w:rsidR="00005850" w:rsidRPr="00005850" w:rsidRDefault="00005850" w:rsidP="00005850">
      <w:pPr>
        <w:pStyle w:val="l-L2"/>
        <w:tabs>
          <w:tab w:val="clear" w:pos="737"/>
        </w:tabs>
        <w:ind w:left="720" w:firstLine="0"/>
        <w:rPr>
          <w:rFonts w:cs="Arial"/>
          <w:b/>
          <w:bCs/>
          <w:szCs w:val="22"/>
        </w:rPr>
      </w:pPr>
    </w:p>
    <w:p w14:paraId="316A7B3F" w14:textId="28B7246A" w:rsidR="00005850" w:rsidRPr="00005850" w:rsidRDefault="00005850" w:rsidP="00005850">
      <w:pPr>
        <w:pStyle w:val="l-L2"/>
        <w:tabs>
          <w:tab w:val="clear" w:pos="737"/>
        </w:tabs>
        <w:rPr>
          <w:rFonts w:cs="Arial"/>
          <w:szCs w:val="22"/>
        </w:rPr>
      </w:pPr>
      <w:r w:rsidRPr="00005850">
        <w:rPr>
          <w:rFonts w:cs="Arial"/>
          <w:szCs w:val="22"/>
        </w:rPr>
        <w:t>Zjevnou chybou v psaní byl chybně uveden v čl. III termín odevzd</w:t>
      </w:r>
      <w:r>
        <w:rPr>
          <w:rFonts w:cs="Arial"/>
          <w:szCs w:val="22"/>
        </w:rPr>
        <w:t>á</w:t>
      </w:r>
      <w:r w:rsidRPr="00005850">
        <w:rPr>
          <w:rFonts w:cs="Arial"/>
          <w:szCs w:val="22"/>
        </w:rPr>
        <w:t xml:space="preserve">ní díla. </w:t>
      </w:r>
    </w:p>
    <w:p w14:paraId="6BE9F14E" w14:textId="77777777" w:rsid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szCs w:val="22"/>
        </w:rPr>
      </w:pPr>
    </w:p>
    <w:p w14:paraId="67FF9D7E" w14:textId="55EA2BC7" w:rsid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dohodly na opravě zjevné nesprávnosti a text původní smlouvy je upraven takto: </w:t>
      </w:r>
    </w:p>
    <w:p w14:paraId="11D8EAD8" w14:textId="77777777" w:rsid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szCs w:val="22"/>
        </w:rPr>
      </w:pPr>
    </w:p>
    <w:p w14:paraId="3EDF990B" w14:textId="6F165207" w:rsidR="00005850" w:rsidRPr="00005850" w:rsidRDefault="00005850" w:rsidP="00005850">
      <w:pPr>
        <w:pStyle w:val="l-L2"/>
        <w:numPr>
          <w:ilvl w:val="0"/>
          <w:numId w:val="5"/>
        </w:numPr>
        <w:jc w:val="center"/>
        <w:rPr>
          <w:rFonts w:cs="Arial"/>
          <w:b/>
          <w:bCs/>
          <w:szCs w:val="22"/>
        </w:rPr>
      </w:pPr>
    </w:p>
    <w:p w14:paraId="69BA95FD" w14:textId="77777777" w:rsid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szCs w:val="22"/>
        </w:rPr>
      </w:pPr>
    </w:p>
    <w:p w14:paraId="2F957E7E" w14:textId="0D53C1CE" w:rsidR="00005850" w:rsidRPr="00005850" w:rsidRDefault="00005850" w:rsidP="00005850">
      <w:pPr>
        <w:pStyle w:val="l-L2"/>
        <w:tabs>
          <w:tab w:val="clear" w:pos="737"/>
        </w:tabs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 xml:space="preserve">Dosavadní text čl. III bod </w:t>
      </w:r>
      <w:r w:rsidR="00D1460A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se ruší a nový text zní takto: </w:t>
      </w:r>
    </w:p>
    <w:p w14:paraId="08DB3453" w14:textId="77777777" w:rsidR="00005850" w:rsidRPr="00005850" w:rsidRDefault="00005850" w:rsidP="00005850">
      <w:pPr>
        <w:pStyle w:val="l-L2"/>
        <w:tabs>
          <w:tab w:val="clear" w:pos="737"/>
        </w:tabs>
        <w:ind w:left="1410" w:firstLine="0"/>
        <w:rPr>
          <w:rFonts w:cs="Arial"/>
          <w:b/>
          <w:bCs/>
          <w:szCs w:val="22"/>
        </w:rPr>
      </w:pPr>
    </w:p>
    <w:p w14:paraId="03AED48E" w14:textId="77777777" w:rsidR="00005850" w:rsidRPr="00005850" w:rsidRDefault="00005850" w:rsidP="00005850">
      <w:pPr>
        <w:pStyle w:val="l-L2"/>
        <w:tabs>
          <w:tab w:val="clear" w:pos="737"/>
        </w:tabs>
        <w:ind w:left="720" w:firstLine="0"/>
        <w:rPr>
          <w:rFonts w:cs="Arial"/>
          <w:b/>
          <w:bCs/>
          <w:szCs w:val="22"/>
        </w:rPr>
      </w:pPr>
    </w:p>
    <w:p w14:paraId="651CF432" w14:textId="6D148D0D" w:rsidR="00005850" w:rsidRPr="00005850" w:rsidRDefault="00005850" w:rsidP="00005850">
      <w:pPr>
        <w:pStyle w:val="l-L2"/>
        <w:numPr>
          <w:ilvl w:val="0"/>
          <w:numId w:val="6"/>
        </w:numPr>
        <w:rPr>
          <w:rFonts w:cs="Arial"/>
          <w:b/>
          <w:bCs/>
          <w:szCs w:val="22"/>
        </w:rPr>
      </w:pPr>
      <w:r w:rsidRPr="00005850">
        <w:rPr>
          <w:rFonts w:cs="Arial"/>
          <w:szCs w:val="22"/>
        </w:rPr>
        <w:t>Zhotovitel se zavazuje dokončit a předat Dílo ve lhůtě</w:t>
      </w:r>
      <w:r w:rsidRPr="00005850">
        <w:rPr>
          <w:rFonts w:cs="Arial"/>
          <w:b/>
          <w:bCs/>
          <w:szCs w:val="22"/>
        </w:rPr>
        <w:t xml:space="preserve"> do 20.7.2026</w:t>
      </w:r>
    </w:p>
    <w:p w14:paraId="22D10D3D" w14:textId="77777777" w:rsidR="00005850" w:rsidRP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szCs w:val="22"/>
        </w:rPr>
      </w:pPr>
    </w:p>
    <w:p w14:paraId="48F5A64A" w14:textId="2716383B" w:rsidR="00005850" w:rsidRDefault="00005850" w:rsidP="00005850">
      <w:pPr>
        <w:pStyle w:val="l-L1"/>
        <w:numPr>
          <w:ilvl w:val="0"/>
          <w:numId w:val="0"/>
        </w:numPr>
        <w:ind w:left="288"/>
        <w:rPr>
          <w:rFonts w:cs="Arial"/>
          <w:szCs w:val="22"/>
          <w:u w:val="none"/>
        </w:rPr>
      </w:pPr>
      <w:r w:rsidRPr="00005850">
        <w:rPr>
          <w:rFonts w:cs="Arial"/>
          <w:szCs w:val="22"/>
          <w:u w:val="none"/>
        </w:rPr>
        <w:t>II.</w:t>
      </w:r>
    </w:p>
    <w:p w14:paraId="06AA3AE7" w14:textId="77777777" w:rsid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szCs w:val="22"/>
          <w:u w:val="none"/>
        </w:rPr>
      </w:pPr>
    </w:p>
    <w:p w14:paraId="31081D23" w14:textId="75977004" w:rsid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b w:val="0"/>
          <w:bCs/>
          <w:szCs w:val="22"/>
          <w:u w:val="none"/>
        </w:rPr>
      </w:pPr>
      <w:r w:rsidRPr="00005850">
        <w:rPr>
          <w:rFonts w:cs="Arial"/>
          <w:b w:val="0"/>
          <w:bCs/>
          <w:szCs w:val="22"/>
          <w:u w:val="none"/>
        </w:rPr>
        <w:t xml:space="preserve">Ostatní </w:t>
      </w:r>
      <w:r>
        <w:rPr>
          <w:rFonts w:cs="Arial"/>
          <w:b w:val="0"/>
          <w:bCs/>
          <w:szCs w:val="22"/>
          <w:u w:val="none"/>
        </w:rPr>
        <w:t>ustanovení smlouvy ze dne 31.3.2026 zůstávají v platnosti beze změn.</w:t>
      </w:r>
    </w:p>
    <w:p w14:paraId="25F33D50" w14:textId="77777777" w:rsid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b w:val="0"/>
          <w:bCs/>
          <w:szCs w:val="22"/>
          <w:u w:val="none"/>
        </w:rPr>
      </w:pPr>
    </w:p>
    <w:p w14:paraId="04D4FFEA" w14:textId="62248F78" w:rsidR="00005850" w:rsidRPr="00005850" w:rsidRDefault="00005850" w:rsidP="00005850">
      <w:pPr>
        <w:pStyle w:val="l-L1"/>
        <w:numPr>
          <w:ilvl w:val="0"/>
          <w:numId w:val="0"/>
        </w:numPr>
        <w:ind w:left="288"/>
        <w:rPr>
          <w:rFonts w:cs="Arial"/>
          <w:szCs w:val="22"/>
          <w:u w:val="none"/>
        </w:rPr>
      </w:pPr>
      <w:r w:rsidRPr="00005850">
        <w:rPr>
          <w:rFonts w:cs="Arial"/>
          <w:szCs w:val="22"/>
          <w:u w:val="none"/>
        </w:rPr>
        <w:t>III.</w:t>
      </w:r>
    </w:p>
    <w:p w14:paraId="12F94984" w14:textId="77777777" w:rsidR="00005850" w:rsidRP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szCs w:val="22"/>
        </w:rPr>
      </w:pPr>
    </w:p>
    <w:p w14:paraId="2FA0C6B6" w14:textId="624C6C02" w:rsidR="00005850" w:rsidRDefault="00005850" w:rsidP="00005850">
      <w:pPr>
        <w:pStyle w:val="l-L2"/>
        <w:numPr>
          <w:ilvl w:val="0"/>
          <w:numId w:val="7"/>
        </w:numPr>
        <w:ind w:left="357" w:hanging="357"/>
        <w:rPr>
          <w:i/>
          <w:iCs/>
          <w:lang w:eastAsia="en-US"/>
        </w:rPr>
      </w:pPr>
      <w:r>
        <w:rPr>
          <w:lang w:eastAsia="en-US"/>
        </w:rPr>
        <w:t xml:space="preserve">Tento dodatek </w:t>
      </w:r>
      <w:r w:rsidRPr="009E2E7B">
        <w:rPr>
          <w:lang w:eastAsia="en-US"/>
        </w:rPr>
        <w:t xml:space="preserve">nabývá platnosti dnem podpisu smluvních stran a účinnosti </w:t>
      </w:r>
      <w:r w:rsidRPr="009E2E7B">
        <w:rPr>
          <w:i/>
          <w:iCs/>
          <w:lang w:eastAsia="en-US"/>
        </w:rPr>
        <w:t xml:space="preserve">dnem jeho uveřejnění v registru smluv dle </w:t>
      </w:r>
      <w:proofErr w:type="spellStart"/>
      <w:r w:rsidRPr="009E2E7B">
        <w:rPr>
          <w:i/>
          <w:iCs/>
          <w:lang w:eastAsia="en-US"/>
        </w:rPr>
        <w:t>ust</w:t>
      </w:r>
      <w:proofErr w:type="spellEnd"/>
      <w:r w:rsidRPr="009E2E7B">
        <w:rPr>
          <w:i/>
          <w:iCs/>
          <w:lang w:eastAsia="en-US"/>
        </w:rPr>
        <w:t xml:space="preserve">. § 6 odst. 1 zákona č. 340/2015 Sb., </w:t>
      </w:r>
      <w:r w:rsidRPr="009E2E7B">
        <w:rPr>
          <w:i/>
          <w:iCs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Pr="009E2E7B">
        <w:rPr>
          <w:i/>
          <w:iCs/>
          <w:lang w:eastAsia="en-US"/>
        </w:rPr>
        <w:t>.</w:t>
      </w:r>
    </w:p>
    <w:p w14:paraId="05BDFA22" w14:textId="77777777" w:rsidR="00005850" w:rsidRPr="009E2E7B" w:rsidRDefault="00005850" w:rsidP="00005850">
      <w:pPr>
        <w:pStyle w:val="l-L2"/>
        <w:tabs>
          <w:tab w:val="clear" w:pos="737"/>
        </w:tabs>
        <w:ind w:left="357" w:firstLine="0"/>
        <w:rPr>
          <w:i/>
          <w:iCs/>
          <w:lang w:eastAsia="en-US"/>
        </w:rPr>
      </w:pPr>
    </w:p>
    <w:p w14:paraId="45F3FEF8" w14:textId="5F3D1937" w:rsidR="00005850" w:rsidRDefault="00005850" w:rsidP="00005850">
      <w:pPr>
        <w:pStyle w:val="l-L2"/>
        <w:numPr>
          <w:ilvl w:val="0"/>
          <w:numId w:val="7"/>
        </w:numPr>
        <w:ind w:left="357" w:hanging="357"/>
        <w:rPr>
          <w:i/>
          <w:iCs/>
        </w:rPr>
      </w:pPr>
      <w:r w:rsidRPr="009E2E7B">
        <w:rPr>
          <w:i/>
          <w:iCs/>
        </w:rPr>
        <w:t>Smluvní strany berou na vědomí, že t</w:t>
      </w:r>
      <w:r>
        <w:rPr>
          <w:i/>
          <w:iCs/>
        </w:rPr>
        <w:t xml:space="preserve">ento dodatek </w:t>
      </w:r>
      <w:r w:rsidRPr="009E2E7B">
        <w:rPr>
          <w:i/>
          <w:iCs/>
        </w:rPr>
        <w:t xml:space="preserve">bude uveřejněn podle zákona o registru smluv vyjma údajů, které požívají ochrany dle zvláštních zákonů, zejména osobní a citlivé údaje a obchodní tajemství. Smluvní strany se dále dohodly, že </w:t>
      </w:r>
      <w:r w:rsidR="00597E03">
        <w:rPr>
          <w:i/>
          <w:iCs/>
        </w:rPr>
        <w:t xml:space="preserve">tento dodatek </w:t>
      </w:r>
      <w:r w:rsidRPr="009E2E7B">
        <w:rPr>
          <w:i/>
          <w:iCs/>
        </w:rPr>
        <w:t>zašle správci registru smluv k uveřejnění prostřednictvím registru smluv objednatel.</w:t>
      </w:r>
    </w:p>
    <w:p w14:paraId="77868F26" w14:textId="77777777" w:rsidR="00597E03" w:rsidRDefault="00597E03" w:rsidP="00597E03">
      <w:pPr>
        <w:pStyle w:val="l-L2"/>
        <w:tabs>
          <w:tab w:val="clear" w:pos="737"/>
          <w:tab w:val="left" w:pos="357"/>
        </w:tabs>
        <w:ind w:left="284" w:firstLine="0"/>
      </w:pPr>
    </w:p>
    <w:p w14:paraId="41BC0F42" w14:textId="61619463" w:rsidR="00597E03" w:rsidRDefault="00005850" w:rsidP="00597E03">
      <w:pPr>
        <w:pStyle w:val="l-L2"/>
        <w:tabs>
          <w:tab w:val="clear" w:pos="737"/>
          <w:tab w:val="left" w:pos="357"/>
        </w:tabs>
        <w:ind w:left="284" w:firstLine="0"/>
      </w:pPr>
      <w:r w:rsidRPr="00005850">
        <w:t xml:space="preserve">Smluvní strany </w:t>
      </w:r>
      <w:r>
        <w:t>po jeho přečtení prohlašují, že tento dodatek byl sepsán na základě</w:t>
      </w:r>
      <w:r w:rsidR="00597E03">
        <w:t xml:space="preserve"> </w:t>
      </w:r>
      <w:r>
        <w:t>pravdivých údajů, nebyl ujednán v tísni ani za jinak jednostranně nevýhodných podmínek.</w:t>
      </w:r>
    </w:p>
    <w:p w14:paraId="516EB7D5" w14:textId="052556FA" w:rsidR="00923784" w:rsidRPr="00C37D91" w:rsidRDefault="00597E03" w:rsidP="00597E03">
      <w:pPr>
        <w:pStyle w:val="l-L2"/>
        <w:tabs>
          <w:tab w:val="clear" w:pos="737"/>
          <w:tab w:val="left" w:pos="357"/>
        </w:tabs>
      </w:pPr>
      <w:r>
        <w:t xml:space="preserve">     </w:t>
      </w:r>
      <w:r w:rsidR="00923784" w:rsidRPr="00C37D91">
        <w:t>Na důkaz toho připojují své podpisy.</w:t>
      </w:r>
    </w:p>
    <w:p w14:paraId="185652BE" w14:textId="1F8F3BB9" w:rsidR="00005850" w:rsidRPr="00005850" w:rsidRDefault="00005850" w:rsidP="00923784">
      <w:pPr>
        <w:pStyle w:val="l-L2"/>
        <w:tabs>
          <w:tab w:val="clear" w:pos="737"/>
        </w:tabs>
        <w:ind w:left="357" w:firstLine="0"/>
      </w:pPr>
    </w:p>
    <w:p w14:paraId="0085FE43" w14:textId="77777777" w:rsidR="00005850" w:rsidRPr="00005850" w:rsidRDefault="00005850" w:rsidP="00005850">
      <w:pPr>
        <w:pStyle w:val="l-L1"/>
        <w:numPr>
          <w:ilvl w:val="0"/>
          <w:numId w:val="0"/>
        </w:numPr>
        <w:ind w:left="288"/>
        <w:jc w:val="both"/>
        <w:rPr>
          <w:rFonts w:cs="Arial"/>
          <w:szCs w:val="22"/>
        </w:rPr>
      </w:pPr>
    </w:p>
    <w:p w14:paraId="69CDA456" w14:textId="77777777" w:rsidR="00005850" w:rsidRPr="00597E03" w:rsidRDefault="00005850" w:rsidP="00005850">
      <w:pPr>
        <w:pStyle w:val="l-L2"/>
        <w:rPr>
          <w:rFonts w:cs="Arial"/>
          <w:sz w:val="20"/>
          <w:szCs w:val="20"/>
        </w:rPr>
      </w:pPr>
      <w:r w:rsidRPr="00597E03">
        <w:rPr>
          <w:rFonts w:cs="Arial"/>
          <w:sz w:val="20"/>
          <w:szCs w:val="20"/>
        </w:rPr>
        <w:t>Za správnost: Ing. Vendula Marešová</w:t>
      </w:r>
    </w:p>
    <w:p w14:paraId="11267905" w14:textId="77777777" w:rsidR="00005850" w:rsidRPr="00005850" w:rsidRDefault="00005850" w:rsidP="00005850">
      <w:pPr>
        <w:tabs>
          <w:tab w:val="left" w:pos="180"/>
        </w:tabs>
        <w:rPr>
          <w:rFonts w:cs="Arial"/>
          <w:szCs w:val="22"/>
        </w:rPr>
      </w:pPr>
    </w:p>
    <w:p w14:paraId="0BFD7F60" w14:textId="77777777" w:rsidR="00005850" w:rsidRPr="00005850" w:rsidRDefault="00005850" w:rsidP="00005850">
      <w:pPr>
        <w:tabs>
          <w:tab w:val="left" w:pos="180"/>
        </w:tabs>
        <w:rPr>
          <w:rFonts w:cs="Arial"/>
          <w:szCs w:val="22"/>
        </w:rPr>
      </w:pPr>
    </w:p>
    <w:p w14:paraId="170C2F17" w14:textId="77777777" w:rsidR="00005850" w:rsidRPr="00005850" w:rsidRDefault="00005850" w:rsidP="00005850">
      <w:pPr>
        <w:tabs>
          <w:tab w:val="left" w:pos="180"/>
        </w:tabs>
        <w:rPr>
          <w:rFonts w:cs="Arial"/>
          <w:szCs w:val="22"/>
        </w:rPr>
      </w:pPr>
    </w:p>
    <w:p w14:paraId="3A89B8E9" w14:textId="77777777" w:rsidR="00597E03" w:rsidRDefault="00597E03" w:rsidP="00005850">
      <w:pPr>
        <w:tabs>
          <w:tab w:val="left" w:pos="142"/>
          <w:tab w:val="left" w:pos="4678"/>
        </w:tabs>
        <w:rPr>
          <w:rFonts w:cs="Arial"/>
          <w:szCs w:val="22"/>
        </w:rPr>
      </w:pPr>
    </w:p>
    <w:p w14:paraId="5BF29162" w14:textId="77777777" w:rsidR="003B2835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szCs w:val="22"/>
        </w:rPr>
        <w:lastRenderedPageBreak/>
        <w:tab/>
      </w:r>
    </w:p>
    <w:p w14:paraId="49773516" w14:textId="3113B424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szCs w:val="22"/>
        </w:rPr>
        <w:t xml:space="preserve">V Nymburce dne </w:t>
      </w:r>
      <w:r w:rsidR="0054332C">
        <w:rPr>
          <w:rFonts w:cs="Arial"/>
          <w:szCs w:val="22"/>
        </w:rPr>
        <w:t>4.6.2026</w:t>
      </w:r>
      <w:r w:rsidRPr="00005850">
        <w:rPr>
          <w:rFonts w:cs="Arial"/>
          <w:szCs w:val="22"/>
        </w:rPr>
        <w:tab/>
      </w:r>
      <w:bookmarkStart w:id="5" w:name="_Hlk225323797"/>
      <w:r w:rsidRPr="00005850">
        <w:rPr>
          <w:rFonts w:cs="Arial"/>
          <w:szCs w:val="22"/>
        </w:rPr>
        <w:t xml:space="preserve">V Táboře dne </w:t>
      </w:r>
      <w:r w:rsidR="0054332C">
        <w:rPr>
          <w:rFonts w:cs="Arial"/>
          <w:szCs w:val="22"/>
        </w:rPr>
        <w:t>3.6.2026</w:t>
      </w:r>
      <w:bookmarkEnd w:id="5"/>
    </w:p>
    <w:p w14:paraId="7D3C5B83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</w:p>
    <w:p w14:paraId="0F8FBE95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</w:p>
    <w:p w14:paraId="188F15B3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i/>
          <w:iCs/>
          <w:szCs w:val="22"/>
        </w:rPr>
      </w:pPr>
      <w:bookmarkStart w:id="6" w:name="_Hlk225323762"/>
      <w:r w:rsidRPr="00005850">
        <w:rPr>
          <w:rFonts w:cs="Arial"/>
          <w:i/>
          <w:iCs/>
          <w:szCs w:val="22"/>
        </w:rPr>
        <w:tab/>
        <w:t>„elektronicky podepsáno“</w:t>
      </w:r>
      <w:bookmarkEnd w:id="6"/>
      <w:r w:rsidRPr="00005850">
        <w:rPr>
          <w:rFonts w:cs="Arial"/>
          <w:i/>
          <w:iCs/>
          <w:szCs w:val="22"/>
        </w:rPr>
        <w:tab/>
      </w:r>
      <w:bookmarkStart w:id="7" w:name="_Hlk225323818"/>
      <w:r w:rsidRPr="00005850">
        <w:rPr>
          <w:rFonts w:cs="Arial"/>
          <w:i/>
          <w:iCs/>
          <w:szCs w:val="22"/>
        </w:rPr>
        <w:t>„elektronicky podepsáno“</w:t>
      </w:r>
    </w:p>
    <w:bookmarkEnd w:id="7"/>
    <w:p w14:paraId="44403703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</w:p>
    <w:p w14:paraId="6E8B56C3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szCs w:val="22"/>
        </w:rPr>
        <w:tab/>
        <w:t>...................................................</w:t>
      </w:r>
      <w:r w:rsidRPr="00005850">
        <w:rPr>
          <w:rFonts w:cs="Arial"/>
          <w:szCs w:val="22"/>
        </w:rPr>
        <w:tab/>
        <w:t>...................................................</w:t>
      </w:r>
    </w:p>
    <w:p w14:paraId="728C6D86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szCs w:val="22"/>
        </w:rPr>
        <w:tab/>
        <w:t>Objednatel</w:t>
      </w:r>
      <w:r w:rsidRPr="00005850">
        <w:rPr>
          <w:rFonts w:cs="Arial"/>
          <w:szCs w:val="22"/>
        </w:rPr>
        <w:tab/>
        <w:t>Zhotovitel</w:t>
      </w:r>
    </w:p>
    <w:p w14:paraId="1052A318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b/>
          <w:bCs/>
          <w:szCs w:val="22"/>
        </w:rPr>
        <w:tab/>
      </w:r>
    </w:p>
    <w:p w14:paraId="4D479B79" w14:textId="77777777" w:rsidR="00005850" w:rsidRPr="00005850" w:rsidRDefault="00005850" w:rsidP="00005850">
      <w:pPr>
        <w:tabs>
          <w:tab w:val="left" w:pos="142"/>
          <w:tab w:val="left" w:pos="4678"/>
        </w:tabs>
        <w:rPr>
          <w:rFonts w:cs="Arial"/>
          <w:szCs w:val="22"/>
        </w:rPr>
      </w:pPr>
      <w:r w:rsidRPr="00005850">
        <w:rPr>
          <w:rFonts w:cs="Arial"/>
          <w:b/>
          <w:bCs/>
          <w:szCs w:val="22"/>
        </w:rPr>
        <w:tab/>
        <w:t xml:space="preserve">Ing. Zdeněk Jahn, CSc.                      </w:t>
      </w:r>
      <w:bookmarkStart w:id="8" w:name="_Hlk225323830"/>
      <w:r w:rsidRPr="00005850">
        <w:rPr>
          <w:rFonts w:cs="Arial"/>
          <w:b/>
          <w:bCs/>
          <w:szCs w:val="22"/>
          <w:lang w:eastAsia="en-US"/>
        </w:rPr>
        <w:t>Bc. Ing. arch. Martin Jirovský, Ph.D., MBA, DiS.</w:t>
      </w:r>
      <w:r w:rsidRPr="00005850">
        <w:rPr>
          <w:rFonts w:cs="Arial"/>
          <w:szCs w:val="22"/>
          <w:lang w:eastAsia="en-US"/>
        </w:rPr>
        <w:t xml:space="preserve">    </w:t>
      </w:r>
      <w:r w:rsidRPr="00005850">
        <w:rPr>
          <w:rFonts w:cs="Arial"/>
          <w:szCs w:val="22"/>
        </w:rPr>
        <w:t xml:space="preserve">vedoucí Pobočky Nymburk                                  jednatel Atelier M.A.A.T., </w:t>
      </w:r>
      <w:proofErr w:type="spellStart"/>
      <w:r w:rsidRPr="00005850">
        <w:rPr>
          <w:rFonts w:cs="Arial"/>
          <w:szCs w:val="22"/>
        </w:rPr>
        <w:t>s.r.o</w:t>
      </w:r>
      <w:proofErr w:type="spellEnd"/>
    </w:p>
    <w:bookmarkEnd w:id="8"/>
    <w:p w14:paraId="134A65AA" w14:textId="77777777" w:rsidR="00622A85" w:rsidRPr="00005850" w:rsidRDefault="00622A85">
      <w:pPr>
        <w:rPr>
          <w:rFonts w:cs="Arial"/>
          <w:szCs w:val="22"/>
        </w:rPr>
      </w:pPr>
    </w:p>
    <w:sectPr w:rsidR="00622A85" w:rsidRPr="000058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1C88" w14:textId="77777777" w:rsidR="00005850" w:rsidRDefault="00005850" w:rsidP="00005850">
      <w:pPr>
        <w:spacing w:before="0" w:after="0" w:line="240" w:lineRule="auto"/>
      </w:pPr>
      <w:r>
        <w:separator/>
      </w:r>
    </w:p>
  </w:endnote>
  <w:endnote w:type="continuationSeparator" w:id="0">
    <w:p w14:paraId="05A999CA" w14:textId="77777777" w:rsidR="00005850" w:rsidRDefault="00005850" w:rsidP="00005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0458" w14:textId="77777777" w:rsidR="00005850" w:rsidRDefault="00005850" w:rsidP="00005850">
      <w:pPr>
        <w:spacing w:before="0" w:after="0" w:line="240" w:lineRule="auto"/>
      </w:pPr>
      <w:r>
        <w:separator/>
      </w:r>
    </w:p>
  </w:footnote>
  <w:footnote w:type="continuationSeparator" w:id="0">
    <w:p w14:paraId="3E218215" w14:textId="77777777" w:rsidR="00005850" w:rsidRDefault="00005850" w:rsidP="00005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1264" w14:textId="5DEF0960" w:rsidR="00005850" w:rsidRPr="00341CF5" w:rsidRDefault="00005850" w:rsidP="00597E03">
    <w:pPr>
      <w:spacing w:line="240" w:lineRule="atLeast"/>
      <w:jc w:val="left"/>
      <w:rPr>
        <w:sz w:val="20"/>
        <w:szCs w:val="20"/>
      </w:rPr>
    </w:pPr>
    <w:r w:rsidRPr="00597E03">
      <w:rPr>
        <w:sz w:val="20"/>
        <w:szCs w:val="20"/>
      </w:rPr>
      <w:t xml:space="preserve">                                                                                     </w:t>
    </w:r>
    <w:r w:rsidR="00597E03" w:rsidRPr="00597E03">
      <w:rPr>
        <w:sz w:val="20"/>
        <w:szCs w:val="20"/>
      </w:rPr>
      <w:t xml:space="preserve">  </w:t>
    </w:r>
    <w:r w:rsidR="00597E03">
      <w:rPr>
        <w:sz w:val="20"/>
        <w:szCs w:val="20"/>
      </w:rPr>
      <w:t xml:space="preserve">         </w:t>
    </w:r>
    <w:r w:rsidRPr="00341CF5">
      <w:rPr>
        <w:sz w:val="20"/>
        <w:szCs w:val="20"/>
      </w:rPr>
      <w:t xml:space="preserve">č.j. </w:t>
    </w:r>
    <w:r>
      <w:rPr>
        <w:sz w:val="20"/>
        <w:szCs w:val="20"/>
      </w:rPr>
      <w:t xml:space="preserve">smlouvy </w:t>
    </w:r>
    <w:r w:rsidRPr="00341CF5">
      <w:rPr>
        <w:sz w:val="20"/>
        <w:szCs w:val="20"/>
      </w:rPr>
      <w:t>objednatele: 43-2026-537209</w:t>
    </w:r>
  </w:p>
  <w:p w14:paraId="55D62C8A" w14:textId="2FE5EF6B" w:rsidR="00005850" w:rsidRDefault="00005850" w:rsidP="00597E03">
    <w:pPr>
      <w:spacing w:line="240" w:lineRule="atLeast"/>
      <w:jc w:val="left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</w:t>
    </w:r>
    <w:r w:rsidRPr="00341CF5">
      <w:rPr>
        <w:sz w:val="20"/>
        <w:szCs w:val="20"/>
      </w:rPr>
      <w:t xml:space="preserve">UID: </w:t>
    </w:r>
    <w:r w:rsidR="00597E03" w:rsidRPr="00597E03">
      <w:rPr>
        <w:sz w:val="20"/>
        <w:szCs w:val="20"/>
      </w:rPr>
      <w:t>spudms00000016738355</w:t>
    </w:r>
    <w:r w:rsidRPr="00341CF5">
      <w:rPr>
        <w:sz w:val="20"/>
        <w:szCs w:val="20"/>
      </w:rPr>
      <w:t xml:space="preserve">   </w:t>
    </w:r>
  </w:p>
  <w:p w14:paraId="0C0D0483" w14:textId="09D9543C" w:rsidR="00005850" w:rsidRDefault="00005850" w:rsidP="00597E03">
    <w:pPr>
      <w:spacing w:line="240" w:lineRule="atLeast"/>
      <w:jc w:val="left"/>
    </w:pPr>
    <w:r>
      <w:rPr>
        <w:sz w:val="20"/>
        <w:szCs w:val="20"/>
      </w:rPr>
      <w:t xml:space="preserve">                                                                                                čj.</w:t>
    </w:r>
    <w:r w:rsidRPr="00341CF5">
      <w:rPr>
        <w:sz w:val="20"/>
        <w:szCs w:val="20"/>
      </w:rPr>
      <w:t xml:space="preserve"> </w:t>
    </w:r>
    <w:r w:rsidR="00597E03">
      <w:rPr>
        <w:sz w:val="20"/>
        <w:szCs w:val="20"/>
      </w:rPr>
      <w:t>SPU 215361/2026</w:t>
    </w:r>
    <w:r w:rsidRPr="00341CF5">
      <w:rPr>
        <w:sz w:val="20"/>
        <w:szCs w:val="20"/>
      </w:rPr>
      <w:t xml:space="preserve">                                                                                   </w:t>
    </w:r>
    <w:r>
      <w:rPr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24FD"/>
    <w:multiLevelType w:val="hybridMultilevel"/>
    <w:tmpl w:val="7C728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434AC88C"/>
    <w:lvl w:ilvl="0">
      <w:start w:val="1"/>
      <w:numFmt w:val="upperRoman"/>
      <w:pStyle w:val="l-L1"/>
      <w:suff w:val="space"/>
      <w:lvlText w:val="Čl. %1."/>
      <w:lvlJc w:val="center"/>
      <w:pPr>
        <w:ind w:left="4391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926DD0"/>
    <w:multiLevelType w:val="hybridMultilevel"/>
    <w:tmpl w:val="A3DCB9C2"/>
    <w:lvl w:ilvl="0" w:tplc="C4DCCC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AC66FF"/>
    <w:multiLevelType w:val="hybridMultilevel"/>
    <w:tmpl w:val="1CC05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296F"/>
    <w:multiLevelType w:val="hybridMultilevel"/>
    <w:tmpl w:val="92DC871E"/>
    <w:lvl w:ilvl="0" w:tplc="C4DCC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AB3350"/>
    <w:multiLevelType w:val="hybridMultilevel"/>
    <w:tmpl w:val="E0F0DB50"/>
    <w:lvl w:ilvl="0" w:tplc="46409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F41E5"/>
    <w:multiLevelType w:val="hybridMultilevel"/>
    <w:tmpl w:val="780CEEA6"/>
    <w:lvl w:ilvl="0" w:tplc="B310E6A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642394">
    <w:abstractNumId w:val="1"/>
  </w:num>
  <w:num w:numId="2" w16cid:durableId="1617443682">
    <w:abstractNumId w:val="4"/>
  </w:num>
  <w:num w:numId="3" w16cid:durableId="1191409760">
    <w:abstractNumId w:val="2"/>
  </w:num>
  <w:num w:numId="4" w16cid:durableId="2101095245">
    <w:abstractNumId w:val="6"/>
  </w:num>
  <w:num w:numId="5" w16cid:durableId="2032995966">
    <w:abstractNumId w:val="5"/>
  </w:num>
  <w:num w:numId="6" w16cid:durableId="983437426">
    <w:abstractNumId w:val="3"/>
  </w:num>
  <w:num w:numId="7" w16cid:durableId="115529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0"/>
    <w:rsid w:val="00005850"/>
    <w:rsid w:val="0017399B"/>
    <w:rsid w:val="00235BD7"/>
    <w:rsid w:val="003B2835"/>
    <w:rsid w:val="003F4282"/>
    <w:rsid w:val="0054332C"/>
    <w:rsid w:val="00597E03"/>
    <w:rsid w:val="00622A85"/>
    <w:rsid w:val="0066260F"/>
    <w:rsid w:val="006E0215"/>
    <w:rsid w:val="00923784"/>
    <w:rsid w:val="009F00D6"/>
    <w:rsid w:val="00A44084"/>
    <w:rsid w:val="00B23FBC"/>
    <w:rsid w:val="00D1460A"/>
    <w:rsid w:val="00D51240"/>
    <w:rsid w:val="00FA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9CF3"/>
  <w15:chartTrackingRefBased/>
  <w15:docId w15:val="{0A342F30-A0A1-4833-8DE8-6EA8C57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5850"/>
    <w:pPr>
      <w:spacing w:before="120" w:after="120" w:line="276" w:lineRule="auto"/>
      <w:contextualSpacing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58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58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58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58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58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58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58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58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58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58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58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005850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0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5850"/>
    <w:rPr>
      <w:i/>
      <w:iCs/>
      <w:color w:val="404040" w:themeColor="text1" w:themeTint="BF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005850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0058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5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58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5850"/>
    <w:rPr>
      <w:b/>
      <w:bCs/>
      <w:smallCaps/>
      <w:color w:val="0F4761" w:themeColor="accent1" w:themeShade="BF"/>
      <w:spacing w:val="5"/>
    </w:rPr>
  </w:style>
  <w:style w:type="paragraph" w:customStyle="1" w:styleId="l-L1">
    <w:name w:val="Čl. - L1"/>
    <w:basedOn w:val="Normln"/>
    <w:link w:val="l-L1Char"/>
    <w:qFormat/>
    <w:rsid w:val="00005850"/>
    <w:pPr>
      <w:keepNext/>
      <w:numPr>
        <w:numId w:val="1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005850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005850"/>
    <w:pPr>
      <w:tabs>
        <w:tab w:val="num" w:pos="737"/>
      </w:tabs>
      <w:ind w:left="737" w:hanging="737"/>
    </w:pPr>
  </w:style>
  <w:style w:type="character" w:customStyle="1" w:styleId="l-L2Char">
    <w:name w:val="Čl - L2 Char"/>
    <w:link w:val="l-L2"/>
    <w:rsid w:val="00005850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005850"/>
  </w:style>
  <w:style w:type="paragraph" w:styleId="Zhlav">
    <w:name w:val="header"/>
    <w:basedOn w:val="Normln"/>
    <w:link w:val="ZhlavChar"/>
    <w:uiPriority w:val="99"/>
    <w:unhideWhenUsed/>
    <w:rsid w:val="000058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850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585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850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Vendula Ing.</dc:creator>
  <cp:keywords/>
  <dc:description/>
  <cp:lastModifiedBy>Marešová Vendula Ing.</cp:lastModifiedBy>
  <cp:revision>3</cp:revision>
  <cp:lastPrinted>2026-06-02T07:57:00Z</cp:lastPrinted>
  <dcterms:created xsi:type="dcterms:W3CDTF">2026-06-04T07:48:00Z</dcterms:created>
  <dcterms:modified xsi:type="dcterms:W3CDTF">2026-06-04T07:48:00Z</dcterms:modified>
</cp:coreProperties>
</file>