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F780" w14:textId="77777777" w:rsidR="00FD32AA" w:rsidRDefault="00FD32AA" w:rsidP="00F34E52">
      <w:pPr>
        <w:pStyle w:val="Podnadpis"/>
        <w:spacing w:after="120"/>
        <w:ind w:left="284" w:hanging="284"/>
        <w:rPr>
          <w:rFonts w:ascii="Tahoma" w:hAnsi="Tahoma" w:cs="Tahoma"/>
          <w:szCs w:val="28"/>
        </w:rPr>
      </w:pPr>
    </w:p>
    <w:p w14:paraId="4E2A2AF1" w14:textId="67EF54D9" w:rsidR="00C166DA" w:rsidRDefault="002E496F" w:rsidP="00F34E52">
      <w:pPr>
        <w:pStyle w:val="Podnadpis"/>
        <w:spacing w:after="120"/>
        <w:ind w:left="284" w:hanging="284"/>
        <w:rPr>
          <w:rFonts w:ascii="Tahoma" w:hAnsi="Tahoma" w:cs="Tahoma"/>
          <w:szCs w:val="28"/>
        </w:rPr>
      </w:pPr>
      <w:r>
        <w:rPr>
          <w:rFonts w:ascii="Tahoma" w:hAnsi="Tahoma" w:cs="Tahoma"/>
          <w:szCs w:val="28"/>
        </w:rPr>
        <w:t>Smlouva o dílo</w:t>
      </w:r>
    </w:p>
    <w:p w14:paraId="4E2F8ABE" w14:textId="10B899D5" w:rsidR="0089305C" w:rsidRPr="00A12DB4" w:rsidRDefault="00A12DB4" w:rsidP="00F34E52">
      <w:pPr>
        <w:pStyle w:val="Podnadpis"/>
        <w:spacing w:after="120"/>
        <w:ind w:left="284" w:hanging="284"/>
        <w:rPr>
          <w:rFonts w:ascii="Tahoma" w:hAnsi="Tahoma" w:cs="Tahoma"/>
          <w:b w:val="0"/>
          <w:bCs/>
          <w:sz w:val="24"/>
          <w:szCs w:val="24"/>
        </w:rPr>
      </w:pPr>
      <w:r w:rsidRPr="00A12DB4">
        <w:rPr>
          <w:rFonts w:ascii="Tahoma" w:hAnsi="Tahoma" w:cs="Tahoma"/>
          <w:b w:val="0"/>
          <w:bCs/>
          <w:sz w:val="24"/>
          <w:szCs w:val="24"/>
        </w:rPr>
        <w:t xml:space="preserve">(dále jen </w:t>
      </w:r>
      <w:r w:rsidRPr="00C00C46">
        <w:rPr>
          <w:rFonts w:ascii="Tahoma" w:hAnsi="Tahoma" w:cs="Tahoma"/>
          <w:sz w:val="24"/>
          <w:szCs w:val="24"/>
        </w:rPr>
        <w:t>„Smlouva“</w:t>
      </w:r>
      <w:r w:rsidRPr="00A12DB4">
        <w:rPr>
          <w:rFonts w:ascii="Tahoma" w:hAnsi="Tahoma" w:cs="Tahoma"/>
          <w:b w:val="0"/>
          <w:bCs/>
          <w:sz w:val="24"/>
          <w:szCs w:val="24"/>
        </w:rPr>
        <w:t>)</w:t>
      </w:r>
    </w:p>
    <w:p w14:paraId="5868666C" w14:textId="77777777" w:rsidR="00AA6467" w:rsidRDefault="00AA6467" w:rsidP="00F34E52">
      <w:pPr>
        <w:keepNext/>
        <w:ind w:left="284" w:hanging="284"/>
        <w:jc w:val="center"/>
        <w:rPr>
          <w:rFonts w:ascii="Tahoma" w:hAnsi="Tahoma" w:cs="Tahoma"/>
          <w:b/>
          <w:sz w:val="22"/>
          <w:szCs w:val="22"/>
        </w:rPr>
      </w:pPr>
    </w:p>
    <w:p w14:paraId="53CE69DE" w14:textId="681067BB" w:rsidR="0089305C" w:rsidRDefault="0089305C" w:rsidP="00F34E52">
      <w:pPr>
        <w:keepNext/>
        <w:ind w:left="284" w:hanging="284"/>
        <w:jc w:val="center"/>
        <w:rPr>
          <w:rFonts w:ascii="Tahoma" w:hAnsi="Tahoma" w:cs="Tahoma"/>
          <w:b/>
          <w:sz w:val="22"/>
          <w:szCs w:val="22"/>
        </w:rPr>
      </w:pPr>
      <w:r>
        <w:rPr>
          <w:rFonts w:ascii="Tahoma" w:hAnsi="Tahoma" w:cs="Tahoma"/>
          <w:b/>
          <w:sz w:val="22"/>
          <w:szCs w:val="22"/>
        </w:rPr>
        <w:t>I.</w:t>
      </w:r>
    </w:p>
    <w:p w14:paraId="34FA8EEF" w14:textId="32A7C5D6" w:rsidR="00FD32AA" w:rsidRPr="00AA6467" w:rsidRDefault="0089305C" w:rsidP="00AA6467">
      <w:pPr>
        <w:keepNext/>
        <w:ind w:left="284" w:hanging="284"/>
        <w:jc w:val="center"/>
        <w:rPr>
          <w:rFonts w:ascii="Tahoma" w:hAnsi="Tahoma" w:cs="Tahoma"/>
          <w:b/>
          <w:sz w:val="22"/>
          <w:szCs w:val="22"/>
        </w:rPr>
      </w:pPr>
      <w:r>
        <w:rPr>
          <w:rFonts w:ascii="Tahoma" w:hAnsi="Tahoma" w:cs="Tahoma"/>
          <w:b/>
          <w:sz w:val="22"/>
          <w:szCs w:val="22"/>
        </w:rPr>
        <w:t>Smluvní strany</w:t>
      </w:r>
    </w:p>
    <w:p w14:paraId="34609320" w14:textId="55005282" w:rsidR="00C166DA" w:rsidRPr="00F34E52" w:rsidRDefault="00C910C2" w:rsidP="00F34E52">
      <w:pPr>
        <w:numPr>
          <w:ilvl w:val="0"/>
          <w:numId w:val="9"/>
        </w:numPr>
        <w:spacing w:before="240"/>
        <w:ind w:left="284" w:hanging="284"/>
        <w:jc w:val="both"/>
        <w:rPr>
          <w:rFonts w:ascii="Tahoma" w:hAnsi="Tahoma" w:cs="Tahoma"/>
          <w:b/>
          <w:sz w:val="22"/>
          <w:szCs w:val="22"/>
        </w:rPr>
      </w:pPr>
      <w:r w:rsidRPr="00F34E52">
        <w:rPr>
          <w:rFonts w:ascii="Tahoma" w:hAnsi="Tahoma" w:cs="Tahoma"/>
          <w:b/>
          <w:sz w:val="22"/>
          <w:szCs w:val="22"/>
        </w:rPr>
        <w:t xml:space="preserve">Centrum </w:t>
      </w:r>
      <w:r w:rsidR="002E496F" w:rsidRPr="00F34E52">
        <w:rPr>
          <w:rFonts w:ascii="Tahoma" w:hAnsi="Tahoma" w:cs="Tahoma"/>
          <w:b/>
          <w:sz w:val="22"/>
          <w:szCs w:val="22"/>
        </w:rPr>
        <w:t>rodinné podpory</w:t>
      </w:r>
      <w:r w:rsidR="00C166DA" w:rsidRPr="00F34E52">
        <w:rPr>
          <w:rFonts w:ascii="Tahoma" w:hAnsi="Tahoma" w:cs="Tahoma"/>
          <w:b/>
          <w:sz w:val="22"/>
          <w:szCs w:val="22"/>
        </w:rPr>
        <w:t xml:space="preserve">, příspěvková organizace, </w:t>
      </w:r>
    </w:p>
    <w:p w14:paraId="77F900D9" w14:textId="42C29708"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 xml:space="preserve">se sídlem: </w:t>
      </w:r>
      <w:r w:rsidR="00F05713" w:rsidRPr="00F34E52">
        <w:rPr>
          <w:rFonts w:ascii="Tahoma" w:hAnsi="Tahoma" w:cs="Tahoma"/>
          <w:sz w:val="22"/>
          <w:szCs w:val="22"/>
        </w:rPr>
        <w:tab/>
      </w:r>
      <w:r w:rsidR="002E496F" w:rsidRPr="00F34E52">
        <w:rPr>
          <w:rFonts w:ascii="Tahoma" w:hAnsi="Tahoma" w:cs="Tahoma"/>
          <w:sz w:val="22"/>
          <w:szCs w:val="22"/>
        </w:rPr>
        <w:t>Karola Śliwky</w:t>
      </w:r>
      <w:r w:rsidR="00E40643" w:rsidRPr="00F34E52">
        <w:rPr>
          <w:rFonts w:ascii="Tahoma" w:hAnsi="Tahoma" w:cs="Tahoma"/>
          <w:sz w:val="22"/>
          <w:szCs w:val="22"/>
        </w:rPr>
        <w:t xml:space="preserve"> 620/7</w:t>
      </w:r>
      <w:r w:rsidR="00F05713" w:rsidRPr="00F34E52">
        <w:rPr>
          <w:rFonts w:ascii="Tahoma" w:hAnsi="Tahoma" w:cs="Tahoma"/>
          <w:sz w:val="22"/>
          <w:szCs w:val="22"/>
        </w:rPr>
        <w:t>, 733 01 Karviná</w:t>
      </w:r>
      <w:r w:rsidRPr="00F34E52">
        <w:rPr>
          <w:rFonts w:ascii="Tahoma" w:hAnsi="Tahoma" w:cs="Tahoma"/>
          <w:sz w:val="22"/>
          <w:szCs w:val="22"/>
        </w:rPr>
        <w:tab/>
      </w:r>
      <w:r w:rsidRPr="00F34E52">
        <w:rPr>
          <w:rFonts w:ascii="Tahoma" w:hAnsi="Tahoma" w:cs="Tahoma"/>
          <w:sz w:val="22"/>
          <w:szCs w:val="22"/>
        </w:rPr>
        <w:tab/>
      </w:r>
    </w:p>
    <w:p w14:paraId="26A276F3" w14:textId="19BAB40A" w:rsidR="00C166DA" w:rsidRPr="00F34E52" w:rsidRDefault="00C166DA" w:rsidP="00F34E52">
      <w:pPr>
        <w:numPr>
          <w:ilvl w:val="12"/>
          <w:numId w:val="0"/>
        </w:numPr>
        <w:tabs>
          <w:tab w:val="left" w:pos="2835"/>
        </w:tabs>
        <w:ind w:left="284" w:hanging="284"/>
        <w:jc w:val="both"/>
        <w:rPr>
          <w:rFonts w:ascii="Tahoma" w:hAnsi="Tahoma" w:cs="Tahoma"/>
          <w:iCs/>
          <w:sz w:val="22"/>
          <w:szCs w:val="22"/>
        </w:rPr>
      </w:pPr>
      <w:r w:rsidRPr="00F34E52">
        <w:rPr>
          <w:rFonts w:ascii="Tahoma" w:hAnsi="Tahoma" w:cs="Tahoma"/>
          <w:sz w:val="22"/>
          <w:szCs w:val="22"/>
        </w:rPr>
        <w:t xml:space="preserve">zastoupena: </w:t>
      </w:r>
      <w:r w:rsidR="00F05713" w:rsidRPr="00F34E52">
        <w:rPr>
          <w:rFonts w:ascii="Tahoma" w:hAnsi="Tahoma" w:cs="Tahoma"/>
          <w:sz w:val="22"/>
          <w:szCs w:val="22"/>
        </w:rPr>
        <w:tab/>
        <w:t>Mgr. Renáta Chytrová, ředitelka</w:t>
      </w:r>
      <w:r w:rsidRPr="00F34E52">
        <w:rPr>
          <w:rFonts w:ascii="Tahoma" w:hAnsi="Tahoma" w:cs="Tahoma"/>
          <w:sz w:val="22"/>
          <w:szCs w:val="22"/>
        </w:rPr>
        <w:tab/>
      </w:r>
    </w:p>
    <w:p w14:paraId="41BA1454" w14:textId="2A9996E3"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 xml:space="preserve">IČO: </w:t>
      </w:r>
      <w:r w:rsidR="00F05713" w:rsidRPr="00F34E52">
        <w:rPr>
          <w:rFonts w:ascii="Tahoma" w:hAnsi="Tahoma" w:cs="Tahoma"/>
          <w:sz w:val="22"/>
          <w:szCs w:val="22"/>
        </w:rPr>
        <w:tab/>
        <w:t>00847267</w:t>
      </w:r>
      <w:r w:rsidRPr="00F34E52">
        <w:rPr>
          <w:rFonts w:ascii="Tahoma" w:hAnsi="Tahoma" w:cs="Tahoma"/>
          <w:sz w:val="22"/>
          <w:szCs w:val="22"/>
        </w:rPr>
        <w:tab/>
      </w:r>
      <w:r w:rsidRPr="00F34E52">
        <w:rPr>
          <w:rFonts w:ascii="Tahoma" w:hAnsi="Tahoma" w:cs="Tahoma"/>
          <w:sz w:val="22"/>
          <w:szCs w:val="22"/>
        </w:rPr>
        <w:tab/>
      </w:r>
    </w:p>
    <w:p w14:paraId="1AAAC25E" w14:textId="613E3F3B"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 xml:space="preserve">DIČ: </w:t>
      </w:r>
      <w:r w:rsidR="00F05713" w:rsidRPr="00F34E52">
        <w:rPr>
          <w:rFonts w:ascii="Tahoma" w:hAnsi="Tahoma" w:cs="Tahoma"/>
          <w:sz w:val="22"/>
          <w:szCs w:val="22"/>
        </w:rPr>
        <w:tab/>
        <w:t>není plátcem DPH</w:t>
      </w:r>
      <w:r w:rsidRPr="00F34E52">
        <w:rPr>
          <w:rFonts w:ascii="Tahoma" w:hAnsi="Tahoma" w:cs="Tahoma"/>
          <w:sz w:val="22"/>
          <w:szCs w:val="22"/>
        </w:rPr>
        <w:tab/>
      </w:r>
      <w:r w:rsidRPr="00F34E52">
        <w:rPr>
          <w:rFonts w:ascii="Tahoma" w:hAnsi="Tahoma" w:cs="Tahoma"/>
          <w:sz w:val="22"/>
          <w:szCs w:val="22"/>
        </w:rPr>
        <w:tab/>
      </w:r>
    </w:p>
    <w:p w14:paraId="23EF608C" w14:textId="2C0CA030"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 xml:space="preserve">bankovní spojení: </w:t>
      </w:r>
      <w:r w:rsidR="00F05713" w:rsidRPr="00F34E52">
        <w:rPr>
          <w:rFonts w:ascii="Tahoma" w:hAnsi="Tahoma" w:cs="Tahoma"/>
          <w:sz w:val="22"/>
          <w:szCs w:val="22"/>
        </w:rPr>
        <w:tab/>
        <w:t>Komerční banka, a.s.</w:t>
      </w:r>
      <w:r w:rsidRPr="00F34E52">
        <w:rPr>
          <w:rFonts w:ascii="Tahoma" w:hAnsi="Tahoma" w:cs="Tahoma"/>
          <w:sz w:val="22"/>
          <w:szCs w:val="22"/>
        </w:rPr>
        <w:tab/>
      </w:r>
      <w:r w:rsidRPr="00F34E52">
        <w:rPr>
          <w:rFonts w:ascii="Tahoma" w:hAnsi="Tahoma" w:cs="Tahoma"/>
          <w:sz w:val="22"/>
          <w:szCs w:val="22"/>
        </w:rPr>
        <w:tab/>
      </w:r>
    </w:p>
    <w:p w14:paraId="3157B0E1" w14:textId="7B6A1E89"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 xml:space="preserve">číslo účtu: </w:t>
      </w:r>
      <w:r w:rsidR="00F05713" w:rsidRPr="00F34E52">
        <w:rPr>
          <w:rFonts w:ascii="Tahoma" w:hAnsi="Tahoma" w:cs="Tahoma"/>
          <w:sz w:val="22"/>
          <w:szCs w:val="22"/>
        </w:rPr>
        <w:tab/>
        <w:t>63635791/0100</w:t>
      </w:r>
      <w:r w:rsidRPr="00F34E52">
        <w:rPr>
          <w:rFonts w:ascii="Tahoma" w:hAnsi="Tahoma" w:cs="Tahoma"/>
          <w:sz w:val="22"/>
          <w:szCs w:val="22"/>
        </w:rPr>
        <w:tab/>
      </w:r>
      <w:r w:rsidRPr="00F34E52">
        <w:rPr>
          <w:rFonts w:ascii="Tahoma" w:hAnsi="Tahoma" w:cs="Tahoma"/>
          <w:sz w:val="22"/>
          <w:szCs w:val="22"/>
        </w:rPr>
        <w:tab/>
      </w:r>
    </w:p>
    <w:p w14:paraId="5562C36F" w14:textId="2C4B610D" w:rsidR="00386464" w:rsidRPr="00F34E52" w:rsidRDefault="00FB754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Zapsaná v obchodním rejstříku vedeném u Krajského soudu v Ostravě, oddíl Pr, vložka 917</w:t>
      </w:r>
    </w:p>
    <w:p w14:paraId="2C9F7BFF" w14:textId="470AA270" w:rsidR="00C166DA" w:rsidRPr="00F34E52" w:rsidRDefault="00C166DA" w:rsidP="00F34E52">
      <w:pPr>
        <w:numPr>
          <w:ilvl w:val="12"/>
          <w:numId w:val="0"/>
        </w:numPr>
        <w:tabs>
          <w:tab w:val="left" w:pos="2835"/>
        </w:tabs>
        <w:spacing w:before="120"/>
        <w:ind w:left="284" w:hanging="284"/>
        <w:jc w:val="both"/>
        <w:rPr>
          <w:rFonts w:ascii="Tahoma" w:hAnsi="Tahoma" w:cs="Tahoma"/>
          <w:sz w:val="22"/>
          <w:szCs w:val="22"/>
        </w:rPr>
      </w:pPr>
      <w:r w:rsidRPr="00F34E52">
        <w:rPr>
          <w:rFonts w:ascii="Tahoma" w:hAnsi="Tahoma" w:cs="Tahoma"/>
          <w:sz w:val="22"/>
          <w:szCs w:val="22"/>
        </w:rPr>
        <w:t xml:space="preserve">Osoba oprávněná jednat ve věcech realizace </w:t>
      </w:r>
      <w:r w:rsidR="0059297F" w:rsidRPr="00F34E52">
        <w:rPr>
          <w:rFonts w:ascii="Tahoma" w:hAnsi="Tahoma" w:cs="Tahoma"/>
          <w:sz w:val="22"/>
          <w:szCs w:val="22"/>
        </w:rPr>
        <w:t>Díla</w:t>
      </w:r>
      <w:r w:rsidRPr="00F34E52">
        <w:rPr>
          <w:rFonts w:ascii="Tahoma" w:hAnsi="Tahoma" w:cs="Tahoma"/>
          <w:sz w:val="22"/>
          <w:szCs w:val="22"/>
        </w:rPr>
        <w:t>:</w:t>
      </w:r>
    </w:p>
    <w:p w14:paraId="1877F205" w14:textId="0582D30C" w:rsidR="00C166DA" w:rsidRPr="00F34E52" w:rsidRDefault="003342CD"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Mgr. Renáta Chytrová</w:t>
      </w:r>
      <w:r w:rsidR="00C166DA" w:rsidRPr="00F34E52">
        <w:rPr>
          <w:rFonts w:ascii="Tahoma" w:hAnsi="Tahoma" w:cs="Tahoma"/>
          <w:sz w:val="22"/>
          <w:szCs w:val="22"/>
        </w:rPr>
        <w:t>, tel.: </w:t>
      </w:r>
      <w:r w:rsidR="00830DF1">
        <w:rPr>
          <w:rFonts w:ascii="Tahoma" w:hAnsi="Tahoma" w:cs="Tahoma"/>
          <w:sz w:val="22"/>
          <w:szCs w:val="22"/>
        </w:rPr>
        <w:t>XXX</w:t>
      </w:r>
    </w:p>
    <w:p w14:paraId="4C8C5E7E" w14:textId="714AD456"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 xml:space="preserve">(dále jen </w:t>
      </w:r>
      <w:r w:rsidRPr="00F34E52">
        <w:rPr>
          <w:rFonts w:ascii="Tahoma" w:hAnsi="Tahoma" w:cs="Tahoma"/>
          <w:b/>
          <w:bCs/>
          <w:sz w:val="22"/>
          <w:szCs w:val="22"/>
        </w:rPr>
        <w:t>„</w:t>
      </w:r>
      <w:r w:rsidR="007F5834" w:rsidRPr="00F34E52">
        <w:rPr>
          <w:rFonts w:ascii="Tahoma" w:hAnsi="Tahoma" w:cs="Tahoma"/>
          <w:b/>
          <w:bCs/>
          <w:sz w:val="22"/>
          <w:szCs w:val="22"/>
        </w:rPr>
        <w:t>O</w:t>
      </w:r>
      <w:r w:rsidRPr="00F34E52">
        <w:rPr>
          <w:rFonts w:ascii="Tahoma" w:hAnsi="Tahoma" w:cs="Tahoma"/>
          <w:b/>
          <w:bCs/>
          <w:sz w:val="22"/>
          <w:szCs w:val="22"/>
        </w:rPr>
        <w:t>bjednatel“</w:t>
      </w:r>
      <w:r w:rsidRPr="00F34E52">
        <w:rPr>
          <w:rFonts w:ascii="Tahoma" w:hAnsi="Tahoma" w:cs="Tahoma"/>
          <w:sz w:val="22"/>
          <w:szCs w:val="22"/>
        </w:rPr>
        <w:t>)</w:t>
      </w:r>
    </w:p>
    <w:p w14:paraId="4011D5D9" w14:textId="309E9B9C" w:rsidR="00C166DA" w:rsidRPr="00F34E52" w:rsidRDefault="0058505D" w:rsidP="00F34E52">
      <w:pPr>
        <w:numPr>
          <w:ilvl w:val="0"/>
          <w:numId w:val="9"/>
        </w:numPr>
        <w:spacing w:before="240"/>
        <w:ind w:left="284" w:hanging="284"/>
        <w:jc w:val="both"/>
        <w:rPr>
          <w:rFonts w:ascii="Tahoma" w:hAnsi="Tahoma" w:cs="Tahoma"/>
          <w:b/>
          <w:sz w:val="22"/>
          <w:szCs w:val="22"/>
        </w:rPr>
      </w:pPr>
      <w:r w:rsidRPr="00F34E52">
        <w:rPr>
          <w:rFonts w:ascii="Tahoma" w:hAnsi="Tahoma" w:cs="Tahoma"/>
          <w:b/>
          <w:sz w:val="22"/>
          <w:szCs w:val="22"/>
        </w:rPr>
        <w:t>Stavex Real, s.r.o.</w:t>
      </w:r>
    </w:p>
    <w:p w14:paraId="0745CA04" w14:textId="36077645"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se sídlem:</w:t>
      </w:r>
      <w:r w:rsidR="00F05713" w:rsidRPr="00F34E52">
        <w:rPr>
          <w:rFonts w:ascii="Tahoma" w:hAnsi="Tahoma" w:cs="Tahoma"/>
          <w:sz w:val="22"/>
          <w:szCs w:val="22"/>
        </w:rPr>
        <w:tab/>
        <w:t>28. října 436/215, 709 00 Ostrava</w:t>
      </w:r>
      <w:r w:rsidRPr="00F34E52">
        <w:rPr>
          <w:rFonts w:ascii="Tahoma" w:hAnsi="Tahoma" w:cs="Tahoma"/>
          <w:sz w:val="22"/>
          <w:szCs w:val="22"/>
        </w:rPr>
        <w:tab/>
      </w:r>
    </w:p>
    <w:p w14:paraId="1B63A950" w14:textId="6B75715E"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zastoupena:</w:t>
      </w:r>
      <w:r w:rsidR="00F05713" w:rsidRPr="00F34E52">
        <w:rPr>
          <w:rFonts w:ascii="Tahoma" w:hAnsi="Tahoma" w:cs="Tahoma"/>
          <w:sz w:val="22"/>
          <w:szCs w:val="22"/>
        </w:rPr>
        <w:tab/>
        <w:t>Tomáš Konečný, jednatel společnosti</w:t>
      </w:r>
      <w:r w:rsidRPr="00F34E52">
        <w:rPr>
          <w:rFonts w:ascii="Tahoma" w:hAnsi="Tahoma" w:cs="Tahoma"/>
          <w:sz w:val="22"/>
          <w:szCs w:val="22"/>
        </w:rPr>
        <w:tab/>
      </w:r>
    </w:p>
    <w:p w14:paraId="59631BD5" w14:textId="238C0953"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IČO:</w:t>
      </w:r>
      <w:r w:rsidRPr="00F34E52">
        <w:rPr>
          <w:rFonts w:ascii="Tahoma" w:hAnsi="Tahoma" w:cs="Tahoma"/>
          <w:sz w:val="22"/>
          <w:szCs w:val="22"/>
        </w:rPr>
        <w:tab/>
      </w:r>
      <w:r w:rsidR="00F05713" w:rsidRPr="00F34E52">
        <w:rPr>
          <w:rFonts w:ascii="Tahoma" w:hAnsi="Tahoma" w:cs="Tahoma"/>
          <w:sz w:val="22"/>
          <w:szCs w:val="22"/>
        </w:rPr>
        <w:t>25853236</w:t>
      </w:r>
    </w:p>
    <w:p w14:paraId="4A2F95F1" w14:textId="1693C9FC"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DIČ:</w:t>
      </w:r>
      <w:r w:rsidRPr="00F34E52">
        <w:rPr>
          <w:rFonts w:ascii="Tahoma" w:hAnsi="Tahoma" w:cs="Tahoma"/>
          <w:sz w:val="22"/>
          <w:szCs w:val="22"/>
        </w:rPr>
        <w:tab/>
      </w:r>
      <w:r w:rsidR="00F05713" w:rsidRPr="00F34E52">
        <w:rPr>
          <w:rFonts w:ascii="Tahoma" w:hAnsi="Tahoma" w:cs="Tahoma"/>
          <w:sz w:val="22"/>
          <w:szCs w:val="22"/>
        </w:rPr>
        <w:t>CZ25853236</w:t>
      </w:r>
    </w:p>
    <w:p w14:paraId="1E98170B" w14:textId="34FF551C"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bankovní spojení:</w:t>
      </w:r>
      <w:r w:rsidRPr="00F34E52">
        <w:rPr>
          <w:rFonts w:ascii="Tahoma" w:hAnsi="Tahoma" w:cs="Tahoma"/>
          <w:sz w:val="22"/>
          <w:szCs w:val="22"/>
        </w:rPr>
        <w:tab/>
      </w:r>
      <w:r w:rsidR="00F05713" w:rsidRPr="00F34E52">
        <w:rPr>
          <w:rFonts w:ascii="Tahoma" w:hAnsi="Tahoma" w:cs="Tahoma"/>
          <w:sz w:val="22"/>
          <w:szCs w:val="22"/>
        </w:rPr>
        <w:t>ČSOB Ostrava</w:t>
      </w:r>
    </w:p>
    <w:p w14:paraId="77342271" w14:textId="77777777" w:rsidR="00386464"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číslo účtu:</w:t>
      </w:r>
      <w:r w:rsidRPr="00F34E52">
        <w:rPr>
          <w:rFonts w:ascii="Tahoma" w:hAnsi="Tahoma" w:cs="Tahoma"/>
          <w:sz w:val="22"/>
          <w:szCs w:val="22"/>
        </w:rPr>
        <w:tab/>
      </w:r>
      <w:r w:rsidR="00F05713" w:rsidRPr="00F34E52">
        <w:rPr>
          <w:rFonts w:ascii="Tahoma" w:hAnsi="Tahoma" w:cs="Tahoma"/>
          <w:sz w:val="22"/>
          <w:szCs w:val="22"/>
        </w:rPr>
        <w:t>190634652/0300</w:t>
      </w:r>
    </w:p>
    <w:p w14:paraId="0AEA155C" w14:textId="25BA4D4C" w:rsidR="00C166DA" w:rsidRPr="00F34E52" w:rsidRDefault="00C166DA" w:rsidP="00F34E52">
      <w:pPr>
        <w:numPr>
          <w:ilvl w:val="12"/>
          <w:numId w:val="0"/>
        </w:numPr>
        <w:tabs>
          <w:tab w:val="left" w:pos="2835"/>
        </w:tabs>
        <w:ind w:left="284" w:hanging="284"/>
        <w:jc w:val="both"/>
        <w:rPr>
          <w:rFonts w:ascii="Tahoma" w:hAnsi="Tahoma" w:cs="Tahoma"/>
          <w:sz w:val="22"/>
          <w:szCs w:val="22"/>
        </w:rPr>
      </w:pPr>
      <w:r w:rsidRPr="00F34E52">
        <w:rPr>
          <w:rFonts w:ascii="Tahoma" w:hAnsi="Tahoma" w:cs="Tahoma"/>
          <w:sz w:val="22"/>
          <w:szCs w:val="22"/>
        </w:rPr>
        <w:t>Zapsána v obchodním rejstříku vedeném Krajským soudem v Ostravě, sp. zn.</w:t>
      </w:r>
      <w:r w:rsidR="00F05713" w:rsidRPr="00F34E52">
        <w:rPr>
          <w:rFonts w:ascii="Tahoma" w:hAnsi="Tahoma" w:cs="Tahoma"/>
          <w:sz w:val="22"/>
          <w:szCs w:val="22"/>
        </w:rPr>
        <w:t xml:space="preserve"> 22185</w:t>
      </w:r>
      <w:r w:rsidRPr="00F34E52">
        <w:rPr>
          <w:rFonts w:ascii="Tahoma" w:hAnsi="Tahoma" w:cs="Tahoma"/>
          <w:sz w:val="22"/>
          <w:szCs w:val="22"/>
        </w:rPr>
        <w:t> </w:t>
      </w:r>
    </w:p>
    <w:p w14:paraId="514231E7" w14:textId="4E2E93E4" w:rsidR="00C166DA" w:rsidRPr="00F34E52" w:rsidRDefault="00C166DA" w:rsidP="00F34E52">
      <w:pPr>
        <w:spacing w:before="120"/>
        <w:ind w:left="284" w:hanging="284"/>
        <w:jc w:val="both"/>
        <w:rPr>
          <w:rFonts w:ascii="Tahoma" w:hAnsi="Tahoma" w:cs="Tahoma"/>
          <w:sz w:val="22"/>
          <w:szCs w:val="22"/>
        </w:rPr>
      </w:pPr>
      <w:r w:rsidRPr="00F34E52">
        <w:rPr>
          <w:rFonts w:ascii="Tahoma" w:hAnsi="Tahoma" w:cs="Tahoma"/>
          <w:sz w:val="22"/>
          <w:szCs w:val="22"/>
        </w:rPr>
        <w:t xml:space="preserve">Osoba oprávněná jednat ve věcech technických a realizace </w:t>
      </w:r>
      <w:r w:rsidR="0059297F" w:rsidRPr="00F34E52">
        <w:rPr>
          <w:rFonts w:ascii="Tahoma" w:hAnsi="Tahoma" w:cs="Tahoma"/>
          <w:sz w:val="22"/>
          <w:szCs w:val="22"/>
        </w:rPr>
        <w:t>Díla</w:t>
      </w:r>
      <w:r w:rsidRPr="00F34E52">
        <w:rPr>
          <w:rFonts w:ascii="Tahoma" w:hAnsi="Tahoma" w:cs="Tahoma"/>
          <w:sz w:val="22"/>
          <w:szCs w:val="22"/>
        </w:rPr>
        <w:t>:</w:t>
      </w:r>
    </w:p>
    <w:p w14:paraId="73814FB2" w14:textId="39C517E6" w:rsidR="00C166DA" w:rsidRPr="00F34E52" w:rsidRDefault="00080AFF" w:rsidP="00F34E52">
      <w:pPr>
        <w:pStyle w:val="dajeOSmluvnStran"/>
        <w:numPr>
          <w:ilvl w:val="0"/>
          <w:numId w:val="0"/>
        </w:numPr>
        <w:spacing w:before="60"/>
        <w:ind w:left="284" w:hanging="284"/>
        <w:jc w:val="both"/>
        <w:rPr>
          <w:rFonts w:ascii="Tahoma" w:hAnsi="Tahoma" w:cs="Tahoma"/>
          <w:sz w:val="22"/>
          <w:szCs w:val="22"/>
        </w:rPr>
      </w:pPr>
      <w:r w:rsidRPr="00F34E52">
        <w:rPr>
          <w:rFonts w:ascii="Tahoma" w:hAnsi="Tahoma" w:cs="Tahoma"/>
          <w:sz w:val="22"/>
          <w:szCs w:val="22"/>
        </w:rPr>
        <w:t>Tomáš Konečný</w:t>
      </w:r>
      <w:r w:rsidR="00C166DA" w:rsidRPr="00F34E52">
        <w:rPr>
          <w:rFonts w:ascii="Tahoma" w:hAnsi="Tahoma" w:cs="Tahoma"/>
          <w:sz w:val="22"/>
          <w:szCs w:val="22"/>
        </w:rPr>
        <w:t>, tel.: </w:t>
      </w:r>
      <w:r w:rsidR="00830DF1">
        <w:rPr>
          <w:rFonts w:ascii="Tahoma" w:hAnsi="Tahoma" w:cs="Tahoma"/>
          <w:sz w:val="22"/>
          <w:szCs w:val="22"/>
        </w:rPr>
        <w:t>XXX</w:t>
      </w:r>
    </w:p>
    <w:p w14:paraId="42DB4544" w14:textId="24FB2619" w:rsidR="00C166DA" w:rsidRPr="00F34E52" w:rsidRDefault="00C166DA" w:rsidP="00F34E52">
      <w:pPr>
        <w:spacing w:before="120"/>
        <w:ind w:left="284" w:hanging="284"/>
        <w:jc w:val="both"/>
        <w:rPr>
          <w:rFonts w:ascii="Tahoma" w:hAnsi="Tahoma" w:cs="Tahoma"/>
          <w:iCs/>
          <w:sz w:val="22"/>
          <w:szCs w:val="22"/>
        </w:rPr>
      </w:pPr>
      <w:r w:rsidRPr="00F34E52">
        <w:rPr>
          <w:rFonts w:ascii="Tahoma" w:hAnsi="Tahoma" w:cs="Tahoma"/>
          <w:iCs/>
          <w:sz w:val="22"/>
          <w:szCs w:val="22"/>
        </w:rPr>
        <w:t>(</w:t>
      </w:r>
      <w:r w:rsidRPr="00F34E52">
        <w:rPr>
          <w:rFonts w:ascii="Tahoma" w:hAnsi="Tahoma" w:cs="Tahoma"/>
          <w:sz w:val="22"/>
          <w:szCs w:val="22"/>
        </w:rPr>
        <w:t>dále</w:t>
      </w:r>
      <w:r w:rsidRPr="00F34E52">
        <w:rPr>
          <w:rFonts w:ascii="Tahoma" w:hAnsi="Tahoma" w:cs="Tahoma"/>
          <w:iCs/>
          <w:sz w:val="22"/>
          <w:szCs w:val="22"/>
        </w:rPr>
        <w:t xml:space="preserve"> jen „</w:t>
      </w:r>
      <w:r w:rsidR="007F5834" w:rsidRPr="00F34E52">
        <w:rPr>
          <w:rFonts w:ascii="Tahoma" w:hAnsi="Tahoma" w:cs="Tahoma"/>
          <w:b/>
          <w:iCs/>
          <w:sz w:val="22"/>
          <w:szCs w:val="22"/>
        </w:rPr>
        <w:t>Z</w:t>
      </w:r>
      <w:r w:rsidRPr="00F34E52">
        <w:rPr>
          <w:rFonts w:ascii="Tahoma" w:hAnsi="Tahoma" w:cs="Tahoma"/>
          <w:b/>
          <w:iCs/>
          <w:sz w:val="22"/>
          <w:szCs w:val="22"/>
        </w:rPr>
        <w:t>hotovitel</w:t>
      </w:r>
      <w:r w:rsidRPr="00F34E52">
        <w:rPr>
          <w:rFonts w:ascii="Tahoma" w:hAnsi="Tahoma" w:cs="Tahoma"/>
          <w:iCs/>
          <w:sz w:val="22"/>
          <w:szCs w:val="22"/>
        </w:rPr>
        <w:t>“)</w:t>
      </w:r>
    </w:p>
    <w:p w14:paraId="193A1921" w14:textId="77777777" w:rsidR="0014723A" w:rsidRPr="00F34E52" w:rsidRDefault="0014723A" w:rsidP="00F34E52">
      <w:pPr>
        <w:spacing w:before="120"/>
        <w:ind w:left="284" w:hanging="284"/>
        <w:jc w:val="center"/>
        <w:rPr>
          <w:rFonts w:ascii="Tahoma" w:hAnsi="Tahoma" w:cs="Tahoma"/>
          <w:b/>
          <w:sz w:val="22"/>
          <w:szCs w:val="22"/>
        </w:rPr>
      </w:pPr>
    </w:p>
    <w:p w14:paraId="1EB0D181" w14:textId="01A2E657" w:rsidR="00482976" w:rsidRPr="00F34E52" w:rsidRDefault="0089305C" w:rsidP="00F34E52">
      <w:pPr>
        <w:ind w:left="284" w:hanging="284"/>
        <w:jc w:val="center"/>
        <w:rPr>
          <w:rFonts w:ascii="Tahoma" w:hAnsi="Tahoma" w:cs="Tahoma"/>
          <w:b/>
          <w:sz w:val="22"/>
          <w:szCs w:val="22"/>
        </w:rPr>
      </w:pPr>
      <w:r w:rsidRPr="00F34E52">
        <w:rPr>
          <w:rFonts w:ascii="Tahoma" w:hAnsi="Tahoma" w:cs="Tahoma"/>
          <w:b/>
          <w:sz w:val="22"/>
          <w:szCs w:val="22"/>
        </w:rPr>
        <w:t>I</w:t>
      </w:r>
      <w:r w:rsidR="00FD32AA" w:rsidRPr="00F34E52">
        <w:rPr>
          <w:rFonts w:ascii="Tahoma" w:hAnsi="Tahoma" w:cs="Tahoma"/>
          <w:b/>
          <w:sz w:val="22"/>
          <w:szCs w:val="22"/>
        </w:rPr>
        <w:t>I</w:t>
      </w:r>
      <w:r w:rsidR="00482976" w:rsidRPr="00F34E52">
        <w:rPr>
          <w:rFonts w:ascii="Tahoma" w:hAnsi="Tahoma" w:cs="Tahoma"/>
          <w:b/>
          <w:sz w:val="22"/>
          <w:szCs w:val="22"/>
        </w:rPr>
        <w:t>.</w:t>
      </w:r>
    </w:p>
    <w:p w14:paraId="3DC4283C" w14:textId="4EB93B6B" w:rsidR="00DE6071" w:rsidRPr="00F34E52" w:rsidRDefault="00A63613" w:rsidP="00FA5A54">
      <w:pPr>
        <w:ind w:left="284" w:hanging="284"/>
        <w:jc w:val="center"/>
        <w:rPr>
          <w:rFonts w:ascii="Tahoma" w:hAnsi="Tahoma" w:cs="Tahoma"/>
          <w:b/>
          <w:sz w:val="22"/>
          <w:szCs w:val="22"/>
        </w:rPr>
      </w:pPr>
      <w:r w:rsidRPr="00F34E52">
        <w:rPr>
          <w:rFonts w:ascii="Tahoma" w:hAnsi="Tahoma" w:cs="Tahoma"/>
          <w:b/>
          <w:sz w:val="22"/>
          <w:szCs w:val="22"/>
        </w:rPr>
        <w:t>Základní ustanovení</w:t>
      </w:r>
    </w:p>
    <w:p w14:paraId="7CC023E8" w14:textId="10FCB97A" w:rsidR="00A63613" w:rsidRPr="00F34E52" w:rsidRDefault="003B33C2" w:rsidP="00F34E52">
      <w:pPr>
        <w:tabs>
          <w:tab w:val="left" w:pos="426"/>
        </w:tabs>
        <w:spacing w:before="120"/>
        <w:ind w:left="284" w:hanging="284"/>
        <w:jc w:val="both"/>
        <w:rPr>
          <w:rFonts w:ascii="Tahoma" w:hAnsi="Tahoma" w:cs="Tahoma"/>
          <w:bCs/>
          <w:sz w:val="22"/>
          <w:szCs w:val="22"/>
        </w:rPr>
      </w:pPr>
      <w:r w:rsidRPr="00F34E52">
        <w:rPr>
          <w:rFonts w:ascii="Tahoma" w:hAnsi="Tahoma" w:cs="Tahoma"/>
          <w:bCs/>
          <w:sz w:val="22"/>
          <w:szCs w:val="22"/>
        </w:rPr>
        <w:t>1.</w:t>
      </w:r>
      <w:r w:rsidR="002C458E" w:rsidRPr="00F34E52">
        <w:rPr>
          <w:rFonts w:ascii="Tahoma" w:hAnsi="Tahoma" w:cs="Tahoma"/>
          <w:bCs/>
          <w:sz w:val="22"/>
          <w:szCs w:val="22"/>
        </w:rPr>
        <w:t xml:space="preserve"> </w:t>
      </w:r>
      <w:r w:rsidR="00F34E52" w:rsidRPr="00F34E52">
        <w:rPr>
          <w:rFonts w:ascii="Tahoma" w:hAnsi="Tahoma" w:cs="Tahoma"/>
          <w:bCs/>
          <w:sz w:val="22"/>
          <w:szCs w:val="22"/>
        </w:rPr>
        <w:tab/>
      </w:r>
      <w:r w:rsidRPr="00F34E52">
        <w:rPr>
          <w:rFonts w:ascii="Tahoma" w:hAnsi="Tahoma" w:cs="Tahoma"/>
          <w:bCs/>
          <w:sz w:val="22"/>
          <w:szCs w:val="22"/>
        </w:rPr>
        <w:t xml:space="preserve">Tato Smlouva je uzavřena dle § 2586 a násl. zákona č. 89/2012 Sb., občanský zákoník, ve znění </w:t>
      </w:r>
      <w:r w:rsidR="001E13B3" w:rsidRPr="00F34E52">
        <w:rPr>
          <w:rFonts w:ascii="Tahoma" w:hAnsi="Tahoma" w:cs="Tahoma"/>
          <w:bCs/>
          <w:sz w:val="22"/>
          <w:szCs w:val="22"/>
        </w:rPr>
        <w:t xml:space="preserve">     </w:t>
      </w:r>
      <w:r w:rsidRPr="00F34E52">
        <w:rPr>
          <w:rFonts w:ascii="Tahoma" w:hAnsi="Tahoma" w:cs="Tahoma"/>
          <w:bCs/>
          <w:sz w:val="22"/>
          <w:szCs w:val="22"/>
        </w:rPr>
        <w:t>pozdějších předpisů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0D869FC2" w14:textId="6AD8D63D" w:rsidR="003B33C2" w:rsidRPr="00F34E52" w:rsidRDefault="003B33C2" w:rsidP="00F34E52">
      <w:pPr>
        <w:tabs>
          <w:tab w:val="left" w:pos="426"/>
        </w:tabs>
        <w:spacing w:before="120"/>
        <w:ind w:left="284" w:hanging="284"/>
        <w:jc w:val="both"/>
        <w:rPr>
          <w:rFonts w:ascii="Tahoma" w:hAnsi="Tahoma" w:cs="Tahoma"/>
          <w:bCs/>
          <w:sz w:val="22"/>
          <w:szCs w:val="22"/>
        </w:rPr>
      </w:pPr>
      <w:r w:rsidRPr="00F34E52">
        <w:rPr>
          <w:rFonts w:ascii="Tahoma" w:hAnsi="Tahoma" w:cs="Tahoma"/>
          <w:bCs/>
          <w:sz w:val="22"/>
          <w:szCs w:val="22"/>
        </w:rPr>
        <w:t>2.</w:t>
      </w:r>
      <w:r w:rsidR="002C458E" w:rsidRPr="00F34E52">
        <w:rPr>
          <w:rFonts w:ascii="Tahoma" w:hAnsi="Tahoma" w:cs="Tahoma"/>
          <w:bCs/>
          <w:sz w:val="22"/>
          <w:szCs w:val="22"/>
        </w:rPr>
        <w:t xml:space="preserve"> </w:t>
      </w:r>
      <w:r w:rsidR="00F34E52" w:rsidRPr="00F34E52">
        <w:rPr>
          <w:rFonts w:ascii="Tahoma" w:hAnsi="Tahoma" w:cs="Tahoma"/>
          <w:bCs/>
          <w:sz w:val="22"/>
          <w:szCs w:val="22"/>
        </w:rPr>
        <w:tab/>
      </w:r>
      <w:r w:rsidRPr="00F34E52">
        <w:rPr>
          <w:rFonts w:ascii="Tahoma" w:hAnsi="Tahoma" w:cs="Tahoma"/>
          <w:bCs/>
          <w:sz w:val="22"/>
          <w:szCs w:val="22"/>
        </w:rPr>
        <w:t xml:space="preserve">Smluvní strany prohlašují, že údaje uvedené v čl. I </w:t>
      </w:r>
      <w:r w:rsidR="00E31C7F" w:rsidRPr="00F34E52">
        <w:rPr>
          <w:rFonts w:ascii="Tahoma" w:hAnsi="Tahoma" w:cs="Tahoma"/>
          <w:bCs/>
          <w:sz w:val="22"/>
          <w:szCs w:val="22"/>
        </w:rPr>
        <w:t xml:space="preserve">této </w:t>
      </w:r>
      <w:r w:rsidR="0089305C" w:rsidRPr="00F34E52">
        <w:rPr>
          <w:rFonts w:ascii="Tahoma" w:hAnsi="Tahoma" w:cs="Tahoma"/>
          <w:bCs/>
          <w:sz w:val="22"/>
          <w:szCs w:val="22"/>
        </w:rPr>
        <w:t>S</w:t>
      </w:r>
      <w:r w:rsidRPr="00F34E52">
        <w:rPr>
          <w:rFonts w:ascii="Tahoma" w:hAnsi="Tahoma" w:cs="Tahoma"/>
          <w:bCs/>
          <w:sz w:val="22"/>
          <w:szCs w:val="22"/>
        </w:rPr>
        <w:t>mlouvy</w:t>
      </w:r>
      <w:r w:rsidR="0089305C" w:rsidRPr="00F34E52">
        <w:rPr>
          <w:rFonts w:ascii="Tahoma" w:hAnsi="Tahoma" w:cs="Tahoma"/>
          <w:bCs/>
          <w:sz w:val="22"/>
          <w:szCs w:val="22"/>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0C6839F" w14:textId="1B9FE4C3" w:rsidR="0089305C" w:rsidRPr="00F34E52" w:rsidRDefault="0089305C" w:rsidP="00F34E52">
      <w:pPr>
        <w:spacing w:before="120"/>
        <w:ind w:left="284" w:hanging="284"/>
        <w:jc w:val="both"/>
        <w:rPr>
          <w:rFonts w:ascii="Tahoma" w:hAnsi="Tahoma" w:cs="Tahoma"/>
          <w:bCs/>
          <w:sz w:val="22"/>
          <w:szCs w:val="22"/>
        </w:rPr>
      </w:pPr>
      <w:r w:rsidRPr="00F34E52">
        <w:rPr>
          <w:rFonts w:ascii="Tahoma" w:hAnsi="Tahoma" w:cs="Tahoma"/>
          <w:bCs/>
          <w:sz w:val="22"/>
          <w:szCs w:val="22"/>
        </w:rPr>
        <w:t>3.</w:t>
      </w:r>
      <w:r w:rsidR="002C458E" w:rsidRPr="00F34E52">
        <w:rPr>
          <w:rFonts w:ascii="Tahoma" w:hAnsi="Tahoma" w:cs="Tahoma"/>
          <w:bCs/>
          <w:sz w:val="22"/>
          <w:szCs w:val="22"/>
        </w:rPr>
        <w:t xml:space="preserve"> </w:t>
      </w:r>
      <w:r w:rsidR="00F34E52" w:rsidRPr="00F34E52">
        <w:rPr>
          <w:rFonts w:ascii="Tahoma" w:hAnsi="Tahoma" w:cs="Tahoma"/>
          <w:bCs/>
          <w:sz w:val="22"/>
          <w:szCs w:val="22"/>
        </w:rPr>
        <w:tab/>
      </w:r>
      <w:r w:rsidRPr="00F34E52">
        <w:rPr>
          <w:rFonts w:ascii="Tahoma" w:hAnsi="Tahoma" w:cs="Tahoma"/>
          <w:bCs/>
          <w:sz w:val="22"/>
          <w:szCs w:val="22"/>
        </w:rPr>
        <w:t xml:space="preserve">Zhotovitel prohlašuje, že bankovní účet uvedený v čl. I odst. 2 </w:t>
      </w:r>
      <w:r w:rsidR="00E31C7F" w:rsidRPr="00F34E52">
        <w:rPr>
          <w:rFonts w:ascii="Tahoma" w:hAnsi="Tahoma" w:cs="Tahoma"/>
          <w:bCs/>
          <w:sz w:val="22"/>
          <w:szCs w:val="22"/>
        </w:rPr>
        <w:t xml:space="preserve">této </w:t>
      </w:r>
      <w:r w:rsidRPr="00F34E52">
        <w:rPr>
          <w:rFonts w:ascii="Tahoma" w:hAnsi="Tahoma" w:cs="Tahoma"/>
          <w:bCs/>
          <w:sz w:val="22"/>
          <w:szCs w:val="22"/>
        </w:rPr>
        <w:t>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79061AE" w14:textId="6017D764" w:rsidR="0089305C" w:rsidRPr="00F34E52" w:rsidRDefault="0089305C" w:rsidP="00F34E52">
      <w:pPr>
        <w:spacing w:before="120"/>
        <w:ind w:left="284" w:hanging="284"/>
        <w:jc w:val="both"/>
        <w:rPr>
          <w:rFonts w:ascii="Tahoma" w:hAnsi="Tahoma" w:cs="Tahoma"/>
          <w:bCs/>
          <w:sz w:val="22"/>
          <w:szCs w:val="22"/>
        </w:rPr>
      </w:pPr>
      <w:r w:rsidRPr="00F34E52">
        <w:rPr>
          <w:rFonts w:ascii="Tahoma" w:hAnsi="Tahoma" w:cs="Tahoma"/>
          <w:bCs/>
          <w:sz w:val="22"/>
          <w:szCs w:val="22"/>
        </w:rPr>
        <w:t>4.</w:t>
      </w:r>
      <w:r w:rsidR="002C458E" w:rsidRPr="00F34E52">
        <w:rPr>
          <w:rFonts w:ascii="Tahoma" w:hAnsi="Tahoma" w:cs="Tahoma"/>
          <w:bCs/>
          <w:sz w:val="22"/>
          <w:szCs w:val="22"/>
        </w:rPr>
        <w:t xml:space="preserve"> </w:t>
      </w:r>
      <w:r w:rsidR="00F34E52" w:rsidRPr="00F34E52">
        <w:rPr>
          <w:rFonts w:ascii="Tahoma" w:hAnsi="Tahoma" w:cs="Tahoma"/>
          <w:bCs/>
          <w:sz w:val="22"/>
          <w:szCs w:val="22"/>
        </w:rPr>
        <w:tab/>
      </w:r>
      <w:r w:rsidRPr="00F34E52">
        <w:rPr>
          <w:rFonts w:ascii="Tahoma" w:hAnsi="Tahoma" w:cs="Tahoma"/>
          <w:bCs/>
          <w:sz w:val="22"/>
          <w:szCs w:val="22"/>
        </w:rPr>
        <w:t>Smluvní strany prohlašují, že osoby podepisující tu</w:t>
      </w:r>
      <w:r w:rsidR="00E31C7F" w:rsidRPr="00F34E52">
        <w:rPr>
          <w:rFonts w:ascii="Tahoma" w:hAnsi="Tahoma" w:cs="Tahoma"/>
          <w:bCs/>
          <w:sz w:val="22"/>
          <w:szCs w:val="22"/>
        </w:rPr>
        <w:t xml:space="preserve">to </w:t>
      </w:r>
      <w:r w:rsidRPr="00F34E52">
        <w:rPr>
          <w:rFonts w:ascii="Tahoma" w:hAnsi="Tahoma" w:cs="Tahoma"/>
          <w:bCs/>
          <w:sz w:val="22"/>
          <w:szCs w:val="22"/>
        </w:rPr>
        <w:t>Smlouvu jsou k tomuto jednání oprávněny.</w:t>
      </w:r>
    </w:p>
    <w:p w14:paraId="6AAD8C3D" w14:textId="0DAF0D45" w:rsidR="0089305C" w:rsidRPr="00F34E52" w:rsidRDefault="0089305C" w:rsidP="00F34E52">
      <w:pPr>
        <w:spacing w:before="120"/>
        <w:ind w:left="284" w:hanging="284"/>
        <w:jc w:val="both"/>
        <w:rPr>
          <w:rFonts w:ascii="Tahoma" w:hAnsi="Tahoma" w:cs="Tahoma"/>
          <w:bCs/>
          <w:sz w:val="22"/>
          <w:szCs w:val="22"/>
        </w:rPr>
      </w:pPr>
      <w:r w:rsidRPr="00F34E52">
        <w:rPr>
          <w:rFonts w:ascii="Tahoma" w:hAnsi="Tahoma" w:cs="Tahoma"/>
          <w:bCs/>
          <w:sz w:val="22"/>
          <w:szCs w:val="22"/>
        </w:rPr>
        <w:t xml:space="preserve">5. </w:t>
      </w:r>
      <w:r w:rsidR="00F34E52" w:rsidRPr="00F34E52">
        <w:rPr>
          <w:rFonts w:ascii="Tahoma" w:hAnsi="Tahoma" w:cs="Tahoma"/>
          <w:bCs/>
          <w:sz w:val="22"/>
          <w:szCs w:val="22"/>
        </w:rPr>
        <w:tab/>
      </w:r>
      <w:r w:rsidRPr="00F34E52">
        <w:rPr>
          <w:rFonts w:ascii="Tahoma" w:hAnsi="Tahoma" w:cs="Tahoma"/>
          <w:bCs/>
          <w:sz w:val="22"/>
          <w:szCs w:val="22"/>
        </w:rPr>
        <w:t xml:space="preserve">Zhotovitel prohlašuje, že je odborně způsobilý k zajištění předmětu plnění podle této </w:t>
      </w:r>
      <w:r w:rsidR="00C14E8C" w:rsidRPr="00F34E52">
        <w:rPr>
          <w:rFonts w:ascii="Tahoma" w:hAnsi="Tahoma" w:cs="Tahoma"/>
          <w:bCs/>
          <w:sz w:val="22"/>
          <w:szCs w:val="22"/>
        </w:rPr>
        <w:t>S</w:t>
      </w:r>
      <w:r w:rsidRPr="00F34E52">
        <w:rPr>
          <w:rFonts w:ascii="Tahoma" w:hAnsi="Tahoma" w:cs="Tahoma"/>
          <w:bCs/>
          <w:sz w:val="22"/>
          <w:szCs w:val="22"/>
        </w:rPr>
        <w:t>mlouvy.</w:t>
      </w:r>
    </w:p>
    <w:p w14:paraId="28FC4F0F" w14:textId="0F9CBFCD" w:rsidR="0089305C" w:rsidRPr="00F34E52" w:rsidRDefault="0089305C" w:rsidP="00F34E52">
      <w:pPr>
        <w:spacing w:before="120"/>
        <w:ind w:left="284" w:hanging="284"/>
        <w:jc w:val="both"/>
        <w:rPr>
          <w:rFonts w:ascii="Tahoma" w:hAnsi="Tahoma" w:cs="Tahoma"/>
          <w:bCs/>
          <w:sz w:val="22"/>
          <w:szCs w:val="22"/>
        </w:rPr>
      </w:pPr>
      <w:r w:rsidRPr="00F34E52">
        <w:rPr>
          <w:rFonts w:ascii="Tahoma" w:hAnsi="Tahoma" w:cs="Tahoma"/>
          <w:bCs/>
          <w:sz w:val="22"/>
          <w:szCs w:val="22"/>
        </w:rPr>
        <w:t xml:space="preserve">6. </w:t>
      </w:r>
      <w:r w:rsidR="00F34E52" w:rsidRPr="00F34E52">
        <w:rPr>
          <w:rFonts w:ascii="Tahoma" w:hAnsi="Tahoma" w:cs="Tahoma"/>
          <w:bCs/>
          <w:sz w:val="22"/>
          <w:szCs w:val="22"/>
        </w:rPr>
        <w:tab/>
      </w:r>
      <w:r w:rsidRPr="00F34E52">
        <w:rPr>
          <w:rFonts w:ascii="Tahoma" w:hAnsi="Tahoma" w:cs="Tahoma"/>
          <w:bCs/>
          <w:sz w:val="22"/>
          <w:szCs w:val="22"/>
        </w:rPr>
        <w:t xml:space="preserve">Zhotovitel potvrzuje, že se detailně seznámil s rozsahem a povahou </w:t>
      </w:r>
      <w:r w:rsidR="00A12DB4" w:rsidRPr="00F34E52">
        <w:rPr>
          <w:rFonts w:ascii="Tahoma" w:hAnsi="Tahoma" w:cs="Tahoma"/>
          <w:bCs/>
          <w:sz w:val="22"/>
          <w:szCs w:val="22"/>
        </w:rPr>
        <w:t>d</w:t>
      </w:r>
      <w:r w:rsidRPr="00F34E52">
        <w:rPr>
          <w:rFonts w:ascii="Tahoma" w:hAnsi="Tahoma" w:cs="Tahoma"/>
          <w:bCs/>
          <w:sz w:val="22"/>
          <w:szCs w:val="22"/>
        </w:rPr>
        <w:t xml:space="preserve">íla, že jsou mu známy veškeré technické, kvalitativní a jiné podmínky nezbytné k realizaci díla a že disponuje takovými kapacitami </w:t>
      </w:r>
      <w:r w:rsidRPr="00F34E52">
        <w:rPr>
          <w:rFonts w:ascii="Tahoma" w:hAnsi="Tahoma" w:cs="Tahoma"/>
          <w:bCs/>
          <w:sz w:val="22"/>
          <w:szCs w:val="22"/>
        </w:rPr>
        <w:br/>
      </w:r>
      <w:r w:rsidRPr="00F34E52">
        <w:rPr>
          <w:rFonts w:ascii="Tahoma" w:hAnsi="Tahoma" w:cs="Tahoma"/>
          <w:bCs/>
          <w:sz w:val="22"/>
          <w:szCs w:val="22"/>
        </w:rPr>
        <w:lastRenderedPageBreak/>
        <w:t xml:space="preserve">a odbornými znalostmi, které jsou nezbytné pro realizaci díla za dohodnutou smluvní cenu, způsobem </w:t>
      </w:r>
      <w:r w:rsidRPr="00F34E52">
        <w:rPr>
          <w:rFonts w:ascii="Tahoma" w:hAnsi="Tahoma" w:cs="Tahoma"/>
          <w:bCs/>
          <w:sz w:val="22"/>
          <w:szCs w:val="22"/>
        </w:rPr>
        <w:br/>
        <w:t>a v termínech touto smlouvou stanovených.</w:t>
      </w:r>
    </w:p>
    <w:p w14:paraId="0E8AE6D9" w14:textId="0B76C3A3" w:rsidR="001E13B3" w:rsidRPr="00F34E52" w:rsidRDefault="001E13B3" w:rsidP="00F34E52">
      <w:pPr>
        <w:spacing w:before="120"/>
        <w:ind w:left="284" w:hanging="284"/>
        <w:jc w:val="both"/>
        <w:rPr>
          <w:rFonts w:ascii="Tahoma" w:hAnsi="Tahoma" w:cs="Tahoma"/>
          <w:bCs/>
          <w:sz w:val="22"/>
          <w:szCs w:val="22"/>
        </w:rPr>
      </w:pPr>
      <w:r w:rsidRPr="00F34E52">
        <w:rPr>
          <w:rFonts w:ascii="Tahoma" w:hAnsi="Tahoma" w:cs="Tahoma"/>
          <w:bCs/>
          <w:sz w:val="22"/>
          <w:szCs w:val="22"/>
        </w:rPr>
        <w:t xml:space="preserve">7. </w:t>
      </w:r>
      <w:r w:rsidR="00F34E52" w:rsidRPr="00F34E52">
        <w:rPr>
          <w:rFonts w:ascii="Tahoma" w:hAnsi="Tahoma" w:cs="Tahoma"/>
          <w:bCs/>
          <w:sz w:val="22"/>
          <w:szCs w:val="22"/>
        </w:rPr>
        <w:tab/>
      </w:r>
      <w:r w:rsidRPr="00F34E52">
        <w:rPr>
          <w:rFonts w:ascii="Tahoma" w:hAnsi="Tahoma" w:cs="Tahoma"/>
          <w:bCs/>
          <w:sz w:val="22"/>
          <w:szCs w:val="22"/>
        </w:rPr>
        <w:t>Smluvní strany prohlašují, že předmět plnění dle této Smlouvy není plněním nemožným a že Smlouvu uzavírají po pečlivém zvážení všech možných důsledků.</w:t>
      </w:r>
    </w:p>
    <w:p w14:paraId="79D1897A" w14:textId="663C057A" w:rsidR="001E13B3" w:rsidRPr="00F34E52" w:rsidRDefault="001E13B3" w:rsidP="00F34E52">
      <w:pPr>
        <w:spacing w:before="120"/>
        <w:ind w:left="284" w:hanging="284"/>
        <w:jc w:val="both"/>
        <w:rPr>
          <w:rFonts w:ascii="Tahoma" w:hAnsi="Tahoma" w:cs="Tahoma"/>
          <w:bCs/>
          <w:sz w:val="22"/>
          <w:szCs w:val="22"/>
        </w:rPr>
      </w:pPr>
      <w:r w:rsidRPr="00F34E52">
        <w:rPr>
          <w:rFonts w:ascii="Tahoma" w:hAnsi="Tahoma" w:cs="Tahoma"/>
          <w:bCs/>
          <w:sz w:val="22"/>
          <w:szCs w:val="22"/>
        </w:rPr>
        <w:t xml:space="preserve">8. </w:t>
      </w:r>
      <w:r w:rsidR="00F34E52" w:rsidRPr="00F34E52">
        <w:rPr>
          <w:rFonts w:ascii="Tahoma" w:hAnsi="Tahoma" w:cs="Tahoma"/>
          <w:bCs/>
          <w:sz w:val="22"/>
          <w:szCs w:val="22"/>
        </w:rPr>
        <w:tab/>
      </w:r>
      <w:r w:rsidRPr="00F34E52">
        <w:rPr>
          <w:rFonts w:ascii="Tahoma" w:hAnsi="Tahoma" w:cs="Tahoma"/>
          <w:bCs/>
          <w:sz w:val="22"/>
          <w:szCs w:val="22"/>
        </w:rPr>
        <w:t xml:space="preserve">Účelem smlouvy je zajištění veškeré dokumentace a úkonů nezbytných pro řádný a bezpečný průběh realizace a provozu </w:t>
      </w:r>
      <w:r w:rsidR="00D24AB5" w:rsidRPr="00F34E52">
        <w:rPr>
          <w:rFonts w:ascii="Tahoma" w:hAnsi="Tahoma" w:cs="Tahoma"/>
          <w:bCs/>
          <w:sz w:val="22"/>
          <w:szCs w:val="22"/>
        </w:rPr>
        <w:t>d</w:t>
      </w:r>
      <w:r w:rsidR="009E29FD" w:rsidRPr="00F34E52">
        <w:rPr>
          <w:rFonts w:ascii="Tahoma" w:hAnsi="Tahoma" w:cs="Tahoma"/>
          <w:bCs/>
          <w:sz w:val="22"/>
          <w:szCs w:val="22"/>
        </w:rPr>
        <w:t>íla</w:t>
      </w:r>
      <w:r w:rsidRPr="00F34E52">
        <w:rPr>
          <w:rFonts w:ascii="Tahoma" w:hAnsi="Tahoma" w:cs="Tahoma"/>
          <w:bCs/>
          <w:sz w:val="22"/>
          <w:szCs w:val="22"/>
        </w:rPr>
        <w:t xml:space="preserve"> uvedené</w:t>
      </w:r>
      <w:r w:rsidR="00D24AB5" w:rsidRPr="00F34E52">
        <w:rPr>
          <w:rFonts w:ascii="Tahoma" w:hAnsi="Tahoma" w:cs="Tahoma"/>
          <w:bCs/>
          <w:sz w:val="22"/>
          <w:szCs w:val="22"/>
        </w:rPr>
        <w:t>ho</w:t>
      </w:r>
      <w:r w:rsidRPr="00F34E52">
        <w:rPr>
          <w:rFonts w:ascii="Tahoma" w:hAnsi="Tahoma" w:cs="Tahoma"/>
          <w:bCs/>
          <w:sz w:val="22"/>
          <w:szCs w:val="22"/>
        </w:rPr>
        <w:t xml:space="preserve"> v čl. III odst. 1 této Smlouvy. Zhotovitel zajistí jak zpracování veškeré dokumentace potřebné k realizaci </w:t>
      </w:r>
      <w:r w:rsidR="00D24AB5" w:rsidRPr="00F34E52">
        <w:rPr>
          <w:rFonts w:ascii="Tahoma" w:hAnsi="Tahoma" w:cs="Tahoma"/>
          <w:bCs/>
          <w:sz w:val="22"/>
          <w:szCs w:val="22"/>
        </w:rPr>
        <w:t>d</w:t>
      </w:r>
      <w:r w:rsidRPr="00F34E52">
        <w:rPr>
          <w:rFonts w:ascii="Tahoma" w:hAnsi="Tahoma" w:cs="Tahoma"/>
          <w:bCs/>
          <w:sz w:val="22"/>
          <w:szCs w:val="22"/>
        </w:rPr>
        <w:t>íla</w:t>
      </w:r>
      <w:r w:rsidR="009E29FD" w:rsidRPr="00F34E52">
        <w:rPr>
          <w:rFonts w:ascii="Tahoma" w:hAnsi="Tahoma" w:cs="Tahoma"/>
          <w:bCs/>
          <w:sz w:val="22"/>
          <w:szCs w:val="22"/>
        </w:rPr>
        <w:t xml:space="preserve">, tak samotnou realizaci </w:t>
      </w:r>
      <w:r w:rsidR="00D24AB5" w:rsidRPr="00F34E52">
        <w:rPr>
          <w:rFonts w:ascii="Tahoma" w:hAnsi="Tahoma" w:cs="Tahoma"/>
          <w:bCs/>
          <w:sz w:val="22"/>
          <w:szCs w:val="22"/>
        </w:rPr>
        <w:t>d</w:t>
      </w:r>
      <w:r w:rsidR="009E29FD" w:rsidRPr="00F34E52">
        <w:rPr>
          <w:rFonts w:ascii="Tahoma" w:hAnsi="Tahoma" w:cs="Tahoma"/>
          <w:bCs/>
          <w:sz w:val="22"/>
          <w:szCs w:val="22"/>
        </w:rPr>
        <w:t>íla a jeho řádné uvedení do provozu.</w:t>
      </w:r>
    </w:p>
    <w:p w14:paraId="58344093" w14:textId="27AAFB2E" w:rsidR="001D005A" w:rsidRPr="00F34E52" w:rsidRDefault="001D005A" w:rsidP="00F34E52">
      <w:pPr>
        <w:spacing w:before="120"/>
        <w:ind w:left="284" w:hanging="284"/>
        <w:jc w:val="both"/>
        <w:rPr>
          <w:rFonts w:ascii="Tahoma" w:hAnsi="Tahoma" w:cs="Tahoma"/>
          <w:bCs/>
          <w:sz w:val="22"/>
          <w:szCs w:val="22"/>
        </w:rPr>
      </w:pPr>
      <w:r w:rsidRPr="00F34E52">
        <w:rPr>
          <w:rFonts w:ascii="Tahoma" w:hAnsi="Tahoma" w:cs="Tahoma"/>
          <w:bCs/>
          <w:sz w:val="22"/>
          <w:szCs w:val="22"/>
        </w:rPr>
        <w:t xml:space="preserve">9. </w:t>
      </w:r>
      <w:r w:rsidR="00F34E52" w:rsidRPr="00F34E52">
        <w:rPr>
          <w:rFonts w:ascii="Tahoma" w:hAnsi="Tahoma" w:cs="Tahoma"/>
          <w:bCs/>
          <w:sz w:val="22"/>
          <w:szCs w:val="22"/>
        </w:rPr>
        <w:tab/>
      </w:r>
      <w:r w:rsidRPr="00F34E52">
        <w:rPr>
          <w:rFonts w:ascii="Tahoma" w:hAnsi="Tahoma" w:cs="Tahoma"/>
          <w:bCs/>
          <w:sz w:val="22"/>
          <w:szCs w:val="22"/>
        </w:rPr>
        <w:t>Zhotovitel prohlašuje, že není obchodní společností, ve které veřejný funkcionář uvedený v § 2 odst. 1 písm. c) zákona č. 159/2006 Sb., o střetu zájmů, ve znění pozdějších předpisů</w:t>
      </w:r>
      <w:r w:rsidR="00B96E1C" w:rsidRPr="00F34E52">
        <w:rPr>
          <w:rFonts w:ascii="Tahoma" w:hAnsi="Tahoma" w:cs="Tahoma"/>
          <w:bCs/>
          <w:sz w:val="22"/>
          <w:szCs w:val="22"/>
        </w:rPr>
        <w:t xml:space="preserve">, (člen vlády </w:t>
      </w:r>
      <w:r w:rsidR="00B1484F" w:rsidRPr="00F34E52">
        <w:rPr>
          <w:rFonts w:ascii="Tahoma" w:hAnsi="Tahoma" w:cs="Tahoma"/>
          <w:bCs/>
          <w:sz w:val="22"/>
          <w:szCs w:val="22"/>
        </w:rPr>
        <w:br/>
      </w:r>
      <w:r w:rsidR="00B96E1C" w:rsidRPr="00F34E52">
        <w:rPr>
          <w:rFonts w:ascii="Tahoma" w:hAnsi="Tahoma" w:cs="Tahoma"/>
          <w:bCs/>
          <w:sz w:val="22"/>
          <w:szCs w:val="22"/>
        </w:rPr>
        <w:t xml:space="preserve">nebo vedoucí jiného ústředního správního úřadu, v jehož čele není člen vlády), nebo jím ovládaná osoba vlastní podíl představující alespoň 20 % účast společníka v obchodní společnosti. Zhotovitel bere </w:t>
      </w:r>
      <w:r w:rsidR="00644EAC" w:rsidRPr="00F34E52">
        <w:rPr>
          <w:rFonts w:ascii="Tahoma" w:hAnsi="Tahoma" w:cs="Tahoma"/>
          <w:bCs/>
          <w:sz w:val="22"/>
          <w:szCs w:val="22"/>
        </w:rPr>
        <w:br/>
      </w:r>
      <w:r w:rsidR="00B96E1C" w:rsidRPr="00F34E52">
        <w:rPr>
          <w:rFonts w:ascii="Tahoma" w:hAnsi="Tahoma" w:cs="Tahoma"/>
          <w:bCs/>
          <w:sz w:val="22"/>
          <w:szCs w:val="22"/>
        </w:rPr>
        <w:t>na vědomí, že pokud je uvedené prohlášení nepravdivé, bude Smlouvu považována za neplatnou.</w:t>
      </w:r>
    </w:p>
    <w:p w14:paraId="3E095C08" w14:textId="77777777" w:rsidR="001E13B3" w:rsidRPr="00F34E52" w:rsidRDefault="001E13B3" w:rsidP="00F34E52">
      <w:pPr>
        <w:spacing w:before="120"/>
        <w:ind w:left="284" w:hanging="284"/>
        <w:jc w:val="both"/>
        <w:rPr>
          <w:rFonts w:ascii="Tahoma" w:hAnsi="Tahoma" w:cs="Tahoma"/>
          <w:bCs/>
          <w:sz w:val="22"/>
          <w:szCs w:val="22"/>
        </w:rPr>
      </w:pPr>
    </w:p>
    <w:p w14:paraId="7C4135FF" w14:textId="616B53FF" w:rsidR="00A63613" w:rsidRPr="00F34E52" w:rsidRDefault="0089305C" w:rsidP="00F34E52">
      <w:pPr>
        <w:spacing w:before="120"/>
        <w:ind w:left="284" w:hanging="284"/>
        <w:jc w:val="center"/>
        <w:rPr>
          <w:rFonts w:ascii="Tahoma" w:hAnsi="Tahoma" w:cs="Tahoma"/>
          <w:b/>
          <w:sz w:val="22"/>
          <w:szCs w:val="22"/>
        </w:rPr>
      </w:pPr>
      <w:r w:rsidRPr="00F34E52">
        <w:rPr>
          <w:rFonts w:ascii="Tahoma" w:hAnsi="Tahoma" w:cs="Tahoma"/>
          <w:b/>
          <w:sz w:val="22"/>
          <w:szCs w:val="22"/>
        </w:rPr>
        <w:t>I</w:t>
      </w:r>
      <w:r w:rsidR="00A63613" w:rsidRPr="00F34E52">
        <w:rPr>
          <w:rFonts w:ascii="Tahoma" w:hAnsi="Tahoma" w:cs="Tahoma"/>
          <w:b/>
          <w:sz w:val="22"/>
          <w:szCs w:val="22"/>
        </w:rPr>
        <w:t>II.</w:t>
      </w:r>
    </w:p>
    <w:p w14:paraId="58AC4055" w14:textId="661D039A" w:rsidR="00DE6071" w:rsidRPr="00F34E52" w:rsidRDefault="0014723A" w:rsidP="00FA5A54">
      <w:pPr>
        <w:ind w:left="284" w:hanging="284"/>
        <w:jc w:val="center"/>
        <w:rPr>
          <w:rFonts w:ascii="Tahoma" w:hAnsi="Tahoma" w:cs="Tahoma"/>
          <w:b/>
          <w:sz w:val="22"/>
          <w:szCs w:val="22"/>
        </w:rPr>
      </w:pPr>
      <w:r w:rsidRPr="00F34E52">
        <w:rPr>
          <w:rFonts w:ascii="Tahoma" w:hAnsi="Tahoma" w:cs="Tahoma"/>
          <w:b/>
          <w:sz w:val="22"/>
          <w:szCs w:val="22"/>
        </w:rPr>
        <w:t>Předmět Smlouvy</w:t>
      </w:r>
    </w:p>
    <w:p w14:paraId="4A015F68" w14:textId="6CB74849" w:rsidR="007F056F" w:rsidRPr="00F34E52" w:rsidRDefault="00B96E1C" w:rsidP="00F34E52">
      <w:pPr>
        <w:tabs>
          <w:tab w:val="left" w:pos="284"/>
          <w:tab w:val="num" w:pos="426"/>
        </w:tabs>
        <w:spacing w:before="120"/>
        <w:ind w:left="284" w:hanging="284"/>
        <w:jc w:val="both"/>
        <w:rPr>
          <w:rFonts w:ascii="Tahoma" w:hAnsi="Tahoma" w:cs="Tahoma"/>
          <w:sz w:val="22"/>
          <w:szCs w:val="22"/>
        </w:rPr>
      </w:pPr>
      <w:r w:rsidRPr="00F34E52">
        <w:rPr>
          <w:rFonts w:ascii="Tahoma" w:hAnsi="Tahoma" w:cs="Tahoma"/>
          <w:sz w:val="22"/>
          <w:szCs w:val="22"/>
        </w:rPr>
        <w:t xml:space="preserve">1. </w:t>
      </w:r>
      <w:r w:rsidR="00F34E52" w:rsidRPr="00F34E52">
        <w:rPr>
          <w:rFonts w:ascii="Tahoma" w:hAnsi="Tahoma" w:cs="Tahoma"/>
          <w:sz w:val="22"/>
          <w:szCs w:val="22"/>
        </w:rPr>
        <w:tab/>
      </w:r>
      <w:r w:rsidR="0014723A" w:rsidRPr="00F34E52">
        <w:rPr>
          <w:rFonts w:ascii="Tahoma" w:hAnsi="Tahoma" w:cs="Tahoma"/>
          <w:sz w:val="22"/>
          <w:szCs w:val="22"/>
        </w:rPr>
        <w:t xml:space="preserve">Předmětem této Smlouvy je závazek Zhotovitele provést na své náklady a nebezpečí pro Objednatele </w:t>
      </w:r>
      <w:r w:rsidR="0014723A" w:rsidRPr="00F34E52">
        <w:rPr>
          <w:rFonts w:ascii="Tahoma" w:hAnsi="Tahoma" w:cs="Tahoma"/>
          <w:b/>
          <w:bCs/>
          <w:sz w:val="22"/>
          <w:szCs w:val="22"/>
          <w:u w:val="single"/>
        </w:rPr>
        <w:t>výměnu bleskosvod</w:t>
      </w:r>
      <w:r w:rsidR="00322061" w:rsidRPr="00F34E52">
        <w:rPr>
          <w:rFonts w:ascii="Tahoma" w:hAnsi="Tahoma" w:cs="Tahoma"/>
          <w:b/>
          <w:bCs/>
          <w:sz w:val="22"/>
          <w:szCs w:val="22"/>
          <w:u w:val="single"/>
        </w:rPr>
        <w:t>né</w:t>
      </w:r>
      <w:r w:rsidR="0014723A" w:rsidRPr="00F34E52">
        <w:rPr>
          <w:rFonts w:ascii="Tahoma" w:hAnsi="Tahoma" w:cs="Tahoma"/>
          <w:b/>
          <w:bCs/>
          <w:sz w:val="22"/>
          <w:szCs w:val="22"/>
          <w:u w:val="single"/>
        </w:rPr>
        <w:t xml:space="preserve"> soustavy</w:t>
      </w:r>
      <w:r w:rsidR="0014723A" w:rsidRPr="00F34E52">
        <w:rPr>
          <w:rFonts w:ascii="Tahoma" w:hAnsi="Tahoma" w:cs="Tahoma"/>
          <w:sz w:val="22"/>
          <w:szCs w:val="22"/>
        </w:rPr>
        <w:t>, tj.</w:t>
      </w:r>
      <w:r w:rsidRPr="00F34E52">
        <w:rPr>
          <w:rFonts w:ascii="Tahoma" w:hAnsi="Tahoma" w:cs="Tahoma"/>
          <w:sz w:val="22"/>
          <w:szCs w:val="22"/>
        </w:rPr>
        <w:t xml:space="preserve"> zpracování nezbytné projektové dokumentace,</w:t>
      </w:r>
      <w:r w:rsidR="0014723A" w:rsidRPr="00F34E52">
        <w:rPr>
          <w:rFonts w:ascii="Tahoma" w:hAnsi="Tahoma" w:cs="Tahoma"/>
          <w:sz w:val="22"/>
          <w:szCs w:val="22"/>
        </w:rPr>
        <w:t xml:space="preserve"> d</w:t>
      </w:r>
      <w:r w:rsidR="0058336C" w:rsidRPr="00F34E52">
        <w:rPr>
          <w:rFonts w:ascii="Tahoma" w:hAnsi="Tahoma" w:cs="Tahoma"/>
          <w:sz w:val="22"/>
          <w:szCs w:val="22"/>
        </w:rPr>
        <w:t>odání</w:t>
      </w:r>
      <w:r w:rsidR="00F34E52">
        <w:rPr>
          <w:rFonts w:ascii="Tahoma" w:hAnsi="Tahoma" w:cs="Tahoma"/>
          <w:sz w:val="22"/>
          <w:szCs w:val="22"/>
        </w:rPr>
        <w:t xml:space="preserve">, </w:t>
      </w:r>
      <w:r w:rsidR="0058336C" w:rsidRPr="00F34E52">
        <w:rPr>
          <w:rFonts w:ascii="Tahoma" w:hAnsi="Tahoma" w:cs="Tahoma"/>
          <w:sz w:val="22"/>
          <w:szCs w:val="22"/>
        </w:rPr>
        <w:t xml:space="preserve">instalaci </w:t>
      </w:r>
      <w:r w:rsidR="00114235">
        <w:rPr>
          <w:rFonts w:ascii="Tahoma" w:hAnsi="Tahoma" w:cs="Tahoma"/>
          <w:sz w:val="22"/>
          <w:szCs w:val="22"/>
        </w:rPr>
        <w:br/>
      </w:r>
      <w:r w:rsidR="0014723A" w:rsidRPr="00F34E52">
        <w:rPr>
          <w:rFonts w:ascii="Tahoma" w:hAnsi="Tahoma" w:cs="Tahoma"/>
          <w:sz w:val="22"/>
          <w:szCs w:val="22"/>
        </w:rPr>
        <w:t>a zapojení nové bleskosvod</w:t>
      </w:r>
      <w:r w:rsidR="00322061" w:rsidRPr="00F34E52">
        <w:rPr>
          <w:rFonts w:ascii="Tahoma" w:hAnsi="Tahoma" w:cs="Tahoma"/>
          <w:sz w:val="22"/>
          <w:szCs w:val="22"/>
        </w:rPr>
        <w:t>né</w:t>
      </w:r>
      <w:r w:rsidR="0014723A" w:rsidRPr="00F34E52">
        <w:rPr>
          <w:rFonts w:ascii="Tahoma" w:hAnsi="Tahoma" w:cs="Tahoma"/>
          <w:sz w:val="22"/>
          <w:szCs w:val="22"/>
        </w:rPr>
        <w:t xml:space="preserve"> soustavy, její uzemnění</w:t>
      </w:r>
      <w:r w:rsidR="0058336C" w:rsidRPr="00F34E52">
        <w:rPr>
          <w:rFonts w:ascii="Tahoma" w:hAnsi="Tahoma" w:cs="Tahoma"/>
          <w:sz w:val="22"/>
          <w:szCs w:val="22"/>
        </w:rPr>
        <w:t xml:space="preserve">, </w:t>
      </w:r>
      <w:r w:rsidR="0014723A" w:rsidRPr="00F34E52">
        <w:rPr>
          <w:rFonts w:ascii="Tahoma" w:hAnsi="Tahoma" w:cs="Tahoma"/>
          <w:sz w:val="22"/>
          <w:szCs w:val="22"/>
        </w:rPr>
        <w:t xml:space="preserve">provedení výchozí revize </w:t>
      </w:r>
      <w:r w:rsidR="00E238D7" w:rsidRPr="00F34E52">
        <w:rPr>
          <w:rFonts w:ascii="Tahoma" w:hAnsi="Tahoma" w:cs="Tahoma"/>
          <w:sz w:val="22"/>
          <w:szCs w:val="22"/>
        </w:rPr>
        <w:t xml:space="preserve">a dodání revizní zprávy </w:t>
      </w:r>
      <w:r w:rsidR="0014723A" w:rsidRPr="00F34E52">
        <w:rPr>
          <w:rFonts w:ascii="Tahoma" w:hAnsi="Tahoma" w:cs="Tahoma"/>
          <w:sz w:val="22"/>
          <w:szCs w:val="22"/>
        </w:rPr>
        <w:t xml:space="preserve">(dále jen </w:t>
      </w:r>
      <w:r w:rsidR="0014723A" w:rsidRPr="00F34E52">
        <w:rPr>
          <w:rFonts w:ascii="Tahoma" w:hAnsi="Tahoma" w:cs="Tahoma"/>
          <w:b/>
          <w:bCs/>
          <w:sz w:val="22"/>
          <w:szCs w:val="22"/>
        </w:rPr>
        <w:t>„Dílo“</w:t>
      </w:r>
      <w:r w:rsidR="0014723A" w:rsidRPr="00F34E52">
        <w:rPr>
          <w:rFonts w:ascii="Tahoma" w:hAnsi="Tahoma" w:cs="Tahoma"/>
          <w:sz w:val="22"/>
          <w:szCs w:val="22"/>
        </w:rPr>
        <w:t>).</w:t>
      </w:r>
    </w:p>
    <w:p w14:paraId="34E9B4A1" w14:textId="77136081" w:rsidR="0014723A" w:rsidRPr="00F34E52" w:rsidRDefault="00B96E1C" w:rsidP="00F34E52">
      <w:pPr>
        <w:tabs>
          <w:tab w:val="left" w:pos="284"/>
          <w:tab w:val="num" w:pos="426"/>
        </w:tabs>
        <w:spacing w:before="120"/>
        <w:ind w:left="284" w:hanging="284"/>
        <w:jc w:val="both"/>
        <w:rPr>
          <w:rFonts w:ascii="Tahoma" w:hAnsi="Tahoma" w:cs="Tahoma"/>
          <w:sz w:val="22"/>
          <w:szCs w:val="22"/>
        </w:rPr>
      </w:pPr>
      <w:r w:rsidRPr="00F34E52">
        <w:rPr>
          <w:rFonts w:ascii="Tahoma" w:hAnsi="Tahoma" w:cs="Tahoma"/>
          <w:sz w:val="22"/>
          <w:szCs w:val="22"/>
        </w:rPr>
        <w:t xml:space="preserve">2. </w:t>
      </w:r>
      <w:r w:rsidR="00F34E52" w:rsidRPr="00F34E52">
        <w:rPr>
          <w:rFonts w:ascii="Tahoma" w:hAnsi="Tahoma" w:cs="Tahoma"/>
          <w:sz w:val="22"/>
          <w:szCs w:val="22"/>
        </w:rPr>
        <w:tab/>
      </w:r>
      <w:r w:rsidRPr="00F34E52">
        <w:rPr>
          <w:rFonts w:ascii="Tahoma" w:hAnsi="Tahoma" w:cs="Tahoma"/>
          <w:sz w:val="22"/>
          <w:szCs w:val="22"/>
        </w:rPr>
        <w:t xml:space="preserve">Dílo bude provedeno </w:t>
      </w:r>
      <w:r w:rsidR="001E2125">
        <w:rPr>
          <w:rFonts w:ascii="Tahoma" w:hAnsi="Tahoma" w:cs="Tahoma"/>
          <w:sz w:val="22"/>
          <w:szCs w:val="22"/>
        </w:rPr>
        <w:t xml:space="preserve">dle položkového rozpočtu, který je Přílohou </w:t>
      </w:r>
      <w:r w:rsidR="0014723A" w:rsidRPr="00F34E52">
        <w:rPr>
          <w:rFonts w:ascii="Tahoma" w:hAnsi="Tahoma" w:cs="Tahoma"/>
          <w:sz w:val="22"/>
          <w:szCs w:val="22"/>
        </w:rPr>
        <w:t>č. 1 této Smlouvy.</w:t>
      </w:r>
    </w:p>
    <w:p w14:paraId="4410912D" w14:textId="483B6DCC" w:rsidR="00A94253" w:rsidRPr="00F34E52" w:rsidRDefault="00A94253" w:rsidP="00F34E52">
      <w:pPr>
        <w:tabs>
          <w:tab w:val="left" w:pos="284"/>
          <w:tab w:val="num" w:pos="426"/>
        </w:tabs>
        <w:spacing w:before="120"/>
        <w:ind w:left="284" w:hanging="284"/>
        <w:jc w:val="both"/>
        <w:rPr>
          <w:rFonts w:ascii="Tahoma" w:hAnsi="Tahoma" w:cs="Tahoma"/>
          <w:sz w:val="22"/>
          <w:szCs w:val="22"/>
        </w:rPr>
      </w:pPr>
      <w:r w:rsidRPr="00F34E52">
        <w:rPr>
          <w:rFonts w:ascii="Tahoma" w:hAnsi="Tahoma" w:cs="Tahoma"/>
          <w:sz w:val="22"/>
          <w:szCs w:val="22"/>
        </w:rPr>
        <w:t xml:space="preserve">3. </w:t>
      </w:r>
      <w:r w:rsidR="00F34E52" w:rsidRPr="00F34E52">
        <w:rPr>
          <w:rFonts w:ascii="Tahoma" w:hAnsi="Tahoma" w:cs="Tahoma"/>
          <w:sz w:val="22"/>
          <w:szCs w:val="22"/>
        </w:rPr>
        <w:tab/>
      </w:r>
      <w:r w:rsidRPr="00F34E52">
        <w:rPr>
          <w:rFonts w:ascii="Tahoma" w:hAnsi="Tahoma" w:cs="Tahoma"/>
          <w:sz w:val="22"/>
          <w:szCs w:val="22"/>
        </w:rPr>
        <w:t xml:space="preserve">Dílo bude realizováno v souběhu </w:t>
      </w:r>
      <w:r w:rsidR="0058336C" w:rsidRPr="00F34E52">
        <w:rPr>
          <w:rFonts w:ascii="Tahoma" w:hAnsi="Tahoma" w:cs="Tahoma"/>
          <w:sz w:val="22"/>
          <w:szCs w:val="22"/>
        </w:rPr>
        <w:t xml:space="preserve">a koordinaci </w:t>
      </w:r>
      <w:r w:rsidRPr="00F34E52">
        <w:rPr>
          <w:rFonts w:ascii="Tahoma" w:hAnsi="Tahoma" w:cs="Tahoma"/>
          <w:sz w:val="22"/>
          <w:szCs w:val="22"/>
        </w:rPr>
        <w:t>se stavební akcí „Odstranění havarijního stavu střechy“.</w:t>
      </w:r>
    </w:p>
    <w:p w14:paraId="7D56DB70" w14:textId="2AF00DA4" w:rsidR="00A94253" w:rsidRPr="00F34E52" w:rsidRDefault="00A94253" w:rsidP="00F34E52">
      <w:pPr>
        <w:tabs>
          <w:tab w:val="left" w:pos="284"/>
          <w:tab w:val="num" w:pos="426"/>
        </w:tabs>
        <w:spacing w:before="120"/>
        <w:ind w:left="284" w:hanging="284"/>
        <w:jc w:val="both"/>
        <w:rPr>
          <w:rFonts w:ascii="Tahoma" w:hAnsi="Tahoma" w:cs="Tahoma"/>
          <w:sz w:val="22"/>
          <w:szCs w:val="22"/>
        </w:rPr>
      </w:pPr>
      <w:r w:rsidRPr="00F34E52">
        <w:rPr>
          <w:rFonts w:ascii="Tahoma" w:hAnsi="Tahoma" w:cs="Tahoma"/>
          <w:sz w:val="22"/>
          <w:szCs w:val="22"/>
        </w:rPr>
        <w:t xml:space="preserve">4. </w:t>
      </w:r>
      <w:r w:rsidR="00F34E52" w:rsidRPr="00F34E52">
        <w:rPr>
          <w:rFonts w:ascii="Tahoma" w:hAnsi="Tahoma" w:cs="Tahoma"/>
          <w:sz w:val="22"/>
          <w:szCs w:val="22"/>
        </w:rPr>
        <w:tab/>
      </w:r>
      <w:r w:rsidRPr="00F34E52">
        <w:rPr>
          <w:rFonts w:ascii="Tahoma" w:hAnsi="Tahoma" w:cs="Tahoma"/>
          <w:sz w:val="22"/>
          <w:szCs w:val="22"/>
        </w:rPr>
        <w:t>V rámci realizace díla je zhotovitel povinen zajistit zejména:</w:t>
      </w:r>
    </w:p>
    <w:p w14:paraId="082D5DE3" w14:textId="2705AC85" w:rsidR="00A94253" w:rsidRPr="00F34E52" w:rsidRDefault="00A94253" w:rsidP="00F34E52">
      <w:pPr>
        <w:pStyle w:val="Zkladntext"/>
        <w:numPr>
          <w:ilvl w:val="0"/>
          <w:numId w:val="11"/>
        </w:numPr>
        <w:tabs>
          <w:tab w:val="clear" w:pos="540"/>
          <w:tab w:val="left" w:pos="284"/>
          <w:tab w:val="num" w:pos="426"/>
          <w:tab w:val="left" w:pos="714"/>
        </w:tabs>
        <w:spacing w:before="60"/>
        <w:ind w:left="284" w:hanging="284"/>
        <w:rPr>
          <w:rFonts w:ascii="Tahoma" w:hAnsi="Tahoma" w:cs="Tahoma"/>
          <w:sz w:val="22"/>
          <w:szCs w:val="22"/>
        </w:rPr>
      </w:pPr>
      <w:r w:rsidRPr="00F34E52">
        <w:rPr>
          <w:rFonts w:ascii="Tahoma" w:hAnsi="Tahoma" w:cs="Tahoma"/>
          <w:sz w:val="22"/>
          <w:szCs w:val="22"/>
        </w:rPr>
        <w:t>veškeré úklidové, demontážní/montážní a výkopové práce apod. související s realizací díla,</w:t>
      </w:r>
    </w:p>
    <w:p w14:paraId="3871DA04"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vybudování a zajištění zařízení staveniště a jeho provoz v souladu s potřebami zhotovitele, požadavky objednatele a s platnými právními předpisy, včetně případného zajištění ohlášení dle stavebního zákona,</w:t>
      </w:r>
    </w:p>
    <w:p w14:paraId="02C58D2B"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zajištění vytýčení obvodu staveniště,</w:t>
      </w:r>
    </w:p>
    <w:p w14:paraId="6FC5698F" w14:textId="4E5CFC79"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 xml:space="preserve">zajištění vytýčení inženýrských sítí (tras technické infrastruktury) podle podmínek jejich správců včetně zajištění jejich případných aktualizací, a to před zahájením prací na staveništi včetně jejich zaměření </w:t>
      </w:r>
      <w:r w:rsidR="00114235">
        <w:rPr>
          <w:rFonts w:ascii="Tahoma" w:hAnsi="Tahoma" w:cs="Tahoma"/>
          <w:sz w:val="22"/>
          <w:szCs w:val="22"/>
        </w:rPr>
        <w:br/>
      </w:r>
      <w:r w:rsidRPr="00F34E52">
        <w:rPr>
          <w:rFonts w:ascii="Tahoma" w:hAnsi="Tahoma" w:cs="Tahoma"/>
          <w:sz w:val="22"/>
          <w:szCs w:val="22"/>
        </w:rPr>
        <w:t>a zakreslení dle skutečného stavu do příslušné dokumentace a včetně jejich písemného a zpětného předání jednotlivým správcům, bude-li k provedení díla potřebné,</w:t>
      </w:r>
    </w:p>
    <w:p w14:paraId="036F82F9"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součástí díla je i likvidace odpadů vzniklých v souvislosti s realizací díla, a to způsobem dle platných právních předpisů,</w:t>
      </w:r>
    </w:p>
    <w:p w14:paraId="680043C6" w14:textId="71F6CE0E"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 xml:space="preserve">návrh provozních řádů a technických zařízení, dodávka všech dokladů o zkouškách, revizích, atestech </w:t>
      </w:r>
      <w:r w:rsidR="00A65ED0">
        <w:rPr>
          <w:rFonts w:ascii="Tahoma" w:hAnsi="Tahoma" w:cs="Tahoma"/>
          <w:sz w:val="22"/>
          <w:szCs w:val="22"/>
        </w:rPr>
        <w:br/>
      </w:r>
      <w:r w:rsidRPr="00F34E52">
        <w:rPr>
          <w:rFonts w:ascii="Tahoma" w:hAnsi="Tahoma" w:cs="Tahoma"/>
          <w:sz w:val="22"/>
          <w:szCs w:val="22"/>
        </w:rPr>
        <w:t>a provozních návodů a předpisů a veškeré další doklady nutné k předání díla dle čl</w:t>
      </w:r>
      <w:r w:rsidRPr="00A65ED0">
        <w:rPr>
          <w:rFonts w:ascii="Tahoma" w:hAnsi="Tahoma" w:cs="Tahoma"/>
          <w:sz w:val="22"/>
          <w:szCs w:val="22"/>
        </w:rPr>
        <w:t>. XI</w:t>
      </w:r>
      <w:r w:rsidR="00A65ED0" w:rsidRPr="00A65ED0">
        <w:rPr>
          <w:rFonts w:ascii="Tahoma" w:hAnsi="Tahoma" w:cs="Tahoma"/>
          <w:sz w:val="22"/>
          <w:szCs w:val="22"/>
        </w:rPr>
        <w:t>.</w:t>
      </w:r>
      <w:r w:rsidRPr="00A65ED0">
        <w:rPr>
          <w:rFonts w:ascii="Tahoma" w:hAnsi="Tahoma" w:cs="Tahoma"/>
          <w:sz w:val="22"/>
          <w:szCs w:val="22"/>
        </w:rPr>
        <w:t xml:space="preserve"> odst. </w:t>
      </w:r>
      <w:r w:rsidR="00A65ED0" w:rsidRPr="00A65ED0">
        <w:rPr>
          <w:rFonts w:ascii="Tahoma" w:hAnsi="Tahoma" w:cs="Tahoma"/>
          <w:sz w:val="22"/>
          <w:szCs w:val="22"/>
        </w:rPr>
        <w:t>4</w:t>
      </w:r>
      <w:r w:rsidRPr="00A65ED0">
        <w:rPr>
          <w:rFonts w:ascii="Tahoma" w:hAnsi="Tahoma" w:cs="Tahoma"/>
          <w:sz w:val="22"/>
          <w:szCs w:val="22"/>
        </w:rPr>
        <w:t xml:space="preserve"> </w:t>
      </w:r>
      <w:r w:rsidR="00A65ED0" w:rsidRPr="00A65ED0">
        <w:rPr>
          <w:rFonts w:ascii="Tahoma" w:hAnsi="Tahoma" w:cs="Tahoma"/>
          <w:sz w:val="22"/>
          <w:szCs w:val="22"/>
        </w:rPr>
        <w:t>této</w:t>
      </w:r>
      <w:r w:rsidR="00A65ED0" w:rsidRPr="00F34E52">
        <w:rPr>
          <w:rFonts w:ascii="Tahoma" w:hAnsi="Tahoma" w:cs="Tahoma"/>
          <w:sz w:val="22"/>
          <w:szCs w:val="22"/>
        </w:rPr>
        <w:t xml:space="preserve"> </w:t>
      </w:r>
      <w:r w:rsidRPr="00F34E52">
        <w:rPr>
          <w:rFonts w:ascii="Tahoma" w:hAnsi="Tahoma" w:cs="Tahoma"/>
          <w:sz w:val="22"/>
          <w:szCs w:val="22"/>
        </w:rPr>
        <w:t>smlouvy, to vše v českém jazyce (všechny doklady ve 2 vyhotoveních) včetně zaškolení obsluhy,</w:t>
      </w:r>
    </w:p>
    <w:p w14:paraId="6D350168"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neschválené materiály, výrobky, zařízení a povrchové úpravy nebo materiály a výrobky, které neobsahují prohlášení o shodě, není objednatel povinen převzít ani zaplatit, a to ani práci vynaloženou na jejich zabudování. Záměny materiálu mimo PD je možné po vzájemném odsouhlasení</w:t>
      </w:r>
    </w:p>
    <w:p w14:paraId="2583E400"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zřízení deponie materiálů na vymezených plochách tak, aby nevznikly žádné škody na sousedních pozemcích,</w:t>
      </w:r>
    </w:p>
    <w:p w14:paraId="4FCE9928"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provedení předepsaných zkoušek dle platných právních předpisů a technických norem, úspěšné provedení těchto zkoušek je podmínkou k převzetí díla,</w:t>
      </w:r>
    </w:p>
    <w:p w14:paraId="43D68679" w14:textId="67C307EB"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 xml:space="preserve">udržování stavbou dotčených zpevněných ploch, veřejných komunikací a výjezdů ze staveniště v čistotě </w:t>
      </w:r>
      <w:r w:rsidR="00114235">
        <w:rPr>
          <w:rFonts w:ascii="Tahoma" w:hAnsi="Tahoma" w:cs="Tahoma"/>
          <w:sz w:val="22"/>
          <w:szCs w:val="22"/>
        </w:rPr>
        <w:br/>
      </w:r>
      <w:r w:rsidRPr="00F34E52">
        <w:rPr>
          <w:rFonts w:ascii="Tahoma" w:hAnsi="Tahoma" w:cs="Tahoma"/>
          <w:sz w:val="22"/>
          <w:szCs w:val="22"/>
        </w:rPr>
        <w:t>a jejich uvedení do původního stavu,</w:t>
      </w:r>
    </w:p>
    <w:p w14:paraId="2AF520D6"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zajištění ochrany proti šíření prašnosti a nadměrného hluku,</w:t>
      </w:r>
    </w:p>
    <w:p w14:paraId="18F98A63"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zajištění zpracování všech případných dalších dokumentací potřebných pro provedení díla jako je např. výrobní a realizační dodavatelská dokumentace,</w:t>
      </w:r>
    </w:p>
    <w:p w14:paraId="383EA6DF" w14:textId="77777777"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pořizování fotodokumentace o průběhu zhotovení stavby a její předání objednateli při předání</w:t>
      </w:r>
      <w:r w:rsidRPr="00F34E52">
        <w:rPr>
          <w:rFonts w:ascii="Tahoma" w:hAnsi="Tahoma" w:cs="Tahoma"/>
          <w:i/>
          <w:iCs/>
          <w:sz w:val="22"/>
          <w:szCs w:val="22"/>
        </w:rPr>
        <w:t xml:space="preserve"> </w:t>
      </w:r>
      <w:r w:rsidRPr="00F34E52">
        <w:rPr>
          <w:rFonts w:ascii="Tahoma" w:hAnsi="Tahoma" w:cs="Tahoma"/>
          <w:sz w:val="22"/>
          <w:szCs w:val="22"/>
        </w:rPr>
        <w:t>a převzetí plnění předmětu smlouvy v digitální podobě,</w:t>
      </w:r>
    </w:p>
    <w:p w14:paraId="5694879C" w14:textId="2DF08C91" w:rsidR="00A94253" w:rsidRPr="00F34E52" w:rsidRDefault="00A94253"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lastRenderedPageBreak/>
        <w:t xml:space="preserve">plnění podmínek příslušných stavebních povolení či jiných rozhodnutí nebo opatření stavebních úřadů </w:t>
      </w:r>
      <w:r w:rsidR="00885485">
        <w:rPr>
          <w:rFonts w:ascii="Tahoma" w:hAnsi="Tahoma" w:cs="Tahoma"/>
          <w:sz w:val="22"/>
          <w:szCs w:val="22"/>
        </w:rPr>
        <w:br/>
      </w:r>
      <w:r w:rsidRPr="00F34E52">
        <w:rPr>
          <w:rFonts w:ascii="Tahoma" w:hAnsi="Tahoma" w:cs="Tahoma"/>
          <w:sz w:val="22"/>
          <w:szCs w:val="22"/>
        </w:rPr>
        <w:t>a</w:t>
      </w:r>
      <w:r w:rsidRPr="00F34E52">
        <w:rPr>
          <w:rFonts w:ascii="Tahoma" w:hAnsi="Tahoma" w:cs="Tahoma"/>
          <w:color w:val="FF00FF"/>
          <w:sz w:val="22"/>
          <w:szCs w:val="22"/>
        </w:rPr>
        <w:t xml:space="preserve"> </w:t>
      </w:r>
      <w:r w:rsidRPr="00F34E52">
        <w:rPr>
          <w:rFonts w:ascii="Tahoma" w:hAnsi="Tahoma" w:cs="Tahoma"/>
          <w:sz w:val="22"/>
          <w:szCs w:val="22"/>
        </w:rPr>
        <w:t>požadavky dotčených orgánů a organizací související s realizací stavby, resp. zohlednit vyjádření dotčených orgánů a organizací souvisejících s realizací stavby.</w:t>
      </w:r>
    </w:p>
    <w:p w14:paraId="5F00CCEF" w14:textId="14ACDAB8" w:rsidR="00A94253" w:rsidRPr="00F34E52" w:rsidRDefault="0058336C" w:rsidP="00F34E52">
      <w:pPr>
        <w:pStyle w:val="Zkladntext"/>
        <w:numPr>
          <w:ilvl w:val="0"/>
          <w:numId w:val="11"/>
        </w:numPr>
        <w:tabs>
          <w:tab w:val="clear" w:pos="540"/>
          <w:tab w:val="left" w:pos="284"/>
          <w:tab w:val="num" w:pos="426"/>
          <w:tab w:val="left" w:pos="709"/>
        </w:tabs>
        <w:spacing w:before="60"/>
        <w:ind w:left="284" w:hanging="284"/>
        <w:rPr>
          <w:rFonts w:ascii="Tahoma" w:hAnsi="Tahoma" w:cs="Tahoma"/>
          <w:sz w:val="22"/>
          <w:szCs w:val="22"/>
        </w:rPr>
      </w:pPr>
      <w:r w:rsidRPr="00F34E52">
        <w:rPr>
          <w:rFonts w:ascii="Tahoma" w:hAnsi="Tahoma" w:cs="Tahoma"/>
          <w:sz w:val="22"/>
          <w:szCs w:val="22"/>
        </w:rPr>
        <w:t>k</w:t>
      </w:r>
      <w:r w:rsidR="00A94253" w:rsidRPr="00F34E52">
        <w:rPr>
          <w:rStyle w:val="findhit"/>
          <w:rFonts w:ascii="Tahoma" w:hAnsi="Tahoma" w:cs="Tahoma"/>
          <w:sz w:val="22"/>
          <w:szCs w:val="22"/>
        </w:rPr>
        <w:t>ontrol</w:t>
      </w:r>
      <w:r w:rsidR="00A94253" w:rsidRPr="00F34E52">
        <w:rPr>
          <w:rStyle w:val="normaltextrun"/>
          <w:rFonts w:ascii="Tahoma" w:hAnsi="Tahoma" w:cs="Tahoma"/>
          <w:sz w:val="22"/>
          <w:szCs w:val="22"/>
        </w:rPr>
        <w:t xml:space="preserve">a prováděných prací bude realizována zejména v rámci </w:t>
      </w:r>
      <w:r w:rsidR="00A94253" w:rsidRPr="00F34E52">
        <w:rPr>
          <w:rStyle w:val="findhit"/>
          <w:rFonts w:ascii="Tahoma" w:hAnsi="Tahoma" w:cs="Tahoma"/>
          <w:sz w:val="22"/>
          <w:szCs w:val="22"/>
        </w:rPr>
        <w:t>kontrol</w:t>
      </w:r>
      <w:r w:rsidR="00A94253" w:rsidRPr="00F34E52">
        <w:rPr>
          <w:rStyle w:val="normaltextrun"/>
          <w:rFonts w:ascii="Tahoma" w:hAnsi="Tahoma" w:cs="Tahoma"/>
          <w:sz w:val="22"/>
          <w:szCs w:val="22"/>
        </w:rPr>
        <w:t xml:space="preserve">ních dnů, </w:t>
      </w:r>
      <w:r w:rsidRPr="00F34E52">
        <w:rPr>
          <w:rStyle w:val="normaltextrun"/>
          <w:rFonts w:ascii="Tahoma" w:hAnsi="Tahoma" w:cs="Tahoma"/>
          <w:sz w:val="22"/>
          <w:szCs w:val="22"/>
        </w:rPr>
        <w:t>které se budou konat dle potřeby</w:t>
      </w:r>
      <w:r w:rsidR="00A94253" w:rsidRPr="00F34E52">
        <w:rPr>
          <w:rStyle w:val="normaltextrun"/>
          <w:rFonts w:ascii="Tahoma" w:hAnsi="Tahoma" w:cs="Tahoma"/>
          <w:sz w:val="22"/>
          <w:szCs w:val="22"/>
        </w:rPr>
        <w:t>.</w:t>
      </w:r>
      <w:r w:rsidR="00A94253" w:rsidRPr="00F34E52">
        <w:rPr>
          <w:rStyle w:val="eop"/>
          <w:rFonts w:ascii="Tahoma" w:hAnsi="Tahoma" w:cs="Tahoma"/>
          <w:sz w:val="22"/>
          <w:szCs w:val="22"/>
        </w:rPr>
        <w:t> </w:t>
      </w:r>
    </w:p>
    <w:p w14:paraId="3CC2C850" w14:textId="493A7DC3" w:rsidR="00A94253" w:rsidRPr="00F34E52" w:rsidRDefault="00A94253" w:rsidP="00F34E52">
      <w:pPr>
        <w:tabs>
          <w:tab w:val="left" w:pos="284"/>
          <w:tab w:val="num" w:pos="426"/>
        </w:tabs>
        <w:spacing w:before="120"/>
        <w:ind w:left="284" w:hanging="284"/>
        <w:jc w:val="both"/>
        <w:rPr>
          <w:rFonts w:ascii="Tahoma" w:hAnsi="Tahoma" w:cs="Tahoma"/>
          <w:sz w:val="22"/>
          <w:szCs w:val="22"/>
        </w:rPr>
      </w:pPr>
      <w:r w:rsidRPr="00F34E52">
        <w:rPr>
          <w:rFonts w:ascii="Tahoma" w:hAnsi="Tahoma" w:cs="Tahoma"/>
          <w:sz w:val="22"/>
          <w:szCs w:val="22"/>
        </w:rPr>
        <w:t>5. Zhotovitel se zavazuje provést dílo v souladu s technickými a právními předpisy platnými v České republice v době provádění díla. Pro provedení díla jsou závazné všechny platné normy ČSN.</w:t>
      </w:r>
    </w:p>
    <w:p w14:paraId="178B7696" w14:textId="37940D8B" w:rsidR="00A94253" w:rsidRPr="00F34E52" w:rsidRDefault="00A94253" w:rsidP="00F34E52">
      <w:pPr>
        <w:tabs>
          <w:tab w:val="left" w:pos="284"/>
          <w:tab w:val="num" w:pos="426"/>
        </w:tabs>
        <w:spacing w:before="120"/>
        <w:ind w:left="284" w:hanging="284"/>
        <w:jc w:val="both"/>
        <w:rPr>
          <w:rFonts w:ascii="Tahoma" w:hAnsi="Tahoma" w:cs="Tahoma"/>
          <w:sz w:val="22"/>
          <w:szCs w:val="22"/>
        </w:rPr>
      </w:pPr>
      <w:r w:rsidRPr="00F34E52">
        <w:rPr>
          <w:rFonts w:ascii="Tahoma" w:hAnsi="Tahoma" w:cs="Tahoma"/>
          <w:sz w:val="22"/>
          <w:szCs w:val="22"/>
        </w:rPr>
        <w:t>6. Zhotovitel se zavazuje průběžně provádět veškeré potřebné zkoušky, měření a atesty k prokázání kvalitativních parametrů předmětu díla.</w:t>
      </w:r>
    </w:p>
    <w:p w14:paraId="5C5123F2" w14:textId="02AB0923" w:rsidR="00A94253" w:rsidRPr="00F34E52" w:rsidRDefault="00A94253" w:rsidP="00F34E52">
      <w:pPr>
        <w:tabs>
          <w:tab w:val="left" w:pos="284"/>
          <w:tab w:val="num" w:pos="426"/>
        </w:tabs>
        <w:spacing w:before="120"/>
        <w:ind w:left="284" w:hanging="284"/>
        <w:jc w:val="both"/>
        <w:rPr>
          <w:rFonts w:ascii="Tahoma" w:eastAsiaTheme="minorHAnsi" w:hAnsi="Tahoma" w:cs="Tahoma"/>
          <w:sz w:val="22"/>
          <w:szCs w:val="22"/>
          <w:lang w:eastAsia="en-US"/>
        </w:rPr>
      </w:pPr>
      <w:bookmarkStart w:id="0" w:name="_Hlk119662909"/>
      <w:r w:rsidRPr="00F34E52">
        <w:rPr>
          <w:rFonts w:ascii="Tahoma" w:eastAsiaTheme="minorHAnsi" w:hAnsi="Tahoma" w:cs="Tahoma"/>
          <w:sz w:val="22"/>
          <w:szCs w:val="22"/>
          <w:lang w:eastAsia="en-US"/>
        </w:rPr>
        <w:t>7. Objednatel se zavazuje provedené dílo převzít a zaplatit za ni zhotoviteli cenu dle čl. V této smlouvy.</w:t>
      </w:r>
      <w:bookmarkEnd w:id="0"/>
    </w:p>
    <w:p w14:paraId="4559679B" w14:textId="7ADB1897" w:rsidR="00A94253" w:rsidRPr="00F34E52" w:rsidRDefault="00A94253" w:rsidP="00F34E52">
      <w:pPr>
        <w:tabs>
          <w:tab w:val="left" w:pos="284"/>
          <w:tab w:val="num" w:pos="426"/>
        </w:tabs>
        <w:spacing w:before="120"/>
        <w:ind w:left="284" w:hanging="284"/>
        <w:jc w:val="both"/>
        <w:rPr>
          <w:rFonts w:ascii="Tahoma" w:eastAsiaTheme="minorHAnsi" w:hAnsi="Tahoma" w:cs="Tahoma"/>
          <w:sz w:val="22"/>
          <w:szCs w:val="22"/>
          <w:lang w:eastAsia="en-US"/>
        </w:rPr>
      </w:pPr>
      <w:r w:rsidRPr="00F34E52">
        <w:rPr>
          <w:rFonts w:ascii="Tahoma" w:eastAsiaTheme="minorHAnsi" w:hAnsi="Tahoma" w:cs="Tahoma"/>
          <w:sz w:val="22"/>
          <w:szCs w:val="22"/>
          <w:lang w:eastAsia="en-US"/>
        </w:rPr>
        <w:t>8. 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1E5D123F" w14:textId="53CB038E" w:rsidR="00A94253" w:rsidRPr="00F34E52" w:rsidRDefault="00A94253" w:rsidP="00F34E52">
      <w:pPr>
        <w:tabs>
          <w:tab w:val="left" w:pos="284"/>
          <w:tab w:val="num" w:pos="426"/>
        </w:tabs>
        <w:spacing w:before="120"/>
        <w:ind w:left="284" w:hanging="284"/>
        <w:jc w:val="both"/>
        <w:rPr>
          <w:rFonts w:ascii="Tahoma" w:eastAsiaTheme="minorHAnsi" w:hAnsi="Tahoma" w:cs="Tahoma"/>
          <w:sz w:val="22"/>
          <w:szCs w:val="22"/>
          <w:lang w:eastAsia="en-US"/>
        </w:rPr>
      </w:pPr>
      <w:r w:rsidRPr="00F34E52">
        <w:rPr>
          <w:rFonts w:ascii="Tahoma" w:eastAsiaTheme="minorHAnsi" w:hAnsi="Tahoma" w:cs="Tahoma"/>
          <w:sz w:val="22"/>
          <w:szCs w:val="22"/>
          <w:lang w:eastAsia="en-US"/>
        </w:rPr>
        <w:t>9. Zhotovitel prohlašuje, že je odborně způsobilý ke splnění všech svých závazků podle této smlouvy, je schopen provést dílo řádně a včas, a to jak projektové dokumentace, tak i stavební část, a disponuje příslušnými oprávněními.</w:t>
      </w:r>
    </w:p>
    <w:p w14:paraId="68176432" w14:textId="77777777" w:rsidR="006422F7" w:rsidRPr="00F34E52" w:rsidRDefault="006422F7" w:rsidP="00F34E52">
      <w:pPr>
        <w:tabs>
          <w:tab w:val="num" w:pos="720"/>
        </w:tabs>
        <w:spacing w:before="120"/>
        <w:ind w:left="284" w:hanging="284"/>
        <w:jc w:val="center"/>
        <w:rPr>
          <w:rFonts w:ascii="Tahoma" w:hAnsi="Tahoma" w:cs="Tahoma"/>
          <w:b/>
          <w:sz w:val="22"/>
          <w:szCs w:val="22"/>
        </w:rPr>
      </w:pPr>
    </w:p>
    <w:p w14:paraId="46A242AE" w14:textId="4E93E5A8" w:rsidR="00FF080D" w:rsidRPr="00F34E52" w:rsidRDefault="00B96E1C" w:rsidP="00F34E52">
      <w:pPr>
        <w:tabs>
          <w:tab w:val="num" w:pos="720"/>
        </w:tabs>
        <w:spacing w:before="120"/>
        <w:ind w:left="284" w:hanging="284"/>
        <w:jc w:val="center"/>
        <w:rPr>
          <w:rFonts w:ascii="Tahoma" w:hAnsi="Tahoma" w:cs="Tahoma"/>
          <w:sz w:val="22"/>
          <w:szCs w:val="22"/>
        </w:rPr>
      </w:pPr>
      <w:r w:rsidRPr="00F34E52">
        <w:rPr>
          <w:rFonts w:ascii="Tahoma" w:hAnsi="Tahoma" w:cs="Tahoma"/>
          <w:b/>
          <w:sz w:val="22"/>
          <w:szCs w:val="22"/>
        </w:rPr>
        <w:t>IV</w:t>
      </w:r>
      <w:r w:rsidR="00FF080D" w:rsidRPr="00F34E52">
        <w:rPr>
          <w:rFonts w:ascii="Tahoma" w:hAnsi="Tahoma" w:cs="Tahoma"/>
          <w:b/>
          <w:sz w:val="22"/>
          <w:szCs w:val="22"/>
        </w:rPr>
        <w:t>.</w:t>
      </w:r>
    </w:p>
    <w:p w14:paraId="2470CBED" w14:textId="63C22CC9" w:rsidR="00981E76" w:rsidRPr="00F34E52" w:rsidRDefault="00A94253" w:rsidP="00FA5A54">
      <w:pPr>
        <w:tabs>
          <w:tab w:val="num" w:pos="720"/>
        </w:tabs>
        <w:ind w:left="284" w:hanging="284"/>
        <w:jc w:val="center"/>
        <w:rPr>
          <w:rFonts w:ascii="Tahoma" w:hAnsi="Tahoma" w:cs="Tahoma"/>
          <w:b/>
          <w:bCs/>
          <w:sz w:val="22"/>
          <w:szCs w:val="22"/>
        </w:rPr>
      </w:pPr>
      <w:r w:rsidRPr="00F34E52">
        <w:rPr>
          <w:rFonts w:ascii="Tahoma" w:hAnsi="Tahoma" w:cs="Tahoma"/>
          <w:b/>
          <w:bCs/>
          <w:sz w:val="22"/>
          <w:szCs w:val="22"/>
        </w:rPr>
        <w:t xml:space="preserve">Doba </w:t>
      </w:r>
      <w:r w:rsidR="006422F7" w:rsidRPr="00F34E52">
        <w:rPr>
          <w:rFonts w:ascii="Tahoma" w:hAnsi="Tahoma" w:cs="Tahoma"/>
          <w:b/>
          <w:bCs/>
          <w:sz w:val="22"/>
          <w:szCs w:val="22"/>
        </w:rPr>
        <w:t>a místo plnění</w:t>
      </w:r>
    </w:p>
    <w:p w14:paraId="6B2D5268" w14:textId="12EE4749" w:rsidR="006422F7" w:rsidRPr="00F34E52" w:rsidRDefault="0093213D" w:rsidP="00F34E52">
      <w:pPr>
        <w:tabs>
          <w:tab w:val="num" w:pos="284"/>
          <w:tab w:val="num" w:pos="720"/>
        </w:tabs>
        <w:spacing w:before="120"/>
        <w:ind w:left="284" w:hanging="284"/>
        <w:jc w:val="both"/>
        <w:rPr>
          <w:rFonts w:ascii="Tahoma" w:hAnsi="Tahoma" w:cs="Tahoma"/>
          <w:sz w:val="22"/>
          <w:szCs w:val="22"/>
        </w:rPr>
      </w:pPr>
      <w:r w:rsidRPr="00F34E52">
        <w:rPr>
          <w:rFonts w:ascii="Tahoma" w:hAnsi="Tahoma" w:cs="Tahoma"/>
          <w:sz w:val="22"/>
          <w:szCs w:val="22"/>
        </w:rPr>
        <w:t xml:space="preserve">1. </w:t>
      </w:r>
      <w:r w:rsidR="006422F7" w:rsidRPr="00F34E52">
        <w:rPr>
          <w:rFonts w:ascii="Tahoma" w:hAnsi="Tahoma" w:cs="Tahoma"/>
          <w:sz w:val="22"/>
          <w:szCs w:val="22"/>
        </w:rPr>
        <w:t xml:space="preserve">Zhotovitel je povinen Dílo provést a předat Objednateli nejpozději </w:t>
      </w:r>
      <w:r w:rsidR="006422F7" w:rsidRPr="00F34E52">
        <w:rPr>
          <w:rFonts w:ascii="Tahoma" w:hAnsi="Tahoma" w:cs="Tahoma"/>
          <w:b/>
          <w:bCs/>
          <w:sz w:val="22"/>
          <w:szCs w:val="22"/>
        </w:rPr>
        <w:t xml:space="preserve">do </w:t>
      </w:r>
      <w:r w:rsidR="0058336C" w:rsidRPr="00F34E52">
        <w:rPr>
          <w:rFonts w:ascii="Tahoma" w:hAnsi="Tahoma" w:cs="Tahoma"/>
          <w:b/>
          <w:bCs/>
          <w:sz w:val="22"/>
          <w:szCs w:val="22"/>
        </w:rPr>
        <w:t xml:space="preserve">30 dnů </w:t>
      </w:r>
      <w:r w:rsidR="0058336C" w:rsidRPr="00F34E52">
        <w:rPr>
          <w:rFonts w:ascii="Tahoma" w:hAnsi="Tahoma" w:cs="Tahoma"/>
          <w:sz w:val="22"/>
          <w:szCs w:val="22"/>
        </w:rPr>
        <w:t>ode dne nabytí účinnosti této smlouvy</w:t>
      </w:r>
      <w:r w:rsidR="006422F7" w:rsidRPr="00F34E52">
        <w:rPr>
          <w:rFonts w:ascii="Tahoma" w:hAnsi="Tahoma" w:cs="Tahoma"/>
          <w:sz w:val="22"/>
          <w:szCs w:val="22"/>
        </w:rPr>
        <w:t xml:space="preserve">. </w:t>
      </w:r>
      <w:r w:rsidR="00AF3688" w:rsidRPr="00F34E52">
        <w:rPr>
          <w:rFonts w:ascii="Tahoma" w:hAnsi="Tahoma" w:cs="Tahoma"/>
          <w:iCs/>
          <w:sz w:val="22"/>
          <w:szCs w:val="22"/>
        </w:rPr>
        <w:t>Dílo je provedeno, je-li dokončeno (tj. objednateli je předvedena způsobilost díla sloužit svému účelu), předáno objednateli a objednatelem převzato.</w:t>
      </w:r>
    </w:p>
    <w:p w14:paraId="17C676A0" w14:textId="2CBE389F" w:rsidR="00710AB1" w:rsidRPr="00F34E52" w:rsidRDefault="0093213D" w:rsidP="00F34E52">
      <w:pPr>
        <w:tabs>
          <w:tab w:val="num" w:pos="284"/>
          <w:tab w:val="num" w:pos="720"/>
        </w:tabs>
        <w:spacing w:before="120"/>
        <w:ind w:left="284" w:hanging="284"/>
        <w:jc w:val="both"/>
        <w:rPr>
          <w:rFonts w:ascii="Tahoma" w:hAnsi="Tahoma" w:cs="Tahoma"/>
          <w:sz w:val="22"/>
          <w:szCs w:val="22"/>
        </w:rPr>
      </w:pPr>
      <w:r w:rsidRPr="00F34E52">
        <w:rPr>
          <w:rFonts w:ascii="Tahoma" w:hAnsi="Tahoma" w:cs="Tahoma"/>
          <w:sz w:val="22"/>
          <w:szCs w:val="22"/>
        </w:rPr>
        <w:t xml:space="preserve">2. </w:t>
      </w:r>
      <w:r w:rsidR="00D65ADB" w:rsidRPr="00F34E52">
        <w:rPr>
          <w:rFonts w:ascii="Tahoma" w:hAnsi="Tahoma" w:cs="Tahoma"/>
          <w:sz w:val="22"/>
          <w:szCs w:val="22"/>
        </w:rPr>
        <w:t xml:space="preserve">Místem plnění </w:t>
      </w:r>
      <w:r w:rsidR="006422F7" w:rsidRPr="00F34E52">
        <w:rPr>
          <w:rFonts w:ascii="Tahoma" w:hAnsi="Tahoma" w:cs="Tahoma"/>
          <w:sz w:val="22"/>
          <w:szCs w:val="22"/>
        </w:rPr>
        <w:t xml:space="preserve">je budova Objednatele na adrese Karola Śliwky 620/7, 733 01 Karviná-Fryštát. </w:t>
      </w:r>
    </w:p>
    <w:p w14:paraId="5046F6CF" w14:textId="564820F2" w:rsidR="00AF3688" w:rsidRPr="00F34E52" w:rsidRDefault="00AF3688" w:rsidP="00F34E52">
      <w:pPr>
        <w:tabs>
          <w:tab w:val="num" w:pos="284"/>
          <w:tab w:val="num" w:pos="720"/>
        </w:tabs>
        <w:spacing w:before="120"/>
        <w:ind w:left="284" w:hanging="284"/>
        <w:jc w:val="both"/>
        <w:rPr>
          <w:rFonts w:ascii="Tahoma" w:hAnsi="Tahoma" w:cs="Tahoma"/>
          <w:sz w:val="22"/>
          <w:szCs w:val="22"/>
        </w:rPr>
      </w:pPr>
      <w:r w:rsidRPr="00F34E52">
        <w:rPr>
          <w:rFonts w:ascii="Tahoma" w:hAnsi="Tahoma" w:cs="Tahoma"/>
          <w:sz w:val="22"/>
          <w:szCs w:val="22"/>
        </w:rPr>
        <w:t>3. V případě, že koordinátor bezpečnosti a ochrany zdraví při práci na staveništi (dále jen „koordinátor BOZP“), osoba vykonávající za odběratele inženýrsko</w:t>
      </w:r>
      <w:r w:rsidRPr="00F34E52">
        <w:rPr>
          <w:rFonts w:ascii="Tahoma" w:hAnsi="Tahoma" w:cs="Tahoma"/>
          <w:sz w:val="22"/>
          <w:szCs w:val="22"/>
        </w:rPr>
        <w:noBreakHyphen/>
        <w:t>investorskou činnost na stavbě (dále jen „osoba vykonávající technický dozor stavebníka resp. TDS“), odběratel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r w:rsidR="00F34E52" w:rsidRPr="00F34E52">
        <w:rPr>
          <w:rFonts w:ascii="Tahoma" w:hAnsi="Tahoma" w:cs="Tahoma"/>
          <w:sz w:val="22"/>
          <w:szCs w:val="22"/>
        </w:rPr>
        <w:t>.</w:t>
      </w:r>
    </w:p>
    <w:p w14:paraId="000631A1" w14:textId="2B1316C8" w:rsidR="00AF3688" w:rsidRPr="00F34E52" w:rsidRDefault="00AF3688" w:rsidP="00F34E52">
      <w:pPr>
        <w:tabs>
          <w:tab w:val="num" w:pos="284"/>
          <w:tab w:val="num" w:pos="720"/>
        </w:tabs>
        <w:spacing w:before="120"/>
        <w:ind w:left="284" w:hanging="284"/>
        <w:jc w:val="both"/>
        <w:rPr>
          <w:rFonts w:ascii="Tahoma" w:hAnsi="Tahoma" w:cs="Tahoma"/>
          <w:sz w:val="22"/>
          <w:szCs w:val="22"/>
        </w:rPr>
      </w:pPr>
      <w:r w:rsidRPr="00F34E52">
        <w:rPr>
          <w:rFonts w:ascii="Tahoma" w:hAnsi="Tahoma" w:cs="Tahoma"/>
          <w:sz w:val="22"/>
          <w:szCs w:val="22"/>
        </w:rPr>
        <w:t>4. V případě 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doby plnění dle odst. 1 tohoto článku smlouvy.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3D31A280" w14:textId="25522AAC" w:rsidR="006B4D93" w:rsidRPr="00F34E52" w:rsidRDefault="006B4D93" w:rsidP="00F34E52">
      <w:pPr>
        <w:tabs>
          <w:tab w:val="num" w:pos="284"/>
          <w:tab w:val="num" w:pos="720"/>
        </w:tabs>
        <w:spacing w:before="120"/>
        <w:ind w:left="284" w:hanging="284"/>
        <w:jc w:val="both"/>
        <w:rPr>
          <w:rFonts w:ascii="Tahoma" w:hAnsi="Tahoma" w:cs="Tahoma"/>
          <w:bCs/>
          <w:sz w:val="22"/>
          <w:szCs w:val="22"/>
        </w:rPr>
      </w:pPr>
      <w:bookmarkStart w:id="1" w:name="_Hlk118136643"/>
    </w:p>
    <w:p w14:paraId="13032A87" w14:textId="4ACB2A18" w:rsidR="002E28BE" w:rsidRPr="00F34E52" w:rsidRDefault="00A63613" w:rsidP="00FA5A54">
      <w:pPr>
        <w:keepNext/>
        <w:tabs>
          <w:tab w:val="num" w:pos="142"/>
        </w:tabs>
        <w:jc w:val="center"/>
        <w:rPr>
          <w:rFonts w:ascii="Tahoma" w:hAnsi="Tahoma" w:cs="Tahoma"/>
          <w:b/>
          <w:sz w:val="22"/>
          <w:szCs w:val="22"/>
        </w:rPr>
      </w:pPr>
      <w:r w:rsidRPr="00F34E52">
        <w:rPr>
          <w:rFonts w:ascii="Tahoma" w:hAnsi="Tahoma" w:cs="Tahoma"/>
          <w:b/>
          <w:sz w:val="22"/>
          <w:szCs w:val="22"/>
        </w:rPr>
        <w:t>V</w:t>
      </w:r>
      <w:r w:rsidR="00342912" w:rsidRPr="00F34E52">
        <w:rPr>
          <w:rFonts w:ascii="Tahoma" w:hAnsi="Tahoma" w:cs="Tahoma"/>
          <w:b/>
          <w:sz w:val="22"/>
          <w:szCs w:val="22"/>
        </w:rPr>
        <w:t>.</w:t>
      </w:r>
      <w:r w:rsidR="00342912" w:rsidRPr="00F34E52">
        <w:rPr>
          <w:rFonts w:ascii="Tahoma" w:hAnsi="Tahoma" w:cs="Tahoma"/>
          <w:b/>
          <w:sz w:val="22"/>
          <w:szCs w:val="22"/>
        </w:rPr>
        <w:br/>
      </w:r>
      <w:r w:rsidR="006422F7" w:rsidRPr="00F34E52">
        <w:rPr>
          <w:rFonts w:ascii="Tahoma" w:hAnsi="Tahoma" w:cs="Tahoma"/>
          <w:b/>
          <w:sz w:val="22"/>
          <w:szCs w:val="22"/>
        </w:rPr>
        <w:t xml:space="preserve">Cena </w:t>
      </w:r>
      <w:r w:rsidR="00AF3688" w:rsidRPr="00F34E52">
        <w:rPr>
          <w:rFonts w:ascii="Tahoma" w:hAnsi="Tahoma" w:cs="Tahoma"/>
          <w:b/>
          <w:sz w:val="22"/>
          <w:szCs w:val="22"/>
        </w:rPr>
        <w:t>za dílo</w:t>
      </w:r>
    </w:p>
    <w:p w14:paraId="0F733049" w14:textId="1180D711" w:rsidR="00322061" w:rsidRPr="00F34E52" w:rsidRDefault="00322061" w:rsidP="00F34E52">
      <w:pPr>
        <w:numPr>
          <w:ilvl w:val="0"/>
          <w:numId w:val="5"/>
        </w:numPr>
        <w:tabs>
          <w:tab w:val="clear" w:pos="397"/>
        </w:tabs>
        <w:spacing w:before="120" w:after="240"/>
        <w:ind w:left="284" w:hanging="284"/>
        <w:jc w:val="both"/>
        <w:rPr>
          <w:rFonts w:ascii="Tahoma" w:hAnsi="Tahoma" w:cs="Tahoma"/>
          <w:sz w:val="22"/>
          <w:szCs w:val="22"/>
        </w:rPr>
      </w:pPr>
      <w:r w:rsidRPr="00F34E52">
        <w:rPr>
          <w:rFonts w:ascii="Tahoma" w:hAnsi="Tahoma" w:cs="Tahoma"/>
          <w:sz w:val="22"/>
          <w:szCs w:val="22"/>
        </w:rPr>
        <w:t>Cena za provedené dílo je stanovena dohodou smluvních stran a činí:</w:t>
      </w:r>
    </w:p>
    <w:p w14:paraId="511029B9" w14:textId="609EDDAE" w:rsidR="00322061" w:rsidRPr="00F34E52" w:rsidRDefault="00131BA1" w:rsidP="00F34E52">
      <w:pPr>
        <w:tabs>
          <w:tab w:val="left" w:pos="3402"/>
        </w:tabs>
        <w:spacing w:before="120"/>
        <w:ind w:left="284" w:hanging="284"/>
        <w:jc w:val="both"/>
        <w:rPr>
          <w:rFonts w:ascii="Tahoma" w:hAnsi="Tahoma" w:cs="Tahoma"/>
          <w:b/>
          <w:sz w:val="22"/>
          <w:szCs w:val="22"/>
        </w:rPr>
      </w:pPr>
      <w:r w:rsidRPr="00F34E52">
        <w:rPr>
          <w:rFonts w:ascii="Tahoma" w:hAnsi="Tahoma" w:cs="Tahoma"/>
          <w:sz w:val="22"/>
          <w:szCs w:val="22"/>
        </w:rPr>
        <w:tab/>
      </w:r>
      <w:r w:rsidR="00322061" w:rsidRPr="00F34E52">
        <w:rPr>
          <w:rFonts w:ascii="Tahoma" w:hAnsi="Tahoma" w:cs="Tahoma"/>
          <w:sz w:val="22"/>
          <w:szCs w:val="22"/>
        </w:rPr>
        <w:t>Cena bez DPH</w:t>
      </w:r>
      <w:r w:rsidR="00322061" w:rsidRPr="00F34E52">
        <w:rPr>
          <w:rFonts w:ascii="Tahoma" w:hAnsi="Tahoma" w:cs="Tahoma"/>
          <w:sz w:val="22"/>
          <w:szCs w:val="22"/>
        </w:rPr>
        <w:tab/>
      </w:r>
      <w:r w:rsidR="00096B68">
        <w:rPr>
          <w:rFonts w:ascii="Tahoma" w:hAnsi="Tahoma" w:cs="Tahoma"/>
          <w:b/>
          <w:sz w:val="22"/>
          <w:szCs w:val="22"/>
        </w:rPr>
        <w:t>185 593,29</w:t>
      </w:r>
      <w:r w:rsidR="00322061" w:rsidRPr="00F34E52">
        <w:rPr>
          <w:rFonts w:ascii="Tahoma" w:hAnsi="Tahoma" w:cs="Tahoma"/>
          <w:b/>
          <w:sz w:val="22"/>
          <w:szCs w:val="22"/>
        </w:rPr>
        <w:t> Kč</w:t>
      </w:r>
    </w:p>
    <w:p w14:paraId="741D89CD" w14:textId="2656BA14" w:rsidR="00322061" w:rsidRPr="00F34E52" w:rsidRDefault="00131BA1" w:rsidP="00F34E52">
      <w:pPr>
        <w:tabs>
          <w:tab w:val="left" w:pos="3402"/>
        </w:tabs>
        <w:spacing w:before="120"/>
        <w:ind w:left="284" w:hanging="284"/>
        <w:jc w:val="both"/>
        <w:rPr>
          <w:rFonts w:ascii="Tahoma" w:hAnsi="Tahoma" w:cs="Tahoma"/>
          <w:sz w:val="22"/>
          <w:szCs w:val="22"/>
        </w:rPr>
      </w:pPr>
      <w:r w:rsidRPr="00F34E52">
        <w:rPr>
          <w:rFonts w:ascii="Tahoma" w:hAnsi="Tahoma" w:cs="Tahoma"/>
          <w:sz w:val="22"/>
          <w:szCs w:val="22"/>
        </w:rPr>
        <w:tab/>
      </w:r>
      <w:r w:rsidR="00322061" w:rsidRPr="00F34E52">
        <w:rPr>
          <w:rFonts w:ascii="Tahoma" w:hAnsi="Tahoma" w:cs="Tahoma"/>
          <w:sz w:val="22"/>
          <w:szCs w:val="22"/>
        </w:rPr>
        <w:t>DPH 21 %</w:t>
      </w:r>
      <w:r w:rsidR="00322061" w:rsidRPr="00F34E52">
        <w:rPr>
          <w:rFonts w:ascii="Tahoma" w:hAnsi="Tahoma" w:cs="Tahoma"/>
          <w:sz w:val="22"/>
          <w:szCs w:val="22"/>
        </w:rPr>
        <w:tab/>
      </w:r>
      <w:r w:rsidR="00F34E52">
        <w:rPr>
          <w:rFonts w:ascii="Tahoma" w:hAnsi="Tahoma" w:cs="Tahoma"/>
          <w:sz w:val="22"/>
          <w:szCs w:val="22"/>
        </w:rPr>
        <w:t xml:space="preserve">  </w:t>
      </w:r>
      <w:r w:rsidR="00096B68">
        <w:rPr>
          <w:rFonts w:ascii="Tahoma" w:hAnsi="Tahoma" w:cs="Tahoma"/>
          <w:b/>
          <w:sz w:val="22"/>
          <w:szCs w:val="22"/>
        </w:rPr>
        <w:t>38 974,59</w:t>
      </w:r>
      <w:r w:rsidR="00322061" w:rsidRPr="00F34E52">
        <w:rPr>
          <w:rFonts w:ascii="Tahoma" w:hAnsi="Tahoma" w:cs="Tahoma"/>
          <w:b/>
          <w:sz w:val="22"/>
          <w:szCs w:val="22"/>
        </w:rPr>
        <w:t> Kč</w:t>
      </w:r>
      <w:r w:rsidR="00322061" w:rsidRPr="00F34E52">
        <w:rPr>
          <w:rFonts w:ascii="Tahoma" w:hAnsi="Tahoma" w:cs="Tahoma"/>
          <w:sz w:val="22"/>
          <w:szCs w:val="22"/>
        </w:rPr>
        <w:t xml:space="preserve"> </w:t>
      </w:r>
    </w:p>
    <w:p w14:paraId="2C3C7762" w14:textId="7EBA8C63" w:rsidR="00322061" w:rsidRPr="00F34E52" w:rsidRDefault="00131BA1" w:rsidP="00F34E52">
      <w:pPr>
        <w:tabs>
          <w:tab w:val="left" w:pos="3402"/>
        </w:tabs>
        <w:spacing w:before="120"/>
        <w:ind w:left="284" w:hanging="284"/>
        <w:jc w:val="both"/>
        <w:rPr>
          <w:rFonts w:ascii="Tahoma" w:hAnsi="Tahoma" w:cs="Tahoma"/>
          <w:sz w:val="22"/>
          <w:szCs w:val="22"/>
        </w:rPr>
      </w:pPr>
      <w:r w:rsidRPr="00F34E52">
        <w:rPr>
          <w:rFonts w:ascii="Tahoma" w:hAnsi="Tahoma" w:cs="Tahoma"/>
          <w:sz w:val="22"/>
          <w:szCs w:val="22"/>
        </w:rPr>
        <w:tab/>
      </w:r>
      <w:r w:rsidR="00322061" w:rsidRPr="00F34E52">
        <w:rPr>
          <w:rFonts w:ascii="Tahoma" w:hAnsi="Tahoma" w:cs="Tahoma"/>
          <w:sz w:val="22"/>
          <w:szCs w:val="22"/>
        </w:rPr>
        <w:t>Cena včetně DPH</w:t>
      </w:r>
      <w:r w:rsidR="00322061" w:rsidRPr="00F34E52">
        <w:rPr>
          <w:rFonts w:ascii="Tahoma" w:hAnsi="Tahoma" w:cs="Tahoma"/>
          <w:sz w:val="22"/>
          <w:szCs w:val="22"/>
        </w:rPr>
        <w:tab/>
      </w:r>
      <w:r w:rsidR="00096B68">
        <w:rPr>
          <w:rFonts w:ascii="Tahoma" w:hAnsi="Tahoma" w:cs="Tahoma"/>
          <w:b/>
          <w:bCs/>
          <w:sz w:val="22"/>
          <w:szCs w:val="22"/>
        </w:rPr>
        <w:t>224</w:t>
      </w:r>
      <w:r w:rsidR="00096B68">
        <w:rPr>
          <w:rFonts w:ascii="Tahoma" w:hAnsi="Tahoma" w:cs="Tahoma"/>
          <w:b/>
          <w:sz w:val="22"/>
          <w:szCs w:val="22"/>
        </w:rPr>
        <w:t> 567,88</w:t>
      </w:r>
      <w:r w:rsidR="00322061" w:rsidRPr="00F34E52">
        <w:rPr>
          <w:rFonts w:ascii="Tahoma" w:hAnsi="Tahoma" w:cs="Tahoma"/>
          <w:b/>
          <w:sz w:val="22"/>
          <w:szCs w:val="22"/>
        </w:rPr>
        <w:t> Kč</w:t>
      </w:r>
      <w:r w:rsidR="00322061" w:rsidRPr="00F34E52">
        <w:rPr>
          <w:rFonts w:ascii="Tahoma" w:hAnsi="Tahoma" w:cs="Tahoma"/>
          <w:sz w:val="22"/>
          <w:szCs w:val="22"/>
        </w:rPr>
        <w:t xml:space="preserve"> </w:t>
      </w:r>
    </w:p>
    <w:p w14:paraId="26BCB276" w14:textId="0417A447" w:rsidR="00322061" w:rsidRPr="00F34E52" w:rsidRDefault="00131BA1" w:rsidP="00F34E52">
      <w:pPr>
        <w:tabs>
          <w:tab w:val="left" w:pos="3402"/>
        </w:tabs>
        <w:spacing w:before="120"/>
        <w:ind w:left="284" w:hanging="284"/>
        <w:jc w:val="both"/>
        <w:rPr>
          <w:rFonts w:ascii="Tahoma" w:hAnsi="Tahoma" w:cs="Tahoma"/>
          <w:sz w:val="22"/>
          <w:szCs w:val="22"/>
        </w:rPr>
      </w:pPr>
      <w:r w:rsidRPr="00F34E52">
        <w:rPr>
          <w:rFonts w:ascii="Tahoma" w:hAnsi="Tahoma" w:cs="Tahoma"/>
          <w:sz w:val="22"/>
          <w:szCs w:val="22"/>
        </w:rPr>
        <w:tab/>
      </w:r>
      <w:r w:rsidR="00322061" w:rsidRPr="00F34E52">
        <w:rPr>
          <w:rFonts w:ascii="Tahoma" w:hAnsi="Tahoma" w:cs="Tahoma"/>
          <w:sz w:val="22"/>
          <w:szCs w:val="22"/>
        </w:rPr>
        <w:t>Souhrnný rozpočet je přílohou č. 1 této smlouvy.</w:t>
      </w:r>
    </w:p>
    <w:p w14:paraId="6AD46B7F" w14:textId="1D37D5A6" w:rsidR="004633F2" w:rsidRPr="00F34E52" w:rsidRDefault="00130C95" w:rsidP="00F34E52">
      <w:pPr>
        <w:numPr>
          <w:ilvl w:val="0"/>
          <w:numId w:val="5"/>
        </w:numPr>
        <w:tabs>
          <w:tab w:val="clear" w:pos="397"/>
          <w:tab w:val="num" w:pos="284"/>
        </w:tabs>
        <w:spacing w:before="120" w:after="240"/>
        <w:ind w:left="284" w:hanging="284"/>
        <w:jc w:val="both"/>
        <w:rPr>
          <w:rFonts w:ascii="Tahoma" w:hAnsi="Tahoma" w:cs="Tahoma"/>
          <w:bCs/>
          <w:sz w:val="22"/>
          <w:szCs w:val="22"/>
        </w:rPr>
      </w:pPr>
      <w:r w:rsidRPr="00F34E52">
        <w:rPr>
          <w:rFonts w:ascii="Tahoma" w:hAnsi="Tahoma" w:cs="Tahoma"/>
          <w:sz w:val="22"/>
          <w:szCs w:val="22"/>
        </w:rPr>
        <w:lastRenderedPageBreak/>
        <w:t>Součástí sjednané ceny jsou veškeré práce a dodávky, poplatky, náklady zhotovitele nutné pro řádné a úplné provedení díla.</w:t>
      </w:r>
    </w:p>
    <w:p w14:paraId="63F76E4A" w14:textId="5431E7C5" w:rsidR="00FD32AA" w:rsidRPr="00F34E52" w:rsidRDefault="00DB0F2D" w:rsidP="00F34E52">
      <w:pPr>
        <w:numPr>
          <w:ilvl w:val="0"/>
          <w:numId w:val="5"/>
        </w:numPr>
        <w:tabs>
          <w:tab w:val="clear" w:pos="397"/>
          <w:tab w:val="num" w:pos="284"/>
        </w:tabs>
        <w:spacing w:before="120" w:after="240"/>
        <w:ind w:left="284" w:hanging="284"/>
        <w:jc w:val="both"/>
        <w:rPr>
          <w:rFonts w:ascii="Tahoma" w:hAnsi="Tahoma" w:cs="Tahoma"/>
          <w:bCs/>
          <w:sz w:val="22"/>
          <w:szCs w:val="22"/>
        </w:rPr>
      </w:pPr>
      <w:r w:rsidRPr="00F34E52">
        <w:rPr>
          <w:rFonts w:ascii="Tahoma" w:hAnsi="Tahoma" w:cs="Tahoma"/>
          <w:bCs/>
          <w:sz w:val="22"/>
          <w:szCs w:val="22"/>
        </w:rPr>
        <w:t>Celková cena Díla uvedená v odst. 1 tohoto článku</w:t>
      </w:r>
      <w:r w:rsidR="00BD6E0A" w:rsidRPr="00F34E52">
        <w:rPr>
          <w:rFonts w:ascii="Tahoma" w:hAnsi="Tahoma" w:cs="Tahoma"/>
          <w:bCs/>
          <w:sz w:val="22"/>
          <w:szCs w:val="22"/>
        </w:rPr>
        <w:t xml:space="preserve"> </w:t>
      </w:r>
      <w:r w:rsidRPr="00F34E52">
        <w:rPr>
          <w:rFonts w:ascii="Tahoma" w:hAnsi="Tahoma" w:cs="Tahoma"/>
          <w:bCs/>
          <w:sz w:val="22"/>
          <w:szCs w:val="22"/>
        </w:rPr>
        <w:t xml:space="preserve">Smlouvy je cenou konečnou, maximální </w:t>
      </w:r>
      <w:r w:rsidR="004104F3" w:rsidRPr="00F34E52">
        <w:rPr>
          <w:rFonts w:ascii="Tahoma" w:hAnsi="Tahoma" w:cs="Tahoma"/>
          <w:bCs/>
          <w:sz w:val="22"/>
          <w:szCs w:val="22"/>
        </w:rPr>
        <w:br/>
      </w:r>
      <w:r w:rsidRPr="00F34E52">
        <w:rPr>
          <w:rFonts w:ascii="Tahoma" w:hAnsi="Tahoma" w:cs="Tahoma"/>
          <w:bCs/>
          <w:sz w:val="22"/>
          <w:szCs w:val="22"/>
        </w:rPr>
        <w:t>a nejvýše přípustnou. Cena za Dílo může být překročena pouze v souvislosti se změnou sazby DPH mající na ni vliv</w:t>
      </w:r>
      <w:r w:rsidR="00130C95" w:rsidRPr="00F34E52">
        <w:rPr>
          <w:rFonts w:ascii="Tahoma" w:hAnsi="Tahoma" w:cs="Tahoma"/>
          <w:bCs/>
          <w:sz w:val="22"/>
          <w:szCs w:val="22"/>
        </w:rPr>
        <w:t>.</w:t>
      </w:r>
    </w:p>
    <w:p w14:paraId="26821D33" w14:textId="5EE238D0" w:rsidR="00FA5A54" w:rsidRPr="00F34E52" w:rsidRDefault="00AF3688" w:rsidP="00FA5A54">
      <w:pPr>
        <w:keepNext/>
        <w:spacing w:before="360"/>
        <w:jc w:val="center"/>
        <w:rPr>
          <w:rFonts w:ascii="Tahoma" w:hAnsi="Tahoma" w:cs="Tahoma"/>
          <w:b/>
          <w:sz w:val="22"/>
          <w:szCs w:val="22"/>
        </w:rPr>
      </w:pPr>
      <w:r w:rsidRPr="00F34E52">
        <w:rPr>
          <w:rFonts w:ascii="Tahoma" w:hAnsi="Tahoma" w:cs="Tahoma"/>
          <w:b/>
          <w:sz w:val="22"/>
          <w:szCs w:val="22"/>
        </w:rPr>
        <w:t>VI.</w:t>
      </w:r>
      <w:r w:rsidRPr="00F34E52">
        <w:rPr>
          <w:rFonts w:ascii="Tahoma" w:hAnsi="Tahoma" w:cs="Tahoma"/>
          <w:b/>
          <w:sz w:val="22"/>
          <w:szCs w:val="22"/>
        </w:rPr>
        <w:br/>
        <w:t>Platební podmínky</w:t>
      </w:r>
    </w:p>
    <w:p w14:paraId="15F3AE26" w14:textId="52FB028C" w:rsidR="00AF3688" w:rsidRPr="00F34E52" w:rsidRDefault="00AF3688" w:rsidP="00F34E52">
      <w:pPr>
        <w:pStyle w:val="Zkladntext"/>
        <w:tabs>
          <w:tab w:val="clear" w:pos="540"/>
          <w:tab w:val="clear" w:pos="1260"/>
          <w:tab w:val="clear" w:pos="1980"/>
          <w:tab w:val="clear" w:pos="3960"/>
        </w:tabs>
        <w:spacing w:before="120"/>
        <w:ind w:left="284" w:hanging="284"/>
        <w:rPr>
          <w:rFonts w:ascii="Tahoma" w:hAnsi="Tahoma" w:cs="Tahoma"/>
          <w:sz w:val="22"/>
          <w:szCs w:val="22"/>
        </w:rPr>
      </w:pPr>
      <w:r w:rsidRPr="00F34E52">
        <w:rPr>
          <w:rFonts w:ascii="Tahoma" w:hAnsi="Tahoma" w:cs="Tahoma"/>
          <w:sz w:val="22"/>
          <w:szCs w:val="22"/>
        </w:rPr>
        <w:t>1. Úhrada ceny za dílo bude provedena jednorázově po provedení díla. Zálohové platby nebudou poskytovány.</w:t>
      </w:r>
    </w:p>
    <w:p w14:paraId="406C9F1A" w14:textId="77777777" w:rsidR="00AF3688" w:rsidRPr="00F34E52" w:rsidRDefault="00AF3688" w:rsidP="00F34E52">
      <w:pPr>
        <w:pStyle w:val="Zkladntext"/>
        <w:tabs>
          <w:tab w:val="clear" w:pos="540"/>
          <w:tab w:val="clear" w:pos="1260"/>
          <w:tab w:val="clear" w:pos="1980"/>
          <w:tab w:val="clear" w:pos="3960"/>
        </w:tabs>
        <w:spacing w:before="120"/>
        <w:ind w:left="284" w:hanging="284"/>
        <w:rPr>
          <w:rFonts w:ascii="Tahoma" w:hAnsi="Tahoma" w:cs="Tahoma"/>
          <w:sz w:val="22"/>
          <w:szCs w:val="22"/>
        </w:rPr>
      </w:pPr>
      <w:r w:rsidRPr="00F34E52">
        <w:rPr>
          <w:rFonts w:ascii="Tahoma" w:hAnsi="Tahoma" w:cs="Tahoma"/>
          <w:sz w:val="22"/>
          <w:szCs w:val="22"/>
        </w:rPr>
        <w:t>2. Podkladem pro úhradu ceny za dílo bude faktura, která bude mít náležitosti daňového dokladu (dále jen „faktura“). Kromě náležitostí stanovených platnými právními předpisy pro daňový doklad bude zhotovitel povinen ve faktuře uvést i tyto údaje:</w:t>
      </w:r>
    </w:p>
    <w:p w14:paraId="2220843C" w14:textId="77777777" w:rsidR="00AF3688" w:rsidRPr="00F34E52" w:rsidRDefault="00AF3688" w:rsidP="00F34E52">
      <w:pPr>
        <w:widowControl w:val="0"/>
        <w:numPr>
          <w:ilvl w:val="2"/>
          <w:numId w:val="12"/>
        </w:numPr>
        <w:tabs>
          <w:tab w:val="clear" w:pos="737"/>
          <w:tab w:val="left" w:pos="714"/>
        </w:tabs>
        <w:snapToGrid w:val="0"/>
        <w:spacing w:before="60"/>
        <w:ind w:left="284" w:hanging="284"/>
        <w:jc w:val="both"/>
        <w:rPr>
          <w:rFonts w:ascii="Tahoma" w:hAnsi="Tahoma" w:cs="Tahoma"/>
          <w:sz w:val="22"/>
          <w:szCs w:val="22"/>
        </w:rPr>
      </w:pPr>
      <w:r w:rsidRPr="00F34E52">
        <w:rPr>
          <w:rFonts w:ascii="Tahoma" w:hAnsi="Tahoma" w:cs="Tahoma"/>
          <w:sz w:val="22"/>
          <w:szCs w:val="22"/>
        </w:rPr>
        <w:t>číslo smlouvy objednatele, IČO objednatele,</w:t>
      </w:r>
    </w:p>
    <w:p w14:paraId="547DB8D4" w14:textId="03CC605B" w:rsidR="00AF3688" w:rsidRPr="00F34E52" w:rsidRDefault="00AF3688" w:rsidP="00F34E52">
      <w:pPr>
        <w:widowControl w:val="0"/>
        <w:numPr>
          <w:ilvl w:val="2"/>
          <w:numId w:val="12"/>
        </w:numPr>
        <w:tabs>
          <w:tab w:val="left" w:pos="709"/>
        </w:tabs>
        <w:snapToGrid w:val="0"/>
        <w:spacing w:before="60"/>
        <w:ind w:left="284" w:hanging="284"/>
        <w:jc w:val="both"/>
        <w:rPr>
          <w:rFonts w:ascii="Tahoma" w:hAnsi="Tahoma" w:cs="Tahoma"/>
          <w:sz w:val="22"/>
          <w:szCs w:val="22"/>
        </w:rPr>
      </w:pPr>
      <w:r w:rsidRPr="00F34E52">
        <w:rPr>
          <w:rFonts w:ascii="Tahoma" w:hAnsi="Tahoma" w:cs="Tahoma"/>
          <w:sz w:val="22"/>
          <w:szCs w:val="22"/>
        </w:rPr>
        <w:t>předmět smlouvy, tj. text „</w:t>
      </w:r>
      <w:r w:rsidR="00322061" w:rsidRPr="00F34E52">
        <w:rPr>
          <w:rFonts w:ascii="Tahoma" w:hAnsi="Tahoma" w:cs="Tahoma"/>
          <w:sz w:val="22"/>
          <w:szCs w:val="22"/>
        </w:rPr>
        <w:t>Výměna bleskosvodné soustavy</w:t>
      </w:r>
      <w:r w:rsidRPr="00F34E52">
        <w:rPr>
          <w:rFonts w:ascii="Tahoma" w:hAnsi="Tahoma" w:cs="Tahoma"/>
          <w:sz w:val="22"/>
          <w:szCs w:val="22"/>
        </w:rPr>
        <w:t>“</w:t>
      </w:r>
    </w:p>
    <w:p w14:paraId="76287E58" w14:textId="77777777" w:rsidR="00AF3688" w:rsidRPr="00F34E52" w:rsidRDefault="00AF3688" w:rsidP="00F34E52">
      <w:pPr>
        <w:widowControl w:val="0"/>
        <w:numPr>
          <w:ilvl w:val="2"/>
          <w:numId w:val="12"/>
        </w:numPr>
        <w:tabs>
          <w:tab w:val="left" w:pos="709"/>
        </w:tabs>
        <w:snapToGrid w:val="0"/>
        <w:spacing w:before="60"/>
        <w:ind w:left="284" w:hanging="284"/>
        <w:jc w:val="both"/>
        <w:rPr>
          <w:rFonts w:ascii="Tahoma" w:hAnsi="Tahoma" w:cs="Tahoma"/>
          <w:sz w:val="22"/>
          <w:szCs w:val="22"/>
        </w:rPr>
      </w:pPr>
      <w:r w:rsidRPr="00F34E52">
        <w:rPr>
          <w:rFonts w:ascii="Tahoma" w:hAnsi="Tahoma" w:cs="Tahoma"/>
          <w:sz w:val="22"/>
          <w:szCs w:val="22"/>
        </w:rPr>
        <w:t>označení banky a číslo účtu, na který musí být zaplaceno (pokud je číslo účtu odlišné od čísla uvedeného v čl. I odst. 2, je zhotovitel povinen o této skutečnosti v souladu s čl. II odst. 2 této smlouvy informovat objednatele),</w:t>
      </w:r>
    </w:p>
    <w:p w14:paraId="0A83F44D" w14:textId="77777777" w:rsidR="00AF3688" w:rsidRPr="00F34E52" w:rsidRDefault="00AF3688" w:rsidP="00F34E52">
      <w:pPr>
        <w:widowControl w:val="0"/>
        <w:numPr>
          <w:ilvl w:val="2"/>
          <w:numId w:val="12"/>
        </w:numPr>
        <w:tabs>
          <w:tab w:val="left" w:pos="709"/>
        </w:tabs>
        <w:snapToGrid w:val="0"/>
        <w:spacing w:before="60"/>
        <w:ind w:left="284" w:hanging="284"/>
        <w:jc w:val="both"/>
        <w:rPr>
          <w:rFonts w:ascii="Tahoma" w:hAnsi="Tahoma" w:cs="Tahoma"/>
          <w:sz w:val="22"/>
          <w:szCs w:val="22"/>
        </w:rPr>
      </w:pPr>
      <w:r w:rsidRPr="00F34E52">
        <w:rPr>
          <w:rFonts w:ascii="Tahoma" w:hAnsi="Tahoma" w:cs="Tahoma"/>
          <w:sz w:val="22"/>
          <w:szCs w:val="22"/>
        </w:rPr>
        <w:t>lhůtu splatnosti faktury,</w:t>
      </w:r>
    </w:p>
    <w:p w14:paraId="033FEB0B" w14:textId="77777777" w:rsidR="00AF3688" w:rsidRPr="00F34E52" w:rsidRDefault="00AF3688" w:rsidP="00F34E52">
      <w:pPr>
        <w:widowControl w:val="0"/>
        <w:numPr>
          <w:ilvl w:val="2"/>
          <w:numId w:val="12"/>
        </w:numPr>
        <w:tabs>
          <w:tab w:val="left" w:pos="709"/>
        </w:tabs>
        <w:snapToGrid w:val="0"/>
        <w:spacing w:before="60"/>
        <w:ind w:left="284" w:hanging="284"/>
        <w:jc w:val="both"/>
        <w:rPr>
          <w:rFonts w:ascii="Tahoma" w:hAnsi="Tahoma" w:cs="Tahoma"/>
          <w:sz w:val="22"/>
          <w:szCs w:val="22"/>
        </w:rPr>
      </w:pPr>
      <w:r w:rsidRPr="00F34E52">
        <w:rPr>
          <w:rFonts w:ascii="Tahoma" w:hAnsi="Tahoma" w:cs="Tahoma"/>
          <w:sz w:val="22"/>
          <w:szCs w:val="22"/>
        </w:rPr>
        <w:t>označení osoby, která fakturu vyhotovila, včetně jejího podpisu a kontaktního telefonu,</w:t>
      </w:r>
    </w:p>
    <w:p w14:paraId="4628B9E5" w14:textId="77777777" w:rsidR="00AF3688" w:rsidRPr="00F34E52" w:rsidRDefault="00AF3688" w:rsidP="00F34E52">
      <w:pPr>
        <w:widowControl w:val="0"/>
        <w:numPr>
          <w:ilvl w:val="2"/>
          <w:numId w:val="12"/>
        </w:numPr>
        <w:tabs>
          <w:tab w:val="left" w:pos="709"/>
        </w:tabs>
        <w:snapToGrid w:val="0"/>
        <w:spacing w:before="60"/>
        <w:ind w:left="284" w:hanging="284"/>
        <w:jc w:val="both"/>
        <w:rPr>
          <w:rFonts w:ascii="Tahoma" w:hAnsi="Tahoma" w:cs="Tahoma"/>
          <w:sz w:val="22"/>
          <w:szCs w:val="22"/>
        </w:rPr>
      </w:pPr>
      <w:r w:rsidRPr="00F34E52">
        <w:rPr>
          <w:rFonts w:ascii="Tahoma" w:hAnsi="Tahoma" w:cs="Tahoma"/>
          <w:sz w:val="22"/>
          <w:szCs w:val="22"/>
        </w:rPr>
        <w:t xml:space="preserve">přílohou konečné faktury bude protokol o předání a převzetí projektové dokumentace a protokol o předání a převzetí stavby, obsahující prohlášení objednatele, že stavbu přejímá vč. rekapitulace veškerých provedených prací, která bude zpracována v souladu s odsouhlaseným soupisem prací </w:t>
      </w:r>
    </w:p>
    <w:p w14:paraId="2370692D" w14:textId="7EBA5D00" w:rsidR="00AF3688" w:rsidRPr="00F34E52" w:rsidRDefault="00AF3688" w:rsidP="00F34E52">
      <w:pPr>
        <w:pStyle w:val="Zkladntext"/>
        <w:numPr>
          <w:ilvl w:val="0"/>
          <w:numId w:val="15"/>
        </w:numPr>
        <w:tabs>
          <w:tab w:val="clear" w:pos="540"/>
          <w:tab w:val="clear" w:pos="1260"/>
          <w:tab w:val="clear" w:pos="1980"/>
          <w:tab w:val="clear" w:pos="3960"/>
        </w:tabs>
        <w:spacing w:before="120"/>
        <w:ind w:left="284" w:hanging="284"/>
        <w:rPr>
          <w:rFonts w:ascii="Tahoma" w:hAnsi="Tahoma" w:cs="Tahoma"/>
          <w:sz w:val="22"/>
          <w:szCs w:val="22"/>
        </w:rPr>
      </w:pPr>
      <w:r w:rsidRPr="00F34E52">
        <w:rPr>
          <w:rFonts w:ascii="Tahoma" w:hAnsi="Tahoma" w:cs="Tahoma"/>
          <w:sz w:val="22"/>
          <w:szCs w:val="22"/>
        </w:rPr>
        <w:t>Lhůta splatnosti faktury je dohodou stanovena na 30 kalendářních dnů ode dne jejich doručení objednateli.</w:t>
      </w:r>
    </w:p>
    <w:p w14:paraId="7AACCB1B" w14:textId="4C34B900" w:rsidR="00130C95" w:rsidRPr="00F34E52" w:rsidRDefault="00130C95" w:rsidP="00F34E52">
      <w:pPr>
        <w:pStyle w:val="Zkladntext"/>
        <w:numPr>
          <w:ilvl w:val="0"/>
          <w:numId w:val="15"/>
        </w:numPr>
        <w:tabs>
          <w:tab w:val="clear" w:pos="540"/>
          <w:tab w:val="clear" w:pos="1260"/>
          <w:tab w:val="clear" w:pos="1980"/>
          <w:tab w:val="clear" w:pos="3960"/>
        </w:tabs>
        <w:spacing w:before="120"/>
        <w:ind w:left="284" w:hanging="284"/>
        <w:rPr>
          <w:rFonts w:ascii="Tahoma" w:hAnsi="Tahoma" w:cs="Tahoma"/>
          <w:sz w:val="22"/>
          <w:szCs w:val="22"/>
        </w:rPr>
      </w:pPr>
      <w:r w:rsidRPr="00F34E52">
        <w:rPr>
          <w:rFonts w:ascii="Tahoma" w:hAnsi="Tahoma" w:cs="Tahoma"/>
          <w:sz w:val="22"/>
          <w:szCs w:val="22"/>
        </w:rPr>
        <w:t>Fakturu může zhotovitel vystavit pouze na základě předávacího protokolu, podepsaného oprávněnými zástupci obou smluvních stran, v němž bude uvedeno stanovisko objednatele, že dílo přejímá bez vad a nedodělků.</w:t>
      </w:r>
    </w:p>
    <w:p w14:paraId="05240248" w14:textId="39A36384" w:rsidR="006826D4" w:rsidRPr="00F34E52" w:rsidRDefault="00AF3688" w:rsidP="00F34E52">
      <w:pPr>
        <w:pStyle w:val="Zkladntext"/>
        <w:numPr>
          <w:ilvl w:val="0"/>
          <w:numId w:val="15"/>
        </w:numPr>
        <w:tabs>
          <w:tab w:val="clear" w:pos="540"/>
          <w:tab w:val="clear" w:pos="1260"/>
          <w:tab w:val="clear" w:pos="1980"/>
          <w:tab w:val="clear" w:pos="3960"/>
        </w:tabs>
        <w:spacing w:before="120"/>
        <w:ind w:left="284" w:hanging="284"/>
        <w:rPr>
          <w:rFonts w:ascii="Tahoma" w:hAnsi="Tahoma" w:cs="Tahoma"/>
          <w:sz w:val="22"/>
          <w:szCs w:val="22"/>
        </w:rPr>
      </w:pPr>
      <w:r w:rsidRPr="00F34E52">
        <w:rPr>
          <w:rFonts w:ascii="Tahoma" w:hAnsi="Tahoma" w:cs="Tahoma"/>
          <w:sz w:val="22"/>
          <w:szCs w:val="22"/>
        </w:rPr>
        <w:t>Doručení faktury a žádosti o uvolnění pozastávky se provede elektronicky prostřednictvím datové schránky nebo e-mailem na adresu</w:t>
      </w:r>
      <w:r w:rsidR="00D709A9" w:rsidRPr="00F34E52">
        <w:rPr>
          <w:rFonts w:ascii="Tahoma" w:hAnsi="Tahoma" w:cs="Tahoma"/>
          <w:sz w:val="22"/>
          <w:szCs w:val="22"/>
        </w:rPr>
        <w:t xml:space="preserve"> chytrova@cepp.cz</w:t>
      </w:r>
      <w:r w:rsidRPr="00F34E52">
        <w:rPr>
          <w:rFonts w:ascii="Tahoma" w:hAnsi="Tahoma" w:cs="Tahoma"/>
          <w:sz w:val="22"/>
          <w:szCs w:val="22"/>
        </w:rPr>
        <w:t xml:space="preserve"> případně doručenkou prostřednictvím provozovatele poštovních služeb nebo osobně (oproti podpisu) na sekretariátu </w:t>
      </w:r>
      <w:r w:rsidR="00885485">
        <w:rPr>
          <w:rFonts w:ascii="Tahoma" w:hAnsi="Tahoma" w:cs="Tahoma"/>
          <w:sz w:val="22"/>
          <w:szCs w:val="22"/>
        </w:rPr>
        <w:t>objednatele</w:t>
      </w:r>
      <w:r w:rsidRPr="00F34E52">
        <w:rPr>
          <w:rFonts w:ascii="Tahoma" w:hAnsi="Tahoma" w:cs="Tahoma"/>
          <w:sz w:val="22"/>
          <w:szCs w:val="22"/>
        </w:rPr>
        <w:t xml:space="preserve">. Objednatel preferuje doručení faktury elektronicky. </w:t>
      </w:r>
    </w:p>
    <w:p w14:paraId="2A7FABCE" w14:textId="0AD0BE5F" w:rsidR="00AF3688" w:rsidRPr="00F34E52" w:rsidRDefault="00AF3688" w:rsidP="00F34E52">
      <w:pPr>
        <w:pStyle w:val="Zkladntext"/>
        <w:numPr>
          <w:ilvl w:val="0"/>
          <w:numId w:val="15"/>
        </w:numPr>
        <w:tabs>
          <w:tab w:val="clear" w:pos="540"/>
          <w:tab w:val="clear" w:pos="1260"/>
          <w:tab w:val="clear" w:pos="1980"/>
          <w:tab w:val="clear" w:pos="3960"/>
        </w:tabs>
        <w:spacing w:before="120"/>
        <w:ind w:left="284" w:hanging="284"/>
        <w:rPr>
          <w:rFonts w:ascii="Tahoma" w:hAnsi="Tahoma" w:cs="Tahoma"/>
          <w:sz w:val="22"/>
          <w:szCs w:val="22"/>
        </w:rPr>
      </w:pPr>
      <w:r w:rsidRPr="00F34E52">
        <w:rPr>
          <w:rFonts w:ascii="Tahoma" w:hAnsi="Tahoma" w:cs="Tahoma"/>
          <w:sz w:val="22"/>
          <w:szCs w:val="22"/>
        </w:rPr>
        <w:t>Objednatel je oprávněn vadnou fakturu před uplynutím lhůty splatnosti vrátit druhé smluvní straně bez zaplacení k provedení opravy v těchto případech:</w:t>
      </w:r>
    </w:p>
    <w:p w14:paraId="7EEECA1C" w14:textId="77777777" w:rsidR="00AF3688" w:rsidRPr="00F34E52" w:rsidRDefault="00AF3688" w:rsidP="00F34E52">
      <w:pPr>
        <w:widowControl w:val="0"/>
        <w:numPr>
          <w:ilvl w:val="0"/>
          <w:numId w:val="13"/>
        </w:numPr>
        <w:tabs>
          <w:tab w:val="clear" w:pos="720"/>
          <w:tab w:val="left" w:pos="714"/>
        </w:tabs>
        <w:snapToGrid w:val="0"/>
        <w:spacing w:before="60"/>
        <w:ind w:left="284" w:hanging="284"/>
        <w:jc w:val="both"/>
        <w:rPr>
          <w:rFonts w:ascii="Tahoma" w:hAnsi="Tahoma" w:cs="Tahoma"/>
          <w:sz w:val="22"/>
          <w:szCs w:val="22"/>
        </w:rPr>
      </w:pPr>
      <w:r w:rsidRPr="00F34E52">
        <w:rPr>
          <w:rFonts w:ascii="Tahoma" w:hAnsi="Tahoma" w:cs="Tahoma"/>
          <w:sz w:val="22"/>
          <w:szCs w:val="22"/>
        </w:rPr>
        <w:t>nebude</w:t>
      </w:r>
      <w:r w:rsidRPr="00F34E52">
        <w:rPr>
          <w:rFonts w:ascii="Tahoma" w:hAnsi="Tahoma" w:cs="Tahoma"/>
          <w:sz w:val="22"/>
          <w:szCs w:val="22"/>
        </w:rPr>
        <w:noBreakHyphen/>
        <w:t>li faktura obsahovat některou povinnou nebo dohodnutou náležitost nebo bude</w:t>
      </w:r>
      <w:r w:rsidRPr="00F34E52">
        <w:rPr>
          <w:rFonts w:ascii="Tahoma" w:hAnsi="Tahoma" w:cs="Tahoma"/>
          <w:sz w:val="22"/>
          <w:szCs w:val="22"/>
        </w:rPr>
        <w:noBreakHyphen/>
        <w:t>li chybně vyúčtována cena za dílo,</w:t>
      </w:r>
    </w:p>
    <w:p w14:paraId="29CC90EE" w14:textId="77777777" w:rsidR="00AF3688" w:rsidRPr="00F34E52" w:rsidRDefault="00AF3688" w:rsidP="00F34E52">
      <w:pPr>
        <w:widowControl w:val="0"/>
        <w:numPr>
          <w:ilvl w:val="0"/>
          <w:numId w:val="13"/>
        </w:numPr>
        <w:tabs>
          <w:tab w:val="clear" w:pos="720"/>
          <w:tab w:val="left" w:pos="714"/>
        </w:tabs>
        <w:snapToGrid w:val="0"/>
        <w:spacing w:before="60"/>
        <w:ind w:left="284" w:hanging="284"/>
        <w:jc w:val="both"/>
        <w:rPr>
          <w:rFonts w:ascii="Tahoma" w:hAnsi="Tahoma" w:cs="Tahoma"/>
          <w:sz w:val="22"/>
          <w:szCs w:val="22"/>
        </w:rPr>
      </w:pPr>
      <w:r w:rsidRPr="00F34E52">
        <w:rPr>
          <w:rFonts w:ascii="Tahoma" w:hAnsi="Tahoma" w:cs="Tahoma"/>
          <w:sz w:val="22"/>
          <w:szCs w:val="22"/>
        </w:rPr>
        <w:t>budou</w:t>
      </w:r>
      <w:r w:rsidRPr="00F34E52">
        <w:rPr>
          <w:rFonts w:ascii="Tahoma" w:hAnsi="Tahoma" w:cs="Tahoma"/>
          <w:sz w:val="22"/>
          <w:szCs w:val="22"/>
        </w:rPr>
        <w:noBreakHyphen/>
        <w:t>li vyúčtovány práce, které nebyly provedeny či nebyly potvrzeny oprávněným zástupcem objednatele,</w:t>
      </w:r>
    </w:p>
    <w:p w14:paraId="27E0BE93" w14:textId="77777777" w:rsidR="00AF3688" w:rsidRPr="00F34E52" w:rsidRDefault="00AF3688" w:rsidP="00F34E52">
      <w:pPr>
        <w:widowControl w:val="0"/>
        <w:numPr>
          <w:ilvl w:val="0"/>
          <w:numId w:val="13"/>
        </w:numPr>
        <w:tabs>
          <w:tab w:val="clear" w:pos="720"/>
          <w:tab w:val="left" w:pos="714"/>
        </w:tabs>
        <w:snapToGrid w:val="0"/>
        <w:spacing w:before="60"/>
        <w:ind w:left="284" w:hanging="284"/>
        <w:jc w:val="both"/>
        <w:rPr>
          <w:rFonts w:ascii="Tahoma" w:hAnsi="Tahoma" w:cs="Tahoma"/>
          <w:sz w:val="22"/>
          <w:szCs w:val="22"/>
        </w:rPr>
      </w:pPr>
      <w:r w:rsidRPr="00F34E52">
        <w:rPr>
          <w:rFonts w:ascii="Tahoma" w:hAnsi="Tahoma" w:cs="Tahoma"/>
          <w:sz w:val="22"/>
          <w:szCs w:val="22"/>
        </w:rPr>
        <w:t>bude-li DPH vyúčtována v nesprávné výši,</w:t>
      </w:r>
    </w:p>
    <w:p w14:paraId="73FBC525" w14:textId="77777777" w:rsidR="00AF3688" w:rsidRPr="00F34E52" w:rsidRDefault="00AF3688" w:rsidP="00F34E52">
      <w:pPr>
        <w:widowControl w:val="0"/>
        <w:numPr>
          <w:ilvl w:val="0"/>
          <w:numId w:val="13"/>
        </w:numPr>
        <w:tabs>
          <w:tab w:val="clear" w:pos="720"/>
          <w:tab w:val="left" w:pos="714"/>
        </w:tabs>
        <w:spacing w:before="60"/>
        <w:ind w:left="284" w:hanging="284"/>
        <w:jc w:val="both"/>
        <w:rPr>
          <w:rFonts w:ascii="Tahoma" w:hAnsi="Tahoma" w:cs="Tahoma"/>
          <w:sz w:val="22"/>
          <w:szCs w:val="22"/>
        </w:rPr>
      </w:pPr>
      <w:r w:rsidRPr="00F34E52">
        <w:rPr>
          <w:rFonts w:ascii="Tahoma" w:hAnsi="Tahoma" w:cs="Tahoma"/>
          <w:sz w:val="22"/>
          <w:szCs w:val="22"/>
        </w:rPr>
        <w:t>bude-li faktura doručená v elektronické podobě nebo její součást nečitelná.</w:t>
      </w:r>
    </w:p>
    <w:p w14:paraId="1CC7220B" w14:textId="77777777" w:rsidR="00AF3688" w:rsidRPr="00F34E52" w:rsidRDefault="00AF3688" w:rsidP="00F34E52">
      <w:pPr>
        <w:pStyle w:val="Smlouva-slo0"/>
        <w:spacing w:line="240" w:lineRule="auto"/>
        <w:ind w:left="284" w:hanging="284"/>
        <w:rPr>
          <w:rFonts w:ascii="Tahoma" w:hAnsi="Tahoma" w:cs="Tahoma"/>
          <w:sz w:val="22"/>
          <w:szCs w:val="22"/>
        </w:rPr>
      </w:pPr>
      <w:r w:rsidRPr="00F34E52">
        <w:rPr>
          <w:rFonts w:ascii="Tahoma" w:hAnsi="Tahoma" w:cs="Tahoma"/>
          <w:sz w:val="22"/>
          <w:szCs w:val="22"/>
        </w:rPr>
        <w:t>Ve vrácené faktuře objednatel vyznačí důvod vrácení. Zhotovitel provede opravu faktury a znovu ji doručí objednateli. Vrátí</w:t>
      </w:r>
      <w:r w:rsidRPr="00F34E52">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1E71AE61" w14:textId="77777777" w:rsidR="00AF3688" w:rsidRPr="00F34E52" w:rsidRDefault="00AF3688" w:rsidP="00F34E52">
      <w:pPr>
        <w:pStyle w:val="Smlouva-slo0"/>
        <w:numPr>
          <w:ilvl w:val="0"/>
          <w:numId w:val="15"/>
        </w:numPr>
        <w:snapToGrid w:val="0"/>
        <w:spacing w:line="240" w:lineRule="auto"/>
        <w:ind w:left="284" w:hanging="284"/>
        <w:rPr>
          <w:rFonts w:ascii="Tahoma" w:hAnsi="Tahoma" w:cs="Tahoma"/>
          <w:sz w:val="22"/>
          <w:szCs w:val="22"/>
        </w:rPr>
      </w:pPr>
      <w:r w:rsidRPr="00F34E52">
        <w:rPr>
          <w:rFonts w:ascii="Tahoma" w:hAnsi="Tahoma" w:cs="Tahoma"/>
          <w:sz w:val="22"/>
          <w:szCs w:val="22"/>
        </w:rPr>
        <w:t>Povinnost zaplatit cenu za dílo je splněna dnem odepsání příslušné částky z účtu objednatele.</w:t>
      </w:r>
    </w:p>
    <w:p w14:paraId="0A3B836D" w14:textId="77777777" w:rsidR="00AF3688" w:rsidRPr="00F34E52" w:rsidRDefault="00AF3688" w:rsidP="00F34E52">
      <w:pPr>
        <w:pStyle w:val="Smlouva-slo0"/>
        <w:numPr>
          <w:ilvl w:val="0"/>
          <w:numId w:val="15"/>
        </w:numPr>
        <w:snapToGrid w:val="0"/>
        <w:spacing w:line="240" w:lineRule="auto"/>
        <w:ind w:left="284" w:hanging="284"/>
        <w:rPr>
          <w:rFonts w:ascii="Tahoma" w:hAnsi="Tahoma" w:cs="Tahoma"/>
          <w:sz w:val="22"/>
          <w:szCs w:val="22"/>
        </w:rPr>
      </w:pPr>
      <w:r w:rsidRPr="00F34E52">
        <w:rPr>
          <w:rFonts w:ascii="Tahoma" w:hAnsi="Tahoma" w:cs="Tahoma"/>
          <w:sz w:val="22"/>
          <w:szCs w:val="22"/>
        </w:rPr>
        <w:t>Objednatel je oprávněn pozastavit financování v případě, že zhotovitel bezdůvodně přeruší práce nebo práce bude provádět v rozporu s projektovou dokumentací, smlouvou nebo pokyny objednatele.</w:t>
      </w:r>
    </w:p>
    <w:p w14:paraId="282DAB50" w14:textId="77777777" w:rsidR="00AF3688" w:rsidRPr="00F34E52" w:rsidRDefault="00AF3688" w:rsidP="00F34E52">
      <w:pPr>
        <w:pStyle w:val="Smlouva-slo0"/>
        <w:numPr>
          <w:ilvl w:val="0"/>
          <w:numId w:val="15"/>
        </w:numPr>
        <w:snapToGrid w:val="0"/>
        <w:spacing w:line="240" w:lineRule="auto"/>
        <w:ind w:left="284" w:hanging="284"/>
        <w:rPr>
          <w:rFonts w:ascii="Tahoma" w:hAnsi="Tahoma" w:cs="Tahoma"/>
          <w:sz w:val="22"/>
          <w:szCs w:val="22"/>
        </w:rPr>
      </w:pPr>
      <w:r w:rsidRPr="00F34E52">
        <w:rPr>
          <w:rFonts w:ascii="Tahoma" w:hAnsi="Tahoma" w:cs="Tahoma"/>
          <w:sz w:val="22"/>
          <w:szCs w:val="22"/>
        </w:rPr>
        <w:t xml:space="preserve">Je-li zhotovitel plátcem DPH, uplatní objednatel institut zvláštního způsobu zajištění daně dle § 109a zákona o DPH a hodnotu plnění odpovídající dani z přidané hodnoty uhradí v termínu splatnosti faktury </w:t>
      </w:r>
      <w:r w:rsidRPr="00F34E52">
        <w:rPr>
          <w:rFonts w:ascii="Tahoma" w:hAnsi="Tahoma" w:cs="Tahoma"/>
          <w:sz w:val="22"/>
          <w:szCs w:val="22"/>
        </w:rPr>
        <w:lastRenderedPageBreak/>
        <w:t>stanoveném dle smlouvy přímo na osobní depozitní účet zhotovitele vedený u místně příslušného správce daně v případě, že:</w:t>
      </w:r>
    </w:p>
    <w:p w14:paraId="7B11F72C" w14:textId="77777777" w:rsidR="00AF3688" w:rsidRPr="00F34E52" w:rsidRDefault="00AF3688" w:rsidP="00F34E52">
      <w:pPr>
        <w:numPr>
          <w:ilvl w:val="0"/>
          <w:numId w:val="14"/>
        </w:numPr>
        <w:spacing w:before="60"/>
        <w:ind w:left="284" w:hanging="284"/>
        <w:jc w:val="both"/>
        <w:rPr>
          <w:rFonts w:ascii="Tahoma" w:hAnsi="Tahoma" w:cs="Tahoma"/>
          <w:sz w:val="22"/>
          <w:szCs w:val="22"/>
        </w:rPr>
      </w:pPr>
      <w:r w:rsidRPr="00F34E52">
        <w:rPr>
          <w:rFonts w:ascii="Tahoma" w:hAnsi="Tahoma" w:cs="Tahoma"/>
          <w:sz w:val="22"/>
          <w:szCs w:val="22"/>
        </w:rPr>
        <w:t>zhotovitel bude ke dni poskytnutí úplaty nebo ke dni uskutečnění zdanitelného plnění zveřejněn v aplikaci „Registr DPH“ jako nespolehlivý plátce, nebo</w:t>
      </w:r>
    </w:p>
    <w:p w14:paraId="7B444E63" w14:textId="77777777" w:rsidR="00AF3688" w:rsidRPr="00F34E52" w:rsidRDefault="00AF3688" w:rsidP="00F34E52">
      <w:pPr>
        <w:numPr>
          <w:ilvl w:val="0"/>
          <w:numId w:val="14"/>
        </w:numPr>
        <w:spacing w:before="60"/>
        <w:ind w:left="284" w:hanging="284"/>
        <w:jc w:val="both"/>
        <w:rPr>
          <w:rFonts w:ascii="Tahoma" w:hAnsi="Tahoma" w:cs="Tahoma"/>
          <w:sz w:val="22"/>
          <w:szCs w:val="22"/>
        </w:rPr>
      </w:pPr>
      <w:r w:rsidRPr="00F34E52">
        <w:rPr>
          <w:rFonts w:ascii="Tahoma" w:hAnsi="Tahoma" w:cs="Tahoma"/>
          <w:sz w:val="22"/>
          <w:szCs w:val="22"/>
        </w:rPr>
        <w:t>zhotovitel bude ke dni poskytnutí úplaty nebo ke dni uskutečnění zdanitelného plnění v insolvenčním řízení, nebo</w:t>
      </w:r>
    </w:p>
    <w:p w14:paraId="06803277" w14:textId="77777777" w:rsidR="00AF3688" w:rsidRPr="00F34E52" w:rsidRDefault="00AF3688" w:rsidP="00F34E52">
      <w:pPr>
        <w:numPr>
          <w:ilvl w:val="0"/>
          <w:numId w:val="14"/>
        </w:numPr>
        <w:spacing w:before="60"/>
        <w:ind w:left="284" w:hanging="284"/>
        <w:jc w:val="both"/>
        <w:rPr>
          <w:rFonts w:ascii="Tahoma" w:hAnsi="Tahoma" w:cs="Tahoma"/>
          <w:sz w:val="22"/>
          <w:szCs w:val="22"/>
        </w:rPr>
      </w:pPr>
      <w:r w:rsidRPr="00F34E52">
        <w:rPr>
          <w:rFonts w:ascii="Tahoma" w:hAnsi="Tahoma" w:cs="Tahoma"/>
          <w:sz w:val="22"/>
          <w:szCs w:val="22"/>
        </w:rPr>
        <w:t>bankovní účet zhotovitele určený k úhradě plnění uvedený na faktuře nebude správcem daně zveřejněn v aplikaci „Registr DPH“.</w:t>
      </w:r>
    </w:p>
    <w:p w14:paraId="5407BBF2" w14:textId="0705BB75" w:rsidR="00322061" w:rsidRPr="00FA5A54" w:rsidRDefault="00322061" w:rsidP="00FA5A54">
      <w:pPr>
        <w:keepNext/>
        <w:tabs>
          <w:tab w:val="num" w:pos="284"/>
        </w:tabs>
        <w:spacing w:before="120"/>
        <w:ind w:left="284" w:hanging="284"/>
        <w:jc w:val="both"/>
        <w:rPr>
          <w:rFonts w:ascii="Tahoma" w:hAnsi="Tahoma" w:cs="Tahoma"/>
          <w:sz w:val="22"/>
          <w:szCs w:val="22"/>
        </w:rPr>
      </w:pPr>
      <w:r w:rsidRPr="00F34E52">
        <w:rPr>
          <w:rFonts w:ascii="Tahoma" w:hAnsi="Tahoma" w:cs="Tahoma"/>
          <w:sz w:val="22"/>
          <w:szCs w:val="22"/>
        </w:rPr>
        <w:tab/>
      </w:r>
      <w:r w:rsidR="00AF3688" w:rsidRPr="00F34E52">
        <w:rPr>
          <w:rFonts w:ascii="Tahoma" w:hAnsi="Tahoma" w:cs="Tahoma"/>
          <w:sz w:val="22"/>
          <w:szCs w:val="22"/>
        </w:rPr>
        <w:t>Tato úhrada bude považována za splnění části závazku odpovídající příslušné výši</w:t>
      </w:r>
      <w:r w:rsidR="00AF3688" w:rsidRPr="00F34E52">
        <w:rPr>
          <w:rFonts w:ascii="Tahoma" w:hAnsi="Tahoma" w:cs="Tahoma"/>
          <w:color w:val="FF0000"/>
          <w:sz w:val="22"/>
          <w:szCs w:val="22"/>
        </w:rPr>
        <w:t xml:space="preserve"> </w:t>
      </w:r>
      <w:r w:rsidR="00AF3688" w:rsidRPr="00F34E52">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18E14D62" w14:textId="77777777" w:rsidR="006826D4" w:rsidRPr="00F34E52" w:rsidRDefault="006826D4" w:rsidP="00F34E52">
      <w:pPr>
        <w:keepNext/>
        <w:spacing w:before="360"/>
        <w:jc w:val="center"/>
        <w:rPr>
          <w:rFonts w:ascii="Tahoma" w:hAnsi="Tahoma" w:cs="Tahoma"/>
          <w:b/>
          <w:sz w:val="22"/>
          <w:szCs w:val="22"/>
        </w:rPr>
      </w:pPr>
      <w:r w:rsidRPr="00F34E52">
        <w:rPr>
          <w:rFonts w:ascii="Tahoma" w:hAnsi="Tahoma" w:cs="Tahoma"/>
          <w:b/>
          <w:sz w:val="22"/>
          <w:szCs w:val="22"/>
        </w:rPr>
        <w:t>VII.</w:t>
      </w:r>
      <w:r w:rsidRPr="00F34E52">
        <w:rPr>
          <w:rFonts w:ascii="Tahoma" w:hAnsi="Tahoma" w:cs="Tahoma"/>
          <w:b/>
          <w:sz w:val="22"/>
          <w:szCs w:val="22"/>
        </w:rPr>
        <w:br/>
        <w:t>Jakost díla</w:t>
      </w:r>
    </w:p>
    <w:p w14:paraId="16626526" w14:textId="79688DE9" w:rsidR="006826D4" w:rsidRPr="00F34E52" w:rsidRDefault="006826D4" w:rsidP="00F34E52">
      <w:pPr>
        <w:pStyle w:val="Smlouva-slo0"/>
        <w:spacing w:line="240" w:lineRule="auto"/>
        <w:ind w:left="284" w:hanging="284"/>
        <w:rPr>
          <w:rFonts w:ascii="Tahoma" w:hAnsi="Tahoma" w:cs="Tahoma"/>
          <w:bCs/>
          <w:sz w:val="22"/>
          <w:szCs w:val="22"/>
        </w:rPr>
      </w:pPr>
      <w:r w:rsidRPr="00F34E52">
        <w:rPr>
          <w:rFonts w:ascii="Tahoma" w:hAnsi="Tahoma" w:cs="Tahoma"/>
          <w:bCs/>
          <w:sz w:val="22"/>
          <w:szCs w:val="22"/>
        </w:rPr>
        <w:t>1. 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Záměru, projektové dokumentaci, příslušným stavebním povolením nebo jiným rozhodnutím či opatřením stavebního úřadu,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57CF0D4A" w14:textId="5536C7DB" w:rsidR="006826D4" w:rsidRPr="00F34E52" w:rsidRDefault="006826D4" w:rsidP="00F34E52">
      <w:pPr>
        <w:pStyle w:val="Smlouva-slo0"/>
        <w:spacing w:line="240" w:lineRule="auto"/>
        <w:ind w:left="284" w:hanging="284"/>
        <w:rPr>
          <w:rFonts w:ascii="Tahoma" w:hAnsi="Tahoma" w:cs="Tahoma"/>
          <w:bCs/>
          <w:sz w:val="22"/>
          <w:szCs w:val="22"/>
        </w:rPr>
      </w:pPr>
      <w:r w:rsidRPr="00F34E52">
        <w:rPr>
          <w:rFonts w:ascii="Tahoma" w:hAnsi="Tahoma" w:cs="Tahoma"/>
          <w:bCs/>
          <w:sz w:val="22"/>
          <w:szCs w:val="22"/>
        </w:rPr>
        <w:t>2. Smluvní strany se dohodly, že bude</w:t>
      </w:r>
      <w:r w:rsidRPr="00F34E52">
        <w:rPr>
          <w:rFonts w:ascii="Tahoma" w:hAnsi="Tahoma" w:cs="Tahoma"/>
          <w:bCs/>
          <w:sz w:val="22"/>
          <w:szCs w:val="22"/>
        </w:rPr>
        <w:noBreakHyphen/>
        <w:t>li v rámci díla dodáváno zboží, toto bude dodáno v I. jakosti.</w:t>
      </w:r>
    </w:p>
    <w:p w14:paraId="3D3DA959" w14:textId="77777777" w:rsidR="006826D4" w:rsidRPr="00F34E52" w:rsidRDefault="006826D4" w:rsidP="00F34E52">
      <w:pPr>
        <w:pStyle w:val="Smlouva-slo0"/>
        <w:spacing w:line="240" w:lineRule="auto"/>
        <w:ind w:left="284" w:hanging="284"/>
        <w:rPr>
          <w:rFonts w:ascii="Tahoma" w:hAnsi="Tahoma" w:cs="Tahoma"/>
          <w:bCs/>
          <w:sz w:val="22"/>
          <w:szCs w:val="22"/>
        </w:rPr>
      </w:pPr>
      <w:r w:rsidRPr="00F34E52">
        <w:rPr>
          <w:rFonts w:ascii="Tahoma" w:hAnsi="Tahoma" w:cs="Tahoma"/>
          <w:bCs/>
          <w:sz w:val="22"/>
          <w:szCs w:val="22"/>
        </w:rPr>
        <w:t>3. Jakost dodávaných materiálů a konstrukcí bude dokladována předepsaným způsobem při kontrolních prohlídkách a při předání a převzetí díla.</w:t>
      </w:r>
    </w:p>
    <w:p w14:paraId="01969088" w14:textId="77777777" w:rsidR="006826D4" w:rsidRPr="00F34E52" w:rsidRDefault="006826D4" w:rsidP="00F34E52">
      <w:pPr>
        <w:keepNext/>
        <w:spacing w:before="360"/>
        <w:jc w:val="center"/>
        <w:rPr>
          <w:rFonts w:ascii="Tahoma" w:hAnsi="Tahoma" w:cs="Tahoma"/>
          <w:b/>
          <w:sz w:val="22"/>
          <w:szCs w:val="22"/>
        </w:rPr>
      </w:pPr>
      <w:r w:rsidRPr="00F34E52">
        <w:rPr>
          <w:rFonts w:ascii="Tahoma" w:hAnsi="Tahoma" w:cs="Tahoma"/>
          <w:b/>
          <w:sz w:val="22"/>
          <w:szCs w:val="22"/>
        </w:rPr>
        <w:t>VIII.</w:t>
      </w:r>
      <w:r w:rsidRPr="00F34E52">
        <w:rPr>
          <w:rFonts w:ascii="Tahoma" w:hAnsi="Tahoma" w:cs="Tahoma"/>
          <w:b/>
          <w:sz w:val="22"/>
          <w:szCs w:val="22"/>
        </w:rPr>
        <w:br/>
        <w:t>Staveniště</w:t>
      </w:r>
    </w:p>
    <w:p w14:paraId="083352AE" w14:textId="01ADE5BE" w:rsidR="006826D4" w:rsidRPr="00F34E52" w:rsidRDefault="006826D4" w:rsidP="00F34E52">
      <w:pPr>
        <w:pStyle w:val="Smlouva-slo0"/>
        <w:widowControl/>
        <w:numPr>
          <w:ilvl w:val="3"/>
          <w:numId w:val="2"/>
        </w:numPr>
        <w:spacing w:line="240" w:lineRule="auto"/>
        <w:ind w:left="284" w:hanging="284"/>
        <w:rPr>
          <w:rFonts w:ascii="Tahoma" w:hAnsi="Tahoma" w:cs="Tahoma"/>
          <w:sz w:val="22"/>
          <w:szCs w:val="22"/>
        </w:rPr>
      </w:pPr>
      <w:r w:rsidRPr="00F34E52">
        <w:rPr>
          <w:rFonts w:ascii="Tahoma" w:hAnsi="Tahoma" w:cs="Tahoma"/>
          <w:sz w:val="22"/>
          <w:szCs w:val="22"/>
        </w:rPr>
        <w:t xml:space="preserve">Objednatel předá staveniště a zhotovitel staveniště převezme nejpozději do 5 pracovních dní od nabytí účinnosti této smlouvy, pokud se smluvní strany nedohodnou písemně jinak.   </w:t>
      </w:r>
    </w:p>
    <w:p w14:paraId="39712464" w14:textId="29947A03" w:rsidR="006826D4" w:rsidRPr="00F34E52" w:rsidRDefault="0058336C" w:rsidP="00F34E52">
      <w:pPr>
        <w:pStyle w:val="Smlouva-slo0"/>
        <w:widowControl/>
        <w:numPr>
          <w:ilvl w:val="3"/>
          <w:numId w:val="2"/>
        </w:numPr>
        <w:spacing w:line="240" w:lineRule="auto"/>
        <w:ind w:left="284" w:hanging="284"/>
        <w:rPr>
          <w:rFonts w:ascii="Tahoma" w:hAnsi="Tahoma" w:cs="Tahoma"/>
          <w:sz w:val="22"/>
          <w:szCs w:val="22"/>
        </w:rPr>
      </w:pPr>
      <w:r w:rsidRPr="00F34E52">
        <w:rPr>
          <w:rFonts w:ascii="Tahoma" w:hAnsi="Tahoma" w:cs="Tahoma"/>
          <w:sz w:val="22"/>
          <w:szCs w:val="22"/>
        </w:rPr>
        <w:t>O p</w:t>
      </w:r>
      <w:r w:rsidR="006826D4" w:rsidRPr="00F34E52">
        <w:rPr>
          <w:rFonts w:ascii="Tahoma" w:hAnsi="Tahoma" w:cs="Tahoma"/>
          <w:sz w:val="22"/>
          <w:szCs w:val="22"/>
        </w:rPr>
        <w:t xml:space="preserve">ředání a převzetí staveniště </w:t>
      </w:r>
      <w:r w:rsidRPr="00F34E52">
        <w:rPr>
          <w:rFonts w:ascii="Tahoma" w:hAnsi="Tahoma" w:cs="Tahoma"/>
          <w:sz w:val="22"/>
          <w:szCs w:val="22"/>
        </w:rPr>
        <w:t xml:space="preserve">bude proveden zápis ve stavebním deníku vedeném ke stavební akci „Odstranění havarijního stavu střechy“ </w:t>
      </w:r>
    </w:p>
    <w:p w14:paraId="448DDEE4" w14:textId="77777777" w:rsidR="006826D4" w:rsidRPr="00F34E52" w:rsidRDefault="006826D4" w:rsidP="00F34E52">
      <w:pPr>
        <w:pStyle w:val="Smlouva-slo0"/>
        <w:widowControl/>
        <w:numPr>
          <w:ilvl w:val="3"/>
          <w:numId w:val="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11ACA8CC" w14:textId="77777777" w:rsidR="006826D4" w:rsidRPr="00F34E52" w:rsidRDefault="006826D4" w:rsidP="00F34E52">
      <w:pPr>
        <w:pStyle w:val="Smlouva-slo0"/>
        <w:widowControl/>
        <w:numPr>
          <w:ilvl w:val="3"/>
          <w:numId w:val="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27D45707" w14:textId="77777777" w:rsidR="006826D4" w:rsidRPr="00F34E52" w:rsidRDefault="006826D4" w:rsidP="00F34E52">
      <w:pPr>
        <w:pStyle w:val="Smlouva-slo0"/>
        <w:widowControl/>
        <w:numPr>
          <w:ilvl w:val="3"/>
          <w:numId w:val="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je povinen zajistit hlídání staveniště. Náklady na ostrahu jsou již zahrnuty v ceně za dílo.</w:t>
      </w:r>
    </w:p>
    <w:p w14:paraId="181B74DF" w14:textId="77777777" w:rsidR="006826D4" w:rsidRPr="00F34E52" w:rsidRDefault="006826D4" w:rsidP="00F34E52">
      <w:pPr>
        <w:pStyle w:val="Smlouva-slo0"/>
        <w:widowControl/>
        <w:numPr>
          <w:ilvl w:val="3"/>
          <w:numId w:val="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se zavazuje zcela vyklidit a vyčistit staveniště do 14 dnů od provedení díla. Při nedodržení tohoto termínu se zhotovitel zavazuje uhradit objednateli veškeré náklady a škody, které mu tím vznikly.</w:t>
      </w:r>
    </w:p>
    <w:p w14:paraId="705F53DE" w14:textId="77777777" w:rsidR="006826D4" w:rsidRPr="00F34E52" w:rsidRDefault="006826D4" w:rsidP="00F34E52">
      <w:pPr>
        <w:pStyle w:val="Smlouva-slo0"/>
        <w:widowControl/>
        <w:numPr>
          <w:ilvl w:val="3"/>
          <w:numId w:val="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14216915" w14:textId="77777777" w:rsidR="006826D4" w:rsidRPr="00F34E52" w:rsidRDefault="006826D4" w:rsidP="00F34E52">
      <w:pPr>
        <w:pStyle w:val="Smlouva-slo0"/>
        <w:widowControl/>
        <w:numPr>
          <w:ilvl w:val="3"/>
          <w:numId w:val="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36092BC7" w14:textId="77777777" w:rsidR="006826D4" w:rsidRPr="00F34E52" w:rsidRDefault="006826D4" w:rsidP="00F34E52">
      <w:pPr>
        <w:keepNext/>
        <w:tabs>
          <w:tab w:val="num" w:pos="284"/>
        </w:tabs>
        <w:spacing w:before="120"/>
        <w:ind w:left="284" w:hanging="284"/>
        <w:jc w:val="both"/>
        <w:rPr>
          <w:rFonts w:ascii="Tahoma" w:hAnsi="Tahoma" w:cs="Tahoma"/>
          <w:bCs/>
          <w:sz w:val="22"/>
          <w:szCs w:val="22"/>
        </w:rPr>
      </w:pPr>
    </w:p>
    <w:p w14:paraId="4C4321C8" w14:textId="06FADD23" w:rsidR="002658D1" w:rsidRPr="00F34E52" w:rsidRDefault="00727AB3" w:rsidP="00FA5A54">
      <w:pPr>
        <w:keepNext/>
        <w:tabs>
          <w:tab w:val="num" w:pos="284"/>
        </w:tabs>
        <w:spacing w:before="120"/>
        <w:jc w:val="center"/>
        <w:rPr>
          <w:rFonts w:ascii="Tahoma" w:hAnsi="Tahoma" w:cs="Tahoma"/>
          <w:b/>
          <w:sz w:val="22"/>
          <w:szCs w:val="22"/>
        </w:rPr>
      </w:pPr>
      <w:r w:rsidRPr="00F34E52">
        <w:rPr>
          <w:rFonts w:ascii="Tahoma" w:hAnsi="Tahoma" w:cs="Tahoma"/>
          <w:b/>
          <w:sz w:val="22"/>
          <w:szCs w:val="22"/>
        </w:rPr>
        <w:t>IX</w:t>
      </w:r>
      <w:r w:rsidR="001F5700" w:rsidRPr="00F34E52">
        <w:rPr>
          <w:rFonts w:ascii="Tahoma" w:hAnsi="Tahoma" w:cs="Tahoma"/>
          <w:b/>
          <w:sz w:val="22"/>
          <w:szCs w:val="22"/>
        </w:rPr>
        <w:t>.</w:t>
      </w:r>
      <w:r w:rsidR="00FD32AA" w:rsidRPr="00F34E52">
        <w:rPr>
          <w:rFonts w:ascii="Tahoma" w:hAnsi="Tahoma" w:cs="Tahoma"/>
          <w:b/>
          <w:sz w:val="22"/>
          <w:szCs w:val="22"/>
        </w:rPr>
        <w:br/>
      </w:r>
      <w:r w:rsidR="00D709A9" w:rsidRPr="00F34E52">
        <w:rPr>
          <w:rFonts w:ascii="Tahoma" w:hAnsi="Tahoma" w:cs="Tahoma"/>
          <w:b/>
          <w:sz w:val="22"/>
          <w:szCs w:val="22"/>
        </w:rPr>
        <w:t>Provádění díla, p</w:t>
      </w:r>
      <w:r w:rsidR="00FD32AA" w:rsidRPr="00F34E52">
        <w:rPr>
          <w:rFonts w:ascii="Tahoma" w:hAnsi="Tahoma" w:cs="Tahoma"/>
          <w:b/>
          <w:sz w:val="22"/>
          <w:szCs w:val="22"/>
        </w:rPr>
        <w:t xml:space="preserve">ráva a povinnosti </w:t>
      </w:r>
      <w:r w:rsidR="00D709A9" w:rsidRPr="00F34E52">
        <w:rPr>
          <w:rFonts w:ascii="Tahoma" w:hAnsi="Tahoma" w:cs="Tahoma"/>
          <w:b/>
          <w:sz w:val="22"/>
          <w:szCs w:val="22"/>
        </w:rPr>
        <w:t>s</w:t>
      </w:r>
      <w:r w:rsidR="00FD32AA" w:rsidRPr="00F34E52">
        <w:rPr>
          <w:rFonts w:ascii="Tahoma" w:hAnsi="Tahoma" w:cs="Tahoma"/>
          <w:b/>
          <w:sz w:val="22"/>
          <w:szCs w:val="22"/>
        </w:rPr>
        <w:t>mluvních stran</w:t>
      </w:r>
    </w:p>
    <w:bookmarkEnd w:id="1"/>
    <w:p w14:paraId="36C477B3" w14:textId="77777777"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je povinen:</w:t>
      </w:r>
    </w:p>
    <w:p w14:paraId="2A30E64B" w14:textId="77777777" w:rsidR="00D709A9" w:rsidRPr="00F34E52" w:rsidRDefault="00D709A9" w:rsidP="00F34E52">
      <w:pPr>
        <w:pStyle w:val="Smlouva-slo0"/>
        <w:numPr>
          <w:ilvl w:val="1"/>
          <w:numId w:val="4"/>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30FFA40A" w14:textId="77777777" w:rsidR="00D709A9" w:rsidRPr="00F34E52" w:rsidRDefault="00D709A9" w:rsidP="00F34E52">
      <w:pPr>
        <w:pStyle w:val="Smlouva-slo0"/>
        <w:numPr>
          <w:ilvl w:val="1"/>
          <w:numId w:val="4"/>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dodržovat při provádění díla ujednání této smlouvy, řídit se podklady a pokyny objednatele a poskytnout mu požadovanou dokumentaci a informace,</w:t>
      </w:r>
    </w:p>
    <w:p w14:paraId="5A44D079" w14:textId="77777777" w:rsidR="00D709A9" w:rsidRPr="00F34E52" w:rsidRDefault="00D709A9" w:rsidP="00F34E52">
      <w:pPr>
        <w:pStyle w:val="Smlouva-slo0"/>
        <w:numPr>
          <w:ilvl w:val="1"/>
          <w:numId w:val="4"/>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účastnit se na základě pozvánky objednatele všech jednání týkajících se předmětného díla,</w:t>
      </w:r>
    </w:p>
    <w:p w14:paraId="1CFE9EAE" w14:textId="77777777" w:rsidR="00D709A9" w:rsidRPr="00F34E52" w:rsidRDefault="00D709A9" w:rsidP="00F34E52">
      <w:pPr>
        <w:pStyle w:val="Smlouva-slo0"/>
        <w:numPr>
          <w:ilvl w:val="1"/>
          <w:numId w:val="4"/>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zhotovitel je povinen při potřebě změny harmonogram realizace stavby předkládat tyto změny osobě vykonávající technický dozor stavebníka a objednateli k odsouhlasení,</w:t>
      </w:r>
    </w:p>
    <w:p w14:paraId="6F1A4230" w14:textId="77777777" w:rsidR="00D709A9" w:rsidRPr="00F34E52" w:rsidRDefault="00D709A9" w:rsidP="00F34E52">
      <w:pPr>
        <w:pStyle w:val="Smlouva-slo0"/>
        <w:numPr>
          <w:ilvl w:val="1"/>
          <w:numId w:val="4"/>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5D6A287E" w14:textId="77777777" w:rsidR="00D709A9" w:rsidRPr="00F34E52" w:rsidRDefault="00D709A9" w:rsidP="00F34E52">
      <w:pPr>
        <w:pStyle w:val="Smlouva-slo0"/>
        <w:numPr>
          <w:ilvl w:val="1"/>
          <w:numId w:val="4"/>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p w14:paraId="4CA049C2" w14:textId="77777777" w:rsidR="00D709A9" w:rsidRPr="00F34E52" w:rsidRDefault="00D709A9" w:rsidP="00F34E52">
      <w:pPr>
        <w:pStyle w:val="Smlouva-slo0"/>
        <w:numPr>
          <w:ilvl w:val="0"/>
          <w:numId w:val="4"/>
        </w:numPr>
        <w:spacing w:line="240" w:lineRule="auto"/>
        <w:ind w:left="284" w:hanging="284"/>
        <w:rPr>
          <w:rFonts w:ascii="Tahoma" w:hAnsi="Tahoma" w:cs="Tahoma"/>
          <w:sz w:val="22"/>
          <w:szCs w:val="22"/>
        </w:rPr>
      </w:pPr>
      <w:r w:rsidRPr="00F34E52">
        <w:rPr>
          <w:rFonts w:ascii="Tahoma" w:hAnsi="Tahoma" w:cs="Tahoma"/>
          <w:sz w:val="22"/>
          <w:szCs w:val="22"/>
        </w:rPr>
        <w:t>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chytrova@cepp.cz. Zhotovitel je povinen informovat objednatele a osobou vykonávající technický dozor stavebníka zejména:</w:t>
      </w:r>
    </w:p>
    <w:p w14:paraId="3C3A651A" w14:textId="77777777" w:rsidR="00D709A9" w:rsidRPr="00F34E52" w:rsidRDefault="00D709A9" w:rsidP="00F34E52">
      <w:pPr>
        <w:pStyle w:val="Smlouva-slo0"/>
        <w:numPr>
          <w:ilvl w:val="0"/>
          <w:numId w:val="7"/>
        </w:numPr>
        <w:tabs>
          <w:tab w:val="clear" w:pos="39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zjistí</w:t>
      </w:r>
      <w:r w:rsidRPr="00F34E52">
        <w:rPr>
          <w:rFonts w:ascii="Tahoma" w:hAnsi="Tahoma" w:cs="Tahoma"/>
          <w:sz w:val="22"/>
          <w:szCs w:val="22"/>
        </w:rPr>
        <w:noBreakHyphen/>
        <w:t>li při provádění díla skryté překážky bránící řádnému provedení díla. Zhotovitel je povinen navrhnout objednateli další postup,</w:t>
      </w:r>
    </w:p>
    <w:p w14:paraId="2745772E" w14:textId="77777777" w:rsidR="00D709A9" w:rsidRPr="00F34E52" w:rsidRDefault="00D709A9" w:rsidP="00F34E52">
      <w:pPr>
        <w:pStyle w:val="Smlouva-slo0"/>
        <w:numPr>
          <w:ilvl w:val="0"/>
          <w:numId w:val="7"/>
        </w:numPr>
        <w:tabs>
          <w:tab w:val="clear" w:pos="397"/>
          <w:tab w:val="left" w:pos="720"/>
        </w:tabs>
        <w:spacing w:before="60" w:line="240" w:lineRule="auto"/>
        <w:ind w:left="284" w:hanging="284"/>
        <w:rPr>
          <w:rFonts w:ascii="Tahoma" w:hAnsi="Tahoma" w:cs="Tahoma"/>
          <w:sz w:val="22"/>
          <w:szCs w:val="22"/>
        </w:rPr>
      </w:pPr>
      <w:r w:rsidRPr="00F34E52">
        <w:rPr>
          <w:rFonts w:ascii="Tahoma" w:hAnsi="Tahoma" w:cs="Tahoma"/>
          <w:sz w:val="22"/>
          <w:szCs w:val="22"/>
        </w:rPr>
        <w:t>o případné nevhodnosti realizace vyžadovaných prací,</w:t>
      </w:r>
    </w:p>
    <w:p w14:paraId="2EF9E64B" w14:textId="77777777"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14:paraId="4404A922" w14:textId="77777777" w:rsidR="00D709A9" w:rsidRPr="00F34E52" w:rsidRDefault="00D709A9" w:rsidP="00F34E52">
      <w:pPr>
        <w:pStyle w:val="Smlouva-slo0"/>
        <w:numPr>
          <w:ilvl w:val="0"/>
          <w:numId w:val="4"/>
        </w:numPr>
        <w:spacing w:line="240" w:lineRule="auto"/>
        <w:ind w:left="284" w:hanging="284"/>
        <w:rPr>
          <w:rFonts w:ascii="Tahoma" w:hAnsi="Tahoma" w:cs="Tahoma"/>
          <w:sz w:val="22"/>
          <w:szCs w:val="22"/>
        </w:rPr>
      </w:pPr>
      <w:r w:rsidRPr="00F34E52">
        <w:rPr>
          <w:rFonts w:ascii="Tahoma" w:hAnsi="Tahoma" w:cs="Tahoma"/>
          <w:sz w:val="22"/>
          <w:szCs w:val="22"/>
        </w:rPr>
        <w:t>Zhotovitel nese odpovědnost původce odpadů, zavazuje se nezpůsobovat únik ropných, toxických či jiných škodlivých látek na stavbě.</w:t>
      </w:r>
    </w:p>
    <w:p w14:paraId="01D947AF" w14:textId="77777777"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079FBF3F" w14:textId="77777777"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16788FFC" w14:textId="2D326972"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 xml:space="preserve">Zhotovitel je povinen informovat objednatele o poddodavatelích, kteří se budou podílet na realizaci díla, </w:t>
      </w:r>
      <w:r w:rsidR="007C1707">
        <w:rPr>
          <w:rFonts w:ascii="Tahoma" w:hAnsi="Tahoma" w:cs="Tahoma"/>
          <w:sz w:val="22"/>
          <w:szCs w:val="22"/>
        </w:rPr>
        <w:br/>
      </w:r>
      <w:r w:rsidRPr="00F34E52">
        <w:rPr>
          <w:rFonts w:ascii="Tahoma" w:hAnsi="Tahoma" w:cs="Tahoma"/>
          <w:sz w:val="22"/>
          <w:szCs w:val="22"/>
        </w:rPr>
        <w:t>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2A387494" w14:textId="77777777"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Zhotovitel se zavazuje realizovat dílo prostřednictvím osob, kterými byla v rámci zadávacího řízení na výběr zhotovitele stavby prokazována kvalifikace</w:t>
      </w:r>
      <w:r w:rsidRPr="00F34E52">
        <w:rPr>
          <w:rFonts w:ascii="Tahoma" w:eastAsia="Calibri" w:hAnsi="Tahoma" w:cs="Tahoma"/>
          <w:sz w:val="22"/>
          <w:szCs w:val="22"/>
          <w:lang w:eastAsia="en-US"/>
        </w:rPr>
        <w:t xml:space="preserve"> </w:t>
      </w:r>
      <w:r w:rsidRPr="00F34E52">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52DD2BA4" w14:textId="77777777" w:rsidR="00D709A9" w:rsidRPr="00F34E52" w:rsidRDefault="00D709A9" w:rsidP="00F34E52">
      <w:pPr>
        <w:pStyle w:val="Smlouva-slo0"/>
        <w:numPr>
          <w:ilvl w:val="0"/>
          <w:numId w:val="4"/>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 xml:space="preserve">Zhotovitel odpovídá za zajištění odborného vedení stavby a odborného provádění prací oprávněnými </w:t>
      </w:r>
      <w:r w:rsidRPr="00F34E52">
        <w:rPr>
          <w:rFonts w:ascii="Tahoma" w:hAnsi="Tahoma" w:cs="Tahoma"/>
          <w:sz w:val="22"/>
          <w:szCs w:val="22"/>
        </w:rPr>
        <w:lastRenderedPageBreak/>
        <w:t>osobami, za dodržení obecných technických požadavků na výstavbu a jiných technických předpisů, za vypracování další prováděcí dokumentace (technologický postup, plán kontrolní a zkušební činnosti apod.).</w:t>
      </w:r>
    </w:p>
    <w:p w14:paraId="09E01AEB"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Zhotovitel se zavazuje realizovat práce vyžadující zvláštní způsobilost nebo povolení podle příslušných předpisů osobami, které tuto podmínku splňují.</w:t>
      </w:r>
    </w:p>
    <w:p w14:paraId="75756D8E"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34F8C5AA"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14:paraId="46C3E5F2"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Zhotovitel</w:t>
      </w:r>
      <w:r w:rsidRPr="00F34E52">
        <w:rPr>
          <w:rFonts w:ascii="Tahoma" w:hAnsi="Tahoma" w:cs="Tahoma"/>
          <w:snapToGrid/>
          <w:sz w:val="22"/>
          <w:szCs w:val="22"/>
        </w:rPr>
        <w:t xml:space="preserve"> je povinen nejpozději do 10 dnů před zasláním písemné výzvy k předání staveniště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45950ED"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51827009"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Bourací práce (hluk, prach) budou realizovány pouze po předchozím oznámení objednateli.</w:t>
      </w:r>
    </w:p>
    <w:p w14:paraId="1410DE3E"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 xml:space="preserve">Zhotovitel je povinen umožnit výkon technického dozoru stavebníka, </w:t>
      </w:r>
      <w:r w:rsidRPr="00F34E52">
        <w:rPr>
          <w:rFonts w:ascii="Tahoma" w:hAnsi="Tahoma" w:cs="Tahoma"/>
          <w:snapToGrid/>
          <w:sz w:val="22"/>
          <w:szCs w:val="22"/>
        </w:rPr>
        <w:t>a výkon činnosti koordinátora BOZP</w:t>
      </w:r>
      <w:r w:rsidRPr="00F34E52">
        <w:rPr>
          <w:rFonts w:ascii="Tahoma" w:hAnsi="Tahoma" w:cs="Tahoma"/>
          <w:sz w:val="22"/>
          <w:szCs w:val="22"/>
        </w:rPr>
        <w:t xml:space="preserve"> a umožnit osobám, které je vykonávají, vstup na stavbu a staveniště</w:t>
      </w:r>
      <w:r w:rsidRPr="00F34E52">
        <w:rPr>
          <w:rFonts w:ascii="Tahoma" w:hAnsi="Tahoma" w:cs="Tahoma"/>
          <w:iCs/>
          <w:sz w:val="22"/>
          <w:szCs w:val="22"/>
        </w:rPr>
        <w:t>.</w:t>
      </w:r>
    </w:p>
    <w:p w14:paraId="662AA33F" w14:textId="77777777" w:rsidR="00D709A9" w:rsidRPr="00F34E52" w:rsidRDefault="00D709A9" w:rsidP="00F34E52">
      <w:pPr>
        <w:pStyle w:val="Smlouva-slo0"/>
        <w:numPr>
          <w:ilvl w:val="0"/>
          <w:numId w:val="4"/>
        </w:numPr>
        <w:spacing w:line="240" w:lineRule="auto"/>
        <w:ind w:left="284" w:hanging="284"/>
        <w:rPr>
          <w:rFonts w:ascii="Tahoma" w:hAnsi="Tahoma" w:cs="Tahoma"/>
          <w:sz w:val="22"/>
          <w:szCs w:val="22"/>
        </w:rPr>
      </w:pPr>
      <w:r w:rsidRPr="00F34E52">
        <w:rPr>
          <w:rFonts w:ascii="Tahoma" w:hAnsi="Tahoma" w:cs="Tahoma"/>
          <w:sz w:val="22"/>
          <w:szCs w:val="22"/>
        </w:rPr>
        <w:t>Zhotovitel ani osoba s ním propojená nesmí za objednatele vykonávat inženýrsko</w:t>
      </w:r>
      <w:r w:rsidRPr="00F34E52">
        <w:rPr>
          <w:rFonts w:ascii="Tahoma" w:hAnsi="Tahoma" w:cs="Tahoma"/>
          <w:sz w:val="22"/>
          <w:szCs w:val="22"/>
        </w:rPr>
        <w:noBreakHyphen/>
        <w:t>investorskou činnost na stavbě (technický dozor stavebníka).</w:t>
      </w:r>
    </w:p>
    <w:p w14:paraId="0CC5A6F8" w14:textId="77777777" w:rsidR="00D709A9" w:rsidRPr="00F34E52" w:rsidRDefault="00D709A9" w:rsidP="00F34E52">
      <w:pPr>
        <w:pStyle w:val="Smlouva-slo0"/>
        <w:spacing w:line="240" w:lineRule="auto"/>
        <w:ind w:left="284" w:hanging="284"/>
        <w:rPr>
          <w:rFonts w:ascii="Tahoma" w:hAnsi="Tahoma" w:cs="Tahoma"/>
          <w:bCs/>
          <w:caps/>
          <w:sz w:val="22"/>
          <w:szCs w:val="22"/>
        </w:rPr>
      </w:pPr>
      <w:r w:rsidRPr="00F34E52">
        <w:rPr>
          <w:rFonts w:ascii="Tahoma" w:hAnsi="Tahoma" w:cs="Tahoma"/>
          <w:bCs/>
          <w:caps/>
          <w:sz w:val="22"/>
          <w:szCs w:val="22"/>
        </w:rPr>
        <w:t>Kontrola prováděných prací, organizace kontrolních dnů</w:t>
      </w:r>
    </w:p>
    <w:p w14:paraId="15A32DF8"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Kontrola prováděných prací bude realizována:</w:t>
      </w:r>
    </w:p>
    <w:p w14:paraId="30274D93"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z w:val="22"/>
          <w:szCs w:val="22"/>
        </w:rPr>
      </w:pPr>
      <w:r w:rsidRPr="00F34E52">
        <w:rPr>
          <w:rFonts w:ascii="Tahoma" w:hAnsi="Tahoma" w:cs="Tahoma"/>
          <w:sz w:val="22"/>
          <w:szCs w:val="22"/>
        </w:rPr>
        <w:t>osobou vykonávající technický dozor stavebníka,</w:t>
      </w:r>
    </w:p>
    <w:p w14:paraId="6ED7C901"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napToGrid/>
          <w:sz w:val="22"/>
          <w:szCs w:val="22"/>
        </w:rPr>
      </w:pPr>
      <w:r w:rsidRPr="00F34E52">
        <w:rPr>
          <w:rFonts w:ascii="Tahoma" w:hAnsi="Tahoma" w:cs="Tahoma"/>
          <w:snapToGrid/>
          <w:sz w:val="22"/>
          <w:szCs w:val="22"/>
        </w:rPr>
        <w:t>koordinátorem BOZP,</w:t>
      </w:r>
    </w:p>
    <w:p w14:paraId="67472BF0"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z w:val="22"/>
          <w:szCs w:val="22"/>
        </w:rPr>
      </w:pPr>
      <w:r w:rsidRPr="00F34E52">
        <w:rPr>
          <w:rFonts w:ascii="Tahoma" w:hAnsi="Tahoma" w:cs="Tahoma"/>
          <w:sz w:val="22"/>
          <w:szCs w:val="22"/>
        </w:rPr>
        <w:t>orgány státní správy oprávněnými ke kontrole na základě zvláštních předpisů,</w:t>
      </w:r>
    </w:p>
    <w:p w14:paraId="306D8AB4" w14:textId="77777777" w:rsidR="00D709A9" w:rsidRPr="00F34E52" w:rsidRDefault="00D709A9" w:rsidP="00F34E52">
      <w:pPr>
        <w:pStyle w:val="Smlouva-slo0"/>
        <w:numPr>
          <w:ilvl w:val="0"/>
          <w:numId w:val="16"/>
        </w:numPr>
        <w:tabs>
          <w:tab w:val="clear" w:pos="360"/>
          <w:tab w:val="num" w:pos="720"/>
        </w:tabs>
        <w:snapToGrid w:val="0"/>
        <w:spacing w:line="240" w:lineRule="auto"/>
        <w:ind w:left="284" w:hanging="284"/>
        <w:rPr>
          <w:rFonts w:ascii="Tahoma" w:hAnsi="Tahoma" w:cs="Tahoma"/>
          <w:sz w:val="22"/>
          <w:szCs w:val="22"/>
        </w:rPr>
      </w:pPr>
      <w:r w:rsidRPr="00F34E52">
        <w:rPr>
          <w:rFonts w:ascii="Tahoma" w:hAnsi="Tahoma" w:cs="Tahoma"/>
          <w:sz w:val="22"/>
          <w:szCs w:val="22"/>
        </w:rPr>
        <w:t>Dále může provádět kontrolu objednatel a jím pověřené osoby.</w:t>
      </w:r>
    </w:p>
    <w:p w14:paraId="756EE02C" w14:textId="77777777" w:rsidR="00D709A9" w:rsidRPr="00F34E52" w:rsidRDefault="00D709A9" w:rsidP="00F34E52">
      <w:pPr>
        <w:pStyle w:val="Smlouva-slo0"/>
        <w:spacing w:line="240" w:lineRule="auto"/>
        <w:ind w:left="284" w:hanging="284"/>
        <w:rPr>
          <w:rFonts w:ascii="Tahoma" w:hAnsi="Tahoma" w:cs="Tahoma"/>
          <w:sz w:val="22"/>
          <w:szCs w:val="22"/>
        </w:rPr>
      </w:pPr>
      <w:r w:rsidRPr="00F34E52">
        <w:rPr>
          <w:rFonts w:ascii="Tahoma" w:hAnsi="Tahoma" w:cs="Tahoma"/>
          <w:sz w:val="22"/>
          <w:szCs w:val="22"/>
        </w:rPr>
        <w:t>Zhotovitel je povinen umožnit uvedeným osobám provedení kontroly realizovaných prací.</w:t>
      </w:r>
    </w:p>
    <w:p w14:paraId="399AEE72" w14:textId="77777777" w:rsidR="00D709A9" w:rsidRPr="00F34E52" w:rsidRDefault="00D709A9" w:rsidP="00F34E52">
      <w:pPr>
        <w:widowControl w:val="0"/>
        <w:numPr>
          <w:ilvl w:val="0"/>
          <w:numId w:val="4"/>
        </w:numPr>
        <w:spacing w:before="60"/>
        <w:ind w:left="284" w:hanging="284"/>
        <w:jc w:val="both"/>
        <w:rPr>
          <w:rFonts w:ascii="Tahoma" w:hAnsi="Tahoma" w:cs="Tahoma"/>
          <w:snapToGrid w:val="0"/>
          <w:sz w:val="22"/>
          <w:szCs w:val="22"/>
        </w:rPr>
      </w:pPr>
      <w:r w:rsidRPr="00F34E52">
        <w:rPr>
          <w:rFonts w:ascii="Tahoma" w:hAnsi="Tahoma" w:cs="Tahoma"/>
          <w:snapToGrid w:val="0"/>
          <w:sz w:val="22"/>
          <w:szCs w:val="22"/>
        </w:rPr>
        <w:t xml:space="preserve">Osoba vykonávající technický dozor stavebníka </w:t>
      </w:r>
      <w:r w:rsidRPr="00F34E52">
        <w:rPr>
          <w:rFonts w:ascii="Tahoma" w:hAnsi="Tahoma" w:cs="Tahoma"/>
          <w:sz w:val="22"/>
          <w:szCs w:val="22"/>
        </w:rPr>
        <w:t xml:space="preserve">a funkci koordinátora BOZP </w:t>
      </w:r>
      <w:r w:rsidRPr="00F34E52">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F34E52">
        <w:rPr>
          <w:rFonts w:ascii="Tahoma" w:hAnsi="Tahoma" w:cs="Tahoma"/>
          <w:sz w:val="22"/>
          <w:szCs w:val="22"/>
        </w:rPr>
        <w:t xml:space="preserve">a rovněž ke kontrole bezpečnosti a ochrany zdraví při práci na staveništi </w:t>
      </w:r>
      <w:r w:rsidRPr="00F34E52">
        <w:rPr>
          <w:rFonts w:ascii="Tahoma" w:hAnsi="Tahoma" w:cs="Tahoma"/>
          <w:snapToGrid w:val="0"/>
          <w:sz w:val="22"/>
          <w:szCs w:val="22"/>
        </w:rPr>
        <w:t xml:space="preserve">a k dalším úkonům vyplývajícím z příslušné smlouvy na zajištění výkonu inženýrské a investorské činnosti </w:t>
      </w:r>
      <w:r w:rsidRPr="00F34E52">
        <w:rPr>
          <w:rFonts w:ascii="Tahoma" w:hAnsi="Tahoma" w:cs="Tahoma"/>
          <w:sz w:val="22"/>
          <w:szCs w:val="22"/>
        </w:rPr>
        <w:t>a výkonu koordinace bezpečnosti a ochrany zdraví při práci na staveništi</w:t>
      </w:r>
      <w:r w:rsidRPr="00F34E52">
        <w:rPr>
          <w:rFonts w:ascii="Tahoma" w:hAnsi="Tahoma" w:cs="Tahoma"/>
          <w:snapToGrid w:val="0"/>
          <w:sz w:val="22"/>
          <w:szCs w:val="22"/>
        </w:rPr>
        <w:t xml:space="preserve"> při realizaci stavby.</w:t>
      </w:r>
    </w:p>
    <w:p w14:paraId="07BA6C00"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Kontrola prováděných prací bude realizována zejména v rámci kontrolních dnů, s tím, že:</w:t>
      </w:r>
    </w:p>
    <w:p w14:paraId="15CDF4A6"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z w:val="22"/>
          <w:szCs w:val="22"/>
        </w:rPr>
      </w:pPr>
      <w:r w:rsidRPr="00F34E52">
        <w:rPr>
          <w:rFonts w:ascii="Tahoma" w:hAnsi="Tahoma" w:cs="Tahoma"/>
          <w:sz w:val="22"/>
          <w:szCs w:val="22"/>
        </w:rPr>
        <w:t>kontrolní dny se budou konat dle potřeby, zpravidla jednou týdně,</w:t>
      </w:r>
    </w:p>
    <w:p w14:paraId="192F4412"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z w:val="22"/>
          <w:szCs w:val="22"/>
        </w:rPr>
      </w:pPr>
      <w:r w:rsidRPr="00F34E52">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4553301E"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z w:val="22"/>
          <w:szCs w:val="22"/>
        </w:rPr>
      </w:pPr>
      <w:r w:rsidRPr="00F34E52">
        <w:rPr>
          <w:rFonts w:ascii="Tahoma" w:hAnsi="Tahoma" w:cs="Tahoma"/>
          <w:sz w:val="22"/>
          <w:szCs w:val="22"/>
        </w:rPr>
        <w:t>kontrolní dny budou řízeny osobou vykonávající technický dozor stavebníka,</w:t>
      </w:r>
    </w:p>
    <w:p w14:paraId="2369D6FA" w14:textId="77777777" w:rsidR="00D709A9" w:rsidRPr="00F34E52" w:rsidRDefault="00D709A9" w:rsidP="00F34E52">
      <w:pPr>
        <w:pStyle w:val="Smlouva-slo0"/>
        <w:numPr>
          <w:ilvl w:val="0"/>
          <w:numId w:val="8"/>
        </w:numPr>
        <w:tabs>
          <w:tab w:val="clear" w:pos="360"/>
          <w:tab w:val="num" w:pos="720"/>
        </w:tabs>
        <w:spacing w:line="240" w:lineRule="auto"/>
        <w:ind w:left="284" w:hanging="284"/>
        <w:rPr>
          <w:rFonts w:ascii="Tahoma" w:hAnsi="Tahoma" w:cs="Tahoma"/>
          <w:sz w:val="22"/>
          <w:szCs w:val="22"/>
        </w:rPr>
      </w:pPr>
      <w:r w:rsidRPr="00F34E52">
        <w:rPr>
          <w:rFonts w:ascii="Tahoma" w:hAnsi="Tahoma" w:cs="Tahoma"/>
          <w:sz w:val="22"/>
          <w:szCs w:val="22"/>
        </w:rPr>
        <w:t>z kontrolních dnů budou osobou vykonávající technický dozor stavebníka pořizovány zápisy, které budou zhotoviteli zasílány v elektronické podobě.</w:t>
      </w:r>
    </w:p>
    <w:p w14:paraId="2E68F3C3"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Zhotovitel vyzve osobu vykonávající technický dozor stavebníka prokazatelnou formou nejméně 3 pracovní dny předem k prověření kvality prací, jež budou dalším postupem při zhotovování díla zakryty.</w:t>
      </w:r>
    </w:p>
    <w:p w14:paraId="0B5C497F" w14:textId="77777777" w:rsidR="00D709A9" w:rsidRPr="00F34E52" w:rsidRDefault="00D709A9" w:rsidP="00F34E52">
      <w:pPr>
        <w:pStyle w:val="Smlouva-slo0"/>
        <w:spacing w:before="60" w:line="240" w:lineRule="auto"/>
        <w:ind w:left="284"/>
        <w:rPr>
          <w:rFonts w:ascii="Tahoma" w:hAnsi="Tahoma" w:cs="Tahoma"/>
          <w:sz w:val="22"/>
          <w:szCs w:val="22"/>
        </w:rPr>
      </w:pPr>
      <w:r w:rsidRPr="00F34E52">
        <w:rPr>
          <w:rFonts w:ascii="Tahoma" w:hAnsi="Tahoma" w:cs="Tahoma"/>
          <w:sz w:val="22"/>
          <w:szCs w:val="22"/>
        </w:rPr>
        <w:t xml:space="preserve">V případě, že se na tuto výzvu osoba vykonávající technický dozor stavebníka bez vážných důvodů </w:t>
      </w:r>
      <w:r w:rsidRPr="00F34E52">
        <w:rPr>
          <w:rFonts w:ascii="Tahoma" w:hAnsi="Tahoma" w:cs="Tahoma"/>
          <w:sz w:val="22"/>
          <w:szCs w:val="22"/>
        </w:rPr>
        <w:lastRenderedPageBreak/>
        <w:t>nedostaví, může zhotovitel pokračovat v provádění díla po předchozím písemném upozornění objednatele a předmětné práce zakrýt. Bude</w:t>
      </w:r>
      <w:r w:rsidRPr="00F34E52">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E7C55D1" w14:textId="77777777" w:rsidR="00D709A9" w:rsidRPr="00F34E52" w:rsidRDefault="00D709A9" w:rsidP="00F34E52">
      <w:pPr>
        <w:pStyle w:val="Smlouva-slo0"/>
        <w:spacing w:before="60" w:line="240" w:lineRule="auto"/>
        <w:ind w:left="284"/>
        <w:rPr>
          <w:rFonts w:ascii="Tahoma" w:hAnsi="Tahoma" w:cs="Tahoma"/>
          <w:sz w:val="22"/>
          <w:szCs w:val="22"/>
        </w:rPr>
      </w:pPr>
      <w:r w:rsidRPr="00F34E52">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2F5141C"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z w:val="22"/>
          <w:szCs w:val="22"/>
        </w:rPr>
      </w:pPr>
      <w:r w:rsidRPr="00F34E52">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7F114046" w14:textId="77777777" w:rsidR="00D709A9" w:rsidRPr="00F34E52" w:rsidRDefault="00D709A9" w:rsidP="00F34E52">
      <w:pPr>
        <w:pStyle w:val="Smlouva-slo0"/>
        <w:numPr>
          <w:ilvl w:val="0"/>
          <w:numId w:val="4"/>
        </w:numPr>
        <w:tabs>
          <w:tab w:val="clear" w:pos="360"/>
          <w:tab w:val="left" w:pos="426"/>
        </w:tabs>
        <w:spacing w:line="240" w:lineRule="auto"/>
        <w:ind w:left="284" w:hanging="284"/>
        <w:rPr>
          <w:rFonts w:ascii="Tahoma" w:hAnsi="Tahoma" w:cs="Tahoma"/>
          <w:snapToGrid/>
          <w:sz w:val="22"/>
          <w:szCs w:val="22"/>
        </w:rPr>
      </w:pPr>
      <w:r w:rsidRPr="00F34E52">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3DBAFEB" w14:textId="77777777" w:rsidR="00D709A9" w:rsidRPr="00F34E52" w:rsidRDefault="00D709A9" w:rsidP="00F34E52">
      <w:pPr>
        <w:pStyle w:val="Smlouva-slo0"/>
        <w:spacing w:before="60" w:line="240" w:lineRule="auto"/>
        <w:ind w:left="284"/>
        <w:rPr>
          <w:rFonts w:ascii="Tahoma" w:hAnsi="Tahoma" w:cs="Tahoma"/>
          <w:snapToGrid/>
          <w:sz w:val="22"/>
          <w:szCs w:val="22"/>
        </w:rPr>
      </w:pPr>
      <w:r w:rsidRPr="00F34E52">
        <w:rPr>
          <w:rFonts w:ascii="Tahoma" w:hAnsi="Tahoma" w:cs="Tahoma"/>
          <w:snapToGrid/>
          <w:sz w:val="22"/>
          <w:szCs w:val="22"/>
        </w:rPr>
        <w:t>Zhotovitel je povinen zavázat k součinnosti s koordinátorem BOZP všechny své poddodavatele a osoby, které budou provádět činnosti na staveništi.</w:t>
      </w:r>
    </w:p>
    <w:p w14:paraId="2DF8B931" w14:textId="77777777" w:rsidR="00D709A9" w:rsidRPr="00F34E52" w:rsidRDefault="00D709A9" w:rsidP="00F34E52">
      <w:pPr>
        <w:pStyle w:val="Smlouva-slo0"/>
        <w:spacing w:before="60" w:line="240" w:lineRule="auto"/>
        <w:ind w:left="284"/>
        <w:rPr>
          <w:rFonts w:ascii="Tahoma" w:hAnsi="Tahoma" w:cs="Tahoma"/>
          <w:snapToGrid/>
          <w:sz w:val="22"/>
          <w:szCs w:val="22"/>
        </w:rPr>
      </w:pPr>
      <w:r w:rsidRPr="00F34E52">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0324F2B" w14:textId="66657B26" w:rsidR="00727AB3" w:rsidRPr="00FA5A54" w:rsidRDefault="00D709A9" w:rsidP="00FA5A54">
      <w:pPr>
        <w:pStyle w:val="Smlouva-slo0"/>
        <w:numPr>
          <w:ilvl w:val="0"/>
          <w:numId w:val="4"/>
        </w:numPr>
        <w:tabs>
          <w:tab w:val="clear" w:pos="360"/>
          <w:tab w:val="left" w:pos="426"/>
        </w:tabs>
        <w:spacing w:line="240" w:lineRule="auto"/>
        <w:ind w:left="284" w:hanging="284"/>
        <w:rPr>
          <w:rFonts w:ascii="Tahoma" w:hAnsi="Tahoma" w:cs="Tahoma"/>
          <w:snapToGrid/>
          <w:sz w:val="22"/>
          <w:szCs w:val="22"/>
        </w:rPr>
      </w:pPr>
      <w:r w:rsidRPr="00F34E52">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dozor projektanta,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785824A9" w14:textId="77777777" w:rsidR="00727AB3" w:rsidRPr="00F34E52" w:rsidRDefault="00727AB3" w:rsidP="00F34E52">
      <w:pPr>
        <w:keepNext/>
        <w:spacing w:before="360"/>
        <w:jc w:val="center"/>
        <w:rPr>
          <w:rFonts w:ascii="Tahoma" w:hAnsi="Tahoma" w:cs="Tahoma"/>
          <w:b/>
          <w:sz w:val="22"/>
          <w:szCs w:val="22"/>
        </w:rPr>
      </w:pPr>
      <w:r w:rsidRPr="00F34E52">
        <w:rPr>
          <w:rFonts w:ascii="Tahoma" w:hAnsi="Tahoma" w:cs="Tahoma"/>
          <w:b/>
          <w:sz w:val="22"/>
          <w:szCs w:val="22"/>
        </w:rPr>
        <w:t>X.</w:t>
      </w:r>
      <w:r w:rsidRPr="00F34E52">
        <w:rPr>
          <w:rFonts w:ascii="Tahoma" w:hAnsi="Tahoma" w:cs="Tahoma"/>
          <w:b/>
          <w:sz w:val="22"/>
          <w:szCs w:val="22"/>
        </w:rPr>
        <w:br/>
        <w:t>Stavební deník</w:t>
      </w:r>
    </w:p>
    <w:p w14:paraId="68835CBC" w14:textId="4951EBF6" w:rsidR="00727AB3" w:rsidRPr="00F34E52" w:rsidRDefault="00727AB3" w:rsidP="00F34E52">
      <w:pPr>
        <w:pStyle w:val="Smlouva3"/>
        <w:numPr>
          <w:ilvl w:val="2"/>
          <w:numId w:val="17"/>
        </w:numPr>
        <w:tabs>
          <w:tab w:val="clear" w:pos="360"/>
        </w:tabs>
        <w:ind w:left="284" w:hanging="284"/>
        <w:rPr>
          <w:rFonts w:ascii="Tahoma" w:hAnsi="Tahoma" w:cs="Tahoma"/>
          <w:sz w:val="22"/>
          <w:szCs w:val="22"/>
        </w:rPr>
      </w:pPr>
      <w:r w:rsidRPr="00F34E52">
        <w:rPr>
          <w:rFonts w:ascii="Tahoma" w:hAnsi="Tahoma" w:cs="Tahoma"/>
          <w:sz w:val="22"/>
          <w:szCs w:val="22"/>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w:t>
      </w:r>
      <w:r w:rsidRPr="00A65ED0">
        <w:rPr>
          <w:rFonts w:ascii="Tahoma" w:hAnsi="Tahoma" w:cs="Tahoma"/>
          <w:sz w:val="22"/>
          <w:szCs w:val="22"/>
        </w:rPr>
        <w:t>č. </w:t>
      </w:r>
      <w:r w:rsidR="00A65ED0" w:rsidRPr="00A65ED0">
        <w:rPr>
          <w:rFonts w:ascii="Tahoma" w:hAnsi="Tahoma" w:cs="Tahoma"/>
          <w:sz w:val="22"/>
          <w:szCs w:val="22"/>
        </w:rPr>
        <w:t>131/2024</w:t>
      </w:r>
      <w:r w:rsidRPr="00A65ED0">
        <w:rPr>
          <w:rFonts w:ascii="Tahoma" w:hAnsi="Tahoma" w:cs="Tahoma"/>
          <w:sz w:val="22"/>
          <w:szCs w:val="22"/>
        </w:rPr>
        <w:t> Sb</w:t>
      </w:r>
      <w:r w:rsidRPr="00F34E52">
        <w:rPr>
          <w:rFonts w:ascii="Tahoma" w:hAnsi="Tahoma" w:cs="Tahoma"/>
          <w:sz w:val="22"/>
          <w:szCs w:val="22"/>
        </w:rPr>
        <w:t>., o dokumentaci staveb, ve znění pozdějších předpisů a předpisu tuto vyhlášku nahrazující.</w:t>
      </w:r>
    </w:p>
    <w:p w14:paraId="12897416" w14:textId="77777777" w:rsidR="00727AB3" w:rsidRPr="00F34E52" w:rsidRDefault="00727AB3" w:rsidP="00F34E52">
      <w:pPr>
        <w:pStyle w:val="Smlouva3"/>
        <w:numPr>
          <w:ilvl w:val="2"/>
          <w:numId w:val="17"/>
        </w:numPr>
        <w:tabs>
          <w:tab w:val="clear" w:pos="360"/>
        </w:tabs>
        <w:ind w:left="284" w:hanging="284"/>
        <w:rPr>
          <w:rFonts w:ascii="Tahoma" w:hAnsi="Tahoma" w:cs="Tahoma"/>
          <w:sz w:val="22"/>
          <w:szCs w:val="22"/>
        </w:rPr>
      </w:pPr>
      <w:r w:rsidRPr="00F34E52">
        <w:rPr>
          <w:rFonts w:ascii="Tahoma" w:hAnsi="Tahoma" w:cs="Tahoma"/>
          <w:sz w:val="22"/>
          <w:szCs w:val="22"/>
        </w:rPr>
        <w:t>Zápisem ve stavebním deníku nelze obsah této smlouvy měnit.</w:t>
      </w:r>
    </w:p>
    <w:p w14:paraId="4D6D0677" w14:textId="46C63067" w:rsidR="00524625" w:rsidRPr="00F34E52" w:rsidRDefault="00727AB3" w:rsidP="00F34E52">
      <w:pPr>
        <w:keepNext/>
        <w:spacing w:before="360"/>
        <w:jc w:val="center"/>
        <w:rPr>
          <w:rFonts w:ascii="Tahoma" w:hAnsi="Tahoma" w:cs="Tahoma"/>
          <w:b/>
          <w:sz w:val="22"/>
          <w:szCs w:val="22"/>
        </w:rPr>
      </w:pPr>
      <w:r w:rsidRPr="00F34E52">
        <w:rPr>
          <w:rFonts w:ascii="Tahoma" w:hAnsi="Tahoma" w:cs="Tahoma"/>
          <w:b/>
          <w:sz w:val="22"/>
          <w:szCs w:val="22"/>
        </w:rPr>
        <w:t>X</w:t>
      </w:r>
      <w:r w:rsidR="00A63613" w:rsidRPr="00F34E52">
        <w:rPr>
          <w:rFonts w:ascii="Tahoma" w:hAnsi="Tahoma" w:cs="Tahoma"/>
          <w:b/>
          <w:sz w:val="22"/>
          <w:szCs w:val="22"/>
        </w:rPr>
        <w:t>I</w:t>
      </w:r>
      <w:r w:rsidR="006B5401" w:rsidRPr="00F34E52">
        <w:rPr>
          <w:rFonts w:ascii="Tahoma" w:hAnsi="Tahoma" w:cs="Tahoma"/>
          <w:b/>
          <w:sz w:val="22"/>
          <w:szCs w:val="22"/>
        </w:rPr>
        <w:t>.</w:t>
      </w:r>
      <w:r w:rsidR="006B5401" w:rsidRPr="00F34E52">
        <w:rPr>
          <w:rFonts w:ascii="Tahoma" w:hAnsi="Tahoma" w:cs="Tahoma"/>
          <w:b/>
          <w:sz w:val="22"/>
          <w:szCs w:val="22"/>
        </w:rPr>
        <w:br/>
        <w:t>Předání Díla</w:t>
      </w:r>
    </w:p>
    <w:p w14:paraId="258A0F25" w14:textId="77777777" w:rsidR="00727AB3" w:rsidRPr="00F34E52" w:rsidRDefault="00727AB3" w:rsidP="00F34E52">
      <w:pPr>
        <w:widowControl w:val="0"/>
        <w:numPr>
          <w:ilvl w:val="0"/>
          <w:numId w:val="18"/>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Objednatel se zavazuje dokončené dílo převzít do 5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3C73D270" w14:textId="77777777" w:rsidR="00727AB3" w:rsidRPr="00F34E52" w:rsidRDefault="00727AB3" w:rsidP="00F34E52">
      <w:pPr>
        <w:widowControl w:val="0"/>
        <w:numPr>
          <w:ilvl w:val="0"/>
          <w:numId w:val="18"/>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O předání a převzetí díla bude sepsán protokol mezi objednatelem a zhotovitelem. Protokol připraví a sepíše osoba vykonávající technický dozor stavebníka.</w:t>
      </w:r>
    </w:p>
    <w:p w14:paraId="425CDDEA" w14:textId="77777777" w:rsidR="00727AB3" w:rsidRPr="00F34E52" w:rsidRDefault="00727AB3" w:rsidP="00F34E52">
      <w:pPr>
        <w:widowControl w:val="0"/>
        <w:spacing w:before="120"/>
        <w:ind w:left="284" w:hanging="284"/>
        <w:jc w:val="both"/>
        <w:rPr>
          <w:rFonts w:ascii="Tahoma" w:hAnsi="Tahoma" w:cs="Tahoma"/>
          <w:sz w:val="22"/>
          <w:szCs w:val="22"/>
        </w:rPr>
      </w:pPr>
      <w:r w:rsidRPr="00F34E52">
        <w:rPr>
          <w:rFonts w:ascii="Tahoma" w:hAnsi="Tahoma" w:cs="Tahoma"/>
          <w:sz w:val="22"/>
          <w:szCs w:val="22"/>
        </w:rPr>
        <w:t>Protokol bude obsahovat:</w:t>
      </w:r>
    </w:p>
    <w:p w14:paraId="7FBA41EE"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označení předmětu díla,</w:t>
      </w:r>
    </w:p>
    <w:p w14:paraId="27804531"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lastRenderedPageBreak/>
        <w:t>označení objednatele a zhotovitele díla,</w:t>
      </w:r>
    </w:p>
    <w:p w14:paraId="7EEB3AD8"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číslo a datum uzavření smlouvy o dílo včetně čísel a dat uzavření jejích dodatků,</w:t>
      </w:r>
    </w:p>
    <w:p w14:paraId="213D6CB4"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termín vyklizení staveniště,</w:t>
      </w:r>
    </w:p>
    <w:p w14:paraId="4C7FEF29"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datum ukončení záruky za jakost na dílo,</w:t>
      </w:r>
    </w:p>
    <w:p w14:paraId="6306D375"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soupis nákladů od zahájení po dokončení díla,</w:t>
      </w:r>
    </w:p>
    <w:p w14:paraId="17EB07FF"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termín zahájení a dokončení prací na zhotovovaném díle,</w:t>
      </w:r>
    </w:p>
    <w:p w14:paraId="2E9E88F8"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seznam převzaté dokumentace,</w:t>
      </w:r>
    </w:p>
    <w:p w14:paraId="12F968F0"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prohlášení objednatele, že dílo přejímá (nepřejímá),</w:t>
      </w:r>
    </w:p>
    <w:p w14:paraId="053B86AC"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datum a místo sepsání protokolu,</w:t>
      </w:r>
    </w:p>
    <w:p w14:paraId="57AA32E6"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v případě, je</w:t>
      </w:r>
      <w:r w:rsidRPr="00F34E52">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376F8729" w14:textId="77777777" w:rsidR="00727AB3" w:rsidRPr="00F34E52" w:rsidRDefault="00727AB3" w:rsidP="00F34E52">
      <w:pPr>
        <w:pStyle w:val="Smlouva-slo0"/>
        <w:numPr>
          <w:ilvl w:val="2"/>
          <w:numId w:val="19"/>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jména a podpisy zástupců objednatele, zhotovitele a osoby vykonávající technický dozor stavebníka.</w:t>
      </w:r>
    </w:p>
    <w:p w14:paraId="4CA0EF0F" w14:textId="77777777" w:rsidR="00727AB3" w:rsidRPr="00F34E52" w:rsidRDefault="00727AB3" w:rsidP="00F34E52">
      <w:pPr>
        <w:widowControl w:val="0"/>
        <w:numPr>
          <w:ilvl w:val="0"/>
          <w:numId w:val="18"/>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54FFF102" w14:textId="77777777" w:rsidR="00727AB3" w:rsidRPr="00F34E52" w:rsidRDefault="00727AB3" w:rsidP="00F34E52">
      <w:pPr>
        <w:widowControl w:val="0"/>
        <w:numPr>
          <w:ilvl w:val="0"/>
          <w:numId w:val="18"/>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79CDBC67" w14:textId="77777777" w:rsidR="00727AB3" w:rsidRPr="00F34E52" w:rsidRDefault="00727AB3" w:rsidP="00F34E52">
      <w:pPr>
        <w:widowControl w:val="0"/>
        <w:numPr>
          <w:ilvl w:val="0"/>
          <w:numId w:val="18"/>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Zhotovitel se zavazuje zúčastnit se na výzvu objednatele závěrečné kontrolní prohlídky stavby.</w:t>
      </w:r>
    </w:p>
    <w:p w14:paraId="55E10020" w14:textId="6A5AF07F" w:rsidR="00CE43F2" w:rsidRDefault="00727AB3" w:rsidP="00F34E52">
      <w:pPr>
        <w:widowControl w:val="0"/>
        <w:numPr>
          <w:ilvl w:val="0"/>
          <w:numId w:val="18"/>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99BAB1F" w14:textId="77777777" w:rsidR="00FA5A54" w:rsidRPr="00F34E52" w:rsidRDefault="00FA5A54" w:rsidP="00FA5A54">
      <w:pPr>
        <w:widowControl w:val="0"/>
        <w:spacing w:before="120"/>
        <w:jc w:val="both"/>
        <w:rPr>
          <w:rFonts w:ascii="Tahoma" w:hAnsi="Tahoma" w:cs="Tahoma"/>
          <w:sz w:val="22"/>
          <w:szCs w:val="22"/>
        </w:rPr>
      </w:pPr>
    </w:p>
    <w:p w14:paraId="3CA8B217" w14:textId="293CFC5B" w:rsidR="0018791C" w:rsidRPr="00F34E52" w:rsidRDefault="00727AB3" w:rsidP="00AA6467">
      <w:pPr>
        <w:keepNext/>
        <w:tabs>
          <w:tab w:val="num" w:pos="284"/>
        </w:tabs>
        <w:spacing w:before="120"/>
        <w:ind w:left="284" w:hanging="284"/>
        <w:jc w:val="center"/>
        <w:rPr>
          <w:rFonts w:ascii="Tahoma" w:hAnsi="Tahoma" w:cs="Tahoma"/>
          <w:b/>
          <w:sz w:val="22"/>
          <w:szCs w:val="22"/>
        </w:rPr>
      </w:pPr>
      <w:r w:rsidRPr="00F34E52">
        <w:rPr>
          <w:rFonts w:ascii="Tahoma" w:hAnsi="Tahoma" w:cs="Tahoma"/>
          <w:b/>
          <w:sz w:val="22"/>
          <w:szCs w:val="22"/>
        </w:rPr>
        <w:t>X</w:t>
      </w:r>
      <w:r w:rsidR="00CE43F2" w:rsidRPr="00F34E52">
        <w:rPr>
          <w:rFonts w:ascii="Tahoma" w:hAnsi="Tahoma" w:cs="Tahoma"/>
          <w:b/>
          <w:sz w:val="22"/>
          <w:szCs w:val="22"/>
        </w:rPr>
        <w:t>I</w:t>
      </w:r>
      <w:r w:rsidR="00771B7E" w:rsidRPr="00F34E52">
        <w:rPr>
          <w:rFonts w:ascii="Tahoma" w:hAnsi="Tahoma" w:cs="Tahoma"/>
          <w:b/>
          <w:sz w:val="22"/>
          <w:szCs w:val="22"/>
        </w:rPr>
        <w:t>I</w:t>
      </w:r>
      <w:r w:rsidR="00CE43F2" w:rsidRPr="00F34E52">
        <w:rPr>
          <w:rFonts w:ascii="Tahoma" w:hAnsi="Tahoma" w:cs="Tahoma"/>
          <w:b/>
          <w:sz w:val="22"/>
          <w:szCs w:val="22"/>
        </w:rPr>
        <w:t>.</w:t>
      </w:r>
      <w:r w:rsidR="00CE43F2" w:rsidRPr="00F34E52">
        <w:rPr>
          <w:rFonts w:ascii="Tahoma" w:hAnsi="Tahoma" w:cs="Tahoma"/>
          <w:b/>
          <w:sz w:val="22"/>
          <w:szCs w:val="22"/>
        </w:rPr>
        <w:br/>
      </w:r>
      <w:r w:rsidRPr="00F34E52">
        <w:rPr>
          <w:rFonts w:ascii="Tahoma" w:hAnsi="Tahoma" w:cs="Tahoma"/>
          <w:b/>
          <w:sz w:val="22"/>
          <w:szCs w:val="22"/>
        </w:rPr>
        <w:t>Práva z vadného plnění, záruka za jakost</w:t>
      </w:r>
    </w:p>
    <w:p w14:paraId="3296B149" w14:textId="77777777" w:rsidR="00727AB3" w:rsidRPr="00F34E52" w:rsidRDefault="00727AB3" w:rsidP="00F34E52">
      <w:pPr>
        <w:numPr>
          <w:ilvl w:val="0"/>
          <w:numId w:val="20"/>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Dílo má vadu, jestliže neodpovídá požadavkům uvedeným v této smlouvě.</w:t>
      </w:r>
    </w:p>
    <w:p w14:paraId="5A1BFC62" w14:textId="77777777" w:rsidR="00727AB3" w:rsidRPr="00F34E52" w:rsidRDefault="00727AB3" w:rsidP="00F34E52">
      <w:pPr>
        <w:numPr>
          <w:ilvl w:val="0"/>
          <w:numId w:val="20"/>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F34E52">
        <w:rPr>
          <w:rFonts w:ascii="Tahoma" w:hAnsi="Tahoma" w:cs="Tahoma"/>
          <w:sz w:val="22"/>
          <w:szCs w:val="22"/>
        </w:rPr>
        <w:noBreakHyphen/>
        <w:t>li se vada v průběhu 6 měsíců od převzetí díla objednatelem, má se zato, že dílo bylo vadné již při převzetí, neprokáže-li zhotovitel opak.</w:t>
      </w:r>
    </w:p>
    <w:p w14:paraId="7EAE24A6" w14:textId="77777777" w:rsidR="00727AB3" w:rsidRPr="00F34E52" w:rsidRDefault="00727AB3" w:rsidP="00F34E52">
      <w:pPr>
        <w:numPr>
          <w:ilvl w:val="0"/>
          <w:numId w:val="20"/>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Zhotovitel poskytuje objednateli na provedené dílo záruku za jakost (dále jen „záruka“) ve smyslu § 2619 a § 2113 a násl. občanského zákoníku, a to v délce:</w:t>
      </w:r>
    </w:p>
    <w:p w14:paraId="79C0E777" w14:textId="77777777" w:rsidR="00727AB3" w:rsidRPr="00F34E52" w:rsidRDefault="00727AB3" w:rsidP="00F34E52">
      <w:pPr>
        <w:numPr>
          <w:ilvl w:val="0"/>
          <w:numId w:val="21"/>
        </w:numPr>
        <w:tabs>
          <w:tab w:val="clear" w:pos="1605"/>
          <w:tab w:val="left" w:pos="714"/>
        </w:tabs>
        <w:spacing w:before="120"/>
        <w:ind w:left="284" w:hanging="284"/>
        <w:jc w:val="both"/>
        <w:rPr>
          <w:rFonts w:ascii="Tahoma" w:hAnsi="Tahoma" w:cs="Tahoma"/>
          <w:sz w:val="22"/>
          <w:szCs w:val="22"/>
        </w:rPr>
      </w:pPr>
      <w:r w:rsidRPr="00F34E52">
        <w:rPr>
          <w:rFonts w:ascii="Tahoma" w:hAnsi="Tahoma" w:cs="Tahoma"/>
          <w:sz w:val="22"/>
          <w:szCs w:val="22"/>
        </w:rPr>
        <w:t>60 měsíců na provedené práce a dodávky, pokud nejsou uvedeny v písm. b) tohoto odstavce,</w:t>
      </w:r>
    </w:p>
    <w:p w14:paraId="787CC779" w14:textId="77777777" w:rsidR="00727AB3" w:rsidRPr="00F34E52" w:rsidRDefault="00727AB3" w:rsidP="00F34E52">
      <w:pPr>
        <w:numPr>
          <w:ilvl w:val="0"/>
          <w:numId w:val="21"/>
        </w:numPr>
        <w:tabs>
          <w:tab w:val="clear" w:pos="1605"/>
          <w:tab w:val="left" w:pos="714"/>
        </w:tabs>
        <w:spacing w:before="120"/>
        <w:ind w:left="284" w:hanging="284"/>
        <w:jc w:val="both"/>
        <w:rPr>
          <w:rFonts w:ascii="Tahoma" w:hAnsi="Tahoma" w:cs="Tahoma"/>
          <w:sz w:val="22"/>
          <w:szCs w:val="22"/>
        </w:rPr>
      </w:pPr>
      <w:r w:rsidRPr="00F34E52">
        <w:rPr>
          <w:rFonts w:ascii="Tahoma" w:hAnsi="Tahoma" w:cs="Tahoma"/>
          <w:sz w:val="22"/>
          <w:szCs w:val="22"/>
        </w:rPr>
        <w:t>na dodávky strojů, zařízení technologie, předměty postupné spotřeby v délce shodné se zárukou poskytovanou výrobcem, nejméně však 24 měsíců,</w:t>
      </w:r>
    </w:p>
    <w:p w14:paraId="65FD67EA" w14:textId="7A25B7CB" w:rsidR="00727AB3" w:rsidRPr="00F34E52" w:rsidRDefault="00F34E52" w:rsidP="00F34E52">
      <w:pPr>
        <w:tabs>
          <w:tab w:val="left" w:pos="-1418"/>
        </w:tabs>
        <w:spacing w:before="120"/>
        <w:ind w:left="284" w:hanging="284"/>
        <w:jc w:val="both"/>
        <w:rPr>
          <w:rFonts w:ascii="Tahoma" w:hAnsi="Tahoma" w:cs="Tahoma"/>
          <w:sz w:val="22"/>
          <w:szCs w:val="22"/>
        </w:rPr>
      </w:pPr>
      <w:r>
        <w:rPr>
          <w:rFonts w:ascii="Tahoma" w:hAnsi="Tahoma" w:cs="Tahoma"/>
          <w:sz w:val="22"/>
          <w:szCs w:val="22"/>
        </w:rPr>
        <w:tab/>
      </w:r>
      <w:r w:rsidR="00727AB3" w:rsidRPr="00F34E52">
        <w:rPr>
          <w:rFonts w:ascii="Tahoma" w:hAnsi="Tahoma" w:cs="Tahoma"/>
          <w:sz w:val="22"/>
          <w:szCs w:val="22"/>
        </w:rPr>
        <w:t>(dále též „záruční doba“).</w:t>
      </w:r>
    </w:p>
    <w:p w14:paraId="458858B2" w14:textId="77777777" w:rsidR="00727AB3" w:rsidRPr="00F34E52" w:rsidRDefault="00727AB3" w:rsidP="00F34E52">
      <w:pPr>
        <w:spacing w:before="120"/>
        <w:ind w:left="284"/>
        <w:jc w:val="both"/>
        <w:rPr>
          <w:rFonts w:ascii="Tahoma" w:hAnsi="Tahoma" w:cs="Tahoma"/>
          <w:sz w:val="22"/>
          <w:szCs w:val="22"/>
        </w:rPr>
      </w:pPr>
      <w:r w:rsidRPr="00F34E52">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1ABF7298" w14:textId="0B1B0C8E" w:rsidR="00727AB3" w:rsidRPr="00F34E52" w:rsidRDefault="00727AB3" w:rsidP="00F34E52">
      <w:pPr>
        <w:numPr>
          <w:ilvl w:val="0"/>
          <w:numId w:val="20"/>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Vady a nedodělky díla z vadného plnění a dále také vady, které se projeví během záruční doby, budou zhotovitelem odstraněny bezplatně, a to včetně všech potřebných náhradních dílů a dalšího materiálu.</w:t>
      </w:r>
    </w:p>
    <w:p w14:paraId="3D9BE119" w14:textId="77777777" w:rsidR="00727AB3" w:rsidRPr="00F34E52" w:rsidRDefault="00727AB3" w:rsidP="00F34E52">
      <w:pPr>
        <w:numPr>
          <w:ilvl w:val="0"/>
          <w:numId w:val="20"/>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sidRPr="00F34E52">
        <w:rPr>
          <w:rFonts w:ascii="Tahoma" w:hAnsi="Tahoma" w:cs="Tahoma"/>
          <w:sz w:val="22"/>
          <w:szCs w:val="22"/>
        </w:rPr>
        <w:noBreakHyphen/>
        <w:t>mailem), obsahujícího specifikaci zjištěné vady. Objednatel bude vady díla oznamovat na:</w:t>
      </w:r>
    </w:p>
    <w:p w14:paraId="2017588C" w14:textId="701BD030" w:rsidR="00727AB3" w:rsidRPr="00F34E52" w:rsidRDefault="00727AB3" w:rsidP="00F34E52">
      <w:pPr>
        <w:pStyle w:val="Smlouva-slo0"/>
        <w:numPr>
          <w:ilvl w:val="1"/>
          <w:numId w:val="20"/>
        </w:numPr>
        <w:tabs>
          <w:tab w:val="clear" w:pos="1440"/>
          <w:tab w:val="num" w:pos="720"/>
          <w:tab w:val="left" w:pos="3119"/>
        </w:tabs>
        <w:spacing w:before="60" w:line="240" w:lineRule="auto"/>
        <w:ind w:left="284" w:hanging="284"/>
        <w:jc w:val="left"/>
        <w:rPr>
          <w:rFonts w:ascii="Tahoma" w:hAnsi="Tahoma" w:cs="Tahoma"/>
          <w:sz w:val="22"/>
          <w:szCs w:val="22"/>
        </w:rPr>
      </w:pPr>
      <w:r w:rsidRPr="00F34E52">
        <w:rPr>
          <w:rFonts w:ascii="Tahoma" w:hAnsi="Tahoma" w:cs="Tahoma"/>
          <w:sz w:val="22"/>
          <w:szCs w:val="22"/>
        </w:rPr>
        <w:lastRenderedPageBreak/>
        <w:t>e</w:t>
      </w:r>
      <w:r w:rsidRPr="00F34E52">
        <w:rPr>
          <w:rFonts w:ascii="Tahoma" w:hAnsi="Tahoma" w:cs="Tahoma"/>
          <w:sz w:val="22"/>
          <w:szCs w:val="22"/>
        </w:rPr>
        <w:noBreakHyphen/>
      </w:r>
      <w:r w:rsidRPr="00F34E52">
        <w:rPr>
          <w:rFonts w:ascii="Tahoma" w:hAnsi="Tahoma" w:cs="Tahoma"/>
          <w:bCs/>
          <w:sz w:val="22"/>
          <w:szCs w:val="22"/>
        </w:rPr>
        <w:t>mail</w:t>
      </w:r>
      <w:r w:rsidRPr="00F34E52">
        <w:rPr>
          <w:rFonts w:ascii="Tahoma" w:hAnsi="Tahoma" w:cs="Tahoma"/>
          <w:sz w:val="22"/>
          <w:szCs w:val="22"/>
        </w:rPr>
        <w:t>:</w:t>
      </w:r>
      <w:r w:rsidRPr="00F34E52">
        <w:rPr>
          <w:rFonts w:ascii="Tahoma" w:hAnsi="Tahoma" w:cs="Tahoma"/>
          <w:sz w:val="22"/>
          <w:szCs w:val="22"/>
        </w:rPr>
        <w:tab/>
      </w:r>
      <w:r w:rsidR="00830DF1">
        <w:rPr>
          <w:rFonts w:ascii="Tahoma" w:hAnsi="Tahoma" w:cs="Tahoma"/>
          <w:bCs/>
          <w:sz w:val="22"/>
          <w:szCs w:val="22"/>
        </w:rPr>
        <w:t>XXX</w:t>
      </w:r>
    </w:p>
    <w:p w14:paraId="3AACABE1" w14:textId="65A0160B" w:rsidR="00727AB3" w:rsidRPr="00F34E52" w:rsidRDefault="00727AB3" w:rsidP="00F34E52">
      <w:pPr>
        <w:pStyle w:val="Smlouva-slo0"/>
        <w:numPr>
          <w:ilvl w:val="1"/>
          <w:numId w:val="20"/>
        </w:numPr>
        <w:tabs>
          <w:tab w:val="clear" w:pos="1440"/>
          <w:tab w:val="num" w:pos="720"/>
          <w:tab w:val="left" w:pos="3119"/>
        </w:tabs>
        <w:spacing w:before="60" w:line="240" w:lineRule="auto"/>
        <w:ind w:left="284" w:hanging="284"/>
        <w:jc w:val="left"/>
        <w:rPr>
          <w:rFonts w:ascii="Tahoma" w:hAnsi="Tahoma" w:cs="Tahoma"/>
          <w:sz w:val="22"/>
          <w:szCs w:val="22"/>
        </w:rPr>
      </w:pPr>
      <w:r w:rsidRPr="00F34E52">
        <w:rPr>
          <w:rFonts w:ascii="Tahoma" w:hAnsi="Tahoma" w:cs="Tahoma"/>
          <w:bCs/>
          <w:sz w:val="22"/>
          <w:szCs w:val="22"/>
        </w:rPr>
        <w:t>adresu</w:t>
      </w:r>
      <w:r w:rsidRPr="00F34E52">
        <w:rPr>
          <w:rFonts w:ascii="Tahoma" w:hAnsi="Tahoma" w:cs="Tahoma"/>
          <w:sz w:val="22"/>
          <w:szCs w:val="22"/>
        </w:rPr>
        <w:t>:</w:t>
      </w:r>
      <w:r w:rsidRPr="00F34E52">
        <w:rPr>
          <w:rFonts w:ascii="Tahoma" w:hAnsi="Tahoma" w:cs="Tahoma"/>
          <w:sz w:val="22"/>
          <w:szCs w:val="22"/>
        </w:rPr>
        <w:tab/>
      </w:r>
      <w:r w:rsidR="00830DF1">
        <w:rPr>
          <w:rFonts w:ascii="Tahoma" w:hAnsi="Tahoma" w:cs="Tahoma"/>
          <w:bCs/>
          <w:sz w:val="22"/>
          <w:szCs w:val="22"/>
        </w:rPr>
        <w:t>XXX</w:t>
      </w:r>
      <w:r w:rsidR="00131BA1" w:rsidRPr="00F34E52">
        <w:rPr>
          <w:rFonts w:ascii="Tahoma" w:hAnsi="Tahoma" w:cs="Tahoma"/>
          <w:bCs/>
          <w:sz w:val="22"/>
          <w:szCs w:val="22"/>
        </w:rPr>
        <w:t>,</w:t>
      </w:r>
      <w:r w:rsidRPr="00F34E52">
        <w:rPr>
          <w:rFonts w:ascii="Tahoma" w:hAnsi="Tahoma" w:cs="Tahoma"/>
          <w:bCs/>
          <w:sz w:val="22"/>
          <w:szCs w:val="22"/>
        </w:rPr>
        <w:t xml:space="preserve"> nebo</w:t>
      </w:r>
    </w:p>
    <w:p w14:paraId="0D4AB959" w14:textId="6D4853EA" w:rsidR="00727AB3" w:rsidRPr="00F34E52" w:rsidRDefault="00727AB3" w:rsidP="00F34E52">
      <w:pPr>
        <w:pStyle w:val="Smlouva-slo0"/>
        <w:numPr>
          <w:ilvl w:val="1"/>
          <w:numId w:val="20"/>
        </w:numPr>
        <w:tabs>
          <w:tab w:val="clear" w:pos="1440"/>
          <w:tab w:val="num" w:pos="720"/>
          <w:tab w:val="left" w:pos="3119"/>
        </w:tabs>
        <w:spacing w:before="60" w:line="240" w:lineRule="auto"/>
        <w:ind w:left="284" w:hanging="284"/>
        <w:jc w:val="left"/>
        <w:rPr>
          <w:rFonts w:ascii="Tahoma" w:hAnsi="Tahoma" w:cs="Tahoma"/>
          <w:sz w:val="22"/>
          <w:szCs w:val="22"/>
        </w:rPr>
      </w:pPr>
      <w:r w:rsidRPr="00F34E52">
        <w:rPr>
          <w:rFonts w:ascii="Tahoma" w:hAnsi="Tahoma" w:cs="Tahoma"/>
          <w:bCs/>
          <w:sz w:val="22"/>
          <w:szCs w:val="22"/>
        </w:rPr>
        <w:t>do datové schránky:</w:t>
      </w:r>
      <w:r w:rsidRPr="00F34E52">
        <w:rPr>
          <w:rFonts w:ascii="Tahoma" w:hAnsi="Tahoma" w:cs="Tahoma"/>
          <w:bCs/>
          <w:sz w:val="22"/>
          <w:szCs w:val="22"/>
        </w:rPr>
        <w:tab/>
      </w:r>
      <w:r w:rsidR="00830DF1">
        <w:rPr>
          <w:rFonts w:ascii="Tahoma" w:hAnsi="Tahoma" w:cs="Tahoma"/>
          <w:bCs/>
          <w:sz w:val="22"/>
          <w:szCs w:val="22"/>
        </w:rPr>
        <w:t>XXX</w:t>
      </w:r>
    </w:p>
    <w:p w14:paraId="06B5404F" w14:textId="77777777" w:rsidR="00727AB3" w:rsidRPr="00F34E52" w:rsidRDefault="00727AB3" w:rsidP="00F34E52">
      <w:pPr>
        <w:numPr>
          <w:ilvl w:val="0"/>
          <w:numId w:val="20"/>
        </w:numPr>
        <w:spacing w:before="120"/>
        <w:ind w:left="284" w:hanging="284"/>
        <w:jc w:val="both"/>
        <w:rPr>
          <w:rFonts w:ascii="Tahoma" w:hAnsi="Tahoma" w:cs="Tahoma"/>
          <w:iCs/>
          <w:sz w:val="22"/>
          <w:szCs w:val="22"/>
        </w:rPr>
      </w:pPr>
      <w:r w:rsidRPr="00F34E52">
        <w:rPr>
          <w:rFonts w:ascii="Tahoma" w:hAnsi="Tahoma" w:cs="Tahoma"/>
          <w:sz w:val="22"/>
          <w:szCs w:val="22"/>
        </w:rPr>
        <w:t>Objednatel má právo na odstranění vady opravou; je</w:t>
      </w:r>
      <w:r w:rsidRPr="00F34E52">
        <w:rPr>
          <w:rFonts w:ascii="Tahoma" w:hAnsi="Tahoma" w:cs="Tahoma"/>
          <w:sz w:val="22"/>
          <w:szCs w:val="22"/>
        </w:rPr>
        <w:noBreakHyphen/>
        <w:t>li vadné plnění podstatným porušením smlouvy, má také právo od smlouvy odstoupit. Právo volby plnění má objednatel.</w:t>
      </w:r>
    </w:p>
    <w:p w14:paraId="7270DA48" w14:textId="77777777" w:rsidR="00727AB3" w:rsidRPr="00F34E52" w:rsidRDefault="00727AB3" w:rsidP="00F34E52">
      <w:pPr>
        <w:numPr>
          <w:ilvl w:val="0"/>
          <w:numId w:val="20"/>
        </w:numPr>
        <w:tabs>
          <w:tab w:val="clear" w:pos="360"/>
        </w:tabs>
        <w:spacing w:before="120"/>
        <w:ind w:left="284" w:hanging="284"/>
        <w:jc w:val="both"/>
        <w:rPr>
          <w:rFonts w:ascii="Tahoma" w:hAnsi="Tahoma" w:cs="Tahoma"/>
          <w:sz w:val="22"/>
          <w:szCs w:val="22"/>
        </w:rPr>
      </w:pPr>
      <w:r w:rsidRPr="00F34E52">
        <w:rPr>
          <w:rFonts w:ascii="Tahoma" w:hAnsi="Tahoma" w:cs="Tahoma"/>
          <w:sz w:val="22"/>
          <w:szCs w:val="22"/>
        </w:rPr>
        <w:t>Zhotovitel započne s odstraněním vady nejpozději do </w:t>
      </w:r>
      <w:r w:rsidRPr="00F34E52">
        <w:rPr>
          <w:rFonts w:ascii="Tahoma" w:hAnsi="Tahoma" w:cs="Tahoma"/>
          <w:bCs/>
          <w:sz w:val="22"/>
          <w:szCs w:val="22"/>
        </w:rPr>
        <w:t>5</w:t>
      </w:r>
      <w:r w:rsidRPr="00F34E52">
        <w:rPr>
          <w:rFonts w:ascii="Tahoma" w:hAnsi="Tahoma" w:cs="Tahoma"/>
          <w:sz w:val="22"/>
          <w:szCs w:val="22"/>
        </w:rPr>
        <w:t xml:space="preserve"> pracovních </w:t>
      </w:r>
      <w:r w:rsidRPr="00F34E52">
        <w:rPr>
          <w:rFonts w:ascii="Tahoma" w:hAnsi="Tahoma" w:cs="Tahoma"/>
          <w:bCs/>
          <w:sz w:val="22"/>
          <w:szCs w:val="22"/>
        </w:rPr>
        <w:t>dnů</w:t>
      </w:r>
      <w:r w:rsidRPr="00F34E52">
        <w:rPr>
          <w:rFonts w:ascii="Tahoma" w:hAnsi="Tahoma" w:cs="Tahoma"/>
          <w:sz w:val="22"/>
          <w:szCs w:val="22"/>
        </w:rPr>
        <w:t xml:space="preserve"> od doručení oznámení o vadě, pokud se smluvní strany nedohodnou písemně jinak. V případě havárie započne s odstraněním vady neodkladně, nejpozději do </w:t>
      </w:r>
      <w:r w:rsidRPr="00F34E52">
        <w:rPr>
          <w:rFonts w:ascii="Tahoma" w:hAnsi="Tahoma" w:cs="Tahoma"/>
          <w:bCs/>
          <w:sz w:val="22"/>
          <w:szCs w:val="22"/>
        </w:rPr>
        <w:t xml:space="preserve">12 hodin </w:t>
      </w:r>
      <w:r w:rsidRPr="00F34E52">
        <w:rPr>
          <w:rFonts w:ascii="Tahoma" w:hAnsi="Tahoma" w:cs="Tahoma"/>
          <w:sz w:val="22"/>
          <w:szCs w:val="22"/>
        </w:rPr>
        <w:t>od doručení oznámení o vadě. Nezapočne</w:t>
      </w:r>
      <w:r w:rsidRPr="00F34E52">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sidRPr="00F34E52">
        <w:rPr>
          <w:rFonts w:ascii="Tahoma" w:hAnsi="Tahoma" w:cs="Tahoma"/>
          <w:bCs/>
          <w:sz w:val="22"/>
          <w:szCs w:val="22"/>
        </w:rPr>
        <w:t xml:space="preserve">10 pracovních dnů </w:t>
      </w:r>
      <w:r w:rsidRPr="00F34E52">
        <w:rPr>
          <w:rFonts w:ascii="Tahoma" w:hAnsi="Tahoma" w:cs="Tahoma"/>
          <w:sz w:val="22"/>
          <w:szCs w:val="22"/>
        </w:rPr>
        <w:t>ode dne doručení oznámení o vadě</w:t>
      </w:r>
      <w:r w:rsidRPr="00F34E52">
        <w:rPr>
          <w:rFonts w:ascii="Tahoma" w:hAnsi="Tahoma" w:cs="Tahoma"/>
          <w:iCs/>
          <w:sz w:val="22"/>
          <w:szCs w:val="22"/>
        </w:rPr>
        <w:t>,</w:t>
      </w:r>
      <w:r w:rsidRPr="00F34E52">
        <w:rPr>
          <w:rFonts w:ascii="Tahoma" w:hAnsi="Tahoma" w:cs="Tahoma"/>
          <w:sz w:val="22"/>
          <w:szCs w:val="22"/>
        </w:rPr>
        <w:t xml:space="preserve"> v případě havárie nejpozději do </w:t>
      </w:r>
      <w:r w:rsidRPr="00F34E52">
        <w:rPr>
          <w:rFonts w:ascii="Tahoma" w:hAnsi="Tahoma" w:cs="Tahoma"/>
          <w:bCs/>
          <w:sz w:val="22"/>
          <w:szCs w:val="22"/>
        </w:rPr>
        <w:t>24</w:t>
      </w:r>
      <w:r w:rsidRPr="00F34E52">
        <w:rPr>
          <w:rFonts w:ascii="Tahoma" w:hAnsi="Tahoma" w:cs="Tahoma"/>
          <w:b/>
          <w:sz w:val="22"/>
          <w:szCs w:val="22"/>
        </w:rPr>
        <w:t xml:space="preserve"> </w:t>
      </w:r>
      <w:r w:rsidRPr="00F34E52">
        <w:rPr>
          <w:rFonts w:ascii="Tahoma" w:hAnsi="Tahoma" w:cs="Tahoma"/>
          <w:bCs/>
          <w:sz w:val="22"/>
          <w:szCs w:val="22"/>
        </w:rPr>
        <w:t xml:space="preserve">hodin </w:t>
      </w:r>
      <w:r w:rsidRPr="00F34E52">
        <w:rPr>
          <w:rFonts w:ascii="Tahoma" w:hAnsi="Tahoma" w:cs="Tahoma"/>
          <w:sz w:val="22"/>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054E2DA6" w14:textId="30582B14" w:rsidR="008E566D" w:rsidRPr="00F34E52" w:rsidRDefault="00727AB3" w:rsidP="00F34E52">
      <w:pPr>
        <w:numPr>
          <w:ilvl w:val="0"/>
          <w:numId w:val="20"/>
        </w:numPr>
        <w:tabs>
          <w:tab w:val="clear" w:pos="360"/>
        </w:tabs>
        <w:spacing w:before="120"/>
        <w:ind w:left="284" w:hanging="284"/>
        <w:jc w:val="both"/>
        <w:rPr>
          <w:rFonts w:ascii="Tahoma" w:hAnsi="Tahoma" w:cs="Tahoma"/>
          <w:b/>
          <w:sz w:val="22"/>
          <w:szCs w:val="22"/>
        </w:rPr>
      </w:pPr>
      <w:r w:rsidRPr="00F34E52">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428FBA85" w14:textId="77777777" w:rsidR="00B20DE7" w:rsidRPr="004F5D2D" w:rsidRDefault="00B20DE7" w:rsidP="00B20DE7">
      <w:pPr>
        <w:keepNext/>
        <w:spacing w:before="360"/>
        <w:jc w:val="center"/>
        <w:rPr>
          <w:rFonts w:ascii="Tahoma" w:hAnsi="Tahoma" w:cs="Tahoma"/>
          <w:b/>
          <w:sz w:val="22"/>
          <w:szCs w:val="22"/>
        </w:rPr>
      </w:pPr>
      <w:r w:rsidRPr="004F5D2D">
        <w:rPr>
          <w:rFonts w:ascii="Tahoma" w:hAnsi="Tahoma" w:cs="Tahoma"/>
          <w:b/>
          <w:sz w:val="22"/>
          <w:szCs w:val="22"/>
        </w:rPr>
        <w:t>XI</w:t>
      </w:r>
      <w:r>
        <w:rPr>
          <w:rFonts w:ascii="Tahoma" w:hAnsi="Tahoma" w:cs="Tahoma"/>
          <w:b/>
          <w:sz w:val="22"/>
          <w:szCs w:val="22"/>
        </w:rPr>
        <w:t>II</w:t>
      </w:r>
      <w:r w:rsidRPr="004F5D2D">
        <w:rPr>
          <w:rFonts w:ascii="Tahoma" w:hAnsi="Tahoma" w:cs="Tahoma"/>
          <w:b/>
          <w:sz w:val="22"/>
          <w:szCs w:val="22"/>
        </w:rPr>
        <w:t>.</w:t>
      </w:r>
      <w:r>
        <w:rPr>
          <w:rFonts w:ascii="Tahoma" w:hAnsi="Tahoma" w:cs="Tahoma"/>
          <w:b/>
          <w:sz w:val="22"/>
          <w:szCs w:val="22"/>
        </w:rPr>
        <w:br/>
        <w:t>Vlastnické právo, n</w:t>
      </w:r>
      <w:r w:rsidRPr="004F5D2D">
        <w:rPr>
          <w:rFonts w:ascii="Tahoma" w:hAnsi="Tahoma" w:cs="Tahoma"/>
          <w:b/>
          <w:sz w:val="22"/>
          <w:szCs w:val="22"/>
        </w:rPr>
        <w:t>ebezpečí škody</w:t>
      </w:r>
    </w:p>
    <w:p w14:paraId="1EF36180" w14:textId="77777777" w:rsidR="00B20DE7" w:rsidRPr="004C1437" w:rsidRDefault="00B20DE7" w:rsidP="00B20DE7">
      <w:pPr>
        <w:pStyle w:val="Smlouva-slo0"/>
        <w:numPr>
          <w:ilvl w:val="0"/>
          <w:numId w:val="25"/>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79F03587" w14:textId="77777777" w:rsidR="00B20DE7" w:rsidRPr="004F5D2D" w:rsidRDefault="00B20DE7" w:rsidP="00B20DE7">
      <w:pPr>
        <w:pStyle w:val="Smlouva-slo0"/>
        <w:numPr>
          <w:ilvl w:val="0"/>
          <w:numId w:val="2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F426792" w14:textId="77777777" w:rsidR="00B20DE7" w:rsidRPr="004F5D2D" w:rsidRDefault="00B20DE7" w:rsidP="00B20DE7">
      <w:pPr>
        <w:pStyle w:val="Smlouva-slo0"/>
        <w:numPr>
          <w:ilvl w:val="0"/>
          <w:numId w:val="2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Pr>
          <w:rFonts w:ascii="Tahoma" w:hAnsi="Tahoma" w:cs="Tahoma"/>
          <w:sz w:val="22"/>
          <w:szCs w:val="22"/>
        </w:rPr>
        <w:t> </w:t>
      </w:r>
      <w:r w:rsidRPr="004F5D2D">
        <w:rPr>
          <w:rFonts w:ascii="Tahoma" w:hAnsi="Tahoma" w:cs="Tahoma"/>
          <w:sz w:val="22"/>
          <w:szCs w:val="22"/>
        </w:rPr>
        <w:t>plné výši škodu, která vznikla při</w:t>
      </w:r>
      <w:r>
        <w:rPr>
          <w:rFonts w:ascii="Tahoma" w:hAnsi="Tahoma" w:cs="Tahoma"/>
          <w:sz w:val="22"/>
          <w:szCs w:val="22"/>
        </w:rPr>
        <w:t> </w:t>
      </w:r>
      <w:r w:rsidRPr="004F5D2D">
        <w:rPr>
          <w:rFonts w:ascii="Tahoma" w:hAnsi="Tahoma" w:cs="Tahoma"/>
          <w:sz w:val="22"/>
          <w:szCs w:val="22"/>
        </w:rPr>
        <w:t>realizaci a užívání díla v</w:t>
      </w:r>
      <w:r>
        <w:rPr>
          <w:rFonts w:ascii="Tahoma" w:hAnsi="Tahoma" w:cs="Tahoma"/>
          <w:sz w:val="22"/>
          <w:szCs w:val="22"/>
        </w:rPr>
        <w:t> </w:t>
      </w:r>
      <w:r w:rsidRPr="004F5D2D">
        <w:rPr>
          <w:rFonts w:ascii="Tahoma" w:hAnsi="Tahoma" w:cs="Tahoma"/>
          <w:sz w:val="22"/>
          <w:szCs w:val="22"/>
        </w:rPr>
        <w:t>souvislosti nebo jako</w:t>
      </w:r>
      <w:r>
        <w:rPr>
          <w:rFonts w:ascii="Tahoma" w:hAnsi="Tahoma" w:cs="Tahoma"/>
          <w:sz w:val="22"/>
          <w:szCs w:val="22"/>
        </w:rPr>
        <w:t xml:space="preserve"> důsledek porušení povinností a </w:t>
      </w:r>
      <w:r w:rsidRPr="004F5D2D">
        <w:rPr>
          <w:rFonts w:ascii="Tahoma" w:hAnsi="Tahoma" w:cs="Tahoma"/>
          <w:sz w:val="22"/>
          <w:szCs w:val="22"/>
        </w:rPr>
        <w:t>závazků zhotovitele dle</w:t>
      </w:r>
      <w:r>
        <w:rPr>
          <w:rFonts w:ascii="Tahoma" w:hAnsi="Tahoma" w:cs="Tahoma"/>
          <w:sz w:val="22"/>
          <w:szCs w:val="22"/>
        </w:rPr>
        <w:t> </w:t>
      </w:r>
      <w:r w:rsidRPr="004F5D2D">
        <w:rPr>
          <w:rFonts w:ascii="Tahoma" w:hAnsi="Tahoma" w:cs="Tahoma"/>
          <w:sz w:val="22"/>
          <w:szCs w:val="22"/>
        </w:rPr>
        <w:t>této smlouvy.</w:t>
      </w:r>
    </w:p>
    <w:p w14:paraId="70DC5362" w14:textId="67F4165D" w:rsidR="00B20DE7" w:rsidRPr="00B20DE7" w:rsidRDefault="00B20DE7" w:rsidP="00B20DE7">
      <w:pPr>
        <w:pStyle w:val="Smlouva-slo0"/>
        <w:numPr>
          <w:ilvl w:val="0"/>
          <w:numId w:val="2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 xml:space="preserve">se zavazuje, že po celou dobu </w:t>
      </w:r>
      <w:r>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 na vlastní náklady sjednáno pojištění odpovědnosti za škodu způsobenou třetím osobám vyplývající z dodávaného předmětu plnění s </w:t>
      </w:r>
      <w:r w:rsidRPr="00926C57">
        <w:rPr>
          <w:rFonts w:ascii="Tahoma" w:hAnsi="Tahoma" w:cs="Tahoma"/>
          <w:sz w:val="22"/>
          <w:szCs w:val="22"/>
        </w:rPr>
        <w:t xml:space="preserve">limitem min. </w:t>
      </w:r>
      <w:r w:rsidR="00926C57" w:rsidRPr="00926C57">
        <w:rPr>
          <w:rFonts w:ascii="Tahoma" w:hAnsi="Tahoma" w:cs="Tahoma"/>
          <w:sz w:val="22"/>
          <w:szCs w:val="22"/>
        </w:rPr>
        <w:t>5</w:t>
      </w:r>
      <w:r w:rsidRPr="00926C57">
        <w:rPr>
          <w:rFonts w:ascii="Tahoma" w:hAnsi="Tahoma" w:cs="Tahoma"/>
          <w:sz w:val="22"/>
          <w:szCs w:val="22"/>
        </w:rPr>
        <w:t xml:space="preserve"> mil. Kč. Pojištění</w:t>
      </w:r>
      <w:r w:rsidRPr="00AA3365">
        <w:rPr>
          <w:rFonts w:ascii="Tahoma" w:hAnsi="Tahoma" w:cs="Tahoma"/>
          <w:sz w:val="22"/>
          <w:szCs w:val="22"/>
        </w:rPr>
        <w:t xml:space="preserve"> musí obsahovat krytí škod způsobené na </w:t>
      </w:r>
      <w:r w:rsidRPr="002B455E">
        <w:rPr>
          <w:rFonts w:ascii="Tahoma" w:hAnsi="Tahoma" w:cs="Tahoma"/>
          <w:sz w:val="22"/>
          <w:szCs w:val="22"/>
        </w:rPr>
        <w:t>majetku</w:t>
      </w:r>
      <w:r>
        <w:rPr>
          <w:rFonts w:ascii="Tahoma" w:hAnsi="Tahoma" w:cs="Tahoma"/>
          <w:sz w:val="22"/>
          <w:szCs w:val="22"/>
        </w:rPr>
        <w:t xml:space="preserve"> a</w:t>
      </w:r>
      <w:r w:rsidRPr="002B455E">
        <w:rPr>
          <w:rFonts w:ascii="Tahoma" w:hAnsi="Tahoma" w:cs="Tahoma"/>
          <w:sz w:val="22"/>
          <w:szCs w:val="22"/>
        </w:rPr>
        <w:t xml:space="preserve"> zdraví </w:t>
      </w:r>
      <w:r w:rsidRPr="00763AAA">
        <w:rPr>
          <w:rFonts w:ascii="Tahoma" w:hAnsi="Tahoma" w:cs="Tahoma"/>
          <w:sz w:val="22"/>
          <w:szCs w:val="22"/>
        </w:rPr>
        <w:t>třetích osob</w:t>
      </w:r>
      <w:r>
        <w:rPr>
          <w:rFonts w:ascii="Tahoma" w:hAnsi="Tahoma" w:cs="Tahoma"/>
          <w:sz w:val="22"/>
          <w:szCs w:val="22"/>
        </w:rPr>
        <w:t>.</w:t>
      </w:r>
    </w:p>
    <w:p w14:paraId="4F77D2C2" w14:textId="77777777" w:rsidR="00B20DE7" w:rsidRDefault="00B20DE7" w:rsidP="00B20DE7">
      <w:pPr>
        <w:pStyle w:val="Smlouva-slo0"/>
        <w:numPr>
          <w:ilvl w:val="0"/>
          <w:numId w:val="2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Pr>
          <w:rFonts w:ascii="Tahoma" w:hAnsi="Tahoma" w:cs="Tahoma"/>
          <w:sz w:val="22"/>
          <w:szCs w:val="22"/>
        </w:rPr>
        <w:t> </w:t>
      </w:r>
      <w:r w:rsidRPr="004F5D2D">
        <w:rPr>
          <w:rFonts w:ascii="Tahoma" w:hAnsi="Tahoma" w:cs="Tahoma"/>
          <w:sz w:val="22"/>
          <w:szCs w:val="22"/>
        </w:rPr>
        <w:t>podpisu této smlouvy</w:t>
      </w:r>
      <w:r>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Pr>
          <w:rFonts w:ascii="Tahoma" w:hAnsi="Tahoma" w:cs="Tahoma"/>
          <w:sz w:val="22"/>
          <w:szCs w:val="22"/>
        </w:rPr>
        <w:t> </w:t>
      </w:r>
      <w:r w:rsidRPr="004F5D2D">
        <w:rPr>
          <w:rFonts w:ascii="Tahoma" w:hAnsi="Tahoma" w:cs="Tahoma"/>
          <w:sz w:val="22"/>
          <w:szCs w:val="22"/>
        </w:rPr>
        <w:t>požadovaná pojištění dle</w:t>
      </w:r>
      <w:r>
        <w:rPr>
          <w:rFonts w:ascii="Tahoma" w:hAnsi="Tahoma" w:cs="Tahoma"/>
          <w:sz w:val="22"/>
          <w:szCs w:val="22"/>
        </w:rPr>
        <w:t> této smlouvy,</w:t>
      </w:r>
      <w:r w:rsidRPr="004F5D2D">
        <w:rPr>
          <w:rFonts w:ascii="Tahoma" w:hAnsi="Tahoma" w:cs="Tahoma"/>
          <w:sz w:val="22"/>
          <w:szCs w:val="22"/>
        </w:rPr>
        <w:t xml:space="preserve"> včetně všech dodatků a dále certifikáty příslušných pojišťoven prokazující existenci pojištění</w:t>
      </w:r>
      <w:r>
        <w:rPr>
          <w:rFonts w:ascii="Tahoma" w:hAnsi="Tahoma" w:cs="Tahoma"/>
          <w:sz w:val="22"/>
          <w:szCs w:val="22"/>
        </w:rPr>
        <w:t xml:space="preserve"> po </w:t>
      </w:r>
      <w:r w:rsidRPr="004F5D2D">
        <w:rPr>
          <w:rFonts w:ascii="Tahoma" w:hAnsi="Tahoma" w:cs="Tahoma"/>
          <w:sz w:val="22"/>
          <w:szCs w:val="22"/>
        </w:rPr>
        <w:t xml:space="preserve">celou dobu </w:t>
      </w:r>
      <w:r>
        <w:rPr>
          <w:rFonts w:ascii="Tahoma" w:hAnsi="Tahoma" w:cs="Tahoma"/>
          <w:sz w:val="22"/>
          <w:szCs w:val="22"/>
        </w:rPr>
        <w:t>provádění</w:t>
      </w:r>
      <w:r w:rsidRPr="004F5D2D">
        <w:rPr>
          <w:rFonts w:ascii="Tahoma" w:hAnsi="Tahoma" w:cs="Tahoma"/>
          <w:sz w:val="22"/>
          <w:szCs w:val="22"/>
        </w:rPr>
        <w:t xml:space="preserve"> díla (dobu trvání pojištění, jeho rozsah, pojištěná rizika, pojistné částky, roční limity a</w:t>
      </w:r>
      <w:r>
        <w:rPr>
          <w:rFonts w:ascii="Tahoma" w:hAnsi="Tahoma" w:cs="Tahoma"/>
          <w:sz w:val="22"/>
          <w:szCs w:val="22"/>
        </w:rPr>
        <w:t> </w:t>
      </w:r>
      <w:r w:rsidRPr="004F5D2D">
        <w:rPr>
          <w:rFonts w:ascii="Tahoma" w:hAnsi="Tahoma" w:cs="Tahoma"/>
          <w:sz w:val="22"/>
          <w:szCs w:val="22"/>
        </w:rPr>
        <w:t>sublimity plnění a</w:t>
      </w:r>
      <w:r>
        <w:rPr>
          <w:rFonts w:ascii="Tahoma" w:hAnsi="Tahoma" w:cs="Tahoma"/>
          <w:sz w:val="22"/>
          <w:szCs w:val="22"/>
        </w:rPr>
        <w:t> </w:t>
      </w:r>
      <w:r w:rsidRPr="004F5D2D">
        <w:rPr>
          <w:rFonts w:ascii="Tahoma" w:hAnsi="Tahoma" w:cs="Tahoma"/>
          <w:sz w:val="22"/>
          <w:szCs w:val="22"/>
        </w:rPr>
        <w:t>výši spoluúčasti). Certifikát dle předchozí věty nesmí být starší jednoho měsíce.</w:t>
      </w:r>
    </w:p>
    <w:p w14:paraId="37E3D55A" w14:textId="77777777" w:rsidR="00131BA1" w:rsidRPr="00F34E52" w:rsidRDefault="00131BA1" w:rsidP="00F34E52">
      <w:pPr>
        <w:spacing w:before="120"/>
        <w:ind w:left="284" w:hanging="284"/>
        <w:jc w:val="both"/>
        <w:rPr>
          <w:rFonts w:ascii="Tahoma" w:hAnsi="Tahoma" w:cs="Tahoma"/>
          <w:b/>
          <w:sz w:val="22"/>
          <w:szCs w:val="22"/>
        </w:rPr>
      </w:pPr>
    </w:p>
    <w:p w14:paraId="2A57D81B" w14:textId="1F27E8B8" w:rsidR="00241AAD" w:rsidRPr="00F34E52" w:rsidRDefault="00771B7E" w:rsidP="00AA6467">
      <w:pPr>
        <w:tabs>
          <w:tab w:val="num" w:pos="284"/>
        </w:tabs>
        <w:spacing w:before="120"/>
        <w:ind w:left="284" w:hanging="284"/>
        <w:jc w:val="center"/>
        <w:rPr>
          <w:rFonts w:ascii="Tahoma" w:hAnsi="Tahoma" w:cs="Tahoma"/>
          <w:b/>
          <w:sz w:val="22"/>
          <w:szCs w:val="22"/>
        </w:rPr>
      </w:pPr>
      <w:r w:rsidRPr="00F34E52">
        <w:rPr>
          <w:rFonts w:ascii="Tahoma" w:hAnsi="Tahoma" w:cs="Tahoma"/>
          <w:b/>
          <w:sz w:val="22"/>
          <w:szCs w:val="22"/>
        </w:rPr>
        <w:t>X</w:t>
      </w:r>
      <w:r w:rsidR="00131BA1" w:rsidRPr="00F34E52">
        <w:rPr>
          <w:rFonts w:ascii="Tahoma" w:hAnsi="Tahoma" w:cs="Tahoma"/>
          <w:b/>
          <w:sz w:val="22"/>
          <w:szCs w:val="22"/>
        </w:rPr>
        <w:t>IV</w:t>
      </w:r>
      <w:r w:rsidR="00431071" w:rsidRPr="00F34E52">
        <w:rPr>
          <w:rFonts w:ascii="Tahoma" w:hAnsi="Tahoma" w:cs="Tahoma"/>
          <w:b/>
          <w:sz w:val="22"/>
          <w:szCs w:val="22"/>
        </w:rPr>
        <w:t>.</w:t>
      </w:r>
      <w:r w:rsidR="00431071" w:rsidRPr="00F34E52">
        <w:rPr>
          <w:rFonts w:ascii="Tahoma" w:hAnsi="Tahoma" w:cs="Tahoma"/>
          <w:b/>
          <w:sz w:val="22"/>
          <w:szCs w:val="22"/>
        </w:rPr>
        <w:br/>
        <w:t>Sankční ujednání a náhrada škody</w:t>
      </w:r>
    </w:p>
    <w:p w14:paraId="41115456" w14:textId="38D5FD80" w:rsidR="00DB198B" w:rsidRPr="00F34E52" w:rsidRDefault="00431071" w:rsidP="00F34E52">
      <w:pPr>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 </w:t>
      </w:r>
      <w:r w:rsidR="00DB198B" w:rsidRPr="00F34E52">
        <w:rPr>
          <w:rFonts w:ascii="Tahoma" w:hAnsi="Tahoma" w:cs="Tahoma"/>
          <w:bCs/>
          <w:sz w:val="22"/>
          <w:szCs w:val="22"/>
        </w:rPr>
        <w:t xml:space="preserve">V případě, že bude </w:t>
      </w:r>
      <w:r w:rsidR="00E56417" w:rsidRPr="00F34E52">
        <w:rPr>
          <w:rFonts w:ascii="Tahoma" w:hAnsi="Tahoma" w:cs="Tahoma"/>
          <w:bCs/>
          <w:sz w:val="22"/>
          <w:szCs w:val="22"/>
        </w:rPr>
        <w:t>Z</w:t>
      </w:r>
      <w:r w:rsidR="00DB198B" w:rsidRPr="00F34E52">
        <w:rPr>
          <w:rFonts w:ascii="Tahoma" w:hAnsi="Tahoma" w:cs="Tahoma"/>
          <w:bCs/>
          <w:sz w:val="22"/>
          <w:szCs w:val="22"/>
        </w:rPr>
        <w:t xml:space="preserve">hotovitel v prodlení s provedením </w:t>
      </w:r>
      <w:r w:rsidR="00987A50" w:rsidRPr="00F34E52">
        <w:rPr>
          <w:rFonts w:ascii="Tahoma" w:hAnsi="Tahoma" w:cs="Tahoma"/>
          <w:bCs/>
          <w:sz w:val="22"/>
          <w:szCs w:val="22"/>
        </w:rPr>
        <w:t>D</w:t>
      </w:r>
      <w:r w:rsidR="00DB198B" w:rsidRPr="00F34E52">
        <w:rPr>
          <w:rFonts w:ascii="Tahoma" w:hAnsi="Tahoma" w:cs="Tahoma"/>
          <w:bCs/>
          <w:sz w:val="22"/>
          <w:szCs w:val="22"/>
        </w:rPr>
        <w:t xml:space="preserve">íla v době plnění dle čl. IV odst. 1 této </w:t>
      </w:r>
      <w:r w:rsidR="00987A50" w:rsidRPr="00F34E52">
        <w:rPr>
          <w:rFonts w:ascii="Tahoma" w:hAnsi="Tahoma" w:cs="Tahoma"/>
          <w:bCs/>
          <w:sz w:val="22"/>
          <w:szCs w:val="22"/>
        </w:rPr>
        <w:t>S</w:t>
      </w:r>
      <w:r w:rsidR="00DB198B" w:rsidRPr="00F34E52">
        <w:rPr>
          <w:rFonts w:ascii="Tahoma" w:hAnsi="Tahoma" w:cs="Tahoma"/>
          <w:bCs/>
          <w:sz w:val="22"/>
          <w:szCs w:val="22"/>
        </w:rPr>
        <w:t xml:space="preserve">mlouvy, je povinen zaplatit </w:t>
      </w:r>
      <w:r w:rsidR="00987A50" w:rsidRPr="00F34E52">
        <w:rPr>
          <w:rFonts w:ascii="Tahoma" w:hAnsi="Tahoma" w:cs="Tahoma"/>
          <w:bCs/>
          <w:sz w:val="22"/>
          <w:szCs w:val="22"/>
        </w:rPr>
        <w:t>O</w:t>
      </w:r>
      <w:r w:rsidR="00DB198B" w:rsidRPr="00F34E52">
        <w:rPr>
          <w:rFonts w:ascii="Tahoma" w:hAnsi="Tahoma" w:cs="Tahoma"/>
          <w:bCs/>
          <w:sz w:val="22"/>
          <w:szCs w:val="22"/>
        </w:rPr>
        <w:t>bjednateli smluvní pokutu ve výši 0,2</w:t>
      </w:r>
      <w:r w:rsidR="00131BA1" w:rsidRPr="00F34E52">
        <w:rPr>
          <w:rFonts w:ascii="Tahoma" w:hAnsi="Tahoma" w:cs="Tahoma"/>
          <w:bCs/>
          <w:sz w:val="22"/>
          <w:szCs w:val="22"/>
        </w:rPr>
        <w:t>5</w:t>
      </w:r>
      <w:r w:rsidR="00DB198B" w:rsidRPr="00F34E52">
        <w:rPr>
          <w:rFonts w:ascii="Tahoma" w:hAnsi="Tahoma" w:cs="Tahoma"/>
          <w:bCs/>
          <w:sz w:val="22"/>
          <w:szCs w:val="22"/>
        </w:rPr>
        <w:t xml:space="preserve"> % z ceny za </w:t>
      </w:r>
      <w:r w:rsidR="00987A50" w:rsidRPr="00F34E52">
        <w:rPr>
          <w:rFonts w:ascii="Tahoma" w:hAnsi="Tahoma" w:cs="Tahoma"/>
          <w:bCs/>
          <w:sz w:val="22"/>
          <w:szCs w:val="22"/>
        </w:rPr>
        <w:t>D</w:t>
      </w:r>
      <w:r w:rsidR="00DB198B" w:rsidRPr="00F34E52">
        <w:rPr>
          <w:rFonts w:ascii="Tahoma" w:hAnsi="Tahoma" w:cs="Tahoma"/>
          <w:bCs/>
          <w:sz w:val="22"/>
          <w:szCs w:val="22"/>
        </w:rPr>
        <w:t xml:space="preserve">ílo bez DPH za každý i započatý den prodlení. </w:t>
      </w:r>
    </w:p>
    <w:p w14:paraId="51E5F065" w14:textId="4E879FE6" w:rsidR="00DB198B" w:rsidRPr="00F34E52" w:rsidRDefault="00987A50" w:rsidP="00F34E52">
      <w:pPr>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2</w:t>
      </w:r>
      <w:r w:rsidR="00DB198B" w:rsidRPr="00F34E52">
        <w:rPr>
          <w:rFonts w:ascii="Tahoma" w:hAnsi="Tahoma" w:cs="Tahoma"/>
          <w:bCs/>
          <w:sz w:val="22"/>
          <w:szCs w:val="22"/>
        </w:rPr>
        <w:t xml:space="preserve">. V případě, že </w:t>
      </w:r>
      <w:r w:rsidRPr="00F34E52">
        <w:rPr>
          <w:rFonts w:ascii="Tahoma" w:hAnsi="Tahoma" w:cs="Tahoma"/>
          <w:bCs/>
          <w:sz w:val="22"/>
          <w:szCs w:val="22"/>
        </w:rPr>
        <w:t>Z</w:t>
      </w:r>
      <w:r w:rsidR="00DB198B" w:rsidRPr="00F34E52">
        <w:rPr>
          <w:rFonts w:ascii="Tahoma" w:hAnsi="Tahoma" w:cs="Tahoma"/>
          <w:bCs/>
          <w:sz w:val="22"/>
          <w:szCs w:val="22"/>
        </w:rPr>
        <w:t xml:space="preserve">hotovitel neodstraní vady a nedodělky, s nimiž bylo dílo převzato v souladu s čl. </w:t>
      </w:r>
      <w:r w:rsidR="006B624E">
        <w:rPr>
          <w:rFonts w:ascii="Tahoma" w:hAnsi="Tahoma" w:cs="Tahoma"/>
          <w:bCs/>
          <w:sz w:val="22"/>
          <w:szCs w:val="22"/>
        </w:rPr>
        <w:t>X</w:t>
      </w:r>
      <w:r w:rsidR="00905B99" w:rsidRPr="00F34E52">
        <w:rPr>
          <w:rFonts w:ascii="Tahoma" w:hAnsi="Tahoma" w:cs="Tahoma"/>
          <w:bCs/>
          <w:sz w:val="22"/>
          <w:szCs w:val="22"/>
        </w:rPr>
        <w:t>I</w:t>
      </w:r>
      <w:r w:rsidR="00DB198B" w:rsidRPr="00F34E52">
        <w:rPr>
          <w:rFonts w:ascii="Tahoma" w:hAnsi="Tahoma" w:cs="Tahoma"/>
          <w:bCs/>
          <w:sz w:val="22"/>
          <w:szCs w:val="22"/>
        </w:rPr>
        <w:t xml:space="preserve"> odst. </w:t>
      </w:r>
      <w:r w:rsidR="006B624E">
        <w:rPr>
          <w:rFonts w:ascii="Tahoma" w:hAnsi="Tahoma" w:cs="Tahoma"/>
          <w:bCs/>
          <w:sz w:val="22"/>
          <w:szCs w:val="22"/>
        </w:rPr>
        <w:t>6</w:t>
      </w:r>
      <w:r w:rsidR="00905B99" w:rsidRPr="00F34E52">
        <w:rPr>
          <w:rFonts w:ascii="Tahoma" w:hAnsi="Tahoma" w:cs="Tahoma"/>
          <w:bCs/>
          <w:sz w:val="22"/>
          <w:szCs w:val="22"/>
        </w:rPr>
        <w:t xml:space="preserve"> </w:t>
      </w:r>
      <w:r w:rsidR="00DB198B" w:rsidRPr="00F34E52">
        <w:rPr>
          <w:rFonts w:ascii="Tahoma" w:hAnsi="Tahoma" w:cs="Tahoma"/>
          <w:bCs/>
          <w:sz w:val="22"/>
          <w:szCs w:val="22"/>
        </w:rPr>
        <w:t xml:space="preserve">této </w:t>
      </w:r>
      <w:r w:rsidR="00905B99" w:rsidRPr="00F34E52">
        <w:rPr>
          <w:rFonts w:ascii="Tahoma" w:hAnsi="Tahoma" w:cs="Tahoma"/>
          <w:bCs/>
          <w:sz w:val="22"/>
          <w:szCs w:val="22"/>
        </w:rPr>
        <w:t>S</w:t>
      </w:r>
      <w:r w:rsidR="00DB198B" w:rsidRPr="00F34E52">
        <w:rPr>
          <w:rFonts w:ascii="Tahoma" w:hAnsi="Tahoma" w:cs="Tahoma"/>
          <w:bCs/>
          <w:sz w:val="22"/>
          <w:szCs w:val="22"/>
        </w:rPr>
        <w:t xml:space="preserve">mlouvy (převzetí s výhradami) ve stanovené lhůtě, je povinen zaplatit </w:t>
      </w:r>
      <w:r w:rsidR="00905B99" w:rsidRPr="00F34E52">
        <w:rPr>
          <w:rFonts w:ascii="Tahoma" w:hAnsi="Tahoma" w:cs="Tahoma"/>
          <w:bCs/>
          <w:sz w:val="22"/>
          <w:szCs w:val="22"/>
        </w:rPr>
        <w:t>O</w:t>
      </w:r>
      <w:r w:rsidR="00DB198B" w:rsidRPr="00F34E52">
        <w:rPr>
          <w:rFonts w:ascii="Tahoma" w:hAnsi="Tahoma" w:cs="Tahoma"/>
          <w:bCs/>
          <w:sz w:val="22"/>
          <w:szCs w:val="22"/>
        </w:rPr>
        <w:t>bjednateli smluvní pokutu ve výši 0,</w:t>
      </w:r>
      <w:r w:rsidR="00131BA1" w:rsidRPr="00F34E52">
        <w:rPr>
          <w:rFonts w:ascii="Tahoma" w:hAnsi="Tahoma" w:cs="Tahoma"/>
          <w:bCs/>
          <w:sz w:val="22"/>
          <w:szCs w:val="22"/>
        </w:rPr>
        <w:t>2</w:t>
      </w:r>
      <w:r w:rsidR="00DB198B" w:rsidRPr="00F34E52">
        <w:rPr>
          <w:rFonts w:ascii="Tahoma" w:hAnsi="Tahoma" w:cs="Tahoma"/>
          <w:bCs/>
          <w:sz w:val="22"/>
          <w:szCs w:val="22"/>
        </w:rPr>
        <w:t xml:space="preserve">5 % z ceny za </w:t>
      </w:r>
      <w:r w:rsidR="00905B99" w:rsidRPr="00F34E52">
        <w:rPr>
          <w:rFonts w:ascii="Tahoma" w:hAnsi="Tahoma" w:cs="Tahoma"/>
          <w:bCs/>
          <w:sz w:val="22"/>
          <w:szCs w:val="22"/>
        </w:rPr>
        <w:t>D</w:t>
      </w:r>
      <w:r w:rsidR="00DB198B" w:rsidRPr="00F34E52">
        <w:rPr>
          <w:rFonts w:ascii="Tahoma" w:hAnsi="Tahoma" w:cs="Tahoma"/>
          <w:bCs/>
          <w:sz w:val="22"/>
          <w:szCs w:val="22"/>
        </w:rPr>
        <w:t xml:space="preserve">ílo bez DPH za každý i započatý den prodlení. </w:t>
      </w:r>
    </w:p>
    <w:p w14:paraId="7D44361E" w14:textId="18F55174" w:rsidR="00DB198B" w:rsidRPr="00F34E52" w:rsidRDefault="00FD233C" w:rsidP="00F34E52">
      <w:pPr>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3</w:t>
      </w:r>
      <w:r w:rsidR="00DB198B" w:rsidRPr="00F34E52">
        <w:rPr>
          <w:rFonts w:ascii="Tahoma" w:hAnsi="Tahoma" w:cs="Tahoma"/>
          <w:bCs/>
          <w:sz w:val="22"/>
          <w:szCs w:val="22"/>
        </w:rPr>
        <w:t xml:space="preserve">. Pro případ prodlení se zaplacením ceny za </w:t>
      </w:r>
      <w:r w:rsidR="005B516E" w:rsidRPr="00F34E52">
        <w:rPr>
          <w:rFonts w:ascii="Tahoma" w:hAnsi="Tahoma" w:cs="Tahoma"/>
          <w:bCs/>
          <w:sz w:val="22"/>
          <w:szCs w:val="22"/>
        </w:rPr>
        <w:t>D</w:t>
      </w:r>
      <w:r w:rsidR="00DB198B" w:rsidRPr="00F34E52">
        <w:rPr>
          <w:rFonts w:ascii="Tahoma" w:hAnsi="Tahoma" w:cs="Tahoma"/>
          <w:bCs/>
          <w:sz w:val="22"/>
          <w:szCs w:val="22"/>
        </w:rPr>
        <w:t xml:space="preserve">ílo sjednávají smluvní strany úrok z prodlení ve výši stanovené občanskoprávními předpisy. </w:t>
      </w:r>
    </w:p>
    <w:p w14:paraId="3CDD1E86" w14:textId="376C1583" w:rsidR="00DB198B" w:rsidRPr="00F34E52" w:rsidRDefault="00FD233C"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lastRenderedPageBreak/>
        <w:t>4</w:t>
      </w:r>
      <w:r w:rsidR="00DB198B" w:rsidRPr="00F34E52">
        <w:rPr>
          <w:rFonts w:ascii="Tahoma" w:hAnsi="Tahoma" w:cs="Tahoma"/>
          <w:bCs/>
          <w:sz w:val="22"/>
          <w:szCs w:val="22"/>
        </w:rPr>
        <w:t>. V případě prodlení s vyklizením a vyčištěním staveniště ve lhůtě dle čl. V</w:t>
      </w:r>
      <w:r w:rsidR="009F76F2">
        <w:rPr>
          <w:rFonts w:ascii="Tahoma" w:hAnsi="Tahoma" w:cs="Tahoma"/>
          <w:bCs/>
          <w:sz w:val="22"/>
          <w:szCs w:val="22"/>
        </w:rPr>
        <w:t>I</w:t>
      </w:r>
      <w:r w:rsidR="00DB198B" w:rsidRPr="00F34E52">
        <w:rPr>
          <w:rFonts w:ascii="Tahoma" w:hAnsi="Tahoma" w:cs="Tahoma"/>
          <w:bCs/>
          <w:sz w:val="22"/>
          <w:szCs w:val="22"/>
        </w:rPr>
        <w:t xml:space="preserve">II odst. </w:t>
      </w:r>
      <w:r w:rsidR="009F76F2">
        <w:rPr>
          <w:rFonts w:ascii="Tahoma" w:hAnsi="Tahoma" w:cs="Tahoma"/>
          <w:bCs/>
          <w:sz w:val="22"/>
          <w:szCs w:val="22"/>
        </w:rPr>
        <w:t>6</w:t>
      </w:r>
      <w:r w:rsidR="005B516E" w:rsidRPr="00F34E52">
        <w:rPr>
          <w:rFonts w:ascii="Tahoma" w:hAnsi="Tahoma" w:cs="Tahoma"/>
          <w:bCs/>
          <w:sz w:val="22"/>
          <w:szCs w:val="22"/>
        </w:rPr>
        <w:t xml:space="preserve"> </w:t>
      </w:r>
      <w:r w:rsidR="00DB198B" w:rsidRPr="00F34E52">
        <w:rPr>
          <w:rFonts w:ascii="Tahoma" w:hAnsi="Tahoma" w:cs="Tahoma"/>
          <w:bCs/>
          <w:sz w:val="22"/>
          <w:szCs w:val="22"/>
        </w:rPr>
        <w:t xml:space="preserve">této </w:t>
      </w:r>
      <w:r w:rsidR="005B516E" w:rsidRPr="00F34E52">
        <w:rPr>
          <w:rFonts w:ascii="Tahoma" w:hAnsi="Tahoma" w:cs="Tahoma"/>
          <w:bCs/>
          <w:sz w:val="22"/>
          <w:szCs w:val="22"/>
        </w:rPr>
        <w:t>S</w:t>
      </w:r>
      <w:r w:rsidR="00DB198B" w:rsidRPr="00F34E52">
        <w:rPr>
          <w:rFonts w:ascii="Tahoma" w:hAnsi="Tahoma" w:cs="Tahoma"/>
          <w:bCs/>
          <w:sz w:val="22"/>
          <w:szCs w:val="22"/>
        </w:rPr>
        <w:t xml:space="preserve">mlouvy je </w:t>
      </w:r>
      <w:r w:rsidR="005B516E"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005B516E" w:rsidRPr="00F34E52">
        <w:rPr>
          <w:rFonts w:ascii="Tahoma" w:hAnsi="Tahoma" w:cs="Tahoma"/>
          <w:bCs/>
          <w:sz w:val="22"/>
          <w:szCs w:val="22"/>
        </w:rPr>
        <w:t>O</w:t>
      </w:r>
      <w:r w:rsidR="00DB198B" w:rsidRPr="00F34E52">
        <w:rPr>
          <w:rFonts w:ascii="Tahoma" w:hAnsi="Tahoma" w:cs="Tahoma"/>
          <w:bCs/>
          <w:sz w:val="22"/>
          <w:szCs w:val="22"/>
        </w:rPr>
        <w:t>bjednateli smluvní pokutu ve výši 0,</w:t>
      </w:r>
      <w:r w:rsidR="00131BA1" w:rsidRPr="00F34E52">
        <w:rPr>
          <w:rFonts w:ascii="Tahoma" w:hAnsi="Tahoma" w:cs="Tahoma"/>
          <w:bCs/>
          <w:sz w:val="22"/>
          <w:szCs w:val="22"/>
        </w:rPr>
        <w:t>25</w:t>
      </w:r>
      <w:r w:rsidR="00DB198B" w:rsidRPr="00F34E52">
        <w:rPr>
          <w:rFonts w:ascii="Tahoma" w:hAnsi="Tahoma" w:cs="Tahoma"/>
          <w:bCs/>
          <w:sz w:val="22"/>
          <w:szCs w:val="22"/>
        </w:rPr>
        <w:t xml:space="preserve"> % z ceny za </w:t>
      </w:r>
      <w:r w:rsidR="005B516E" w:rsidRPr="00F34E52">
        <w:rPr>
          <w:rFonts w:ascii="Tahoma" w:hAnsi="Tahoma" w:cs="Tahoma"/>
          <w:bCs/>
          <w:sz w:val="22"/>
          <w:szCs w:val="22"/>
        </w:rPr>
        <w:t>D</w:t>
      </w:r>
      <w:r w:rsidR="00DB198B" w:rsidRPr="00F34E52">
        <w:rPr>
          <w:rFonts w:ascii="Tahoma" w:hAnsi="Tahoma" w:cs="Tahoma"/>
          <w:bCs/>
          <w:sz w:val="22"/>
          <w:szCs w:val="22"/>
        </w:rPr>
        <w:t xml:space="preserve">ílo bez DPH za každý i započatý den prodlení. </w:t>
      </w:r>
    </w:p>
    <w:p w14:paraId="09E8DDD0" w14:textId="34BD6ABA" w:rsidR="00DB198B" w:rsidRPr="00F34E52" w:rsidRDefault="00FD233C"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5</w:t>
      </w:r>
      <w:r w:rsidR="00DB198B" w:rsidRPr="00F34E52">
        <w:rPr>
          <w:rFonts w:ascii="Tahoma" w:hAnsi="Tahoma" w:cs="Tahoma"/>
          <w:bCs/>
          <w:sz w:val="22"/>
          <w:szCs w:val="22"/>
        </w:rPr>
        <w:t>.</w:t>
      </w:r>
      <w:r w:rsidR="00F34E52">
        <w:rPr>
          <w:rFonts w:ascii="Tahoma" w:hAnsi="Tahoma" w:cs="Tahoma"/>
          <w:bCs/>
          <w:sz w:val="22"/>
          <w:szCs w:val="22"/>
        </w:rPr>
        <w:tab/>
      </w:r>
      <w:r w:rsidR="00DB198B" w:rsidRPr="00F34E52">
        <w:rPr>
          <w:rFonts w:ascii="Tahoma" w:hAnsi="Tahoma" w:cs="Tahoma"/>
          <w:bCs/>
          <w:sz w:val="22"/>
          <w:szCs w:val="22"/>
        </w:rPr>
        <w:t xml:space="preserve">V případě porušení povinnosti </w:t>
      </w:r>
      <w:r w:rsidR="006B048A" w:rsidRPr="00F34E52">
        <w:rPr>
          <w:rFonts w:ascii="Tahoma" w:hAnsi="Tahoma" w:cs="Tahoma"/>
          <w:bCs/>
          <w:sz w:val="22"/>
          <w:szCs w:val="22"/>
        </w:rPr>
        <w:t>Z</w:t>
      </w:r>
      <w:r w:rsidR="00DB198B" w:rsidRPr="00F34E52">
        <w:rPr>
          <w:rFonts w:ascii="Tahoma" w:hAnsi="Tahoma" w:cs="Tahoma"/>
          <w:bCs/>
          <w:sz w:val="22"/>
          <w:szCs w:val="22"/>
        </w:rPr>
        <w:t xml:space="preserve">hotovitele plnit podmínky příslušných stavebních povolení </w:t>
      </w:r>
      <w:r w:rsidR="006B048A" w:rsidRPr="00F34E52">
        <w:rPr>
          <w:rFonts w:ascii="Tahoma" w:hAnsi="Tahoma" w:cs="Tahoma"/>
          <w:bCs/>
          <w:sz w:val="22"/>
          <w:szCs w:val="22"/>
        </w:rPr>
        <w:br/>
      </w:r>
      <w:r w:rsidR="00DB198B" w:rsidRPr="00F34E52">
        <w:rPr>
          <w:rFonts w:ascii="Tahoma" w:hAnsi="Tahoma" w:cs="Tahoma"/>
          <w:bCs/>
          <w:sz w:val="22"/>
          <w:szCs w:val="22"/>
        </w:rPr>
        <w:t xml:space="preserve">nebo požadavky dotčených orgánů a organizací související s realizací </w:t>
      </w:r>
      <w:r w:rsidR="006B048A" w:rsidRPr="00F34E52">
        <w:rPr>
          <w:rFonts w:ascii="Tahoma" w:hAnsi="Tahoma" w:cs="Tahoma"/>
          <w:bCs/>
          <w:sz w:val="22"/>
          <w:szCs w:val="22"/>
        </w:rPr>
        <w:t>Díla</w:t>
      </w:r>
      <w:r w:rsidR="00DB198B" w:rsidRPr="00F34E52">
        <w:rPr>
          <w:rFonts w:ascii="Tahoma" w:hAnsi="Tahoma" w:cs="Tahoma"/>
          <w:bCs/>
          <w:sz w:val="22"/>
          <w:szCs w:val="22"/>
        </w:rPr>
        <w:t xml:space="preserve">, je </w:t>
      </w:r>
      <w:r w:rsidR="006B048A"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006B048A" w:rsidRPr="00F34E52">
        <w:rPr>
          <w:rFonts w:ascii="Tahoma" w:hAnsi="Tahoma" w:cs="Tahoma"/>
          <w:bCs/>
          <w:sz w:val="22"/>
          <w:szCs w:val="22"/>
        </w:rPr>
        <w:t>O</w:t>
      </w:r>
      <w:r w:rsidR="00DB198B" w:rsidRPr="00F34E52">
        <w:rPr>
          <w:rFonts w:ascii="Tahoma" w:hAnsi="Tahoma" w:cs="Tahoma"/>
          <w:bCs/>
          <w:sz w:val="22"/>
          <w:szCs w:val="22"/>
        </w:rPr>
        <w:t>bjednateli smluvní pokutu ve výši 0,</w:t>
      </w:r>
      <w:r w:rsidR="00131BA1" w:rsidRPr="00F34E52">
        <w:rPr>
          <w:rFonts w:ascii="Tahoma" w:hAnsi="Tahoma" w:cs="Tahoma"/>
          <w:bCs/>
          <w:sz w:val="22"/>
          <w:szCs w:val="22"/>
        </w:rPr>
        <w:t>25</w:t>
      </w:r>
      <w:r w:rsidR="00DB198B" w:rsidRPr="00F34E52">
        <w:rPr>
          <w:rFonts w:ascii="Tahoma" w:hAnsi="Tahoma" w:cs="Tahoma"/>
          <w:bCs/>
          <w:sz w:val="22"/>
          <w:szCs w:val="22"/>
        </w:rPr>
        <w:t xml:space="preserve"> % z ceny za </w:t>
      </w:r>
      <w:r w:rsidR="006B048A" w:rsidRPr="00F34E52">
        <w:rPr>
          <w:rFonts w:ascii="Tahoma" w:hAnsi="Tahoma" w:cs="Tahoma"/>
          <w:bCs/>
          <w:sz w:val="22"/>
          <w:szCs w:val="22"/>
        </w:rPr>
        <w:t>D</w:t>
      </w:r>
      <w:r w:rsidR="00DB198B" w:rsidRPr="00F34E52">
        <w:rPr>
          <w:rFonts w:ascii="Tahoma" w:hAnsi="Tahoma" w:cs="Tahoma"/>
          <w:bCs/>
          <w:sz w:val="22"/>
          <w:szCs w:val="22"/>
        </w:rPr>
        <w:t xml:space="preserve">ílo bez DPH za každý zjištěný případ. </w:t>
      </w:r>
    </w:p>
    <w:p w14:paraId="459233F4" w14:textId="2A051F18" w:rsidR="00DB198B" w:rsidRPr="00F34E52" w:rsidRDefault="00FD233C"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6</w:t>
      </w:r>
      <w:r w:rsidR="00DB198B" w:rsidRPr="00F34E52">
        <w:rPr>
          <w:rFonts w:ascii="Tahoma" w:hAnsi="Tahoma" w:cs="Tahoma"/>
          <w:bCs/>
          <w:sz w:val="22"/>
          <w:szCs w:val="22"/>
        </w:rPr>
        <w:t xml:space="preserve">. V případě porušení předpisů týkajících se BOZP (zejména zákona č. 309/2006 Sb., stavebního zákona, nařízení vlády č. 591/2006 Sb., o bližších minimálních požadavcích na bezpečnost a ochranu zdraví </w:t>
      </w:r>
      <w:r w:rsidR="003F3F87" w:rsidRPr="00F34E52">
        <w:rPr>
          <w:rFonts w:ascii="Tahoma" w:hAnsi="Tahoma" w:cs="Tahoma"/>
          <w:bCs/>
          <w:sz w:val="22"/>
          <w:szCs w:val="22"/>
        </w:rPr>
        <w:br/>
      </w:r>
      <w:r w:rsidR="00DB198B" w:rsidRPr="00F34E52">
        <w:rPr>
          <w:rFonts w:ascii="Tahoma" w:hAnsi="Tahoma" w:cs="Tahoma"/>
          <w:bCs/>
          <w:sz w:val="22"/>
          <w:szCs w:val="22"/>
        </w:rPr>
        <w:t xml:space="preserve">při práci na staveništích a zákona č. 262/2006 Sb., zákoník práce, ve znění pozdějších předpisů) kteroukoliv z osob vyskytujících se na staveništi je </w:t>
      </w:r>
      <w:r w:rsidR="003F3F87"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003F3F87" w:rsidRPr="00F34E52">
        <w:rPr>
          <w:rFonts w:ascii="Tahoma" w:hAnsi="Tahoma" w:cs="Tahoma"/>
          <w:bCs/>
          <w:sz w:val="22"/>
          <w:szCs w:val="22"/>
        </w:rPr>
        <w:t>O</w:t>
      </w:r>
      <w:r w:rsidR="00DB198B" w:rsidRPr="00F34E52">
        <w:rPr>
          <w:rFonts w:ascii="Tahoma" w:hAnsi="Tahoma" w:cs="Tahoma"/>
          <w:bCs/>
          <w:sz w:val="22"/>
          <w:szCs w:val="22"/>
        </w:rPr>
        <w:t xml:space="preserve">bjednateli smluvní pokutu ve výši 3.000 Kč za každý zjištěný případ. </w:t>
      </w:r>
    </w:p>
    <w:p w14:paraId="2E6B7A71" w14:textId="77E138ED" w:rsidR="00FF5F86" w:rsidRPr="00F34E52" w:rsidRDefault="00FD233C"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7.</w:t>
      </w:r>
      <w:r w:rsidR="00DB198B" w:rsidRPr="00F34E52">
        <w:rPr>
          <w:rFonts w:ascii="Tahoma" w:hAnsi="Tahoma" w:cs="Tahoma"/>
          <w:bCs/>
          <w:sz w:val="22"/>
          <w:szCs w:val="22"/>
        </w:rPr>
        <w:t xml:space="preserve"> V případě prodlení </w:t>
      </w:r>
      <w:r w:rsidR="00C22194" w:rsidRPr="00F34E52">
        <w:rPr>
          <w:rFonts w:ascii="Tahoma" w:hAnsi="Tahoma" w:cs="Tahoma"/>
          <w:bCs/>
          <w:sz w:val="22"/>
          <w:szCs w:val="22"/>
        </w:rPr>
        <w:t>Z</w:t>
      </w:r>
      <w:r w:rsidR="00DB198B" w:rsidRPr="00F34E52">
        <w:rPr>
          <w:rFonts w:ascii="Tahoma" w:hAnsi="Tahoma" w:cs="Tahoma"/>
          <w:bCs/>
          <w:sz w:val="22"/>
          <w:szCs w:val="22"/>
        </w:rPr>
        <w:t xml:space="preserve">hotovitele s odstraněním vady ve lhůtě dle čl. </w:t>
      </w:r>
      <w:r w:rsidR="003D7654">
        <w:rPr>
          <w:rFonts w:ascii="Tahoma" w:hAnsi="Tahoma" w:cs="Tahoma"/>
          <w:bCs/>
          <w:sz w:val="22"/>
          <w:szCs w:val="22"/>
        </w:rPr>
        <w:t>X</w:t>
      </w:r>
      <w:r w:rsidR="00C22194" w:rsidRPr="00F34E52">
        <w:rPr>
          <w:rFonts w:ascii="Tahoma" w:hAnsi="Tahoma" w:cs="Tahoma"/>
          <w:bCs/>
          <w:sz w:val="22"/>
          <w:szCs w:val="22"/>
        </w:rPr>
        <w:t>II</w:t>
      </w:r>
      <w:r w:rsidR="00DB198B" w:rsidRPr="00F34E52">
        <w:rPr>
          <w:rFonts w:ascii="Tahoma" w:hAnsi="Tahoma" w:cs="Tahoma"/>
          <w:bCs/>
          <w:sz w:val="22"/>
          <w:szCs w:val="22"/>
        </w:rPr>
        <w:t xml:space="preserve"> </w:t>
      </w:r>
      <w:r w:rsidR="00C22194" w:rsidRPr="00F34E52">
        <w:rPr>
          <w:rFonts w:ascii="Tahoma" w:hAnsi="Tahoma" w:cs="Tahoma"/>
          <w:bCs/>
          <w:sz w:val="22"/>
          <w:szCs w:val="22"/>
        </w:rPr>
        <w:t xml:space="preserve">odst. </w:t>
      </w:r>
      <w:r w:rsidR="003D7654">
        <w:rPr>
          <w:rFonts w:ascii="Tahoma" w:hAnsi="Tahoma" w:cs="Tahoma"/>
          <w:bCs/>
          <w:sz w:val="22"/>
          <w:szCs w:val="22"/>
        </w:rPr>
        <w:t>7</w:t>
      </w:r>
      <w:r w:rsidR="00DB198B" w:rsidRPr="00F34E52">
        <w:rPr>
          <w:rFonts w:ascii="Tahoma" w:hAnsi="Tahoma" w:cs="Tahoma"/>
          <w:bCs/>
          <w:sz w:val="22"/>
          <w:szCs w:val="22"/>
        </w:rPr>
        <w:t xml:space="preserve"> této smlouvy je </w:t>
      </w:r>
      <w:r w:rsidR="00C22194"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00C266DB" w:rsidRPr="00F34E52">
        <w:rPr>
          <w:rFonts w:ascii="Tahoma" w:hAnsi="Tahoma" w:cs="Tahoma"/>
          <w:bCs/>
          <w:sz w:val="22"/>
          <w:szCs w:val="22"/>
        </w:rPr>
        <w:t>O</w:t>
      </w:r>
      <w:r w:rsidR="00DB198B" w:rsidRPr="00F34E52">
        <w:rPr>
          <w:rFonts w:ascii="Tahoma" w:hAnsi="Tahoma" w:cs="Tahoma"/>
          <w:bCs/>
          <w:sz w:val="22"/>
          <w:szCs w:val="22"/>
        </w:rPr>
        <w:t>bjednateli smluvní pokutu ve výši 0,</w:t>
      </w:r>
      <w:r w:rsidR="00131BA1" w:rsidRPr="00F34E52">
        <w:rPr>
          <w:rFonts w:ascii="Tahoma" w:hAnsi="Tahoma" w:cs="Tahoma"/>
          <w:bCs/>
          <w:sz w:val="22"/>
          <w:szCs w:val="22"/>
        </w:rPr>
        <w:t>25</w:t>
      </w:r>
      <w:r w:rsidR="00DB198B" w:rsidRPr="00F34E52">
        <w:rPr>
          <w:rFonts w:ascii="Tahoma" w:hAnsi="Tahoma" w:cs="Tahoma"/>
          <w:bCs/>
          <w:sz w:val="22"/>
          <w:szCs w:val="22"/>
        </w:rPr>
        <w:t xml:space="preserve"> % z ceny za </w:t>
      </w:r>
      <w:r w:rsidR="00C266DB" w:rsidRPr="00F34E52">
        <w:rPr>
          <w:rFonts w:ascii="Tahoma" w:hAnsi="Tahoma" w:cs="Tahoma"/>
          <w:bCs/>
          <w:sz w:val="22"/>
          <w:szCs w:val="22"/>
        </w:rPr>
        <w:t>D</w:t>
      </w:r>
      <w:r w:rsidR="00DB198B" w:rsidRPr="00F34E52">
        <w:rPr>
          <w:rFonts w:ascii="Tahoma" w:hAnsi="Tahoma" w:cs="Tahoma"/>
          <w:bCs/>
          <w:sz w:val="22"/>
          <w:szCs w:val="22"/>
        </w:rPr>
        <w:t xml:space="preserve">ílo bez DPH za každý i započatý den prodlení. </w:t>
      </w:r>
    </w:p>
    <w:p w14:paraId="5CFCD3AC" w14:textId="55F3B6AF" w:rsidR="00DB198B" w:rsidRPr="00F34E52" w:rsidRDefault="00FF5F8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8. </w:t>
      </w:r>
      <w:r w:rsidR="00DB198B" w:rsidRPr="00F34E52">
        <w:rPr>
          <w:rFonts w:ascii="Tahoma" w:hAnsi="Tahoma" w:cs="Tahoma"/>
          <w:bCs/>
          <w:sz w:val="22"/>
          <w:szCs w:val="22"/>
        </w:rPr>
        <w:t xml:space="preserve">V případě, že bude zjištěno, že projektová dokumentace a doklady potřebné k provádění </w:t>
      </w:r>
      <w:r w:rsidRPr="00F34E52">
        <w:rPr>
          <w:rFonts w:ascii="Tahoma" w:hAnsi="Tahoma" w:cs="Tahoma"/>
          <w:bCs/>
          <w:sz w:val="22"/>
          <w:szCs w:val="22"/>
        </w:rPr>
        <w:t>Díla</w:t>
      </w:r>
      <w:r w:rsidR="00DB198B" w:rsidRPr="00F34E52">
        <w:rPr>
          <w:rFonts w:ascii="Tahoma" w:hAnsi="Tahoma" w:cs="Tahoma"/>
          <w:bCs/>
          <w:sz w:val="22"/>
          <w:szCs w:val="22"/>
        </w:rPr>
        <w:t xml:space="preserve">, nejsou přístupné kdykoliv v průběhu práce na </w:t>
      </w:r>
      <w:r w:rsidRPr="00F34E52">
        <w:rPr>
          <w:rFonts w:ascii="Tahoma" w:hAnsi="Tahoma" w:cs="Tahoma"/>
          <w:bCs/>
          <w:sz w:val="22"/>
          <w:szCs w:val="22"/>
        </w:rPr>
        <w:t>místě plnění</w:t>
      </w:r>
      <w:r w:rsidR="00DB198B" w:rsidRPr="00F34E52">
        <w:rPr>
          <w:rFonts w:ascii="Tahoma" w:hAnsi="Tahoma" w:cs="Tahoma"/>
          <w:bCs/>
          <w:sz w:val="22"/>
          <w:szCs w:val="22"/>
        </w:rPr>
        <w:t xml:space="preserve">, je </w:t>
      </w:r>
      <w:r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Pr="00F34E52">
        <w:rPr>
          <w:rFonts w:ascii="Tahoma" w:hAnsi="Tahoma" w:cs="Tahoma"/>
          <w:bCs/>
          <w:sz w:val="22"/>
          <w:szCs w:val="22"/>
        </w:rPr>
        <w:t>O</w:t>
      </w:r>
      <w:r w:rsidR="00DB198B" w:rsidRPr="00F34E52">
        <w:rPr>
          <w:rFonts w:ascii="Tahoma" w:hAnsi="Tahoma" w:cs="Tahoma"/>
          <w:bCs/>
          <w:sz w:val="22"/>
          <w:szCs w:val="22"/>
        </w:rPr>
        <w:t>bjednateli smluvní pokutu ve výši 0,</w:t>
      </w:r>
      <w:r w:rsidR="00131BA1" w:rsidRPr="00F34E52">
        <w:rPr>
          <w:rFonts w:ascii="Tahoma" w:hAnsi="Tahoma" w:cs="Tahoma"/>
          <w:bCs/>
          <w:sz w:val="22"/>
          <w:szCs w:val="22"/>
        </w:rPr>
        <w:t>25</w:t>
      </w:r>
      <w:r w:rsidR="00DB198B" w:rsidRPr="00F34E52">
        <w:rPr>
          <w:rFonts w:ascii="Tahoma" w:hAnsi="Tahoma" w:cs="Tahoma"/>
          <w:bCs/>
          <w:sz w:val="22"/>
          <w:szCs w:val="22"/>
        </w:rPr>
        <w:t xml:space="preserve"> % z ceny za </w:t>
      </w:r>
      <w:r w:rsidRPr="00F34E52">
        <w:rPr>
          <w:rFonts w:ascii="Tahoma" w:hAnsi="Tahoma" w:cs="Tahoma"/>
          <w:bCs/>
          <w:sz w:val="22"/>
          <w:szCs w:val="22"/>
        </w:rPr>
        <w:t>D</w:t>
      </w:r>
      <w:r w:rsidR="00DB198B" w:rsidRPr="00F34E52">
        <w:rPr>
          <w:rFonts w:ascii="Tahoma" w:hAnsi="Tahoma" w:cs="Tahoma"/>
          <w:bCs/>
          <w:sz w:val="22"/>
          <w:szCs w:val="22"/>
        </w:rPr>
        <w:t xml:space="preserve">ílo bez DPH za každý zjištěný případ. </w:t>
      </w:r>
    </w:p>
    <w:p w14:paraId="6A514333" w14:textId="5CD35FAC" w:rsidR="00DB198B" w:rsidRPr="00F34E52" w:rsidRDefault="00607803"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9. </w:t>
      </w:r>
      <w:r w:rsidR="00DB198B" w:rsidRPr="00F34E52">
        <w:rPr>
          <w:rFonts w:ascii="Tahoma" w:hAnsi="Tahoma" w:cs="Tahoma"/>
          <w:bCs/>
          <w:sz w:val="22"/>
          <w:szCs w:val="22"/>
        </w:rPr>
        <w:t xml:space="preserve">V případě, že </w:t>
      </w:r>
      <w:r w:rsidRPr="00F34E52">
        <w:rPr>
          <w:rFonts w:ascii="Tahoma" w:hAnsi="Tahoma" w:cs="Tahoma"/>
          <w:bCs/>
          <w:sz w:val="22"/>
          <w:szCs w:val="22"/>
        </w:rPr>
        <w:t>Z</w:t>
      </w:r>
      <w:r w:rsidR="00DB198B" w:rsidRPr="00F34E52">
        <w:rPr>
          <w:rFonts w:ascii="Tahoma" w:hAnsi="Tahoma" w:cs="Tahoma"/>
          <w:bCs/>
          <w:sz w:val="22"/>
          <w:szCs w:val="22"/>
        </w:rPr>
        <w:t xml:space="preserve">hotovitel poruší kteroukoliv povinnost stanovenou v čl. </w:t>
      </w:r>
      <w:r w:rsidR="00926C57">
        <w:rPr>
          <w:rFonts w:ascii="Tahoma" w:hAnsi="Tahoma" w:cs="Tahoma"/>
          <w:bCs/>
          <w:sz w:val="22"/>
          <w:szCs w:val="22"/>
        </w:rPr>
        <w:t>XIII</w:t>
      </w:r>
      <w:r w:rsidR="00DB198B" w:rsidRPr="00F34E52">
        <w:rPr>
          <w:rFonts w:ascii="Tahoma" w:hAnsi="Tahoma" w:cs="Tahoma"/>
          <w:bCs/>
          <w:sz w:val="22"/>
          <w:szCs w:val="22"/>
        </w:rPr>
        <w:t xml:space="preserve"> odst. </w:t>
      </w:r>
      <w:r w:rsidR="00926C57">
        <w:rPr>
          <w:rFonts w:ascii="Tahoma" w:hAnsi="Tahoma" w:cs="Tahoma"/>
          <w:bCs/>
          <w:sz w:val="22"/>
          <w:szCs w:val="22"/>
        </w:rPr>
        <w:t>4</w:t>
      </w:r>
      <w:r w:rsidR="00A24181">
        <w:rPr>
          <w:rFonts w:ascii="Tahoma" w:hAnsi="Tahoma" w:cs="Tahoma"/>
          <w:bCs/>
          <w:sz w:val="22"/>
          <w:szCs w:val="22"/>
        </w:rPr>
        <w:t xml:space="preserve"> nebo 5</w:t>
      </w:r>
      <w:r w:rsidR="00DB198B" w:rsidRPr="00F34E52">
        <w:rPr>
          <w:rFonts w:ascii="Tahoma" w:hAnsi="Tahoma" w:cs="Tahoma"/>
          <w:bCs/>
          <w:sz w:val="22"/>
          <w:szCs w:val="22"/>
        </w:rPr>
        <w:t xml:space="preserve"> této smlouvy, je </w:t>
      </w:r>
      <w:r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Pr="00F34E52">
        <w:rPr>
          <w:rFonts w:ascii="Tahoma" w:hAnsi="Tahoma" w:cs="Tahoma"/>
          <w:bCs/>
          <w:sz w:val="22"/>
          <w:szCs w:val="22"/>
        </w:rPr>
        <w:t>O</w:t>
      </w:r>
      <w:r w:rsidR="00DB198B" w:rsidRPr="00F34E52">
        <w:rPr>
          <w:rFonts w:ascii="Tahoma" w:hAnsi="Tahoma" w:cs="Tahoma"/>
          <w:bCs/>
          <w:sz w:val="22"/>
          <w:szCs w:val="22"/>
        </w:rPr>
        <w:t xml:space="preserve">bjednateli smluvní pokutu ve výši </w:t>
      </w:r>
      <w:r w:rsidR="00131BA1" w:rsidRPr="00F34E52">
        <w:rPr>
          <w:rFonts w:ascii="Tahoma" w:hAnsi="Tahoma" w:cs="Tahoma"/>
          <w:bCs/>
          <w:sz w:val="22"/>
          <w:szCs w:val="22"/>
        </w:rPr>
        <w:t>3</w:t>
      </w:r>
      <w:r w:rsidR="00DB198B" w:rsidRPr="00F34E52">
        <w:rPr>
          <w:rFonts w:ascii="Tahoma" w:hAnsi="Tahoma" w:cs="Tahoma"/>
          <w:bCs/>
          <w:sz w:val="22"/>
          <w:szCs w:val="22"/>
        </w:rPr>
        <w:t xml:space="preserve">.000 Kč za každý zjištěný případ a každý den prodlení. </w:t>
      </w:r>
    </w:p>
    <w:p w14:paraId="4A8BF3F0" w14:textId="5D6C65EC" w:rsidR="00DB198B" w:rsidRPr="00F34E52" w:rsidRDefault="0071094D"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10. </w:t>
      </w:r>
      <w:r w:rsidR="00DB198B" w:rsidRPr="00F34E52">
        <w:rPr>
          <w:rFonts w:ascii="Tahoma" w:hAnsi="Tahoma" w:cs="Tahoma"/>
          <w:bCs/>
          <w:sz w:val="22"/>
          <w:szCs w:val="22"/>
        </w:rPr>
        <w:t xml:space="preserve">V případě, že </w:t>
      </w:r>
      <w:r w:rsidRPr="00F34E52">
        <w:rPr>
          <w:rFonts w:ascii="Tahoma" w:hAnsi="Tahoma" w:cs="Tahoma"/>
          <w:bCs/>
          <w:sz w:val="22"/>
          <w:szCs w:val="22"/>
        </w:rPr>
        <w:t>Z</w:t>
      </w:r>
      <w:r w:rsidR="00DB198B" w:rsidRPr="00F34E52">
        <w:rPr>
          <w:rFonts w:ascii="Tahoma" w:hAnsi="Tahoma" w:cs="Tahoma"/>
          <w:bCs/>
          <w:sz w:val="22"/>
          <w:szCs w:val="22"/>
        </w:rPr>
        <w:t xml:space="preserve">hotovitel poruší jakoukoliv svou povinnost stanovenou v čl. </w:t>
      </w:r>
      <w:r w:rsidR="00874C47">
        <w:rPr>
          <w:rFonts w:ascii="Tahoma" w:hAnsi="Tahoma" w:cs="Tahoma"/>
          <w:bCs/>
          <w:sz w:val="22"/>
          <w:szCs w:val="22"/>
        </w:rPr>
        <w:t>IX</w:t>
      </w:r>
      <w:r w:rsidR="00DB198B" w:rsidRPr="00F34E52">
        <w:rPr>
          <w:rFonts w:ascii="Tahoma" w:hAnsi="Tahoma" w:cs="Tahoma"/>
          <w:bCs/>
          <w:sz w:val="22"/>
          <w:szCs w:val="22"/>
        </w:rPr>
        <w:t xml:space="preserve"> odst. </w:t>
      </w:r>
      <w:r w:rsidR="00874C47">
        <w:rPr>
          <w:rFonts w:ascii="Tahoma" w:hAnsi="Tahoma" w:cs="Tahoma"/>
          <w:bCs/>
          <w:sz w:val="22"/>
          <w:szCs w:val="22"/>
        </w:rPr>
        <w:t>1</w:t>
      </w:r>
      <w:r w:rsidR="00402A6D">
        <w:rPr>
          <w:rFonts w:ascii="Tahoma" w:hAnsi="Tahoma" w:cs="Tahoma"/>
          <w:bCs/>
          <w:sz w:val="22"/>
          <w:szCs w:val="22"/>
        </w:rPr>
        <w:t xml:space="preserve"> písm. f), odst.</w:t>
      </w:r>
      <w:r w:rsidR="00DB198B" w:rsidRPr="00F34E52">
        <w:rPr>
          <w:rFonts w:ascii="Tahoma" w:hAnsi="Tahoma" w:cs="Tahoma"/>
          <w:bCs/>
          <w:sz w:val="22"/>
          <w:szCs w:val="22"/>
        </w:rPr>
        <w:t xml:space="preserve"> </w:t>
      </w:r>
      <w:r w:rsidR="00004581">
        <w:rPr>
          <w:rFonts w:ascii="Tahoma" w:hAnsi="Tahoma" w:cs="Tahoma"/>
          <w:bCs/>
          <w:sz w:val="22"/>
          <w:szCs w:val="22"/>
        </w:rPr>
        <w:t>7 nebo</w:t>
      </w:r>
      <w:r w:rsidR="00402A6D">
        <w:rPr>
          <w:rFonts w:ascii="Tahoma" w:hAnsi="Tahoma" w:cs="Tahoma"/>
          <w:bCs/>
          <w:sz w:val="22"/>
          <w:szCs w:val="22"/>
        </w:rPr>
        <w:t xml:space="preserve"> </w:t>
      </w:r>
      <w:r w:rsidR="00004581">
        <w:rPr>
          <w:rFonts w:ascii="Tahoma" w:hAnsi="Tahoma" w:cs="Tahoma"/>
          <w:bCs/>
          <w:sz w:val="22"/>
          <w:szCs w:val="22"/>
        </w:rPr>
        <w:t xml:space="preserve">8 </w:t>
      </w:r>
      <w:r w:rsidR="00DB198B" w:rsidRPr="00F34E52">
        <w:rPr>
          <w:rFonts w:ascii="Tahoma" w:hAnsi="Tahoma" w:cs="Tahoma"/>
          <w:bCs/>
          <w:sz w:val="22"/>
          <w:szCs w:val="22"/>
        </w:rPr>
        <w:t xml:space="preserve">nebo </w:t>
      </w:r>
      <w:r w:rsidR="00004581">
        <w:rPr>
          <w:rFonts w:ascii="Tahoma" w:hAnsi="Tahoma" w:cs="Tahoma"/>
          <w:bCs/>
          <w:sz w:val="22"/>
          <w:szCs w:val="22"/>
        </w:rPr>
        <w:t>24</w:t>
      </w:r>
      <w:r w:rsidR="00DB198B" w:rsidRPr="00F34E52">
        <w:rPr>
          <w:rFonts w:ascii="Tahoma" w:hAnsi="Tahoma" w:cs="Tahoma"/>
          <w:bCs/>
          <w:sz w:val="22"/>
          <w:szCs w:val="22"/>
        </w:rPr>
        <w:t xml:space="preserve"> této </w:t>
      </w:r>
      <w:r w:rsidRPr="00F34E52">
        <w:rPr>
          <w:rFonts w:ascii="Tahoma" w:hAnsi="Tahoma" w:cs="Tahoma"/>
          <w:bCs/>
          <w:sz w:val="22"/>
          <w:szCs w:val="22"/>
        </w:rPr>
        <w:t>S</w:t>
      </w:r>
      <w:r w:rsidR="00DB198B" w:rsidRPr="00F34E52">
        <w:rPr>
          <w:rFonts w:ascii="Tahoma" w:hAnsi="Tahoma" w:cs="Tahoma"/>
          <w:bCs/>
          <w:sz w:val="22"/>
          <w:szCs w:val="22"/>
        </w:rPr>
        <w:t xml:space="preserve">mlouvy, je povinen zaplatit </w:t>
      </w:r>
      <w:r w:rsidRPr="00F34E52">
        <w:rPr>
          <w:rFonts w:ascii="Tahoma" w:hAnsi="Tahoma" w:cs="Tahoma"/>
          <w:bCs/>
          <w:sz w:val="22"/>
          <w:szCs w:val="22"/>
        </w:rPr>
        <w:t>O</w:t>
      </w:r>
      <w:r w:rsidR="00DB198B" w:rsidRPr="00F34E52">
        <w:rPr>
          <w:rFonts w:ascii="Tahoma" w:hAnsi="Tahoma" w:cs="Tahoma"/>
          <w:bCs/>
          <w:sz w:val="22"/>
          <w:szCs w:val="22"/>
        </w:rPr>
        <w:t xml:space="preserve">bjednateli smluvní pokutu ve výši </w:t>
      </w:r>
      <w:r w:rsidR="00131BA1" w:rsidRPr="00F34E52">
        <w:rPr>
          <w:rFonts w:ascii="Tahoma" w:hAnsi="Tahoma" w:cs="Tahoma"/>
          <w:bCs/>
          <w:sz w:val="22"/>
          <w:szCs w:val="22"/>
        </w:rPr>
        <w:t>5</w:t>
      </w:r>
      <w:r w:rsidR="00DB198B" w:rsidRPr="00F34E52">
        <w:rPr>
          <w:rFonts w:ascii="Tahoma" w:hAnsi="Tahoma" w:cs="Tahoma"/>
          <w:bCs/>
          <w:sz w:val="22"/>
          <w:szCs w:val="22"/>
        </w:rPr>
        <w:t xml:space="preserve">.000 Kč za každý zjištěný případ. </w:t>
      </w:r>
    </w:p>
    <w:p w14:paraId="761A140D" w14:textId="6C315B67" w:rsidR="00DB198B" w:rsidRPr="00F34E52" w:rsidRDefault="0046629C"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11. </w:t>
      </w:r>
      <w:r w:rsidR="00DB198B" w:rsidRPr="00F34E52">
        <w:rPr>
          <w:rFonts w:ascii="Tahoma" w:hAnsi="Tahoma" w:cs="Tahoma"/>
          <w:bCs/>
          <w:sz w:val="22"/>
          <w:szCs w:val="22"/>
        </w:rPr>
        <w:t xml:space="preserve">V případě, že </w:t>
      </w:r>
      <w:r w:rsidR="00B31F2F" w:rsidRPr="00F34E52">
        <w:rPr>
          <w:rFonts w:ascii="Tahoma" w:hAnsi="Tahoma" w:cs="Tahoma"/>
          <w:bCs/>
          <w:sz w:val="22"/>
          <w:szCs w:val="22"/>
        </w:rPr>
        <w:t>Z</w:t>
      </w:r>
      <w:r w:rsidR="00DB198B" w:rsidRPr="00F34E52">
        <w:rPr>
          <w:rFonts w:ascii="Tahoma" w:hAnsi="Tahoma" w:cs="Tahoma"/>
          <w:bCs/>
          <w:sz w:val="22"/>
          <w:szCs w:val="22"/>
        </w:rPr>
        <w:t xml:space="preserve">hotovitel poruší svou povinnost stanovenou v čl. </w:t>
      </w:r>
      <w:r w:rsidR="00B31F2F" w:rsidRPr="00F34E52">
        <w:rPr>
          <w:rFonts w:ascii="Tahoma" w:hAnsi="Tahoma" w:cs="Tahoma"/>
          <w:bCs/>
          <w:sz w:val="22"/>
          <w:szCs w:val="22"/>
        </w:rPr>
        <w:t>I</w:t>
      </w:r>
      <w:r w:rsidR="00E966F3">
        <w:rPr>
          <w:rFonts w:ascii="Tahoma" w:hAnsi="Tahoma" w:cs="Tahoma"/>
          <w:bCs/>
          <w:sz w:val="22"/>
          <w:szCs w:val="22"/>
        </w:rPr>
        <w:t>X</w:t>
      </w:r>
      <w:r w:rsidR="00DB198B" w:rsidRPr="00F34E52">
        <w:rPr>
          <w:rFonts w:ascii="Tahoma" w:hAnsi="Tahoma" w:cs="Tahoma"/>
          <w:bCs/>
          <w:sz w:val="22"/>
          <w:szCs w:val="22"/>
        </w:rPr>
        <w:t xml:space="preserve"> odst. </w:t>
      </w:r>
      <w:r w:rsidR="00182572">
        <w:rPr>
          <w:rFonts w:ascii="Tahoma" w:hAnsi="Tahoma" w:cs="Tahoma"/>
          <w:bCs/>
          <w:sz w:val="22"/>
          <w:szCs w:val="22"/>
        </w:rPr>
        <w:t>10</w:t>
      </w:r>
      <w:r w:rsidR="00B31F2F" w:rsidRPr="00F34E52">
        <w:rPr>
          <w:rFonts w:ascii="Tahoma" w:hAnsi="Tahoma" w:cs="Tahoma"/>
          <w:bCs/>
          <w:sz w:val="22"/>
          <w:szCs w:val="22"/>
        </w:rPr>
        <w:t xml:space="preserve"> </w:t>
      </w:r>
      <w:r w:rsidR="00DB198B" w:rsidRPr="00F34E52">
        <w:rPr>
          <w:rFonts w:ascii="Tahoma" w:hAnsi="Tahoma" w:cs="Tahoma"/>
          <w:bCs/>
          <w:sz w:val="22"/>
          <w:szCs w:val="22"/>
        </w:rPr>
        <w:t xml:space="preserve">této </w:t>
      </w:r>
      <w:r w:rsidR="00B31F2F" w:rsidRPr="00F34E52">
        <w:rPr>
          <w:rFonts w:ascii="Tahoma" w:hAnsi="Tahoma" w:cs="Tahoma"/>
          <w:bCs/>
          <w:sz w:val="22"/>
          <w:szCs w:val="22"/>
        </w:rPr>
        <w:t>S</w:t>
      </w:r>
      <w:r w:rsidR="00DB198B" w:rsidRPr="00F34E52">
        <w:rPr>
          <w:rFonts w:ascii="Tahoma" w:hAnsi="Tahoma" w:cs="Tahoma"/>
          <w:bCs/>
          <w:sz w:val="22"/>
          <w:szCs w:val="22"/>
        </w:rPr>
        <w:t xml:space="preserve">mlouvy, je povinen zaplatit </w:t>
      </w:r>
      <w:r w:rsidR="00B31F2F" w:rsidRPr="00F34E52">
        <w:rPr>
          <w:rFonts w:ascii="Tahoma" w:hAnsi="Tahoma" w:cs="Tahoma"/>
          <w:bCs/>
          <w:sz w:val="22"/>
          <w:szCs w:val="22"/>
        </w:rPr>
        <w:t>O</w:t>
      </w:r>
      <w:r w:rsidR="00DB198B" w:rsidRPr="00F34E52">
        <w:rPr>
          <w:rFonts w:ascii="Tahoma" w:hAnsi="Tahoma" w:cs="Tahoma"/>
          <w:bCs/>
          <w:sz w:val="22"/>
          <w:szCs w:val="22"/>
        </w:rPr>
        <w:t xml:space="preserve">bjednateli smluvní pokutu ve výši </w:t>
      </w:r>
      <w:r w:rsidR="00131BA1" w:rsidRPr="00F34E52">
        <w:rPr>
          <w:rFonts w:ascii="Tahoma" w:hAnsi="Tahoma" w:cs="Tahoma"/>
          <w:bCs/>
          <w:sz w:val="22"/>
          <w:szCs w:val="22"/>
        </w:rPr>
        <w:t>1</w:t>
      </w:r>
      <w:r w:rsidR="00DB198B" w:rsidRPr="00F34E52">
        <w:rPr>
          <w:rFonts w:ascii="Tahoma" w:hAnsi="Tahoma" w:cs="Tahoma"/>
          <w:bCs/>
          <w:sz w:val="22"/>
          <w:szCs w:val="22"/>
        </w:rPr>
        <w:t xml:space="preserve">.000 Kč za každý zjištěný případ. </w:t>
      </w:r>
    </w:p>
    <w:p w14:paraId="61803D11" w14:textId="185C0BED" w:rsidR="00DB198B" w:rsidRPr="00F34E52" w:rsidRDefault="0024383E"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12. </w:t>
      </w:r>
      <w:r w:rsidR="00DB198B" w:rsidRPr="00F34E52">
        <w:rPr>
          <w:rFonts w:ascii="Tahoma" w:hAnsi="Tahoma" w:cs="Tahoma"/>
          <w:bCs/>
          <w:sz w:val="22"/>
          <w:szCs w:val="22"/>
        </w:rPr>
        <w:t xml:space="preserve">V případě, že se </w:t>
      </w:r>
      <w:r w:rsidRPr="00F34E52">
        <w:rPr>
          <w:rFonts w:ascii="Tahoma" w:hAnsi="Tahoma" w:cs="Tahoma"/>
          <w:bCs/>
          <w:sz w:val="22"/>
          <w:szCs w:val="22"/>
        </w:rPr>
        <w:t>Z</w:t>
      </w:r>
      <w:r w:rsidR="00DB198B" w:rsidRPr="00F34E52">
        <w:rPr>
          <w:rFonts w:ascii="Tahoma" w:hAnsi="Tahoma" w:cs="Tahoma"/>
          <w:bCs/>
          <w:sz w:val="22"/>
          <w:szCs w:val="22"/>
        </w:rPr>
        <w:t xml:space="preserve">hotovitel opakovaně (za opakovaně se přitom považuje nejméně dvakrát) nebude řídit podklady nebo prokazatelně uloženými pokyny </w:t>
      </w:r>
      <w:r w:rsidRPr="00F34E52">
        <w:rPr>
          <w:rFonts w:ascii="Tahoma" w:hAnsi="Tahoma" w:cs="Tahoma"/>
          <w:bCs/>
          <w:sz w:val="22"/>
          <w:szCs w:val="22"/>
        </w:rPr>
        <w:t>O</w:t>
      </w:r>
      <w:r w:rsidR="00DB198B" w:rsidRPr="00F34E52">
        <w:rPr>
          <w:rFonts w:ascii="Tahoma" w:hAnsi="Tahoma" w:cs="Tahoma"/>
          <w:bCs/>
          <w:sz w:val="22"/>
          <w:szCs w:val="22"/>
        </w:rPr>
        <w:t>bjednatele (tj. zejména pokyny zadanými písemně</w:t>
      </w:r>
      <w:r w:rsidRPr="00F34E52">
        <w:rPr>
          <w:rFonts w:ascii="Tahoma" w:hAnsi="Tahoma" w:cs="Tahoma"/>
          <w:bCs/>
          <w:sz w:val="22"/>
          <w:szCs w:val="22"/>
        </w:rPr>
        <w:t>)</w:t>
      </w:r>
      <w:r w:rsidR="00DB198B" w:rsidRPr="00F34E52">
        <w:rPr>
          <w:rFonts w:ascii="Tahoma" w:hAnsi="Tahoma" w:cs="Tahoma"/>
          <w:bCs/>
          <w:sz w:val="22"/>
          <w:szCs w:val="22"/>
        </w:rPr>
        <w:t xml:space="preserve">, nebo </w:t>
      </w:r>
      <w:r w:rsidRPr="00F34E52">
        <w:rPr>
          <w:rFonts w:ascii="Tahoma" w:hAnsi="Tahoma" w:cs="Tahoma"/>
          <w:bCs/>
          <w:sz w:val="22"/>
          <w:szCs w:val="22"/>
        </w:rPr>
        <w:t>O</w:t>
      </w:r>
      <w:r w:rsidR="00DB198B" w:rsidRPr="00F34E52">
        <w:rPr>
          <w:rFonts w:ascii="Tahoma" w:hAnsi="Tahoma" w:cs="Tahoma"/>
          <w:bCs/>
          <w:sz w:val="22"/>
          <w:szCs w:val="22"/>
        </w:rPr>
        <w:t xml:space="preserve">bjednateli neposkytne požadovanou dokumentaci a informace, je povinen zaplatit </w:t>
      </w:r>
      <w:r w:rsidRPr="00F34E52">
        <w:rPr>
          <w:rFonts w:ascii="Tahoma" w:hAnsi="Tahoma" w:cs="Tahoma"/>
          <w:bCs/>
          <w:sz w:val="22"/>
          <w:szCs w:val="22"/>
        </w:rPr>
        <w:t>O</w:t>
      </w:r>
      <w:r w:rsidR="00DB198B" w:rsidRPr="00F34E52">
        <w:rPr>
          <w:rFonts w:ascii="Tahoma" w:hAnsi="Tahoma" w:cs="Tahoma"/>
          <w:bCs/>
          <w:sz w:val="22"/>
          <w:szCs w:val="22"/>
        </w:rPr>
        <w:t xml:space="preserve">bjednateli smluvní pokutu ve výši </w:t>
      </w:r>
      <w:r w:rsidR="00131BA1" w:rsidRPr="00F34E52">
        <w:rPr>
          <w:rFonts w:ascii="Tahoma" w:hAnsi="Tahoma" w:cs="Tahoma"/>
          <w:bCs/>
          <w:sz w:val="22"/>
          <w:szCs w:val="22"/>
        </w:rPr>
        <w:t>3</w:t>
      </w:r>
      <w:r w:rsidR="00DB198B" w:rsidRPr="00F34E52">
        <w:rPr>
          <w:rFonts w:ascii="Tahoma" w:hAnsi="Tahoma" w:cs="Tahoma"/>
          <w:bCs/>
          <w:sz w:val="22"/>
          <w:szCs w:val="22"/>
        </w:rPr>
        <w:t xml:space="preserve">.000 Kč za každý zjištěný případ. </w:t>
      </w:r>
    </w:p>
    <w:p w14:paraId="0FB3A93E" w14:textId="5F1982D7" w:rsidR="00DB198B" w:rsidRPr="00F34E52" w:rsidRDefault="003D418F"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13. </w:t>
      </w:r>
      <w:r w:rsidR="00DB198B" w:rsidRPr="00F34E52">
        <w:rPr>
          <w:rFonts w:ascii="Tahoma" w:hAnsi="Tahoma" w:cs="Tahoma"/>
          <w:bCs/>
          <w:sz w:val="22"/>
          <w:szCs w:val="22"/>
        </w:rPr>
        <w:t xml:space="preserve">V případě, že závazek provést </w:t>
      </w:r>
      <w:r w:rsidRPr="00F34E52">
        <w:rPr>
          <w:rFonts w:ascii="Tahoma" w:hAnsi="Tahoma" w:cs="Tahoma"/>
          <w:bCs/>
          <w:sz w:val="22"/>
          <w:szCs w:val="22"/>
        </w:rPr>
        <w:t>D</w:t>
      </w:r>
      <w:r w:rsidR="00DB198B" w:rsidRPr="00F34E52">
        <w:rPr>
          <w:rFonts w:ascii="Tahoma" w:hAnsi="Tahoma" w:cs="Tahoma"/>
          <w:bCs/>
          <w:sz w:val="22"/>
          <w:szCs w:val="22"/>
        </w:rPr>
        <w:t xml:space="preserve">ílo zanikne před řádným ukončením </w:t>
      </w:r>
      <w:r w:rsidRPr="00F34E52">
        <w:rPr>
          <w:rFonts w:ascii="Tahoma" w:hAnsi="Tahoma" w:cs="Tahoma"/>
          <w:bCs/>
          <w:sz w:val="22"/>
          <w:szCs w:val="22"/>
        </w:rPr>
        <w:t>D</w:t>
      </w:r>
      <w:r w:rsidR="00DB198B" w:rsidRPr="00F34E52">
        <w:rPr>
          <w:rFonts w:ascii="Tahoma" w:hAnsi="Tahoma" w:cs="Tahoma"/>
          <w:bCs/>
          <w:sz w:val="22"/>
          <w:szCs w:val="22"/>
        </w:rPr>
        <w:t xml:space="preserve">íla, nezaniká nárok na smluvní pokutu, pokud vznikl dřívějším porušením povinnosti. Zánik závazku pozdním splněním neznamená zánik nároku na smluvní pokutu za prodlení s plněním. </w:t>
      </w:r>
    </w:p>
    <w:p w14:paraId="7A7070DC" w14:textId="79860B58" w:rsidR="00DB198B" w:rsidRPr="00F34E52" w:rsidRDefault="00830DA8"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14. </w:t>
      </w:r>
      <w:r w:rsidR="00DB198B" w:rsidRPr="00F34E52">
        <w:rPr>
          <w:rFonts w:ascii="Tahoma" w:hAnsi="Tahoma" w:cs="Tahoma"/>
          <w:bCs/>
          <w:sz w:val="22"/>
          <w:szCs w:val="22"/>
        </w:rPr>
        <w:t xml:space="preserve">Sjednané smluvní pokuty zaplatí povinná strana nezávisle na zavinění a na tom, zda a v jaké výši vznikne druhé straně škoda. </w:t>
      </w:r>
    </w:p>
    <w:p w14:paraId="46A690BF" w14:textId="7C525C6A" w:rsidR="00DB198B" w:rsidRPr="00F34E52" w:rsidRDefault="00FB0D5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15. </w:t>
      </w:r>
      <w:r w:rsidR="00DB198B" w:rsidRPr="00F34E52">
        <w:rPr>
          <w:rFonts w:ascii="Tahoma" w:hAnsi="Tahoma" w:cs="Tahoma"/>
          <w:bCs/>
          <w:sz w:val="22"/>
          <w:szCs w:val="22"/>
        </w:rPr>
        <w:t xml:space="preserve">Smluvní pokuty se nezapočítávají na náhradu případně vzniklé škody. Náhradu škody lze vymáhat samostatně vedle smluvní pokuty v plné výši. </w:t>
      </w:r>
    </w:p>
    <w:p w14:paraId="5380B594" w14:textId="7F0BCDB8" w:rsidR="00D91A3C" w:rsidRPr="00F34E52" w:rsidRDefault="00D91A3C" w:rsidP="00F34E52">
      <w:pPr>
        <w:keepNext/>
        <w:tabs>
          <w:tab w:val="num" w:pos="284"/>
        </w:tabs>
        <w:spacing w:before="120"/>
        <w:ind w:left="284" w:hanging="284"/>
        <w:jc w:val="both"/>
        <w:rPr>
          <w:rFonts w:ascii="Tahoma" w:hAnsi="Tahoma" w:cs="Tahoma"/>
          <w:bCs/>
          <w:sz w:val="22"/>
          <w:szCs w:val="22"/>
        </w:rPr>
      </w:pPr>
    </w:p>
    <w:p w14:paraId="55797CB7" w14:textId="1E423035" w:rsidR="005A259A" w:rsidRPr="00F34E52" w:rsidRDefault="00DB198B" w:rsidP="00F34E52">
      <w:pPr>
        <w:keepNext/>
        <w:tabs>
          <w:tab w:val="num" w:pos="284"/>
        </w:tabs>
        <w:spacing w:before="120"/>
        <w:ind w:left="284" w:hanging="284"/>
        <w:jc w:val="center"/>
        <w:rPr>
          <w:rFonts w:ascii="Tahoma" w:hAnsi="Tahoma" w:cs="Tahoma"/>
          <w:b/>
          <w:bCs/>
          <w:sz w:val="22"/>
          <w:szCs w:val="22"/>
        </w:rPr>
      </w:pPr>
      <w:r w:rsidRPr="00F34E52">
        <w:rPr>
          <w:rFonts w:ascii="Tahoma" w:hAnsi="Tahoma" w:cs="Tahoma"/>
          <w:b/>
          <w:bCs/>
          <w:sz w:val="22"/>
          <w:szCs w:val="22"/>
        </w:rPr>
        <w:t>X</w:t>
      </w:r>
      <w:r w:rsidR="00131BA1" w:rsidRPr="00F34E52">
        <w:rPr>
          <w:rFonts w:ascii="Tahoma" w:hAnsi="Tahoma" w:cs="Tahoma"/>
          <w:b/>
          <w:bCs/>
          <w:sz w:val="22"/>
          <w:szCs w:val="22"/>
        </w:rPr>
        <w:t>V</w:t>
      </w:r>
      <w:r w:rsidRPr="00F34E52">
        <w:rPr>
          <w:rFonts w:ascii="Tahoma" w:hAnsi="Tahoma" w:cs="Tahoma"/>
          <w:b/>
          <w:bCs/>
          <w:sz w:val="22"/>
          <w:szCs w:val="22"/>
        </w:rPr>
        <w:t xml:space="preserve">. </w:t>
      </w:r>
    </w:p>
    <w:p w14:paraId="334744D8" w14:textId="7E10338A" w:rsidR="005A259A" w:rsidRPr="00AA6467" w:rsidRDefault="00DB198B" w:rsidP="00AA6467">
      <w:pPr>
        <w:keepNext/>
        <w:tabs>
          <w:tab w:val="num" w:pos="0"/>
        </w:tabs>
        <w:jc w:val="center"/>
        <w:rPr>
          <w:rFonts w:ascii="Tahoma" w:hAnsi="Tahoma" w:cs="Tahoma"/>
          <w:b/>
          <w:bCs/>
          <w:sz w:val="22"/>
          <w:szCs w:val="22"/>
        </w:rPr>
      </w:pPr>
      <w:r w:rsidRPr="00F34E52">
        <w:rPr>
          <w:rFonts w:ascii="Tahoma" w:hAnsi="Tahoma" w:cs="Tahoma"/>
          <w:b/>
          <w:bCs/>
          <w:sz w:val="22"/>
          <w:szCs w:val="22"/>
        </w:rPr>
        <w:t>Sankce vůči Rusku a Bělorusku</w:t>
      </w:r>
    </w:p>
    <w:p w14:paraId="5CB5EF6C" w14:textId="06CE44D2" w:rsidR="00DB198B" w:rsidRPr="00F34E52" w:rsidRDefault="002F602C"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 </w:t>
      </w:r>
      <w:r w:rsidR="00DB198B" w:rsidRPr="00F34E52">
        <w:rPr>
          <w:rFonts w:ascii="Tahoma" w:hAnsi="Tahoma" w:cs="Tahoma"/>
          <w:bCs/>
          <w:sz w:val="22"/>
          <w:szCs w:val="22"/>
        </w:rPr>
        <w:t xml:space="preserve">Zhotovitel odpovídá za to, že platby poskytované </w:t>
      </w:r>
      <w:r w:rsidRPr="00F34E52">
        <w:rPr>
          <w:rFonts w:ascii="Tahoma" w:hAnsi="Tahoma" w:cs="Tahoma"/>
          <w:bCs/>
          <w:sz w:val="22"/>
          <w:szCs w:val="22"/>
        </w:rPr>
        <w:t>O</w:t>
      </w:r>
      <w:r w:rsidR="00DB198B" w:rsidRPr="00F34E52">
        <w:rPr>
          <w:rFonts w:ascii="Tahoma" w:hAnsi="Tahoma" w:cs="Tahoma"/>
          <w:bCs/>
          <w:sz w:val="22"/>
          <w:szCs w:val="22"/>
        </w:rPr>
        <w:t xml:space="preserve">bjednatelem dle této </w:t>
      </w:r>
      <w:r w:rsidRPr="00F34E52">
        <w:rPr>
          <w:rFonts w:ascii="Tahoma" w:hAnsi="Tahoma" w:cs="Tahoma"/>
          <w:bCs/>
          <w:sz w:val="22"/>
          <w:szCs w:val="22"/>
        </w:rPr>
        <w:t>S</w:t>
      </w:r>
      <w:r w:rsidR="00DB198B" w:rsidRPr="00F34E52">
        <w:rPr>
          <w:rFonts w:ascii="Tahoma" w:hAnsi="Tahoma" w:cs="Tahoma"/>
          <w:bCs/>
          <w:sz w:val="22"/>
          <w:szCs w:val="22"/>
        </w:rPr>
        <w:t xml:space="preserve">mlouvy nebudou přímo </w:t>
      </w:r>
      <w:r w:rsidRPr="00F34E52">
        <w:rPr>
          <w:rFonts w:ascii="Tahoma" w:hAnsi="Tahoma" w:cs="Tahoma"/>
          <w:bCs/>
          <w:sz w:val="22"/>
          <w:szCs w:val="22"/>
        </w:rPr>
        <w:br/>
      </w:r>
      <w:r w:rsidR="00DB198B" w:rsidRPr="00F34E52">
        <w:rPr>
          <w:rFonts w:ascii="Tahoma" w:hAnsi="Tahoma" w:cs="Tahoma"/>
          <w:bCs/>
          <w:sz w:val="22"/>
          <w:szCs w:val="22"/>
        </w:rPr>
        <w:t xml:space="preserve">nebo nepřímo ani jen zčásti zpřístupněny osobám, vůči kterým platí tzv. individuální finanční sankce </w:t>
      </w:r>
      <w:r w:rsidRPr="00F34E52">
        <w:rPr>
          <w:rFonts w:ascii="Tahoma" w:hAnsi="Tahoma" w:cs="Tahoma"/>
          <w:bCs/>
          <w:sz w:val="22"/>
          <w:szCs w:val="22"/>
        </w:rPr>
        <w:br/>
      </w:r>
      <w:r w:rsidR="00DB198B" w:rsidRPr="00F34E52">
        <w:rPr>
          <w:rFonts w:ascii="Tahoma" w:hAnsi="Tahoma" w:cs="Tahoma"/>
          <w:bCs/>
          <w:sz w:val="22"/>
          <w:szCs w:val="22"/>
        </w:rPr>
        <w:t xml:space="preserve">ve smyslu čl. 2 odst. 2 Nařízení Rady (EU) č. 208/2014 ze dne 5. 3. 2014 o omezujících opatřeních vůči některým osobám, subjektům a orgánům vzhledem k situaci na Ukrajině a Nařízení Rady (ES) č. 765/2006 </w:t>
      </w:r>
      <w:r w:rsidR="00DB198B" w:rsidRPr="00F34E52">
        <w:rPr>
          <w:rFonts w:ascii="Tahoma" w:hAnsi="Tahoma" w:cs="Tahoma"/>
          <w:bCs/>
          <w:sz w:val="22"/>
          <w:szCs w:val="22"/>
        </w:rPr>
        <w:lastRenderedPageBreak/>
        <w:t>ze dne 18.</w:t>
      </w:r>
      <w:r w:rsidRPr="00F34E52">
        <w:rPr>
          <w:rFonts w:ascii="Tahoma" w:hAnsi="Tahoma" w:cs="Tahoma"/>
          <w:bCs/>
          <w:sz w:val="22"/>
          <w:szCs w:val="22"/>
        </w:rPr>
        <w:t>0</w:t>
      </w:r>
      <w:r w:rsidR="00DB198B" w:rsidRPr="00F34E52">
        <w:rPr>
          <w:rFonts w:ascii="Tahoma" w:hAnsi="Tahoma" w:cs="Tahoma"/>
          <w:bCs/>
          <w:sz w:val="22"/>
          <w:szCs w:val="22"/>
        </w:rPr>
        <w:t xml:space="preserve">5.2006 o omezujících opatřeních vůči prezidentu Lukašenkovi a některým představitelům Běloruska a které jsou uvedeny na tzv. sankčních seznamech (dle příloh č. 1 obou nařízení). </w:t>
      </w:r>
    </w:p>
    <w:p w14:paraId="4AAEDFF8" w14:textId="445CC4F4" w:rsidR="00DB198B" w:rsidRPr="00F34E52" w:rsidRDefault="00496B85"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2. </w:t>
      </w:r>
      <w:r w:rsidR="00DB198B" w:rsidRPr="00F34E52">
        <w:rPr>
          <w:rFonts w:ascii="Tahoma" w:hAnsi="Tahoma" w:cs="Tahoma"/>
          <w:bCs/>
          <w:sz w:val="22"/>
          <w:szCs w:val="22"/>
        </w:rPr>
        <w:t xml:space="preserve">Bude-li kterékoliv z nařízení v budoucnu doplněno či nahrazeno jinou legislativou obdobného významu, uvedená povinnost se uplatní obdobně. </w:t>
      </w:r>
    </w:p>
    <w:p w14:paraId="31D30FDA" w14:textId="67933C66" w:rsidR="00DB198B" w:rsidRPr="00F34E52" w:rsidRDefault="00496B85"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3. </w:t>
      </w:r>
      <w:r w:rsidR="00DB198B" w:rsidRPr="00F34E52">
        <w:rPr>
          <w:rFonts w:ascii="Tahoma" w:hAnsi="Tahoma" w:cs="Tahoma"/>
          <w:bCs/>
          <w:sz w:val="22"/>
          <w:szCs w:val="22"/>
        </w:rPr>
        <w:t xml:space="preserve">Zhotovitel je povinen </w:t>
      </w:r>
      <w:r w:rsidRPr="00F34E52">
        <w:rPr>
          <w:rFonts w:ascii="Tahoma" w:hAnsi="Tahoma" w:cs="Tahoma"/>
          <w:bCs/>
          <w:sz w:val="22"/>
          <w:szCs w:val="22"/>
        </w:rPr>
        <w:t>O</w:t>
      </w:r>
      <w:r w:rsidR="00DB198B" w:rsidRPr="00F34E52">
        <w:rPr>
          <w:rFonts w:ascii="Tahoma" w:hAnsi="Tahoma" w:cs="Tahoma"/>
          <w:bCs/>
          <w:sz w:val="22"/>
          <w:szCs w:val="22"/>
        </w:rPr>
        <w:t xml:space="preserve">bjednatele bezodkladně informovat o jakýchkoliv skutečnostech, které mohou mít vliv na odpovědnost </w:t>
      </w:r>
      <w:r w:rsidRPr="00F34E52">
        <w:rPr>
          <w:rFonts w:ascii="Tahoma" w:hAnsi="Tahoma" w:cs="Tahoma"/>
          <w:bCs/>
          <w:sz w:val="22"/>
          <w:szCs w:val="22"/>
        </w:rPr>
        <w:t>Z</w:t>
      </w:r>
      <w:r w:rsidR="00DB198B" w:rsidRPr="00F34E52">
        <w:rPr>
          <w:rFonts w:ascii="Tahoma" w:hAnsi="Tahoma" w:cs="Tahoma"/>
          <w:bCs/>
          <w:sz w:val="22"/>
          <w:szCs w:val="22"/>
        </w:rPr>
        <w:t xml:space="preserve">hotovitele dle odst. 1 tohoto článku smlouvy. Zhotovitel je současně povinen kdykoliv poskytnout </w:t>
      </w:r>
      <w:r w:rsidRPr="00F34E52">
        <w:rPr>
          <w:rFonts w:ascii="Tahoma" w:hAnsi="Tahoma" w:cs="Tahoma"/>
          <w:bCs/>
          <w:sz w:val="22"/>
          <w:szCs w:val="22"/>
        </w:rPr>
        <w:t>O</w:t>
      </w:r>
      <w:r w:rsidR="00DB198B" w:rsidRPr="00F34E52">
        <w:rPr>
          <w:rFonts w:ascii="Tahoma" w:hAnsi="Tahoma" w:cs="Tahoma"/>
          <w:bCs/>
          <w:sz w:val="22"/>
          <w:szCs w:val="22"/>
        </w:rPr>
        <w:t xml:space="preserve">bjednateli bezodkladnou součinnost pro případné ověření pravdivosti těchto informací. </w:t>
      </w:r>
    </w:p>
    <w:p w14:paraId="71339CAA" w14:textId="77777777" w:rsidR="00AC0946" w:rsidRPr="00F34E52" w:rsidRDefault="004D7C83"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4. </w:t>
      </w:r>
      <w:r w:rsidR="00DB198B" w:rsidRPr="00F34E52">
        <w:rPr>
          <w:rFonts w:ascii="Tahoma" w:hAnsi="Tahoma" w:cs="Tahoma"/>
          <w:bCs/>
          <w:sz w:val="22"/>
          <w:szCs w:val="22"/>
        </w:rPr>
        <w:t xml:space="preserve">Dojde-li k porušení pravidel dle odst. 1 tohoto článku smlouvy, je </w:t>
      </w:r>
      <w:r w:rsidRPr="00F34E52">
        <w:rPr>
          <w:rFonts w:ascii="Tahoma" w:hAnsi="Tahoma" w:cs="Tahoma"/>
          <w:bCs/>
          <w:sz w:val="22"/>
          <w:szCs w:val="22"/>
        </w:rPr>
        <w:t>O</w:t>
      </w:r>
      <w:r w:rsidR="00DB198B" w:rsidRPr="00F34E52">
        <w:rPr>
          <w:rFonts w:ascii="Tahoma" w:hAnsi="Tahoma" w:cs="Tahoma"/>
          <w:bCs/>
          <w:sz w:val="22"/>
          <w:szCs w:val="22"/>
        </w:rPr>
        <w:t xml:space="preserve">bjednatel oprávněn odstoupit </w:t>
      </w:r>
      <w:r w:rsidRPr="00F34E52">
        <w:rPr>
          <w:rFonts w:ascii="Tahoma" w:hAnsi="Tahoma" w:cs="Tahoma"/>
          <w:bCs/>
          <w:sz w:val="22"/>
          <w:szCs w:val="22"/>
        </w:rPr>
        <w:br/>
      </w:r>
      <w:r w:rsidR="00DB198B" w:rsidRPr="00F34E52">
        <w:rPr>
          <w:rFonts w:ascii="Tahoma" w:hAnsi="Tahoma" w:cs="Tahoma"/>
          <w:bCs/>
          <w:sz w:val="22"/>
          <w:szCs w:val="22"/>
        </w:rPr>
        <w:t xml:space="preserve">od této smlouvy; odstoupení se však nedotýká povinností </w:t>
      </w:r>
      <w:r w:rsidRPr="00F34E52">
        <w:rPr>
          <w:rFonts w:ascii="Tahoma" w:hAnsi="Tahoma" w:cs="Tahoma"/>
          <w:bCs/>
          <w:sz w:val="22"/>
          <w:szCs w:val="22"/>
        </w:rPr>
        <w:t>Z</w:t>
      </w:r>
      <w:r w:rsidR="00DB198B" w:rsidRPr="00F34E52">
        <w:rPr>
          <w:rFonts w:ascii="Tahoma" w:hAnsi="Tahoma" w:cs="Tahoma"/>
          <w:bCs/>
          <w:sz w:val="22"/>
          <w:szCs w:val="22"/>
        </w:rPr>
        <w:t xml:space="preserve">hotovitele vyplývajících ze záruky za jakost, odpovědnosti za vady, povinnosti zaplatit smluvní pokutu, povinnosti nahradit škodu a povinnosti zachovat důvěrnost informací souvisejících s plněním dle této </w:t>
      </w:r>
      <w:r w:rsidR="00AC0946" w:rsidRPr="00F34E52">
        <w:rPr>
          <w:rFonts w:ascii="Tahoma" w:hAnsi="Tahoma" w:cs="Tahoma"/>
          <w:bCs/>
          <w:sz w:val="22"/>
          <w:szCs w:val="22"/>
        </w:rPr>
        <w:t>S</w:t>
      </w:r>
      <w:r w:rsidR="00DB198B" w:rsidRPr="00F34E52">
        <w:rPr>
          <w:rFonts w:ascii="Tahoma" w:hAnsi="Tahoma" w:cs="Tahoma"/>
          <w:bCs/>
          <w:sz w:val="22"/>
          <w:szCs w:val="22"/>
        </w:rPr>
        <w:t xml:space="preserve">mlouvy. </w:t>
      </w:r>
    </w:p>
    <w:p w14:paraId="43E137F7" w14:textId="411889E6" w:rsidR="00DB198B" w:rsidRPr="00F34E52" w:rsidRDefault="00AC094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5. </w:t>
      </w:r>
      <w:r w:rsidR="00DB198B" w:rsidRPr="00F34E52">
        <w:rPr>
          <w:rFonts w:ascii="Tahoma" w:hAnsi="Tahoma" w:cs="Tahoma"/>
          <w:bCs/>
          <w:sz w:val="22"/>
          <w:szCs w:val="22"/>
        </w:rPr>
        <w:t xml:space="preserve">Dojde-li k porušení pravidel dle odst. 1 </w:t>
      </w:r>
      <w:r w:rsidR="00AE4708">
        <w:rPr>
          <w:rFonts w:ascii="Tahoma" w:hAnsi="Tahoma" w:cs="Tahoma"/>
          <w:bCs/>
          <w:sz w:val="22"/>
          <w:szCs w:val="22"/>
        </w:rPr>
        <w:t xml:space="preserve">tohoto článku </w:t>
      </w:r>
      <w:r w:rsidR="0053339B" w:rsidRPr="00F34E52">
        <w:rPr>
          <w:rFonts w:ascii="Tahoma" w:hAnsi="Tahoma" w:cs="Tahoma"/>
          <w:bCs/>
          <w:sz w:val="22"/>
          <w:szCs w:val="22"/>
        </w:rPr>
        <w:t>S</w:t>
      </w:r>
      <w:r w:rsidR="00DB198B" w:rsidRPr="00F34E52">
        <w:rPr>
          <w:rFonts w:ascii="Tahoma" w:hAnsi="Tahoma" w:cs="Tahoma"/>
          <w:bCs/>
          <w:sz w:val="22"/>
          <w:szCs w:val="22"/>
        </w:rPr>
        <w:t xml:space="preserve">mlouvy, je </w:t>
      </w:r>
      <w:r w:rsidR="0053339B" w:rsidRPr="00F34E52">
        <w:rPr>
          <w:rFonts w:ascii="Tahoma" w:hAnsi="Tahoma" w:cs="Tahoma"/>
          <w:bCs/>
          <w:sz w:val="22"/>
          <w:szCs w:val="22"/>
        </w:rPr>
        <w:t>Z</w:t>
      </w:r>
      <w:r w:rsidR="00DB198B" w:rsidRPr="00F34E52">
        <w:rPr>
          <w:rFonts w:ascii="Tahoma" w:hAnsi="Tahoma" w:cs="Tahoma"/>
          <w:bCs/>
          <w:sz w:val="22"/>
          <w:szCs w:val="22"/>
        </w:rPr>
        <w:t xml:space="preserve">hotovitel povinen zaplatit </w:t>
      </w:r>
      <w:r w:rsidR="0053339B" w:rsidRPr="00F34E52">
        <w:rPr>
          <w:rFonts w:ascii="Tahoma" w:hAnsi="Tahoma" w:cs="Tahoma"/>
          <w:bCs/>
          <w:sz w:val="22"/>
          <w:szCs w:val="22"/>
        </w:rPr>
        <w:t>O</w:t>
      </w:r>
      <w:r w:rsidR="00DB198B" w:rsidRPr="00F34E52">
        <w:rPr>
          <w:rFonts w:ascii="Tahoma" w:hAnsi="Tahoma" w:cs="Tahoma"/>
          <w:bCs/>
          <w:sz w:val="22"/>
          <w:szCs w:val="22"/>
        </w:rPr>
        <w:t xml:space="preserve">bjednateli smluvní pokutu ve výši 100.000 Kč, a to za každý jednotlivý případ porušení. </w:t>
      </w:r>
    </w:p>
    <w:p w14:paraId="69182B71" w14:textId="3AE318E5" w:rsidR="00BC7BFC" w:rsidRPr="00F34E52" w:rsidRDefault="00BC7BFC" w:rsidP="00F34E52">
      <w:pPr>
        <w:keepNext/>
        <w:tabs>
          <w:tab w:val="num" w:pos="284"/>
        </w:tabs>
        <w:spacing w:before="120"/>
        <w:ind w:left="284" w:hanging="284"/>
        <w:jc w:val="both"/>
        <w:rPr>
          <w:rFonts w:ascii="Tahoma" w:hAnsi="Tahoma" w:cs="Tahoma"/>
          <w:bCs/>
          <w:sz w:val="22"/>
          <w:szCs w:val="22"/>
        </w:rPr>
      </w:pPr>
    </w:p>
    <w:p w14:paraId="7BDEE4CA" w14:textId="70236E9A" w:rsidR="005F7695" w:rsidRPr="00F34E52" w:rsidRDefault="00BC7BFC" w:rsidP="00AA6467">
      <w:pPr>
        <w:keepNext/>
        <w:tabs>
          <w:tab w:val="num" w:pos="0"/>
        </w:tabs>
        <w:spacing w:before="120"/>
        <w:jc w:val="center"/>
        <w:rPr>
          <w:rFonts w:ascii="Tahoma" w:hAnsi="Tahoma" w:cs="Tahoma"/>
          <w:b/>
          <w:sz w:val="22"/>
          <w:szCs w:val="22"/>
        </w:rPr>
      </w:pPr>
      <w:r w:rsidRPr="00F34E52">
        <w:rPr>
          <w:rFonts w:ascii="Tahoma" w:hAnsi="Tahoma" w:cs="Tahoma"/>
          <w:b/>
          <w:sz w:val="22"/>
          <w:szCs w:val="22"/>
        </w:rPr>
        <w:t>X</w:t>
      </w:r>
      <w:r w:rsidR="00AA6467">
        <w:rPr>
          <w:rFonts w:ascii="Tahoma" w:hAnsi="Tahoma" w:cs="Tahoma"/>
          <w:b/>
          <w:sz w:val="22"/>
          <w:szCs w:val="22"/>
        </w:rPr>
        <w:t>V</w:t>
      </w:r>
      <w:r w:rsidR="00DE63B5" w:rsidRPr="00F34E52">
        <w:rPr>
          <w:rFonts w:ascii="Tahoma" w:hAnsi="Tahoma" w:cs="Tahoma"/>
          <w:b/>
          <w:sz w:val="22"/>
          <w:szCs w:val="22"/>
        </w:rPr>
        <w:t>I.</w:t>
      </w:r>
      <w:r w:rsidRPr="00F34E52">
        <w:rPr>
          <w:rFonts w:ascii="Tahoma" w:hAnsi="Tahoma" w:cs="Tahoma"/>
          <w:b/>
          <w:sz w:val="22"/>
          <w:szCs w:val="22"/>
        </w:rPr>
        <w:br/>
      </w:r>
      <w:r w:rsidR="00DB198B" w:rsidRPr="00F34E52">
        <w:rPr>
          <w:rFonts w:ascii="Tahoma" w:hAnsi="Tahoma" w:cs="Tahoma"/>
          <w:b/>
          <w:sz w:val="22"/>
          <w:szCs w:val="22"/>
        </w:rPr>
        <w:t>Zánik</w:t>
      </w:r>
      <w:r w:rsidRPr="00F34E52">
        <w:rPr>
          <w:rFonts w:ascii="Tahoma" w:hAnsi="Tahoma" w:cs="Tahoma"/>
          <w:b/>
          <w:sz w:val="22"/>
          <w:szCs w:val="22"/>
        </w:rPr>
        <w:t xml:space="preserve"> </w:t>
      </w:r>
      <w:r w:rsidR="00DB198B" w:rsidRPr="00F34E52">
        <w:rPr>
          <w:rFonts w:ascii="Tahoma" w:hAnsi="Tahoma" w:cs="Tahoma"/>
          <w:b/>
          <w:sz w:val="22"/>
          <w:szCs w:val="22"/>
        </w:rPr>
        <w:t>s</w:t>
      </w:r>
      <w:r w:rsidRPr="00F34E52">
        <w:rPr>
          <w:rFonts w:ascii="Tahoma" w:hAnsi="Tahoma" w:cs="Tahoma"/>
          <w:b/>
          <w:sz w:val="22"/>
          <w:szCs w:val="22"/>
        </w:rPr>
        <w:t>mlouvy</w:t>
      </w:r>
    </w:p>
    <w:p w14:paraId="0728A61F" w14:textId="77777777" w:rsidR="00131BA1" w:rsidRPr="00F34E52" w:rsidRDefault="00131BA1" w:rsidP="00F34E52">
      <w:pPr>
        <w:pStyle w:val="Smlouva-slo0"/>
        <w:numPr>
          <w:ilvl w:val="0"/>
          <w:numId w:val="2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Smluvní strany mohou ukončit smluvní vztah písemnou dohodou.</w:t>
      </w:r>
    </w:p>
    <w:p w14:paraId="3D79979A" w14:textId="77777777" w:rsidR="00131BA1" w:rsidRPr="00F34E52" w:rsidRDefault="00131BA1" w:rsidP="00F34E52">
      <w:pPr>
        <w:pStyle w:val="Smlouva-slo0"/>
        <w:numPr>
          <w:ilvl w:val="0"/>
          <w:numId w:val="2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7CB9CC74" w14:textId="77777777" w:rsidR="00131BA1" w:rsidRPr="00F34E52" w:rsidRDefault="00131BA1" w:rsidP="00F34E52">
      <w:pPr>
        <w:pStyle w:val="Smlouva-slo0"/>
        <w:numPr>
          <w:ilvl w:val="0"/>
          <w:numId w:val="23"/>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neprovedení díla v době plnění dle čl. IV odst. 1 této smlouvy,</w:t>
      </w:r>
    </w:p>
    <w:p w14:paraId="7EE5725A" w14:textId="77777777" w:rsidR="00131BA1" w:rsidRPr="00F34E52" w:rsidRDefault="00131BA1" w:rsidP="00F34E52">
      <w:pPr>
        <w:pStyle w:val="Smlouva-slo0"/>
        <w:numPr>
          <w:ilvl w:val="0"/>
          <w:numId w:val="23"/>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nepředání kopie pojistné smlouvy na požadované pojištění dle čl. XIII odst. 5 této smlouvy,</w:t>
      </w:r>
    </w:p>
    <w:p w14:paraId="4360DC68" w14:textId="77777777" w:rsidR="00131BA1" w:rsidRPr="00F34E52" w:rsidRDefault="00131BA1" w:rsidP="00F34E52">
      <w:pPr>
        <w:pStyle w:val="Smlouva-slo0"/>
        <w:numPr>
          <w:ilvl w:val="0"/>
          <w:numId w:val="23"/>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nepřevzetí staveniště zhotovitelem na výzvu objednatele (s výjimkou případů, kdy převzetí brání důvody na straně objednatele),</w:t>
      </w:r>
    </w:p>
    <w:p w14:paraId="75F46967" w14:textId="77777777" w:rsidR="00131BA1" w:rsidRPr="00F34E52" w:rsidRDefault="00131BA1" w:rsidP="00F34E52">
      <w:pPr>
        <w:pStyle w:val="Smlouva-slo0"/>
        <w:numPr>
          <w:ilvl w:val="0"/>
          <w:numId w:val="23"/>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nedodržení pokynů objednatele, právních předpisů nebo technických norem týkajících se provádění díla,</w:t>
      </w:r>
    </w:p>
    <w:p w14:paraId="3C7C9CA3" w14:textId="77777777" w:rsidR="00131BA1" w:rsidRPr="00F34E52" w:rsidRDefault="00131BA1" w:rsidP="00F34E52">
      <w:pPr>
        <w:pStyle w:val="Smlouva-slo0"/>
        <w:numPr>
          <w:ilvl w:val="0"/>
          <w:numId w:val="23"/>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nedodržení smluvních ujednání o záruce za jakost,</w:t>
      </w:r>
    </w:p>
    <w:p w14:paraId="1391FBC0" w14:textId="77777777" w:rsidR="00131BA1" w:rsidRPr="00F34E52" w:rsidRDefault="00131BA1" w:rsidP="00F34E52">
      <w:pPr>
        <w:pStyle w:val="Smlouva-slo0"/>
        <w:numPr>
          <w:ilvl w:val="0"/>
          <w:numId w:val="23"/>
        </w:numPr>
        <w:tabs>
          <w:tab w:val="clear" w:pos="737"/>
          <w:tab w:val="left" w:pos="714"/>
        </w:tabs>
        <w:spacing w:before="60" w:line="240" w:lineRule="auto"/>
        <w:ind w:left="284" w:hanging="284"/>
        <w:rPr>
          <w:rFonts w:ascii="Tahoma" w:hAnsi="Tahoma" w:cs="Tahoma"/>
          <w:sz w:val="22"/>
          <w:szCs w:val="22"/>
        </w:rPr>
      </w:pPr>
      <w:r w:rsidRPr="00F34E52">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6273A2C1" w14:textId="77777777" w:rsidR="00131BA1" w:rsidRPr="00F34E52" w:rsidRDefault="00131BA1" w:rsidP="00F34E52">
      <w:pPr>
        <w:pStyle w:val="Smlouva-slo0"/>
        <w:numPr>
          <w:ilvl w:val="0"/>
          <w:numId w:val="2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Objednatel je dále oprávněn od této smlouvy odstoupit v těchto případech:</w:t>
      </w:r>
    </w:p>
    <w:p w14:paraId="0937B430" w14:textId="77777777" w:rsidR="00131BA1" w:rsidRPr="00F34E52" w:rsidRDefault="00131BA1" w:rsidP="00F34E52">
      <w:pPr>
        <w:numPr>
          <w:ilvl w:val="0"/>
          <w:numId w:val="24"/>
        </w:numPr>
        <w:tabs>
          <w:tab w:val="clear" w:pos="1545"/>
          <w:tab w:val="num" w:pos="714"/>
        </w:tabs>
        <w:spacing w:before="60"/>
        <w:ind w:left="284" w:hanging="284"/>
        <w:jc w:val="both"/>
        <w:rPr>
          <w:rFonts w:ascii="Tahoma" w:hAnsi="Tahoma" w:cs="Tahoma"/>
          <w:color w:val="000000"/>
          <w:sz w:val="22"/>
          <w:szCs w:val="22"/>
        </w:rPr>
      </w:pPr>
      <w:r w:rsidRPr="00F34E52">
        <w:rPr>
          <w:rFonts w:ascii="Tahoma" w:hAnsi="Tahoma" w:cs="Tahoma"/>
          <w:color w:val="000000"/>
          <w:sz w:val="22"/>
          <w:szCs w:val="22"/>
        </w:rPr>
        <w:t>dojde</w:t>
      </w:r>
      <w:r w:rsidRPr="00F34E52">
        <w:rPr>
          <w:rFonts w:ascii="Tahoma" w:hAnsi="Tahoma" w:cs="Tahoma"/>
          <w:color w:val="000000"/>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9084265" w14:textId="77777777" w:rsidR="00131BA1" w:rsidRPr="00F34E52" w:rsidRDefault="00131BA1" w:rsidP="00F34E52">
      <w:pPr>
        <w:numPr>
          <w:ilvl w:val="0"/>
          <w:numId w:val="24"/>
        </w:numPr>
        <w:tabs>
          <w:tab w:val="clear" w:pos="1545"/>
          <w:tab w:val="num" w:pos="720"/>
        </w:tabs>
        <w:spacing w:before="60"/>
        <w:ind w:left="284" w:hanging="284"/>
        <w:jc w:val="both"/>
        <w:rPr>
          <w:rFonts w:ascii="Tahoma" w:hAnsi="Tahoma" w:cs="Tahoma"/>
          <w:color w:val="000000"/>
          <w:sz w:val="22"/>
          <w:szCs w:val="22"/>
        </w:rPr>
      </w:pPr>
      <w:r w:rsidRPr="00F34E52">
        <w:rPr>
          <w:rFonts w:ascii="Tahoma" w:hAnsi="Tahoma" w:cs="Tahoma"/>
          <w:color w:val="000000"/>
          <w:sz w:val="22"/>
          <w:szCs w:val="22"/>
        </w:rPr>
        <w:t>bylo</w:t>
      </w:r>
      <w:r w:rsidRPr="00F34E52">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0CE7F5EF" w14:textId="77777777" w:rsidR="00131BA1" w:rsidRPr="00F34E52" w:rsidRDefault="00131BA1" w:rsidP="00F34E52">
      <w:pPr>
        <w:numPr>
          <w:ilvl w:val="0"/>
          <w:numId w:val="24"/>
        </w:numPr>
        <w:tabs>
          <w:tab w:val="clear" w:pos="1545"/>
          <w:tab w:val="num" w:pos="720"/>
        </w:tabs>
        <w:spacing w:before="60"/>
        <w:ind w:left="284" w:hanging="284"/>
        <w:jc w:val="both"/>
        <w:rPr>
          <w:rFonts w:ascii="Tahoma" w:hAnsi="Tahoma" w:cs="Tahoma"/>
          <w:color w:val="000000"/>
          <w:sz w:val="22"/>
          <w:szCs w:val="22"/>
        </w:rPr>
      </w:pPr>
      <w:r w:rsidRPr="00F34E52">
        <w:rPr>
          <w:rFonts w:ascii="Tahoma" w:hAnsi="Tahoma" w:cs="Tahoma"/>
          <w:color w:val="000000"/>
          <w:sz w:val="22"/>
          <w:szCs w:val="22"/>
        </w:rPr>
        <w:t>podá</w:t>
      </w:r>
      <w:r w:rsidRPr="00F34E52">
        <w:rPr>
          <w:rFonts w:ascii="Tahoma" w:hAnsi="Tahoma" w:cs="Tahoma"/>
          <w:color w:val="000000"/>
          <w:sz w:val="22"/>
          <w:szCs w:val="22"/>
        </w:rPr>
        <w:noBreakHyphen/>
        <w:t>li zhotovitel sám na sebe insolvenční návrh.</w:t>
      </w:r>
    </w:p>
    <w:p w14:paraId="39D2921D" w14:textId="77777777" w:rsidR="00131BA1" w:rsidRPr="00F34E52" w:rsidRDefault="00131BA1" w:rsidP="00F34E52">
      <w:pPr>
        <w:pStyle w:val="Smlouva-slo0"/>
        <w:numPr>
          <w:ilvl w:val="0"/>
          <w:numId w:val="22"/>
        </w:numPr>
        <w:tabs>
          <w:tab w:val="clear" w:pos="360"/>
        </w:tabs>
        <w:spacing w:line="240" w:lineRule="auto"/>
        <w:ind w:left="284" w:hanging="284"/>
        <w:rPr>
          <w:rFonts w:ascii="Tahoma" w:hAnsi="Tahoma" w:cs="Tahoma"/>
          <w:color w:val="000000"/>
          <w:sz w:val="22"/>
          <w:szCs w:val="22"/>
        </w:rPr>
      </w:pPr>
      <w:r w:rsidRPr="00F34E52">
        <w:rPr>
          <w:rFonts w:ascii="Tahoma" w:hAnsi="Tahoma" w:cs="Tahoma"/>
          <w:sz w:val="22"/>
          <w:szCs w:val="22"/>
        </w:rPr>
        <w:t>Odstoupením</w:t>
      </w:r>
      <w:r w:rsidRPr="00F34E52">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24D9B4A1" w14:textId="4CB8B777" w:rsidR="003368C5" w:rsidRPr="00F34E52" w:rsidRDefault="00131BA1" w:rsidP="00F34E52">
      <w:pPr>
        <w:pStyle w:val="Smlouva-slo0"/>
        <w:numPr>
          <w:ilvl w:val="0"/>
          <w:numId w:val="22"/>
        </w:numPr>
        <w:tabs>
          <w:tab w:val="clear" w:pos="360"/>
        </w:tabs>
        <w:spacing w:line="240" w:lineRule="auto"/>
        <w:ind w:left="284" w:hanging="284"/>
        <w:rPr>
          <w:rFonts w:ascii="Tahoma" w:hAnsi="Tahoma" w:cs="Tahoma"/>
          <w:sz w:val="22"/>
          <w:szCs w:val="22"/>
        </w:rPr>
      </w:pPr>
      <w:r w:rsidRPr="00F34E52">
        <w:rPr>
          <w:rFonts w:ascii="Tahoma" w:hAnsi="Tahoma" w:cs="Tahoma"/>
          <w:sz w:val="22"/>
          <w:szCs w:val="22"/>
        </w:rPr>
        <w:t>Pro účely této smlouvy se pod pojmem „bez zbytečného odkladu“ dle § 2002 občanského zákoníku rozumí „nejpozději do 14 dnů“.</w:t>
      </w:r>
    </w:p>
    <w:p w14:paraId="67B6225C" w14:textId="77777777" w:rsidR="003368C5" w:rsidRPr="00F34E52" w:rsidRDefault="003368C5" w:rsidP="00F34E52">
      <w:pPr>
        <w:keepNext/>
        <w:tabs>
          <w:tab w:val="num" w:pos="284"/>
        </w:tabs>
        <w:spacing w:before="120"/>
        <w:ind w:left="284" w:hanging="284"/>
        <w:jc w:val="both"/>
        <w:rPr>
          <w:rFonts w:ascii="Tahoma" w:hAnsi="Tahoma" w:cs="Tahoma"/>
          <w:bCs/>
          <w:sz w:val="22"/>
          <w:szCs w:val="22"/>
        </w:rPr>
      </w:pPr>
    </w:p>
    <w:p w14:paraId="6104664F" w14:textId="1A02F34A" w:rsidR="00FA5A54" w:rsidRPr="00F34E52" w:rsidRDefault="003368C5" w:rsidP="00AA6467">
      <w:pPr>
        <w:keepNext/>
        <w:tabs>
          <w:tab w:val="num" w:pos="0"/>
        </w:tabs>
        <w:spacing w:before="120"/>
        <w:jc w:val="center"/>
        <w:rPr>
          <w:rFonts w:ascii="Tahoma" w:hAnsi="Tahoma" w:cs="Tahoma"/>
          <w:b/>
          <w:sz w:val="22"/>
          <w:szCs w:val="22"/>
        </w:rPr>
      </w:pPr>
      <w:r w:rsidRPr="00F34E52">
        <w:rPr>
          <w:rFonts w:ascii="Tahoma" w:hAnsi="Tahoma" w:cs="Tahoma"/>
          <w:b/>
          <w:sz w:val="22"/>
          <w:szCs w:val="22"/>
        </w:rPr>
        <w:t>X</w:t>
      </w:r>
      <w:r w:rsidR="00DE63B5" w:rsidRPr="00F34E52">
        <w:rPr>
          <w:rFonts w:ascii="Tahoma" w:hAnsi="Tahoma" w:cs="Tahoma"/>
          <w:b/>
          <w:sz w:val="22"/>
          <w:szCs w:val="22"/>
        </w:rPr>
        <w:t>V</w:t>
      </w:r>
      <w:r w:rsidR="00AA6467">
        <w:rPr>
          <w:rFonts w:ascii="Tahoma" w:hAnsi="Tahoma" w:cs="Tahoma"/>
          <w:b/>
          <w:sz w:val="22"/>
          <w:szCs w:val="22"/>
        </w:rPr>
        <w:t>II</w:t>
      </w:r>
      <w:r w:rsidRPr="00F34E52">
        <w:rPr>
          <w:rFonts w:ascii="Tahoma" w:hAnsi="Tahoma" w:cs="Tahoma"/>
          <w:b/>
          <w:sz w:val="22"/>
          <w:szCs w:val="22"/>
        </w:rPr>
        <w:t>.</w:t>
      </w:r>
      <w:r w:rsidRPr="00F34E52">
        <w:rPr>
          <w:rFonts w:ascii="Tahoma" w:hAnsi="Tahoma" w:cs="Tahoma"/>
          <w:b/>
          <w:sz w:val="22"/>
          <w:szCs w:val="22"/>
        </w:rPr>
        <w:br/>
        <w:t>Závěrečná ujednání</w:t>
      </w:r>
    </w:p>
    <w:p w14:paraId="078CE7D5" w14:textId="18E077BA" w:rsidR="00983FC6" w:rsidRPr="00F34E52" w:rsidRDefault="00945F68"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1. </w:t>
      </w:r>
      <w:r w:rsidR="00983FC6" w:rsidRPr="00F34E52">
        <w:rPr>
          <w:rFonts w:ascii="Tahoma" w:hAnsi="Tahoma" w:cs="Tahoma"/>
          <w:bCs/>
          <w:sz w:val="22"/>
          <w:szCs w:val="22"/>
        </w:rPr>
        <w:t xml:space="preserve">Změnit nebo doplnit tuto </w:t>
      </w:r>
      <w:r w:rsidRPr="00F34E52">
        <w:rPr>
          <w:rFonts w:ascii="Tahoma" w:hAnsi="Tahoma" w:cs="Tahoma"/>
          <w:bCs/>
          <w:sz w:val="22"/>
          <w:szCs w:val="22"/>
        </w:rPr>
        <w:t>S</w:t>
      </w:r>
      <w:r w:rsidR="00983FC6" w:rsidRPr="00F34E52">
        <w:rPr>
          <w:rFonts w:ascii="Tahoma" w:hAnsi="Tahoma" w:cs="Tahoma"/>
          <w:bCs/>
          <w:sz w:val="22"/>
          <w:szCs w:val="22"/>
        </w:rPr>
        <w:t xml:space="preserve">mlouvu mohou smluvní strany pouze formou písemných dodatků, které budou vzestupně číslovány, výslovně prohlášeny za dodatky této </w:t>
      </w:r>
      <w:r w:rsidRPr="00F34E52">
        <w:rPr>
          <w:rFonts w:ascii="Tahoma" w:hAnsi="Tahoma" w:cs="Tahoma"/>
          <w:bCs/>
          <w:sz w:val="22"/>
          <w:szCs w:val="22"/>
        </w:rPr>
        <w:t>S</w:t>
      </w:r>
      <w:r w:rsidR="00983FC6" w:rsidRPr="00F34E52">
        <w:rPr>
          <w:rFonts w:ascii="Tahoma" w:hAnsi="Tahoma" w:cs="Tahoma"/>
          <w:bCs/>
          <w:sz w:val="22"/>
          <w:szCs w:val="22"/>
        </w:rPr>
        <w:t xml:space="preserve">mlouvy a podepsány oprávněnými zástupci </w:t>
      </w:r>
      <w:r w:rsidRPr="00F34E52">
        <w:rPr>
          <w:rFonts w:ascii="Tahoma" w:hAnsi="Tahoma" w:cs="Tahoma"/>
          <w:bCs/>
          <w:sz w:val="22"/>
          <w:szCs w:val="22"/>
        </w:rPr>
        <w:t>S</w:t>
      </w:r>
      <w:r w:rsidR="00983FC6" w:rsidRPr="00F34E52">
        <w:rPr>
          <w:rFonts w:ascii="Tahoma" w:hAnsi="Tahoma" w:cs="Tahoma"/>
          <w:bCs/>
          <w:sz w:val="22"/>
          <w:szCs w:val="22"/>
        </w:rPr>
        <w:t xml:space="preserve">mluvních stran. </w:t>
      </w:r>
    </w:p>
    <w:p w14:paraId="0A03E5CA" w14:textId="57763B20"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2. Tato </w:t>
      </w:r>
      <w:r w:rsidR="00B64C70" w:rsidRPr="00F34E52">
        <w:rPr>
          <w:rFonts w:ascii="Tahoma" w:hAnsi="Tahoma" w:cs="Tahoma"/>
          <w:bCs/>
          <w:sz w:val="22"/>
          <w:szCs w:val="22"/>
        </w:rPr>
        <w:t>S</w:t>
      </w:r>
      <w:r w:rsidRPr="00F34E52">
        <w:rPr>
          <w:rFonts w:ascii="Tahoma" w:hAnsi="Tahoma" w:cs="Tahoma"/>
          <w:bCs/>
          <w:sz w:val="22"/>
          <w:szCs w:val="22"/>
        </w:rPr>
        <w:t xml:space="preserve">mlouva nabývá platnosti dnem jejího podpisu oběma </w:t>
      </w:r>
      <w:r w:rsidR="00B64C70" w:rsidRPr="00F34E52">
        <w:rPr>
          <w:rFonts w:ascii="Tahoma" w:hAnsi="Tahoma" w:cs="Tahoma"/>
          <w:bCs/>
          <w:sz w:val="22"/>
          <w:szCs w:val="22"/>
        </w:rPr>
        <w:t>S</w:t>
      </w:r>
      <w:r w:rsidRPr="00F34E52">
        <w:rPr>
          <w:rFonts w:ascii="Tahoma" w:hAnsi="Tahoma" w:cs="Tahoma"/>
          <w:bCs/>
          <w:sz w:val="22"/>
          <w:szCs w:val="22"/>
        </w:rPr>
        <w:t xml:space="preserve">mluvními stranami a účinnosti dnem, kdy vyjádření souhlasu s obsahem návrhu </w:t>
      </w:r>
      <w:r w:rsidR="00B64C70" w:rsidRPr="00F34E52">
        <w:rPr>
          <w:rFonts w:ascii="Tahoma" w:hAnsi="Tahoma" w:cs="Tahoma"/>
          <w:bCs/>
          <w:sz w:val="22"/>
          <w:szCs w:val="22"/>
        </w:rPr>
        <w:t>S</w:t>
      </w:r>
      <w:r w:rsidRPr="00F34E52">
        <w:rPr>
          <w:rFonts w:ascii="Tahoma" w:hAnsi="Tahoma" w:cs="Tahoma"/>
          <w:bCs/>
          <w:sz w:val="22"/>
          <w:szCs w:val="22"/>
        </w:rPr>
        <w:t>mlouvy dojde druhé smluvní straně, nestanoví-li zákon č. 340/2015 Sb., o zvláštních podmínkách účinnosti některých smluv, uveřejňování těchto smluv a o registru smluv (zákon o registru smluv), ve znění pozdějších</w:t>
      </w:r>
      <w:r w:rsidR="00B64C70" w:rsidRPr="00F34E52">
        <w:rPr>
          <w:rFonts w:ascii="Tahoma" w:hAnsi="Tahoma" w:cs="Tahoma"/>
          <w:bCs/>
          <w:sz w:val="22"/>
          <w:szCs w:val="22"/>
        </w:rPr>
        <w:t xml:space="preserve"> </w:t>
      </w:r>
      <w:r w:rsidRPr="00F34E52">
        <w:rPr>
          <w:rFonts w:ascii="Tahoma" w:hAnsi="Tahoma" w:cs="Tahoma"/>
          <w:bCs/>
          <w:sz w:val="22"/>
          <w:szCs w:val="22"/>
        </w:rPr>
        <w:t xml:space="preserve">předpisů (dále jen „zákon o registru smluv“), jinak. </w:t>
      </w:r>
      <w:r w:rsidR="00B64C70" w:rsidRPr="00F34E52">
        <w:rPr>
          <w:rFonts w:ascii="Tahoma" w:hAnsi="Tahoma" w:cs="Tahoma"/>
          <w:bCs/>
          <w:sz w:val="22"/>
          <w:szCs w:val="22"/>
        </w:rPr>
        <w:br/>
      </w:r>
      <w:r w:rsidRPr="00F34E52">
        <w:rPr>
          <w:rFonts w:ascii="Tahoma" w:hAnsi="Tahoma" w:cs="Tahoma"/>
          <w:bCs/>
          <w:sz w:val="22"/>
          <w:szCs w:val="22"/>
        </w:rPr>
        <w:t xml:space="preserve">V takovém případě nabývá smlouva účinnosti nejdříve dnem jejího uveřejnění v registru smluv. </w:t>
      </w:r>
    </w:p>
    <w:p w14:paraId="529331E0" w14:textId="13913B9A"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3. Je-li tato smlouva uzavřena v listinné podobě, je vyhotovena ve dvou stejnopisech s platností originálu, přičemž každá ze </w:t>
      </w:r>
      <w:r w:rsidR="00EE62DB" w:rsidRPr="00F34E52">
        <w:rPr>
          <w:rFonts w:ascii="Tahoma" w:hAnsi="Tahoma" w:cs="Tahoma"/>
          <w:bCs/>
          <w:sz w:val="22"/>
          <w:szCs w:val="22"/>
        </w:rPr>
        <w:t>S</w:t>
      </w:r>
      <w:r w:rsidRPr="00F34E52">
        <w:rPr>
          <w:rFonts w:ascii="Tahoma" w:hAnsi="Tahoma" w:cs="Tahoma"/>
          <w:bCs/>
          <w:sz w:val="22"/>
          <w:szCs w:val="22"/>
        </w:rPr>
        <w:t xml:space="preserve">mluvních stran obdrží jedno vyhotovení. Je-li tato </w:t>
      </w:r>
      <w:r w:rsidR="00EE62DB" w:rsidRPr="00F34E52">
        <w:rPr>
          <w:rFonts w:ascii="Tahoma" w:hAnsi="Tahoma" w:cs="Tahoma"/>
          <w:bCs/>
          <w:sz w:val="22"/>
          <w:szCs w:val="22"/>
        </w:rPr>
        <w:t>S</w:t>
      </w:r>
      <w:r w:rsidRPr="00F34E52">
        <w:rPr>
          <w:rFonts w:ascii="Tahoma" w:hAnsi="Tahoma" w:cs="Tahoma"/>
          <w:bCs/>
          <w:sz w:val="22"/>
          <w:szCs w:val="22"/>
        </w:rPr>
        <w:t xml:space="preserve">mlouva uzavřena elektronicky, obdrží obě </w:t>
      </w:r>
      <w:r w:rsidR="00EE62DB" w:rsidRPr="00F34E52">
        <w:rPr>
          <w:rFonts w:ascii="Tahoma" w:hAnsi="Tahoma" w:cs="Tahoma"/>
          <w:bCs/>
          <w:sz w:val="22"/>
          <w:szCs w:val="22"/>
        </w:rPr>
        <w:t>S</w:t>
      </w:r>
      <w:r w:rsidRPr="00F34E52">
        <w:rPr>
          <w:rFonts w:ascii="Tahoma" w:hAnsi="Tahoma" w:cs="Tahoma"/>
          <w:bCs/>
          <w:sz w:val="22"/>
          <w:szCs w:val="22"/>
        </w:rPr>
        <w:t xml:space="preserve">mluvní strany její elektronický originál opatřený elektronickými podpisy. </w:t>
      </w:r>
    </w:p>
    <w:p w14:paraId="73ED40C1" w14:textId="60E45A97"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4. Zhotovitel nemůže bez souhlasu </w:t>
      </w:r>
      <w:r w:rsidR="00EE62DB" w:rsidRPr="00F34E52">
        <w:rPr>
          <w:rFonts w:ascii="Tahoma" w:hAnsi="Tahoma" w:cs="Tahoma"/>
          <w:bCs/>
          <w:sz w:val="22"/>
          <w:szCs w:val="22"/>
        </w:rPr>
        <w:t>O</w:t>
      </w:r>
      <w:r w:rsidRPr="00F34E52">
        <w:rPr>
          <w:rFonts w:ascii="Tahoma" w:hAnsi="Tahoma" w:cs="Tahoma"/>
          <w:bCs/>
          <w:sz w:val="22"/>
          <w:szCs w:val="22"/>
        </w:rPr>
        <w:t xml:space="preserve">bjednatele postoupit svá práva a povinnosti plynoucí z této smlouvy třetí osobě. </w:t>
      </w:r>
    </w:p>
    <w:p w14:paraId="6FDA18E8" w14:textId="5D23BB3A"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5. Smluvní strany shodně prohlašují, že si tuto </w:t>
      </w:r>
      <w:r w:rsidR="00852718" w:rsidRPr="00F34E52">
        <w:rPr>
          <w:rFonts w:ascii="Tahoma" w:hAnsi="Tahoma" w:cs="Tahoma"/>
          <w:bCs/>
          <w:sz w:val="22"/>
          <w:szCs w:val="22"/>
        </w:rPr>
        <w:t>S</w:t>
      </w:r>
      <w:r w:rsidRPr="00F34E52">
        <w:rPr>
          <w:rFonts w:ascii="Tahoma" w:hAnsi="Tahoma" w:cs="Tahoma"/>
          <w:bCs/>
          <w:sz w:val="22"/>
          <w:szCs w:val="22"/>
        </w:rPr>
        <w:t xml:space="preserve">mlouvu před jejím podpisem přečetly a že dohodly </w:t>
      </w:r>
      <w:r w:rsidR="00852718" w:rsidRPr="00F34E52">
        <w:rPr>
          <w:rFonts w:ascii="Tahoma" w:hAnsi="Tahoma" w:cs="Tahoma"/>
          <w:bCs/>
          <w:sz w:val="22"/>
          <w:szCs w:val="22"/>
        </w:rPr>
        <w:br/>
      </w:r>
      <w:r w:rsidRPr="00F34E52">
        <w:rPr>
          <w:rFonts w:ascii="Tahoma" w:hAnsi="Tahoma" w:cs="Tahoma"/>
          <w:bCs/>
          <w:sz w:val="22"/>
          <w:szCs w:val="22"/>
        </w:rPr>
        <w:t xml:space="preserve">o celém jejím obsahu, což stvrzují svými podpisy. </w:t>
      </w:r>
    </w:p>
    <w:p w14:paraId="1CFA7298" w14:textId="07D78DC3"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6. Smluvní strany se dohodly, že pokud se na tuto </w:t>
      </w:r>
      <w:r w:rsidR="00852718" w:rsidRPr="00F34E52">
        <w:rPr>
          <w:rFonts w:ascii="Tahoma" w:hAnsi="Tahoma" w:cs="Tahoma"/>
          <w:bCs/>
          <w:sz w:val="22"/>
          <w:szCs w:val="22"/>
        </w:rPr>
        <w:t>S</w:t>
      </w:r>
      <w:r w:rsidRPr="00F34E52">
        <w:rPr>
          <w:rFonts w:ascii="Tahoma" w:hAnsi="Tahoma" w:cs="Tahoma"/>
          <w:bCs/>
          <w:sz w:val="22"/>
          <w:szCs w:val="22"/>
        </w:rPr>
        <w:t xml:space="preserve">mlouvu vztahuje povinnost uveřejnění v registru smluv ve smyslu zákona o registru smluv, provede uveřejnění v souladu se zákonem </w:t>
      </w:r>
      <w:r w:rsidR="00852718" w:rsidRPr="00F34E52">
        <w:rPr>
          <w:rFonts w:ascii="Tahoma" w:hAnsi="Tahoma" w:cs="Tahoma"/>
          <w:bCs/>
          <w:sz w:val="22"/>
          <w:szCs w:val="22"/>
        </w:rPr>
        <w:t>O</w:t>
      </w:r>
      <w:r w:rsidRPr="00F34E52">
        <w:rPr>
          <w:rFonts w:ascii="Tahoma" w:hAnsi="Tahoma" w:cs="Tahoma"/>
          <w:bCs/>
          <w:sz w:val="22"/>
          <w:szCs w:val="22"/>
        </w:rPr>
        <w:t xml:space="preserve">bjednatel. </w:t>
      </w:r>
    </w:p>
    <w:p w14:paraId="4F0B03DD" w14:textId="396DE3AF"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7. Osobní údaje obsažené v této </w:t>
      </w:r>
      <w:r w:rsidR="00852718" w:rsidRPr="00F34E52">
        <w:rPr>
          <w:rFonts w:ascii="Tahoma" w:hAnsi="Tahoma" w:cs="Tahoma"/>
          <w:bCs/>
          <w:sz w:val="22"/>
          <w:szCs w:val="22"/>
        </w:rPr>
        <w:t>S</w:t>
      </w:r>
      <w:r w:rsidRPr="00F34E52">
        <w:rPr>
          <w:rFonts w:ascii="Tahoma" w:hAnsi="Tahoma" w:cs="Tahoma"/>
          <w:bCs/>
          <w:sz w:val="22"/>
          <w:szCs w:val="22"/>
        </w:rPr>
        <w:t xml:space="preserve">mlouvě budou </w:t>
      </w:r>
      <w:r w:rsidR="00852718" w:rsidRPr="00F34E52">
        <w:rPr>
          <w:rFonts w:ascii="Tahoma" w:hAnsi="Tahoma" w:cs="Tahoma"/>
          <w:bCs/>
          <w:sz w:val="22"/>
          <w:szCs w:val="22"/>
        </w:rPr>
        <w:t>O</w:t>
      </w:r>
      <w:r w:rsidRPr="00F34E52">
        <w:rPr>
          <w:rFonts w:ascii="Tahoma" w:hAnsi="Tahoma" w:cs="Tahoma"/>
          <w:bCs/>
          <w:sz w:val="22"/>
          <w:szCs w:val="22"/>
        </w:rPr>
        <w:t xml:space="preserve">bjednatelem zpracovávány pouze pro účely plnění práv a povinností vyplývajících z této </w:t>
      </w:r>
      <w:r w:rsidR="00852718" w:rsidRPr="00F34E52">
        <w:rPr>
          <w:rFonts w:ascii="Tahoma" w:hAnsi="Tahoma" w:cs="Tahoma"/>
          <w:bCs/>
          <w:sz w:val="22"/>
          <w:szCs w:val="22"/>
        </w:rPr>
        <w:t>S</w:t>
      </w:r>
      <w:r w:rsidRPr="00F34E52">
        <w:rPr>
          <w:rFonts w:ascii="Tahoma" w:hAnsi="Tahoma" w:cs="Tahoma"/>
          <w:bCs/>
          <w:sz w:val="22"/>
          <w:szCs w:val="22"/>
        </w:rPr>
        <w:t xml:space="preserve">mlouvy; k jiným účelům nebudou tyto osobní údaje </w:t>
      </w:r>
      <w:r w:rsidR="00852718" w:rsidRPr="00F34E52">
        <w:rPr>
          <w:rFonts w:ascii="Tahoma" w:hAnsi="Tahoma" w:cs="Tahoma"/>
          <w:bCs/>
          <w:sz w:val="22"/>
          <w:szCs w:val="22"/>
        </w:rPr>
        <w:t>o</w:t>
      </w:r>
      <w:r w:rsidRPr="00F34E52">
        <w:rPr>
          <w:rFonts w:ascii="Tahoma" w:hAnsi="Tahoma" w:cs="Tahoma"/>
          <w:bCs/>
          <w:sz w:val="22"/>
          <w:szCs w:val="22"/>
        </w:rPr>
        <w:t>bjednatelem použity. Objednatel při zpracovávání osobních údajů dodržuje platné právní předpisy. Podrobné informace o ochraně osobních údajů jsou uvedeny na oficiálních webových stránkách objednatele https://www.cepp.cz/</w:t>
      </w:r>
      <w:r w:rsidR="00852718" w:rsidRPr="00F34E52">
        <w:rPr>
          <w:rFonts w:ascii="Tahoma" w:hAnsi="Tahoma" w:cs="Tahoma"/>
          <w:bCs/>
          <w:sz w:val="22"/>
          <w:szCs w:val="22"/>
        </w:rPr>
        <w:t>.</w:t>
      </w:r>
      <w:r w:rsidRPr="00F34E52">
        <w:rPr>
          <w:rFonts w:ascii="Tahoma" w:hAnsi="Tahoma" w:cs="Tahoma"/>
          <w:bCs/>
          <w:sz w:val="22"/>
          <w:szCs w:val="22"/>
        </w:rPr>
        <w:t xml:space="preserve"> </w:t>
      </w:r>
    </w:p>
    <w:p w14:paraId="74A01C89" w14:textId="77777777" w:rsidR="00983FC6" w:rsidRPr="00F34E52" w:rsidRDefault="00983FC6" w:rsidP="00F34E52">
      <w:pPr>
        <w:keepNext/>
        <w:tabs>
          <w:tab w:val="num" w:pos="284"/>
        </w:tabs>
        <w:spacing w:before="120"/>
        <w:ind w:left="284" w:hanging="284"/>
        <w:jc w:val="both"/>
        <w:rPr>
          <w:rFonts w:ascii="Tahoma" w:hAnsi="Tahoma" w:cs="Tahoma"/>
          <w:bCs/>
          <w:sz w:val="22"/>
          <w:szCs w:val="22"/>
        </w:rPr>
      </w:pPr>
      <w:r w:rsidRPr="00F34E52">
        <w:rPr>
          <w:rFonts w:ascii="Tahoma" w:hAnsi="Tahoma" w:cs="Tahoma"/>
          <w:bCs/>
          <w:sz w:val="22"/>
          <w:szCs w:val="22"/>
        </w:rPr>
        <w:t xml:space="preserve">8. Nedílnou součástí smlouvy jsou tyto přílohy: </w:t>
      </w:r>
    </w:p>
    <w:p w14:paraId="3D739926" w14:textId="7DDB696D" w:rsidR="00983FC6" w:rsidRDefault="00F34E52" w:rsidP="00F34E52">
      <w:pPr>
        <w:keepNext/>
        <w:tabs>
          <w:tab w:val="num" w:pos="284"/>
        </w:tabs>
        <w:spacing w:before="120"/>
        <w:ind w:left="284" w:hanging="284"/>
        <w:jc w:val="both"/>
        <w:rPr>
          <w:rFonts w:ascii="Tahoma" w:hAnsi="Tahoma" w:cs="Tahoma"/>
          <w:bCs/>
          <w:sz w:val="22"/>
          <w:szCs w:val="22"/>
        </w:rPr>
      </w:pPr>
      <w:r>
        <w:rPr>
          <w:rFonts w:ascii="Tahoma" w:hAnsi="Tahoma" w:cs="Tahoma"/>
          <w:bCs/>
          <w:sz w:val="22"/>
          <w:szCs w:val="22"/>
        </w:rPr>
        <w:tab/>
      </w:r>
      <w:r w:rsidR="00983FC6" w:rsidRPr="00F34E52">
        <w:rPr>
          <w:rFonts w:ascii="Tahoma" w:hAnsi="Tahoma" w:cs="Tahoma"/>
          <w:bCs/>
          <w:sz w:val="22"/>
          <w:szCs w:val="22"/>
        </w:rPr>
        <w:t xml:space="preserve">Příloha č. 1: </w:t>
      </w:r>
      <w:r w:rsidR="001E2125">
        <w:rPr>
          <w:rFonts w:ascii="Tahoma" w:hAnsi="Tahoma" w:cs="Tahoma"/>
          <w:bCs/>
          <w:sz w:val="22"/>
          <w:szCs w:val="22"/>
        </w:rPr>
        <w:t>Položkový rozpočet</w:t>
      </w:r>
    </w:p>
    <w:p w14:paraId="62FF7F11" w14:textId="1A11FD15" w:rsidR="00B8078D" w:rsidRDefault="00B8078D" w:rsidP="00BC66F9">
      <w:pPr>
        <w:keepNext/>
        <w:tabs>
          <w:tab w:val="num" w:pos="426"/>
        </w:tabs>
        <w:spacing w:before="120"/>
        <w:ind w:left="1560" w:hanging="1276"/>
        <w:jc w:val="both"/>
        <w:rPr>
          <w:rFonts w:ascii="Tahoma" w:hAnsi="Tahoma" w:cs="Tahoma"/>
          <w:sz w:val="22"/>
          <w:szCs w:val="22"/>
        </w:rPr>
      </w:pPr>
      <w:r>
        <w:rPr>
          <w:rFonts w:ascii="Tahoma" w:hAnsi="Tahoma" w:cs="Tahoma"/>
          <w:bCs/>
          <w:sz w:val="22"/>
          <w:szCs w:val="22"/>
        </w:rPr>
        <w:t xml:space="preserve">Příloha č. 2: </w:t>
      </w:r>
      <w:r w:rsidR="00BC66F9" w:rsidRPr="00BC66F9">
        <w:rPr>
          <w:rFonts w:ascii="Tahoma" w:hAnsi="Tahoma" w:cs="Tahoma"/>
          <w:sz w:val="22"/>
          <w:szCs w:val="22"/>
        </w:rPr>
        <w:t>Vzor prohlášení poddodavatelů o součinnosti s koordinátorem bezpečnosti a ochrany zdraví při práci na staveništi</w:t>
      </w:r>
      <w:r w:rsidR="00BC66F9">
        <w:rPr>
          <w:rFonts w:ascii="Tahoma" w:hAnsi="Tahoma" w:cs="Tahoma"/>
          <w:sz w:val="22"/>
          <w:szCs w:val="22"/>
        </w:rPr>
        <w:t>.</w:t>
      </w:r>
    </w:p>
    <w:p w14:paraId="0F987D6D" w14:textId="77777777" w:rsidR="00AA6467" w:rsidRPr="00BC66F9" w:rsidRDefault="00AA6467" w:rsidP="00BC66F9">
      <w:pPr>
        <w:keepNext/>
        <w:tabs>
          <w:tab w:val="num" w:pos="426"/>
        </w:tabs>
        <w:spacing w:before="120"/>
        <w:ind w:left="1560" w:hanging="1276"/>
        <w:jc w:val="both"/>
        <w:rPr>
          <w:rFonts w:ascii="Tahoma" w:hAnsi="Tahoma" w:cs="Tahoma"/>
          <w:bCs/>
          <w:sz w:val="22"/>
          <w:szCs w:val="22"/>
        </w:rPr>
      </w:pPr>
    </w:p>
    <w:p w14:paraId="03D980C2" w14:textId="7FBAE8D1" w:rsidR="00342912" w:rsidRPr="00F34E52" w:rsidRDefault="00342912" w:rsidP="00F34E52">
      <w:pPr>
        <w:keepNext/>
        <w:tabs>
          <w:tab w:val="num" w:pos="284"/>
        </w:tabs>
        <w:spacing w:before="120"/>
        <w:ind w:left="284" w:hanging="284"/>
        <w:jc w:val="both"/>
        <w:rPr>
          <w:rFonts w:ascii="Tahoma" w:hAnsi="Tahoma" w:cs="Tahoma"/>
          <w:sz w:val="22"/>
          <w:szCs w:val="22"/>
        </w:rPr>
      </w:pPr>
    </w:p>
    <w:tbl>
      <w:tblPr>
        <w:tblW w:w="9144" w:type="dxa"/>
        <w:tblInd w:w="70" w:type="dxa"/>
        <w:tblCellMar>
          <w:left w:w="70" w:type="dxa"/>
          <w:right w:w="70" w:type="dxa"/>
        </w:tblCellMar>
        <w:tblLook w:val="0000" w:firstRow="0" w:lastRow="0" w:firstColumn="0" w:lastColumn="0" w:noHBand="0" w:noVBand="0"/>
      </w:tblPr>
      <w:tblGrid>
        <w:gridCol w:w="3529"/>
        <w:gridCol w:w="1295"/>
        <w:gridCol w:w="4320"/>
      </w:tblGrid>
      <w:tr w:rsidR="00745D62" w:rsidRPr="00F34E52" w14:paraId="59878717" w14:textId="77777777" w:rsidTr="00C11A76">
        <w:tc>
          <w:tcPr>
            <w:tcW w:w="3529" w:type="dxa"/>
          </w:tcPr>
          <w:p w14:paraId="02E99329" w14:textId="77777777" w:rsidR="00745D62" w:rsidRPr="00F34E52" w:rsidRDefault="00745D62" w:rsidP="00F34E52">
            <w:pPr>
              <w:ind w:left="284" w:hanging="284"/>
              <w:rPr>
                <w:rFonts w:ascii="Tahoma" w:hAnsi="Tahoma" w:cs="Tahoma"/>
                <w:sz w:val="22"/>
                <w:szCs w:val="22"/>
              </w:rPr>
            </w:pPr>
          </w:p>
          <w:p w14:paraId="53EAA349" w14:textId="4129FD5C"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 xml:space="preserve">V Karviné dne </w:t>
            </w:r>
          </w:p>
          <w:p w14:paraId="6B870E65" w14:textId="77777777" w:rsidR="00745D62" w:rsidRDefault="00745D62" w:rsidP="00F34E52">
            <w:pPr>
              <w:ind w:left="284" w:hanging="284"/>
              <w:rPr>
                <w:rFonts w:ascii="Tahoma" w:hAnsi="Tahoma" w:cs="Tahoma"/>
                <w:sz w:val="22"/>
                <w:szCs w:val="22"/>
              </w:rPr>
            </w:pPr>
          </w:p>
          <w:p w14:paraId="37387ADC" w14:textId="77777777" w:rsidR="00A65ED0" w:rsidRPr="00F34E52" w:rsidRDefault="00A65ED0" w:rsidP="00F34E52">
            <w:pPr>
              <w:ind w:left="284" w:hanging="284"/>
              <w:rPr>
                <w:rFonts w:ascii="Tahoma" w:hAnsi="Tahoma" w:cs="Tahoma"/>
                <w:sz w:val="22"/>
                <w:szCs w:val="22"/>
              </w:rPr>
            </w:pPr>
          </w:p>
          <w:p w14:paraId="37402198" w14:textId="77777777" w:rsidR="00745D62" w:rsidRPr="00F34E52" w:rsidRDefault="00745D62" w:rsidP="00F34E52">
            <w:pPr>
              <w:ind w:left="284" w:hanging="284"/>
              <w:rPr>
                <w:rFonts w:ascii="Tahoma" w:hAnsi="Tahoma" w:cs="Tahoma"/>
                <w:sz w:val="22"/>
                <w:szCs w:val="22"/>
              </w:rPr>
            </w:pPr>
          </w:p>
          <w:p w14:paraId="32558316" w14:textId="77777777" w:rsidR="00745D62" w:rsidRPr="00F34E52" w:rsidRDefault="00745D62" w:rsidP="00F34E52">
            <w:pPr>
              <w:ind w:left="284" w:hanging="284"/>
              <w:rPr>
                <w:rFonts w:ascii="Tahoma" w:hAnsi="Tahoma" w:cs="Tahoma"/>
                <w:sz w:val="22"/>
                <w:szCs w:val="22"/>
              </w:rPr>
            </w:pPr>
          </w:p>
          <w:p w14:paraId="0A03851C" w14:textId="77777777"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w:t>
            </w:r>
          </w:p>
          <w:p w14:paraId="44163693" w14:textId="304B8753"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 xml:space="preserve">za </w:t>
            </w:r>
            <w:r w:rsidR="00852718" w:rsidRPr="00F34E52">
              <w:rPr>
                <w:rFonts w:ascii="Tahoma" w:hAnsi="Tahoma" w:cs="Tahoma"/>
                <w:sz w:val="22"/>
                <w:szCs w:val="22"/>
              </w:rPr>
              <w:t>O</w:t>
            </w:r>
            <w:r w:rsidRPr="00F34E52">
              <w:rPr>
                <w:rFonts w:ascii="Tahoma" w:hAnsi="Tahoma" w:cs="Tahoma"/>
                <w:sz w:val="22"/>
                <w:szCs w:val="22"/>
              </w:rPr>
              <w:t>bjednatele</w:t>
            </w:r>
          </w:p>
          <w:p w14:paraId="2338701C" w14:textId="77777777"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Mgr. Renáta Chytrová, ředitelka</w:t>
            </w:r>
          </w:p>
        </w:tc>
        <w:tc>
          <w:tcPr>
            <w:tcW w:w="1295" w:type="dxa"/>
          </w:tcPr>
          <w:p w14:paraId="47319952" w14:textId="77777777" w:rsidR="00745D62" w:rsidRPr="00F34E52" w:rsidRDefault="00745D62" w:rsidP="00F34E52">
            <w:pPr>
              <w:ind w:left="284" w:hanging="284"/>
              <w:rPr>
                <w:rFonts w:ascii="Tahoma" w:hAnsi="Tahoma" w:cs="Tahoma"/>
                <w:sz w:val="22"/>
                <w:szCs w:val="22"/>
              </w:rPr>
            </w:pPr>
          </w:p>
        </w:tc>
        <w:tc>
          <w:tcPr>
            <w:tcW w:w="4320" w:type="dxa"/>
          </w:tcPr>
          <w:p w14:paraId="540B82F0" w14:textId="77777777" w:rsidR="00745D62" w:rsidRPr="00F34E52" w:rsidRDefault="00745D62" w:rsidP="00F34E52">
            <w:pPr>
              <w:ind w:left="284" w:hanging="284"/>
              <w:rPr>
                <w:rFonts w:ascii="Tahoma" w:hAnsi="Tahoma" w:cs="Tahoma"/>
                <w:sz w:val="22"/>
                <w:szCs w:val="22"/>
              </w:rPr>
            </w:pPr>
          </w:p>
          <w:p w14:paraId="54D3ACA3" w14:textId="059F8705" w:rsidR="00745D62" w:rsidRDefault="00745D62" w:rsidP="00F34E52">
            <w:pPr>
              <w:ind w:left="284" w:hanging="284"/>
              <w:rPr>
                <w:rFonts w:ascii="Tahoma" w:hAnsi="Tahoma" w:cs="Tahoma"/>
                <w:sz w:val="22"/>
                <w:szCs w:val="22"/>
              </w:rPr>
            </w:pPr>
            <w:r w:rsidRPr="00F34E52">
              <w:rPr>
                <w:rFonts w:ascii="Tahoma" w:hAnsi="Tahoma" w:cs="Tahoma"/>
                <w:sz w:val="22"/>
                <w:szCs w:val="22"/>
              </w:rPr>
              <w:t xml:space="preserve">V Ostravě dne </w:t>
            </w:r>
          </w:p>
          <w:p w14:paraId="5AC8E6D0" w14:textId="77777777" w:rsidR="00A65ED0" w:rsidRPr="00F34E52" w:rsidRDefault="00A65ED0" w:rsidP="00F34E52">
            <w:pPr>
              <w:ind w:left="284" w:hanging="284"/>
              <w:rPr>
                <w:rFonts w:ascii="Tahoma" w:hAnsi="Tahoma" w:cs="Tahoma"/>
                <w:sz w:val="22"/>
                <w:szCs w:val="22"/>
              </w:rPr>
            </w:pPr>
          </w:p>
          <w:p w14:paraId="5792DEDA" w14:textId="77777777" w:rsidR="00745D62" w:rsidRPr="00F34E52" w:rsidRDefault="00745D62" w:rsidP="00F34E52">
            <w:pPr>
              <w:ind w:left="284" w:hanging="284"/>
              <w:rPr>
                <w:rFonts w:ascii="Tahoma" w:hAnsi="Tahoma" w:cs="Tahoma"/>
                <w:sz w:val="22"/>
                <w:szCs w:val="22"/>
              </w:rPr>
            </w:pPr>
          </w:p>
          <w:p w14:paraId="387C31C7" w14:textId="77777777" w:rsidR="00745D62" w:rsidRPr="00F34E52" w:rsidRDefault="00745D62" w:rsidP="00F34E52">
            <w:pPr>
              <w:ind w:left="284" w:hanging="284"/>
              <w:rPr>
                <w:rFonts w:ascii="Tahoma" w:hAnsi="Tahoma" w:cs="Tahoma"/>
                <w:sz w:val="22"/>
                <w:szCs w:val="22"/>
              </w:rPr>
            </w:pPr>
          </w:p>
          <w:p w14:paraId="452FC741" w14:textId="77777777" w:rsidR="00745D62" w:rsidRPr="00F34E52" w:rsidRDefault="00745D62" w:rsidP="00F34E52">
            <w:pPr>
              <w:ind w:left="284" w:hanging="284"/>
              <w:rPr>
                <w:rFonts w:ascii="Tahoma" w:hAnsi="Tahoma" w:cs="Tahoma"/>
                <w:sz w:val="22"/>
                <w:szCs w:val="22"/>
              </w:rPr>
            </w:pPr>
          </w:p>
          <w:p w14:paraId="54FBEDFE" w14:textId="77777777"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w:t>
            </w:r>
          </w:p>
          <w:p w14:paraId="5FE5F9E5" w14:textId="18F17FD0"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 xml:space="preserve">za </w:t>
            </w:r>
            <w:r w:rsidR="00852718" w:rsidRPr="00F34E52">
              <w:rPr>
                <w:rFonts w:ascii="Tahoma" w:hAnsi="Tahoma" w:cs="Tahoma"/>
                <w:sz w:val="22"/>
                <w:szCs w:val="22"/>
              </w:rPr>
              <w:t>Z</w:t>
            </w:r>
            <w:r w:rsidRPr="00F34E52">
              <w:rPr>
                <w:rFonts w:ascii="Tahoma" w:hAnsi="Tahoma" w:cs="Tahoma"/>
                <w:sz w:val="22"/>
                <w:szCs w:val="22"/>
              </w:rPr>
              <w:t>hotovitele</w:t>
            </w:r>
          </w:p>
          <w:p w14:paraId="14B0B11E" w14:textId="77777777" w:rsidR="00745D62" w:rsidRPr="00F34E52" w:rsidRDefault="00745D62" w:rsidP="00F34E52">
            <w:pPr>
              <w:ind w:left="284" w:hanging="284"/>
              <w:rPr>
                <w:rFonts w:ascii="Tahoma" w:hAnsi="Tahoma" w:cs="Tahoma"/>
                <w:sz w:val="22"/>
                <w:szCs w:val="22"/>
              </w:rPr>
            </w:pPr>
            <w:r w:rsidRPr="00F34E52">
              <w:rPr>
                <w:rFonts w:ascii="Tahoma" w:hAnsi="Tahoma" w:cs="Tahoma"/>
                <w:sz w:val="22"/>
                <w:szCs w:val="22"/>
              </w:rPr>
              <w:t>Tomáš Konečný, jednatel společnosti</w:t>
            </w:r>
          </w:p>
        </w:tc>
      </w:tr>
      <w:tr w:rsidR="00745D62" w:rsidRPr="00F34E52" w14:paraId="7265C71B" w14:textId="77777777" w:rsidTr="00C11A76">
        <w:tc>
          <w:tcPr>
            <w:tcW w:w="3529" w:type="dxa"/>
          </w:tcPr>
          <w:p w14:paraId="4F8EA4A4" w14:textId="77777777" w:rsidR="00745D62" w:rsidRPr="00F34E52" w:rsidRDefault="00745D62" w:rsidP="00F34E52">
            <w:pPr>
              <w:ind w:left="284" w:hanging="284"/>
              <w:rPr>
                <w:rFonts w:ascii="Tahoma" w:hAnsi="Tahoma" w:cs="Tahoma"/>
                <w:sz w:val="22"/>
                <w:szCs w:val="22"/>
              </w:rPr>
            </w:pPr>
          </w:p>
        </w:tc>
        <w:tc>
          <w:tcPr>
            <w:tcW w:w="1295" w:type="dxa"/>
          </w:tcPr>
          <w:p w14:paraId="2E4F0ADC" w14:textId="77777777" w:rsidR="00745D62" w:rsidRPr="00F34E52" w:rsidRDefault="00745D62" w:rsidP="00F34E52">
            <w:pPr>
              <w:ind w:left="284" w:hanging="284"/>
              <w:rPr>
                <w:rFonts w:ascii="Tahoma" w:hAnsi="Tahoma" w:cs="Tahoma"/>
                <w:sz w:val="22"/>
                <w:szCs w:val="22"/>
              </w:rPr>
            </w:pPr>
          </w:p>
        </w:tc>
        <w:tc>
          <w:tcPr>
            <w:tcW w:w="4320" w:type="dxa"/>
          </w:tcPr>
          <w:p w14:paraId="29606740" w14:textId="77777777" w:rsidR="00745D62" w:rsidRPr="00F34E52" w:rsidRDefault="00745D62" w:rsidP="00F34E52">
            <w:pPr>
              <w:ind w:left="284" w:hanging="284"/>
              <w:rPr>
                <w:rFonts w:ascii="Tahoma" w:hAnsi="Tahoma" w:cs="Tahoma"/>
                <w:sz w:val="22"/>
                <w:szCs w:val="22"/>
              </w:rPr>
            </w:pPr>
          </w:p>
        </w:tc>
      </w:tr>
    </w:tbl>
    <w:p w14:paraId="7E378347" w14:textId="77777777" w:rsidR="00745D62" w:rsidRPr="00F34E52" w:rsidRDefault="00745D62" w:rsidP="00F34E52">
      <w:pPr>
        <w:keepNext/>
        <w:tabs>
          <w:tab w:val="num" w:pos="284"/>
        </w:tabs>
        <w:spacing w:before="120"/>
        <w:ind w:left="284" w:hanging="284"/>
        <w:jc w:val="both"/>
        <w:rPr>
          <w:rFonts w:ascii="Tahoma" w:hAnsi="Tahoma" w:cs="Tahoma"/>
          <w:sz w:val="22"/>
          <w:szCs w:val="22"/>
        </w:rPr>
      </w:pPr>
    </w:p>
    <w:p w14:paraId="45B88C49" w14:textId="77777777" w:rsidR="00745D62" w:rsidRDefault="00745D62" w:rsidP="00F34E52">
      <w:pPr>
        <w:keepNext/>
        <w:tabs>
          <w:tab w:val="num" w:pos="284"/>
        </w:tabs>
        <w:spacing w:before="120"/>
        <w:ind w:left="284" w:hanging="284"/>
        <w:jc w:val="both"/>
        <w:rPr>
          <w:rFonts w:ascii="Tahoma" w:hAnsi="Tahoma" w:cs="Tahoma"/>
          <w:sz w:val="22"/>
          <w:szCs w:val="22"/>
        </w:rPr>
      </w:pPr>
    </w:p>
    <w:p w14:paraId="32497E9F" w14:textId="77777777" w:rsidR="00B8078D" w:rsidRDefault="00B8078D" w:rsidP="00F34E52">
      <w:pPr>
        <w:keepNext/>
        <w:tabs>
          <w:tab w:val="num" w:pos="284"/>
        </w:tabs>
        <w:spacing w:before="120"/>
        <w:ind w:left="284" w:hanging="284"/>
        <w:jc w:val="both"/>
        <w:rPr>
          <w:rFonts w:ascii="Tahoma" w:hAnsi="Tahoma" w:cs="Tahoma"/>
          <w:sz w:val="22"/>
          <w:szCs w:val="22"/>
        </w:rPr>
      </w:pPr>
    </w:p>
    <w:p w14:paraId="257D738C" w14:textId="77777777" w:rsidR="00B8078D" w:rsidRDefault="00B8078D" w:rsidP="00F34E52">
      <w:pPr>
        <w:keepNext/>
        <w:tabs>
          <w:tab w:val="num" w:pos="284"/>
        </w:tabs>
        <w:spacing w:before="120"/>
        <w:ind w:left="284" w:hanging="284"/>
        <w:jc w:val="both"/>
        <w:rPr>
          <w:rFonts w:ascii="Tahoma" w:hAnsi="Tahoma" w:cs="Tahoma"/>
          <w:sz w:val="22"/>
          <w:szCs w:val="22"/>
        </w:rPr>
      </w:pPr>
    </w:p>
    <w:p w14:paraId="526A8093" w14:textId="77777777" w:rsidR="00B8078D" w:rsidRDefault="00B8078D" w:rsidP="00F34E52">
      <w:pPr>
        <w:keepNext/>
        <w:tabs>
          <w:tab w:val="num" w:pos="284"/>
        </w:tabs>
        <w:spacing w:before="120"/>
        <w:ind w:left="284" w:hanging="284"/>
        <w:jc w:val="both"/>
        <w:rPr>
          <w:rFonts w:ascii="Tahoma" w:hAnsi="Tahoma" w:cs="Tahoma"/>
          <w:sz w:val="22"/>
          <w:szCs w:val="22"/>
        </w:rPr>
      </w:pPr>
    </w:p>
    <w:p w14:paraId="7BCA67BC" w14:textId="77777777" w:rsidR="00B8078D" w:rsidRDefault="00B8078D" w:rsidP="00F34E52">
      <w:pPr>
        <w:keepNext/>
        <w:tabs>
          <w:tab w:val="num" w:pos="284"/>
        </w:tabs>
        <w:spacing w:before="120"/>
        <w:ind w:left="284" w:hanging="284"/>
        <w:jc w:val="both"/>
        <w:rPr>
          <w:rFonts w:ascii="Tahoma" w:hAnsi="Tahoma" w:cs="Tahoma"/>
          <w:sz w:val="22"/>
          <w:szCs w:val="22"/>
        </w:rPr>
      </w:pPr>
    </w:p>
    <w:p w14:paraId="0B9EDD30" w14:textId="77777777" w:rsidR="00B8078D" w:rsidRDefault="00B8078D" w:rsidP="00F34E52">
      <w:pPr>
        <w:keepNext/>
        <w:tabs>
          <w:tab w:val="num" w:pos="284"/>
        </w:tabs>
        <w:spacing w:before="120"/>
        <w:ind w:left="284" w:hanging="284"/>
        <w:jc w:val="both"/>
        <w:rPr>
          <w:rFonts w:ascii="Tahoma" w:hAnsi="Tahoma" w:cs="Tahoma"/>
          <w:sz w:val="22"/>
          <w:szCs w:val="22"/>
        </w:rPr>
      </w:pPr>
    </w:p>
    <w:p w14:paraId="1EA13C28" w14:textId="77777777" w:rsidR="00B8078D" w:rsidRPr="00BC66F9" w:rsidRDefault="00B8078D" w:rsidP="00B8078D">
      <w:pPr>
        <w:pStyle w:val="Smlouva-slo0"/>
        <w:pageBreakBefore/>
        <w:spacing w:before="0" w:line="240" w:lineRule="auto"/>
        <w:rPr>
          <w:rFonts w:ascii="Tahoma" w:hAnsi="Tahoma" w:cs="Tahoma"/>
          <w:snapToGrid/>
          <w:sz w:val="22"/>
          <w:szCs w:val="22"/>
        </w:rPr>
      </w:pPr>
      <w:r w:rsidRPr="00BC66F9">
        <w:rPr>
          <w:rFonts w:ascii="Tahoma" w:hAnsi="Tahoma" w:cs="Tahoma"/>
          <w:snapToGrid/>
          <w:sz w:val="22"/>
          <w:szCs w:val="22"/>
        </w:rPr>
        <w:lastRenderedPageBreak/>
        <w:t>Příloha č. 2 -</w:t>
      </w:r>
      <w:r w:rsidRPr="00BC66F9">
        <w:rPr>
          <w:rFonts w:ascii="Tahoma" w:hAnsi="Tahoma" w:cs="Tahoma"/>
          <w:snapToGrid/>
          <w:sz w:val="22"/>
          <w:szCs w:val="22"/>
        </w:rPr>
        <w:tab/>
        <w:t>Vzor prohlášení poddodavatelů o součinnosti s koordinátorem bezpečnosti a ochrany zdraví při práci na staveništi</w:t>
      </w:r>
    </w:p>
    <w:p w14:paraId="2A8D7A1D" w14:textId="77777777" w:rsidR="00B8078D" w:rsidRPr="00BC66F9" w:rsidRDefault="00B8078D" w:rsidP="00B8078D">
      <w:pPr>
        <w:pStyle w:val="Smlouva-slo0"/>
        <w:spacing w:before="360" w:line="240" w:lineRule="auto"/>
        <w:jc w:val="center"/>
        <w:rPr>
          <w:rFonts w:ascii="Tahoma" w:hAnsi="Tahoma" w:cs="Tahoma"/>
          <w:b/>
          <w:bCs/>
          <w:snapToGrid/>
          <w:sz w:val="22"/>
          <w:szCs w:val="22"/>
        </w:rPr>
      </w:pPr>
      <w:r w:rsidRPr="00BC66F9">
        <w:rPr>
          <w:rFonts w:ascii="Tahoma" w:hAnsi="Tahoma" w:cs="Tahoma"/>
          <w:b/>
          <w:bCs/>
          <w:snapToGrid/>
          <w:sz w:val="22"/>
          <w:szCs w:val="22"/>
        </w:rPr>
        <w:t>Prohlášení zhotovitele o součinnosti s koordinátorem bezpečnosti a ochrany zdraví při práci na staveništi</w:t>
      </w:r>
    </w:p>
    <w:p w14:paraId="26767FDE" w14:textId="77777777" w:rsidR="00F866D1" w:rsidRDefault="00B8078D" w:rsidP="00B8078D">
      <w:pPr>
        <w:pStyle w:val="Smlouva-slo0"/>
        <w:spacing w:before="240" w:line="240" w:lineRule="auto"/>
        <w:rPr>
          <w:rFonts w:ascii="Tahoma" w:hAnsi="Tahoma" w:cs="Tahoma"/>
          <w:snapToGrid/>
          <w:sz w:val="22"/>
          <w:szCs w:val="22"/>
        </w:rPr>
      </w:pPr>
      <w:r w:rsidRPr="00BC66F9">
        <w:rPr>
          <w:rFonts w:ascii="Tahoma" w:hAnsi="Tahoma" w:cs="Tahoma"/>
          <w:snapToGrid/>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00F866D1">
        <w:rPr>
          <w:rFonts w:ascii="Tahoma" w:hAnsi="Tahoma" w:cs="Tahoma"/>
          <w:b/>
          <w:bCs/>
          <w:snapToGrid/>
          <w:sz w:val="22"/>
          <w:szCs w:val="22"/>
        </w:rPr>
        <w:t xml:space="preserve">Stavex Real, s.r.o., 28. října 436/215, 709 00 Ostrava, IČO 25853236 </w:t>
      </w:r>
      <w:r w:rsidRPr="00BC66F9">
        <w:rPr>
          <w:rFonts w:ascii="Tahoma" w:hAnsi="Tahoma" w:cs="Tahoma"/>
          <w:i/>
          <w:snapToGrid/>
          <w:sz w:val="22"/>
          <w:szCs w:val="22"/>
        </w:rPr>
        <w:t>(název, sídlo, IČO)</w:t>
      </w:r>
      <w:r w:rsidRPr="00BC66F9">
        <w:rPr>
          <w:rFonts w:ascii="Tahoma" w:hAnsi="Tahoma" w:cs="Tahoma"/>
          <w:snapToGrid/>
          <w:sz w:val="22"/>
          <w:szCs w:val="22"/>
        </w:rPr>
        <w:t xml:space="preserve"> zavazuje k součinnosti s koordinátorem bezpečnosti a ochrany zdraví při práci na staveništi (dále jen „koordinátor BOZP“) při realizaci stavby </w:t>
      </w:r>
      <w:r w:rsidR="00F866D1" w:rsidRPr="00F866D1">
        <w:rPr>
          <w:rFonts w:ascii="Tahoma" w:hAnsi="Tahoma" w:cs="Tahoma"/>
          <w:b/>
          <w:bCs/>
          <w:snapToGrid/>
          <w:sz w:val="22"/>
          <w:szCs w:val="22"/>
        </w:rPr>
        <w:t>„</w:t>
      </w:r>
      <w:r w:rsidR="00F866D1">
        <w:rPr>
          <w:rFonts w:ascii="Tahoma" w:hAnsi="Tahoma" w:cs="Tahoma"/>
          <w:b/>
          <w:bCs/>
          <w:snapToGrid/>
          <w:sz w:val="22"/>
          <w:szCs w:val="22"/>
        </w:rPr>
        <w:t>Výměna bleskosvodné soustavy</w:t>
      </w:r>
      <w:r w:rsidR="00F866D1">
        <w:rPr>
          <w:rFonts w:ascii="Tahoma" w:hAnsi="Tahoma" w:cs="Tahoma"/>
          <w:snapToGrid/>
          <w:sz w:val="22"/>
          <w:szCs w:val="22"/>
        </w:rPr>
        <w:t xml:space="preserve"> </w:t>
      </w:r>
      <w:r w:rsidR="00F866D1" w:rsidRPr="00F866D1">
        <w:rPr>
          <w:rFonts w:ascii="Tahoma" w:hAnsi="Tahoma" w:cs="Tahoma"/>
          <w:b/>
          <w:bCs/>
          <w:snapToGrid/>
          <w:sz w:val="22"/>
          <w:szCs w:val="22"/>
        </w:rPr>
        <w:t>– Centra rodinné podpory příspěvková organizace“</w:t>
      </w:r>
      <w:r w:rsidRPr="00BC66F9">
        <w:rPr>
          <w:rFonts w:ascii="Tahoma" w:hAnsi="Tahoma" w:cs="Tahoma"/>
          <w:snapToGrid/>
          <w:sz w:val="22"/>
          <w:szCs w:val="22"/>
        </w:rPr>
        <w:t>, jejímž objednatelem je příspěvková organizace</w:t>
      </w:r>
      <w:r w:rsidR="00F866D1">
        <w:rPr>
          <w:rFonts w:ascii="Tahoma" w:hAnsi="Tahoma" w:cs="Tahoma"/>
          <w:snapToGrid/>
          <w:sz w:val="22"/>
          <w:szCs w:val="22"/>
        </w:rPr>
        <w:t xml:space="preserve"> Centrum rodinné podpory, příspěvková organizace. </w:t>
      </w:r>
    </w:p>
    <w:p w14:paraId="5C247421" w14:textId="3CB5D343" w:rsidR="00B8078D" w:rsidRPr="00BC66F9" w:rsidRDefault="00B8078D" w:rsidP="00B8078D">
      <w:pPr>
        <w:pStyle w:val="Smlouva-slo0"/>
        <w:spacing w:before="240" w:line="240" w:lineRule="auto"/>
        <w:rPr>
          <w:rFonts w:ascii="Tahoma" w:hAnsi="Tahoma" w:cs="Tahoma"/>
          <w:snapToGrid/>
          <w:sz w:val="22"/>
          <w:szCs w:val="22"/>
        </w:rPr>
      </w:pPr>
      <w:r w:rsidRPr="00BC66F9">
        <w:rPr>
          <w:rFonts w:ascii="Tahoma" w:hAnsi="Tahoma" w:cs="Tahoma"/>
          <w:snapToGrid/>
          <w:sz w:val="22"/>
          <w:szCs w:val="22"/>
        </w:rPr>
        <w:t>Zhotovitel rovněž prohlašuje, že písemně zaváže k součinnosti s koordinátorem BOZP všechny své poddodavatele a osoby, které budou provádět činnosti na staveništi.</w:t>
      </w:r>
    </w:p>
    <w:p w14:paraId="7D87F718" w14:textId="77777777" w:rsidR="00B8078D" w:rsidRPr="00BC66F9" w:rsidRDefault="00B8078D" w:rsidP="00B8078D">
      <w:pPr>
        <w:pStyle w:val="Smlouva-slo0"/>
        <w:spacing w:before="240" w:line="240" w:lineRule="auto"/>
        <w:rPr>
          <w:rFonts w:ascii="Tahoma" w:hAnsi="Tahoma" w:cs="Tahoma"/>
          <w:snapToGrid/>
          <w:sz w:val="22"/>
          <w:szCs w:val="22"/>
        </w:rPr>
      </w:pPr>
      <w:r w:rsidRPr="00BC66F9">
        <w:rPr>
          <w:rFonts w:ascii="Tahoma" w:hAnsi="Tahoma" w:cs="Tahoma"/>
          <w:snapToGrid/>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641F3D24" w14:textId="309134DF" w:rsidR="00B8078D" w:rsidRPr="00BC66F9" w:rsidRDefault="00B8078D" w:rsidP="00B8078D">
      <w:pPr>
        <w:pStyle w:val="Smlouva-slo0"/>
        <w:spacing w:before="600" w:line="240" w:lineRule="auto"/>
        <w:rPr>
          <w:rFonts w:ascii="Tahoma" w:hAnsi="Tahoma" w:cs="Tahoma"/>
          <w:snapToGrid/>
          <w:sz w:val="22"/>
          <w:szCs w:val="22"/>
        </w:rPr>
      </w:pPr>
      <w:r w:rsidRPr="00BC66F9">
        <w:rPr>
          <w:rFonts w:ascii="Tahoma" w:hAnsi="Tahoma" w:cs="Tahoma"/>
          <w:snapToGrid/>
          <w:sz w:val="22"/>
          <w:szCs w:val="22"/>
        </w:rPr>
        <w:t>V</w:t>
      </w:r>
      <w:r w:rsidR="00F866D1">
        <w:rPr>
          <w:rFonts w:ascii="Tahoma" w:hAnsi="Tahoma" w:cs="Tahoma"/>
          <w:snapToGrid/>
          <w:sz w:val="22"/>
          <w:szCs w:val="22"/>
        </w:rPr>
        <w:t xml:space="preserve"> Ostravě</w:t>
      </w:r>
      <w:r w:rsidRPr="00BC66F9">
        <w:rPr>
          <w:rFonts w:ascii="Tahoma" w:hAnsi="Tahoma" w:cs="Tahoma"/>
          <w:snapToGrid/>
          <w:sz w:val="22"/>
          <w:szCs w:val="22"/>
        </w:rPr>
        <w:t xml:space="preserve"> dne ………………</w:t>
      </w:r>
    </w:p>
    <w:p w14:paraId="1D797DCC" w14:textId="77777777" w:rsidR="00B8078D" w:rsidRPr="00BC66F9" w:rsidRDefault="00B8078D" w:rsidP="00B8078D">
      <w:pPr>
        <w:pStyle w:val="Smlouva-slo0"/>
        <w:spacing w:before="600" w:line="240" w:lineRule="auto"/>
        <w:rPr>
          <w:rFonts w:ascii="Tahoma" w:hAnsi="Tahoma" w:cs="Tahoma"/>
          <w:snapToGrid/>
          <w:sz w:val="22"/>
          <w:szCs w:val="22"/>
        </w:rPr>
      </w:pPr>
      <w:r w:rsidRPr="00BC66F9">
        <w:rPr>
          <w:rFonts w:ascii="Tahoma" w:hAnsi="Tahoma" w:cs="Tahoma"/>
          <w:snapToGrid/>
          <w:sz w:val="22"/>
          <w:szCs w:val="22"/>
        </w:rPr>
        <w:t>za zhotovitele:</w:t>
      </w:r>
    </w:p>
    <w:p w14:paraId="58DBCE47" w14:textId="31A15D10" w:rsidR="00B8078D" w:rsidRDefault="00F866D1" w:rsidP="00B8078D">
      <w:pPr>
        <w:rPr>
          <w:rFonts w:ascii="Tahoma" w:hAnsi="Tahoma" w:cs="Tahoma"/>
          <w:iCs/>
          <w:sz w:val="22"/>
          <w:szCs w:val="22"/>
        </w:rPr>
      </w:pPr>
      <w:r w:rsidRPr="00F866D1">
        <w:rPr>
          <w:rFonts w:ascii="Tahoma" w:hAnsi="Tahoma" w:cs="Tahoma"/>
          <w:iCs/>
          <w:sz w:val="22"/>
          <w:szCs w:val="22"/>
        </w:rPr>
        <w:t>Tomáš Konečný,</w:t>
      </w:r>
      <w:r>
        <w:rPr>
          <w:rFonts w:ascii="Tahoma" w:hAnsi="Tahoma" w:cs="Tahoma"/>
          <w:iCs/>
          <w:sz w:val="22"/>
          <w:szCs w:val="22"/>
        </w:rPr>
        <w:t xml:space="preserve"> </w:t>
      </w:r>
      <w:r w:rsidRPr="00F866D1">
        <w:rPr>
          <w:rFonts w:ascii="Tahoma" w:hAnsi="Tahoma" w:cs="Tahoma"/>
          <w:iCs/>
          <w:sz w:val="22"/>
          <w:szCs w:val="22"/>
        </w:rPr>
        <w:t>jednatel společnosti</w:t>
      </w:r>
    </w:p>
    <w:p w14:paraId="7062D9D3" w14:textId="77777777" w:rsidR="00A65ED0" w:rsidRPr="00F866D1" w:rsidRDefault="00A65ED0" w:rsidP="00B8078D">
      <w:pPr>
        <w:rPr>
          <w:rFonts w:ascii="Tahoma" w:hAnsi="Tahoma" w:cs="Tahoma"/>
          <w:iCs/>
          <w:sz w:val="22"/>
          <w:szCs w:val="22"/>
        </w:rPr>
      </w:pPr>
    </w:p>
    <w:p w14:paraId="03856B77" w14:textId="77777777" w:rsidR="00B8078D" w:rsidRPr="00BC66F9" w:rsidRDefault="00B8078D" w:rsidP="00B8078D">
      <w:pPr>
        <w:pStyle w:val="Smlouva-slo0"/>
        <w:spacing w:before="720" w:line="240" w:lineRule="auto"/>
        <w:rPr>
          <w:rFonts w:ascii="Tahoma" w:hAnsi="Tahoma" w:cs="Tahoma"/>
          <w:snapToGrid/>
          <w:sz w:val="22"/>
          <w:szCs w:val="22"/>
        </w:rPr>
      </w:pPr>
      <w:r w:rsidRPr="00BC66F9">
        <w:rPr>
          <w:rFonts w:ascii="Tahoma" w:hAnsi="Tahoma" w:cs="Tahoma"/>
          <w:snapToGrid/>
          <w:sz w:val="22"/>
          <w:szCs w:val="22"/>
        </w:rPr>
        <w:t>…………………………………</w:t>
      </w:r>
    </w:p>
    <w:p w14:paraId="3287CBC6" w14:textId="77777777" w:rsidR="00B8078D" w:rsidRPr="00BC66F9" w:rsidRDefault="00B8078D" w:rsidP="00F34E52">
      <w:pPr>
        <w:keepNext/>
        <w:tabs>
          <w:tab w:val="num" w:pos="284"/>
        </w:tabs>
        <w:spacing w:before="120"/>
        <w:ind w:left="284" w:hanging="284"/>
        <w:jc w:val="both"/>
        <w:rPr>
          <w:rFonts w:ascii="Tahoma" w:hAnsi="Tahoma" w:cs="Tahoma"/>
          <w:sz w:val="22"/>
          <w:szCs w:val="22"/>
        </w:rPr>
      </w:pPr>
    </w:p>
    <w:sectPr w:rsidR="00B8078D" w:rsidRPr="00BC66F9" w:rsidSect="002E496F">
      <w:footerReference w:type="default" r:id="rId11"/>
      <w:type w:val="continuous"/>
      <w:pgSz w:w="11906" w:h="16838" w:code="9"/>
      <w:pgMar w:top="720" w:right="720" w:bottom="720" w:left="72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FDC1" w14:textId="77777777" w:rsidR="00DB4199" w:rsidRDefault="00DB4199">
      <w:r>
        <w:separator/>
      </w:r>
    </w:p>
  </w:endnote>
  <w:endnote w:type="continuationSeparator" w:id="0">
    <w:p w14:paraId="4FCEEA29" w14:textId="77777777" w:rsidR="00DB4199" w:rsidRDefault="00DB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4A1415B2"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933A98">
      <w:rPr>
        <w:rStyle w:val="slostrnky"/>
        <w:rFonts w:ascii="Tahoma" w:hAnsi="Tahoma" w:cs="Tahoma"/>
        <w:noProof/>
        <w:sz w:val="18"/>
        <w:szCs w:val="18"/>
      </w:rPr>
      <w:t>2</w:t>
    </w:r>
    <w:r w:rsidRPr="005D2F87">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BDA1" w14:textId="77777777" w:rsidR="00DB4199" w:rsidRDefault="00DB4199">
      <w:r>
        <w:separator/>
      </w:r>
    </w:p>
  </w:footnote>
  <w:footnote w:type="continuationSeparator" w:id="0">
    <w:p w14:paraId="62B72B32" w14:textId="77777777" w:rsidR="00DB4199" w:rsidRDefault="00DB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1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61612298"/>
    <w:multiLevelType w:val="multilevel"/>
    <w:tmpl w:val="C54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B07459B"/>
    <w:multiLevelType w:val="hybridMultilevel"/>
    <w:tmpl w:val="8EE67676"/>
    <w:lvl w:ilvl="0" w:tplc="04050017">
      <w:start w:val="1"/>
      <w:numFmt w:val="lowerLetter"/>
      <w:lvlText w:val="%1)"/>
      <w:lvlJc w:val="left"/>
      <w:pPr>
        <w:ind w:left="2140" w:hanging="360"/>
      </w:pPr>
      <w:rPr>
        <w:rFonts w:hint="default"/>
      </w:rPr>
    </w:lvl>
    <w:lvl w:ilvl="1" w:tplc="04050019">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731619E"/>
    <w:multiLevelType w:val="hybridMultilevel"/>
    <w:tmpl w:val="690EA176"/>
    <w:lvl w:ilvl="0" w:tplc="BFB62AE0">
      <w:start w:val="1"/>
      <w:numFmt w:val="decimal"/>
      <w:lvlText w:val="%1."/>
      <w:lvlJc w:val="left"/>
      <w:pPr>
        <w:ind w:left="502" w:hanging="360"/>
      </w:pPr>
      <w:rPr>
        <w:rFonts w:hint="default"/>
        <w:b w:val="0"/>
        <w:bCs/>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57746A"/>
    <w:multiLevelType w:val="hybridMultilevel"/>
    <w:tmpl w:val="AA74AD6A"/>
    <w:lvl w:ilvl="0" w:tplc="8D022C0A">
      <w:start w:val="3"/>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8053230">
    <w:abstractNumId w:val="18"/>
  </w:num>
  <w:num w:numId="2" w16cid:durableId="2020161249">
    <w:abstractNumId w:val="10"/>
  </w:num>
  <w:num w:numId="3" w16cid:durableId="2131584325">
    <w:abstractNumId w:val="12"/>
  </w:num>
  <w:num w:numId="4" w16cid:durableId="1227643477">
    <w:abstractNumId w:val="4"/>
  </w:num>
  <w:num w:numId="5" w16cid:durableId="1866822597">
    <w:abstractNumId w:val="6"/>
  </w:num>
  <w:num w:numId="6" w16cid:durableId="1458068609">
    <w:abstractNumId w:val="17"/>
  </w:num>
  <w:num w:numId="7" w16cid:durableId="1326081754">
    <w:abstractNumId w:val="0"/>
  </w:num>
  <w:num w:numId="8" w16cid:durableId="882405078">
    <w:abstractNumId w:val="21"/>
  </w:num>
  <w:num w:numId="9" w16cid:durableId="914439315">
    <w:abstractNumId w:val="20"/>
  </w:num>
  <w:num w:numId="10" w16cid:durableId="891386179">
    <w:abstractNumId w:val="14"/>
  </w:num>
  <w:num w:numId="11" w16cid:durableId="1048917596">
    <w:abstractNumId w:val="16"/>
  </w:num>
  <w:num w:numId="12" w16cid:durableId="1897349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404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221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9073943">
    <w:abstractNumId w:val="22"/>
  </w:num>
  <w:num w:numId="16" w16cid:durableId="2037727286">
    <w:abstractNumId w:val="2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6377435">
    <w:abstractNumId w:val="19"/>
  </w:num>
  <w:num w:numId="18" w16cid:durableId="771977901">
    <w:abstractNumId w:val="1"/>
  </w:num>
  <w:num w:numId="19" w16cid:durableId="1298950000">
    <w:abstractNumId w:val="9"/>
  </w:num>
  <w:num w:numId="20" w16cid:durableId="1279332167">
    <w:abstractNumId w:val="3"/>
  </w:num>
  <w:num w:numId="21" w16cid:durableId="676544778">
    <w:abstractNumId w:val="8"/>
  </w:num>
  <w:num w:numId="22" w16cid:durableId="1574391384">
    <w:abstractNumId w:val="2"/>
  </w:num>
  <w:num w:numId="23" w16cid:durableId="268776505">
    <w:abstractNumId w:val="15"/>
  </w:num>
  <w:num w:numId="24" w16cid:durableId="2120296340">
    <w:abstractNumId w:val="5"/>
  </w:num>
  <w:num w:numId="25" w16cid:durableId="182033909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6B"/>
    <w:rsid w:val="00002298"/>
    <w:rsid w:val="00003376"/>
    <w:rsid w:val="00004581"/>
    <w:rsid w:val="000055D1"/>
    <w:rsid w:val="000060A2"/>
    <w:rsid w:val="000061EE"/>
    <w:rsid w:val="00006673"/>
    <w:rsid w:val="00010AB2"/>
    <w:rsid w:val="00010F69"/>
    <w:rsid w:val="000119F3"/>
    <w:rsid w:val="0001221B"/>
    <w:rsid w:val="00012802"/>
    <w:rsid w:val="0001461E"/>
    <w:rsid w:val="00016177"/>
    <w:rsid w:val="00017BFA"/>
    <w:rsid w:val="00017CD9"/>
    <w:rsid w:val="000200AE"/>
    <w:rsid w:val="0002231C"/>
    <w:rsid w:val="00024897"/>
    <w:rsid w:val="00026431"/>
    <w:rsid w:val="00027E3C"/>
    <w:rsid w:val="00030B4C"/>
    <w:rsid w:val="00030E05"/>
    <w:rsid w:val="000326A4"/>
    <w:rsid w:val="00033566"/>
    <w:rsid w:val="00033D6E"/>
    <w:rsid w:val="00034308"/>
    <w:rsid w:val="0003758E"/>
    <w:rsid w:val="000400DF"/>
    <w:rsid w:val="0004190A"/>
    <w:rsid w:val="000431D2"/>
    <w:rsid w:val="00043652"/>
    <w:rsid w:val="00044BAD"/>
    <w:rsid w:val="0004714B"/>
    <w:rsid w:val="00050971"/>
    <w:rsid w:val="00053507"/>
    <w:rsid w:val="00054D09"/>
    <w:rsid w:val="00056BB3"/>
    <w:rsid w:val="000602FC"/>
    <w:rsid w:val="00062649"/>
    <w:rsid w:val="00063D6E"/>
    <w:rsid w:val="000644EF"/>
    <w:rsid w:val="0006516A"/>
    <w:rsid w:val="00067EFD"/>
    <w:rsid w:val="00070D0F"/>
    <w:rsid w:val="0007328F"/>
    <w:rsid w:val="00074802"/>
    <w:rsid w:val="00075A06"/>
    <w:rsid w:val="00075C39"/>
    <w:rsid w:val="0007707B"/>
    <w:rsid w:val="00080121"/>
    <w:rsid w:val="0008024C"/>
    <w:rsid w:val="00080251"/>
    <w:rsid w:val="00080AFF"/>
    <w:rsid w:val="00080FC0"/>
    <w:rsid w:val="00081CEA"/>
    <w:rsid w:val="00082AB1"/>
    <w:rsid w:val="00082F56"/>
    <w:rsid w:val="00086CDE"/>
    <w:rsid w:val="00086DE5"/>
    <w:rsid w:val="000873A3"/>
    <w:rsid w:val="00090F9C"/>
    <w:rsid w:val="000918C1"/>
    <w:rsid w:val="00092919"/>
    <w:rsid w:val="000964DE"/>
    <w:rsid w:val="00096B68"/>
    <w:rsid w:val="000A2A03"/>
    <w:rsid w:val="000A4E91"/>
    <w:rsid w:val="000A4FF3"/>
    <w:rsid w:val="000A7282"/>
    <w:rsid w:val="000A73BB"/>
    <w:rsid w:val="000B06D3"/>
    <w:rsid w:val="000B105C"/>
    <w:rsid w:val="000B187E"/>
    <w:rsid w:val="000B3F25"/>
    <w:rsid w:val="000B5DC0"/>
    <w:rsid w:val="000B6113"/>
    <w:rsid w:val="000B6880"/>
    <w:rsid w:val="000B7AE1"/>
    <w:rsid w:val="000C22C4"/>
    <w:rsid w:val="000C33B3"/>
    <w:rsid w:val="000C3A5B"/>
    <w:rsid w:val="000C446D"/>
    <w:rsid w:val="000C46B7"/>
    <w:rsid w:val="000C47A9"/>
    <w:rsid w:val="000C50AC"/>
    <w:rsid w:val="000C57C8"/>
    <w:rsid w:val="000D574B"/>
    <w:rsid w:val="000E0045"/>
    <w:rsid w:val="000E1ABB"/>
    <w:rsid w:val="000E2323"/>
    <w:rsid w:val="000E27ED"/>
    <w:rsid w:val="000E3201"/>
    <w:rsid w:val="000E39C5"/>
    <w:rsid w:val="000E4DCE"/>
    <w:rsid w:val="000E5433"/>
    <w:rsid w:val="000F25FB"/>
    <w:rsid w:val="000F2A51"/>
    <w:rsid w:val="000F3BC8"/>
    <w:rsid w:val="000F480E"/>
    <w:rsid w:val="000F4FA5"/>
    <w:rsid w:val="000F517C"/>
    <w:rsid w:val="00107903"/>
    <w:rsid w:val="00110C85"/>
    <w:rsid w:val="0011417D"/>
    <w:rsid w:val="00114235"/>
    <w:rsid w:val="00114B5A"/>
    <w:rsid w:val="00114E58"/>
    <w:rsid w:val="00115AFF"/>
    <w:rsid w:val="00116983"/>
    <w:rsid w:val="00120218"/>
    <w:rsid w:val="00120248"/>
    <w:rsid w:val="00122DCA"/>
    <w:rsid w:val="00125202"/>
    <w:rsid w:val="00127E4B"/>
    <w:rsid w:val="00130956"/>
    <w:rsid w:val="00130C95"/>
    <w:rsid w:val="00131BA1"/>
    <w:rsid w:val="00131E26"/>
    <w:rsid w:val="00131EE7"/>
    <w:rsid w:val="00134EC6"/>
    <w:rsid w:val="00136EB0"/>
    <w:rsid w:val="00137D78"/>
    <w:rsid w:val="001413DB"/>
    <w:rsid w:val="001418FF"/>
    <w:rsid w:val="0014251D"/>
    <w:rsid w:val="001434CE"/>
    <w:rsid w:val="00143CF6"/>
    <w:rsid w:val="0014480F"/>
    <w:rsid w:val="0014723A"/>
    <w:rsid w:val="001524D1"/>
    <w:rsid w:val="00153709"/>
    <w:rsid w:val="001545F8"/>
    <w:rsid w:val="00154E25"/>
    <w:rsid w:val="00155458"/>
    <w:rsid w:val="001556C6"/>
    <w:rsid w:val="00157396"/>
    <w:rsid w:val="00160431"/>
    <w:rsid w:val="001609A0"/>
    <w:rsid w:val="00160A48"/>
    <w:rsid w:val="00162128"/>
    <w:rsid w:val="00162627"/>
    <w:rsid w:val="0016327A"/>
    <w:rsid w:val="001633A6"/>
    <w:rsid w:val="001672D0"/>
    <w:rsid w:val="00167889"/>
    <w:rsid w:val="00170D25"/>
    <w:rsid w:val="001727EA"/>
    <w:rsid w:val="0017385A"/>
    <w:rsid w:val="00176D01"/>
    <w:rsid w:val="00177219"/>
    <w:rsid w:val="00182572"/>
    <w:rsid w:val="001853A9"/>
    <w:rsid w:val="001876F4"/>
    <w:rsid w:val="0018791C"/>
    <w:rsid w:val="00191EBE"/>
    <w:rsid w:val="00192EE0"/>
    <w:rsid w:val="00194896"/>
    <w:rsid w:val="001949B4"/>
    <w:rsid w:val="00197BDC"/>
    <w:rsid w:val="001A08BA"/>
    <w:rsid w:val="001A11C4"/>
    <w:rsid w:val="001A3073"/>
    <w:rsid w:val="001A319D"/>
    <w:rsid w:val="001A32A4"/>
    <w:rsid w:val="001A3315"/>
    <w:rsid w:val="001A3F9B"/>
    <w:rsid w:val="001A4FDD"/>
    <w:rsid w:val="001A5BD9"/>
    <w:rsid w:val="001A712C"/>
    <w:rsid w:val="001A7A58"/>
    <w:rsid w:val="001B1151"/>
    <w:rsid w:val="001B2233"/>
    <w:rsid w:val="001B4AF4"/>
    <w:rsid w:val="001B4DA6"/>
    <w:rsid w:val="001B50BE"/>
    <w:rsid w:val="001C0A98"/>
    <w:rsid w:val="001C0F55"/>
    <w:rsid w:val="001C1AE1"/>
    <w:rsid w:val="001C1FF3"/>
    <w:rsid w:val="001C29B7"/>
    <w:rsid w:val="001C2E0E"/>
    <w:rsid w:val="001C36C5"/>
    <w:rsid w:val="001C3B7A"/>
    <w:rsid w:val="001C4064"/>
    <w:rsid w:val="001C6395"/>
    <w:rsid w:val="001C65AC"/>
    <w:rsid w:val="001D005A"/>
    <w:rsid w:val="001D06E1"/>
    <w:rsid w:val="001D1BBF"/>
    <w:rsid w:val="001D1DC9"/>
    <w:rsid w:val="001D3420"/>
    <w:rsid w:val="001D513A"/>
    <w:rsid w:val="001D5485"/>
    <w:rsid w:val="001D5C5C"/>
    <w:rsid w:val="001D6572"/>
    <w:rsid w:val="001E0B21"/>
    <w:rsid w:val="001E13B3"/>
    <w:rsid w:val="001E2125"/>
    <w:rsid w:val="001E2267"/>
    <w:rsid w:val="001E48B4"/>
    <w:rsid w:val="001E6B28"/>
    <w:rsid w:val="001E6B5F"/>
    <w:rsid w:val="001E6FE4"/>
    <w:rsid w:val="001F0F6F"/>
    <w:rsid w:val="001F1629"/>
    <w:rsid w:val="001F1B58"/>
    <w:rsid w:val="001F306A"/>
    <w:rsid w:val="001F56F9"/>
    <w:rsid w:val="001F5700"/>
    <w:rsid w:val="001F5A8E"/>
    <w:rsid w:val="001F5BB2"/>
    <w:rsid w:val="001F6A53"/>
    <w:rsid w:val="001F6E09"/>
    <w:rsid w:val="001F79B2"/>
    <w:rsid w:val="002045FF"/>
    <w:rsid w:val="00206811"/>
    <w:rsid w:val="00207730"/>
    <w:rsid w:val="00207CB6"/>
    <w:rsid w:val="002104D2"/>
    <w:rsid w:val="002125E0"/>
    <w:rsid w:val="00212FF9"/>
    <w:rsid w:val="00213353"/>
    <w:rsid w:val="00214102"/>
    <w:rsid w:val="00215560"/>
    <w:rsid w:val="0021614E"/>
    <w:rsid w:val="00216885"/>
    <w:rsid w:val="00217618"/>
    <w:rsid w:val="002177F2"/>
    <w:rsid w:val="0022087C"/>
    <w:rsid w:val="002212CE"/>
    <w:rsid w:val="002229FA"/>
    <w:rsid w:val="00223DCD"/>
    <w:rsid w:val="002248AD"/>
    <w:rsid w:val="00224D8F"/>
    <w:rsid w:val="0023096A"/>
    <w:rsid w:val="002331B5"/>
    <w:rsid w:val="002335B1"/>
    <w:rsid w:val="00233D37"/>
    <w:rsid w:val="00236924"/>
    <w:rsid w:val="00240839"/>
    <w:rsid w:val="00240C4B"/>
    <w:rsid w:val="002411E6"/>
    <w:rsid w:val="002413EF"/>
    <w:rsid w:val="002414A4"/>
    <w:rsid w:val="00241AAD"/>
    <w:rsid w:val="0024383E"/>
    <w:rsid w:val="00243A1E"/>
    <w:rsid w:val="00245D06"/>
    <w:rsid w:val="002463E7"/>
    <w:rsid w:val="00254F28"/>
    <w:rsid w:val="00260A61"/>
    <w:rsid w:val="0026158F"/>
    <w:rsid w:val="0026475A"/>
    <w:rsid w:val="002649B7"/>
    <w:rsid w:val="00265207"/>
    <w:rsid w:val="002658D1"/>
    <w:rsid w:val="002661FF"/>
    <w:rsid w:val="0026655F"/>
    <w:rsid w:val="00266635"/>
    <w:rsid w:val="002671E2"/>
    <w:rsid w:val="00267ADD"/>
    <w:rsid w:val="00270C68"/>
    <w:rsid w:val="00271BF9"/>
    <w:rsid w:val="0027207F"/>
    <w:rsid w:val="00276895"/>
    <w:rsid w:val="002777A8"/>
    <w:rsid w:val="00280509"/>
    <w:rsid w:val="00281923"/>
    <w:rsid w:val="00281B1F"/>
    <w:rsid w:val="002827A8"/>
    <w:rsid w:val="00284E92"/>
    <w:rsid w:val="0028548B"/>
    <w:rsid w:val="0029021E"/>
    <w:rsid w:val="0029036E"/>
    <w:rsid w:val="002938DC"/>
    <w:rsid w:val="00293BC7"/>
    <w:rsid w:val="00293C04"/>
    <w:rsid w:val="00297FF6"/>
    <w:rsid w:val="002A0962"/>
    <w:rsid w:val="002A0C59"/>
    <w:rsid w:val="002A0D8F"/>
    <w:rsid w:val="002A10F1"/>
    <w:rsid w:val="002A1502"/>
    <w:rsid w:val="002A1A93"/>
    <w:rsid w:val="002A2367"/>
    <w:rsid w:val="002A36D2"/>
    <w:rsid w:val="002A43ED"/>
    <w:rsid w:val="002A53B1"/>
    <w:rsid w:val="002A5895"/>
    <w:rsid w:val="002A591D"/>
    <w:rsid w:val="002A63C0"/>
    <w:rsid w:val="002B2102"/>
    <w:rsid w:val="002B304E"/>
    <w:rsid w:val="002B455E"/>
    <w:rsid w:val="002B5150"/>
    <w:rsid w:val="002B5389"/>
    <w:rsid w:val="002B7D28"/>
    <w:rsid w:val="002C0857"/>
    <w:rsid w:val="002C0CFB"/>
    <w:rsid w:val="002C2934"/>
    <w:rsid w:val="002C2A47"/>
    <w:rsid w:val="002C35A5"/>
    <w:rsid w:val="002C458E"/>
    <w:rsid w:val="002D1B49"/>
    <w:rsid w:val="002D3290"/>
    <w:rsid w:val="002D4219"/>
    <w:rsid w:val="002D5E02"/>
    <w:rsid w:val="002E2594"/>
    <w:rsid w:val="002E28BE"/>
    <w:rsid w:val="002E29D9"/>
    <w:rsid w:val="002E496F"/>
    <w:rsid w:val="002E5A10"/>
    <w:rsid w:val="002E794E"/>
    <w:rsid w:val="002E7AC6"/>
    <w:rsid w:val="002F0FF7"/>
    <w:rsid w:val="002F32D0"/>
    <w:rsid w:val="002F38E8"/>
    <w:rsid w:val="002F602C"/>
    <w:rsid w:val="002F6134"/>
    <w:rsid w:val="00300CAB"/>
    <w:rsid w:val="00301435"/>
    <w:rsid w:val="003025F1"/>
    <w:rsid w:val="00304CCB"/>
    <w:rsid w:val="00305854"/>
    <w:rsid w:val="00306988"/>
    <w:rsid w:val="00306FA6"/>
    <w:rsid w:val="00307C47"/>
    <w:rsid w:val="00310524"/>
    <w:rsid w:val="00313DF2"/>
    <w:rsid w:val="00317483"/>
    <w:rsid w:val="00320152"/>
    <w:rsid w:val="0032157B"/>
    <w:rsid w:val="00322061"/>
    <w:rsid w:val="00322F12"/>
    <w:rsid w:val="0032329A"/>
    <w:rsid w:val="003264D7"/>
    <w:rsid w:val="0032693C"/>
    <w:rsid w:val="003279B7"/>
    <w:rsid w:val="0033250F"/>
    <w:rsid w:val="0033372F"/>
    <w:rsid w:val="003342CD"/>
    <w:rsid w:val="00335398"/>
    <w:rsid w:val="0033609A"/>
    <w:rsid w:val="003368C5"/>
    <w:rsid w:val="003374F3"/>
    <w:rsid w:val="00341925"/>
    <w:rsid w:val="0034241B"/>
    <w:rsid w:val="00342912"/>
    <w:rsid w:val="003449B5"/>
    <w:rsid w:val="0034517A"/>
    <w:rsid w:val="00345C1C"/>
    <w:rsid w:val="003460A4"/>
    <w:rsid w:val="00347590"/>
    <w:rsid w:val="00351B58"/>
    <w:rsid w:val="00352E9C"/>
    <w:rsid w:val="00353958"/>
    <w:rsid w:val="003556B0"/>
    <w:rsid w:val="003568C4"/>
    <w:rsid w:val="00356DE1"/>
    <w:rsid w:val="0036033D"/>
    <w:rsid w:val="00360409"/>
    <w:rsid w:val="00362C82"/>
    <w:rsid w:val="00363EA8"/>
    <w:rsid w:val="003658E1"/>
    <w:rsid w:val="003670AC"/>
    <w:rsid w:val="003702F2"/>
    <w:rsid w:val="00371E2D"/>
    <w:rsid w:val="0037266D"/>
    <w:rsid w:val="00373FB1"/>
    <w:rsid w:val="003779E3"/>
    <w:rsid w:val="00383DFA"/>
    <w:rsid w:val="00384115"/>
    <w:rsid w:val="003842ED"/>
    <w:rsid w:val="00386040"/>
    <w:rsid w:val="00386464"/>
    <w:rsid w:val="00386655"/>
    <w:rsid w:val="00387DFA"/>
    <w:rsid w:val="003933AE"/>
    <w:rsid w:val="003959BA"/>
    <w:rsid w:val="003969A2"/>
    <w:rsid w:val="003A115C"/>
    <w:rsid w:val="003A2DEF"/>
    <w:rsid w:val="003A3D45"/>
    <w:rsid w:val="003A46B4"/>
    <w:rsid w:val="003A46DE"/>
    <w:rsid w:val="003A518F"/>
    <w:rsid w:val="003A60A9"/>
    <w:rsid w:val="003A7ED8"/>
    <w:rsid w:val="003B16EA"/>
    <w:rsid w:val="003B2B60"/>
    <w:rsid w:val="003B3293"/>
    <w:rsid w:val="003B33C2"/>
    <w:rsid w:val="003B547F"/>
    <w:rsid w:val="003B6721"/>
    <w:rsid w:val="003C2252"/>
    <w:rsid w:val="003C275D"/>
    <w:rsid w:val="003C3E0F"/>
    <w:rsid w:val="003C5858"/>
    <w:rsid w:val="003C5DE1"/>
    <w:rsid w:val="003C6368"/>
    <w:rsid w:val="003C7B93"/>
    <w:rsid w:val="003D418F"/>
    <w:rsid w:val="003D51B9"/>
    <w:rsid w:val="003D7654"/>
    <w:rsid w:val="003E16C9"/>
    <w:rsid w:val="003E63FC"/>
    <w:rsid w:val="003E6642"/>
    <w:rsid w:val="003F03D5"/>
    <w:rsid w:val="003F0689"/>
    <w:rsid w:val="003F0712"/>
    <w:rsid w:val="003F1340"/>
    <w:rsid w:val="003F1881"/>
    <w:rsid w:val="003F3877"/>
    <w:rsid w:val="003F3DF1"/>
    <w:rsid w:val="003F3F87"/>
    <w:rsid w:val="003F7659"/>
    <w:rsid w:val="0040206A"/>
    <w:rsid w:val="00402A6D"/>
    <w:rsid w:val="00405413"/>
    <w:rsid w:val="0040751F"/>
    <w:rsid w:val="004104F3"/>
    <w:rsid w:val="004121EE"/>
    <w:rsid w:val="004128B5"/>
    <w:rsid w:val="00413995"/>
    <w:rsid w:val="00414ED9"/>
    <w:rsid w:val="0041696F"/>
    <w:rsid w:val="00417215"/>
    <w:rsid w:val="0041729E"/>
    <w:rsid w:val="00417431"/>
    <w:rsid w:val="00420EC0"/>
    <w:rsid w:val="00422889"/>
    <w:rsid w:val="00424E63"/>
    <w:rsid w:val="00424FC2"/>
    <w:rsid w:val="0042530A"/>
    <w:rsid w:val="00425901"/>
    <w:rsid w:val="00426B28"/>
    <w:rsid w:val="00427643"/>
    <w:rsid w:val="00430904"/>
    <w:rsid w:val="00431071"/>
    <w:rsid w:val="00432023"/>
    <w:rsid w:val="00432EB4"/>
    <w:rsid w:val="00433920"/>
    <w:rsid w:val="00433BF8"/>
    <w:rsid w:val="00434C0C"/>
    <w:rsid w:val="004365FE"/>
    <w:rsid w:val="00436DBF"/>
    <w:rsid w:val="00441241"/>
    <w:rsid w:val="00441296"/>
    <w:rsid w:val="0044165C"/>
    <w:rsid w:val="004419E1"/>
    <w:rsid w:val="00442BFC"/>
    <w:rsid w:val="00442DE7"/>
    <w:rsid w:val="004438EA"/>
    <w:rsid w:val="00443DFF"/>
    <w:rsid w:val="00444CC6"/>
    <w:rsid w:val="00445678"/>
    <w:rsid w:val="00446A40"/>
    <w:rsid w:val="00450BC9"/>
    <w:rsid w:val="00453B2F"/>
    <w:rsid w:val="004550FC"/>
    <w:rsid w:val="0045592B"/>
    <w:rsid w:val="00457CA2"/>
    <w:rsid w:val="00460A7F"/>
    <w:rsid w:val="00462D2E"/>
    <w:rsid w:val="00463088"/>
    <w:rsid w:val="00463244"/>
    <w:rsid w:val="004633F2"/>
    <w:rsid w:val="0046525D"/>
    <w:rsid w:val="0046629C"/>
    <w:rsid w:val="00467C95"/>
    <w:rsid w:val="00467E01"/>
    <w:rsid w:val="00472F7B"/>
    <w:rsid w:val="00473D4D"/>
    <w:rsid w:val="00475263"/>
    <w:rsid w:val="004757ED"/>
    <w:rsid w:val="0048145D"/>
    <w:rsid w:val="00481640"/>
    <w:rsid w:val="00481FDC"/>
    <w:rsid w:val="00482976"/>
    <w:rsid w:val="00487C1E"/>
    <w:rsid w:val="00490C37"/>
    <w:rsid w:val="00493068"/>
    <w:rsid w:val="0049362B"/>
    <w:rsid w:val="004959C6"/>
    <w:rsid w:val="00495FD8"/>
    <w:rsid w:val="0049630B"/>
    <w:rsid w:val="00496B85"/>
    <w:rsid w:val="004A1DB7"/>
    <w:rsid w:val="004A241C"/>
    <w:rsid w:val="004A2DDB"/>
    <w:rsid w:val="004A3127"/>
    <w:rsid w:val="004A4B62"/>
    <w:rsid w:val="004A537D"/>
    <w:rsid w:val="004A6600"/>
    <w:rsid w:val="004A6753"/>
    <w:rsid w:val="004B10D6"/>
    <w:rsid w:val="004B2E7E"/>
    <w:rsid w:val="004B3E35"/>
    <w:rsid w:val="004B400E"/>
    <w:rsid w:val="004B4833"/>
    <w:rsid w:val="004B51E9"/>
    <w:rsid w:val="004B7FE9"/>
    <w:rsid w:val="004C1437"/>
    <w:rsid w:val="004C2AB9"/>
    <w:rsid w:val="004C306B"/>
    <w:rsid w:val="004C3A76"/>
    <w:rsid w:val="004C46F7"/>
    <w:rsid w:val="004C60B9"/>
    <w:rsid w:val="004C68E7"/>
    <w:rsid w:val="004D0FE8"/>
    <w:rsid w:val="004D2C88"/>
    <w:rsid w:val="004D31C0"/>
    <w:rsid w:val="004D52E5"/>
    <w:rsid w:val="004D5C5B"/>
    <w:rsid w:val="004D620F"/>
    <w:rsid w:val="004D6269"/>
    <w:rsid w:val="004D6D90"/>
    <w:rsid w:val="004D7C83"/>
    <w:rsid w:val="004E222E"/>
    <w:rsid w:val="004E2505"/>
    <w:rsid w:val="004E4227"/>
    <w:rsid w:val="004E6C37"/>
    <w:rsid w:val="004E733D"/>
    <w:rsid w:val="004E7402"/>
    <w:rsid w:val="004F0854"/>
    <w:rsid w:val="004F0F6D"/>
    <w:rsid w:val="004F1F57"/>
    <w:rsid w:val="004F2090"/>
    <w:rsid w:val="004F2DE9"/>
    <w:rsid w:val="004F3041"/>
    <w:rsid w:val="004F3F9B"/>
    <w:rsid w:val="004F4D94"/>
    <w:rsid w:val="004F5D2D"/>
    <w:rsid w:val="004F647F"/>
    <w:rsid w:val="00501BB9"/>
    <w:rsid w:val="00503366"/>
    <w:rsid w:val="00503EA0"/>
    <w:rsid w:val="005067F5"/>
    <w:rsid w:val="00510C3F"/>
    <w:rsid w:val="00511085"/>
    <w:rsid w:val="00511906"/>
    <w:rsid w:val="005120A8"/>
    <w:rsid w:val="005120C9"/>
    <w:rsid w:val="0051293B"/>
    <w:rsid w:val="0051305E"/>
    <w:rsid w:val="00513B1E"/>
    <w:rsid w:val="00514048"/>
    <w:rsid w:val="00515BE7"/>
    <w:rsid w:val="00520549"/>
    <w:rsid w:val="005227F6"/>
    <w:rsid w:val="0052319F"/>
    <w:rsid w:val="00524625"/>
    <w:rsid w:val="00525112"/>
    <w:rsid w:val="00525C35"/>
    <w:rsid w:val="005278A2"/>
    <w:rsid w:val="0053338B"/>
    <w:rsid w:val="0053339B"/>
    <w:rsid w:val="00533B22"/>
    <w:rsid w:val="00534ECD"/>
    <w:rsid w:val="00535681"/>
    <w:rsid w:val="0053740C"/>
    <w:rsid w:val="00540EA7"/>
    <w:rsid w:val="00540F95"/>
    <w:rsid w:val="00543264"/>
    <w:rsid w:val="00544FEB"/>
    <w:rsid w:val="00545A9F"/>
    <w:rsid w:val="005466F0"/>
    <w:rsid w:val="00546CB5"/>
    <w:rsid w:val="00547963"/>
    <w:rsid w:val="00547FAD"/>
    <w:rsid w:val="00550AB0"/>
    <w:rsid w:val="005516C8"/>
    <w:rsid w:val="00553DF7"/>
    <w:rsid w:val="00555391"/>
    <w:rsid w:val="005572AF"/>
    <w:rsid w:val="0055796C"/>
    <w:rsid w:val="0056095B"/>
    <w:rsid w:val="005622AD"/>
    <w:rsid w:val="00563638"/>
    <w:rsid w:val="00564ECB"/>
    <w:rsid w:val="005651BB"/>
    <w:rsid w:val="00566FB9"/>
    <w:rsid w:val="00567BC4"/>
    <w:rsid w:val="00571479"/>
    <w:rsid w:val="005729AB"/>
    <w:rsid w:val="00573239"/>
    <w:rsid w:val="005732EA"/>
    <w:rsid w:val="00573F4D"/>
    <w:rsid w:val="005741F8"/>
    <w:rsid w:val="00575641"/>
    <w:rsid w:val="00575C3A"/>
    <w:rsid w:val="00577128"/>
    <w:rsid w:val="00577618"/>
    <w:rsid w:val="005779FE"/>
    <w:rsid w:val="00581635"/>
    <w:rsid w:val="0058336C"/>
    <w:rsid w:val="0058389B"/>
    <w:rsid w:val="00583E2E"/>
    <w:rsid w:val="0058465E"/>
    <w:rsid w:val="005849A7"/>
    <w:rsid w:val="00584F31"/>
    <w:rsid w:val="0058505D"/>
    <w:rsid w:val="00586E90"/>
    <w:rsid w:val="005902C4"/>
    <w:rsid w:val="005923F3"/>
    <w:rsid w:val="00592760"/>
    <w:rsid w:val="00592867"/>
    <w:rsid w:val="0059297F"/>
    <w:rsid w:val="0059397A"/>
    <w:rsid w:val="0059438B"/>
    <w:rsid w:val="00594679"/>
    <w:rsid w:val="00594AD8"/>
    <w:rsid w:val="00597C27"/>
    <w:rsid w:val="005A0090"/>
    <w:rsid w:val="005A1DB9"/>
    <w:rsid w:val="005A259A"/>
    <w:rsid w:val="005A3D90"/>
    <w:rsid w:val="005A3FA7"/>
    <w:rsid w:val="005A7071"/>
    <w:rsid w:val="005A7962"/>
    <w:rsid w:val="005A7EA5"/>
    <w:rsid w:val="005B04C6"/>
    <w:rsid w:val="005B0562"/>
    <w:rsid w:val="005B2683"/>
    <w:rsid w:val="005B479A"/>
    <w:rsid w:val="005B516E"/>
    <w:rsid w:val="005C0558"/>
    <w:rsid w:val="005C157C"/>
    <w:rsid w:val="005C1AF0"/>
    <w:rsid w:val="005C365A"/>
    <w:rsid w:val="005D00C8"/>
    <w:rsid w:val="005D0440"/>
    <w:rsid w:val="005D2F87"/>
    <w:rsid w:val="005D34BD"/>
    <w:rsid w:val="005D5427"/>
    <w:rsid w:val="005D586A"/>
    <w:rsid w:val="005D74E7"/>
    <w:rsid w:val="005E0355"/>
    <w:rsid w:val="005E08A5"/>
    <w:rsid w:val="005E0A07"/>
    <w:rsid w:val="005E1D8A"/>
    <w:rsid w:val="005E286D"/>
    <w:rsid w:val="005E2A63"/>
    <w:rsid w:val="005E3398"/>
    <w:rsid w:val="005E350A"/>
    <w:rsid w:val="005E38DA"/>
    <w:rsid w:val="005E3949"/>
    <w:rsid w:val="005E5FBD"/>
    <w:rsid w:val="005E6947"/>
    <w:rsid w:val="005E7B3E"/>
    <w:rsid w:val="005F0330"/>
    <w:rsid w:val="005F113F"/>
    <w:rsid w:val="005F18D5"/>
    <w:rsid w:val="005F2349"/>
    <w:rsid w:val="005F2933"/>
    <w:rsid w:val="005F38F0"/>
    <w:rsid w:val="005F4744"/>
    <w:rsid w:val="005F6AF1"/>
    <w:rsid w:val="005F7695"/>
    <w:rsid w:val="006002AF"/>
    <w:rsid w:val="00601AB1"/>
    <w:rsid w:val="00603B54"/>
    <w:rsid w:val="00604284"/>
    <w:rsid w:val="00605799"/>
    <w:rsid w:val="00605E19"/>
    <w:rsid w:val="0060679B"/>
    <w:rsid w:val="00606AA2"/>
    <w:rsid w:val="00607803"/>
    <w:rsid w:val="00607CC0"/>
    <w:rsid w:val="006103ED"/>
    <w:rsid w:val="00611DA1"/>
    <w:rsid w:val="00614B14"/>
    <w:rsid w:val="00614F11"/>
    <w:rsid w:val="006179F7"/>
    <w:rsid w:val="00617BEE"/>
    <w:rsid w:val="0062000B"/>
    <w:rsid w:val="0062038B"/>
    <w:rsid w:val="00622AD8"/>
    <w:rsid w:val="00623644"/>
    <w:rsid w:val="00623B36"/>
    <w:rsid w:val="00625E9E"/>
    <w:rsid w:val="006327AF"/>
    <w:rsid w:val="00633050"/>
    <w:rsid w:val="00634D52"/>
    <w:rsid w:val="0063533F"/>
    <w:rsid w:val="0064135D"/>
    <w:rsid w:val="00641936"/>
    <w:rsid w:val="006419D9"/>
    <w:rsid w:val="00641B66"/>
    <w:rsid w:val="006422F7"/>
    <w:rsid w:val="00642918"/>
    <w:rsid w:val="00642E35"/>
    <w:rsid w:val="00644EAC"/>
    <w:rsid w:val="00645D5D"/>
    <w:rsid w:val="006468EE"/>
    <w:rsid w:val="00647044"/>
    <w:rsid w:val="00650256"/>
    <w:rsid w:val="00650B78"/>
    <w:rsid w:val="00652CA2"/>
    <w:rsid w:val="00655A98"/>
    <w:rsid w:val="00657C3E"/>
    <w:rsid w:val="006602DE"/>
    <w:rsid w:val="0066273C"/>
    <w:rsid w:val="006633C4"/>
    <w:rsid w:val="00666600"/>
    <w:rsid w:val="00666B4A"/>
    <w:rsid w:val="0066778D"/>
    <w:rsid w:val="00667E05"/>
    <w:rsid w:val="00670441"/>
    <w:rsid w:val="00670EBB"/>
    <w:rsid w:val="00671609"/>
    <w:rsid w:val="00671CC6"/>
    <w:rsid w:val="00672EAB"/>
    <w:rsid w:val="0067396C"/>
    <w:rsid w:val="00674022"/>
    <w:rsid w:val="006762ED"/>
    <w:rsid w:val="00676429"/>
    <w:rsid w:val="00677A43"/>
    <w:rsid w:val="00677A83"/>
    <w:rsid w:val="00680022"/>
    <w:rsid w:val="006805C8"/>
    <w:rsid w:val="006826D4"/>
    <w:rsid w:val="00684B95"/>
    <w:rsid w:val="00685750"/>
    <w:rsid w:val="006865A6"/>
    <w:rsid w:val="00686F74"/>
    <w:rsid w:val="006900E3"/>
    <w:rsid w:val="0069226B"/>
    <w:rsid w:val="00694C61"/>
    <w:rsid w:val="00695248"/>
    <w:rsid w:val="00697D63"/>
    <w:rsid w:val="006A11CC"/>
    <w:rsid w:val="006A6B49"/>
    <w:rsid w:val="006B047F"/>
    <w:rsid w:val="006B048A"/>
    <w:rsid w:val="006B130B"/>
    <w:rsid w:val="006B1DB2"/>
    <w:rsid w:val="006B298C"/>
    <w:rsid w:val="006B3909"/>
    <w:rsid w:val="006B4D93"/>
    <w:rsid w:val="006B5401"/>
    <w:rsid w:val="006B624E"/>
    <w:rsid w:val="006B63BA"/>
    <w:rsid w:val="006B7113"/>
    <w:rsid w:val="006B7267"/>
    <w:rsid w:val="006B757B"/>
    <w:rsid w:val="006C03F9"/>
    <w:rsid w:val="006C1A71"/>
    <w:rsid w:val="006C2937"/>
    <w:rsid w:val="006C42A3"/>
    <w:rsid w:val="006C4C42"/>
    <w:rsid w:val="006C582F"/>
    <w:rsid w:val="006D07B7"/>
    <w:rsid w:val="006D15D7"/>
    <w:rsid w:val="006D1688"/>
    <w:rsid w:val="006D33E4"/>
    <w:rsid w:val="006D3936"/>
    <w:rsid w:val="006D3A7A"/>
    <w:rsid w:val="006D3C3B"/>
    <w:rsid w:val="006D490B"/>
    <w:rsid w:val="006D4915"/>
    <w:rsid w:val="006D4C8F"/>
    <w:rsid w:val="006D5699"/>
    <w:rsid w:val="006D6114"/>
    <w:rsid w:val="006D75E5"/>
    <w:rsid w:val="006D79B4"/>
    <w:rsid w:val="006D7C75"/>
    <w:rsid w:val="006E10FE"/>
    <w:rsid w:val="006E13BB"/>
    <w:rsid w:val="006E4CB6"/>
    <w:rsid w:val="006E5E8E"/>
    <w:rsid w:val="006E7D71"/>
    <w:rsid w:val="006E7F64"/>
    <w:rsid w:val="006F2C19"/>
    <w:rsid w:val="006F2D13"/>
    <w:rsid w:val="006F7709"/>
    <w:rsid w:val="006F7BCC"/>
    <w:rsid w:val="006F7F09"/>
    <w:rsid w:val="00702686"/>
    <w:rsid w:val="007053D5"/>
    <w:rsid w:val="00706AAB"/>
    <w:rsid w:val="00706EE8"/>
    <w:rsid w:val="00707D51"/>
    <w:rsid w:val="0071057B"/>
    <w:rsid w:val="007107FF"/>
    <w:rsid w:val="007108A3"/>
    <w:rsid w:val="0071094D"/>
    <w:rsid w:val="00710AB1"/>
    <w:rsid w:val="00710BB1"/>
    <w:rsid w:val="007115DF"/>
    <w:rsid w:val="00711632"/>
    <w:rsid w:val="00712C60"/>
    <w:rsid w:val="007132B8"/>
    <w:rsid w:val="007137C3"/>
    <w:rsid w:val="0071617E"/>
    <w:rsid w:val="00720017"/>
    <w:rsid w:val="00720A5A"/>
    <w:rsid w:val="00721000"/>
    <w:rsid w:val="00722FEE"/>
    <w:rsid w:val="00723DB5"/>
    <w:rsid w:val="007245A1"/>
    <w:rsid w:val="007246FC"/>
    <w:rsid w:val="00724D88"/>
    <w:rsid w:val="00727671"/>
    <w:rsid w:val="00727AB3"/>
    <w:rsid w:val="00727C23"/>
    <w:rsid w:val="00727F2D"/>
    <w:rsid w:val="00730351"/>
    <w:rsid w:val="0073072F"/>
    <w:rsid w:val="007307EC"/>
    <w:rsid w:val="00732AB5"/>
    <w:rsid w:val="00735FA6"/>
    <w:rsid w:val="007361D2"/>
    <w:rsid w:val="0074276A"/>
    <w:rsid w:val="00742FAE"/>
    <w:rsid w:val="007434F0"/>
    <w:rsid w:val="00743D90"/>
    <w:rsid w:val="00745D62"/>
    <w:rsid w:val="0075022B"/>
    <w:rsid w:val="00754726"/>
    <w:rsid w:val="00755717"/>
    <w:rsid w:val="00757B5D"/>
    <w:rsid w:val="00760AB5"/>
    <w:rsid w:val="007613F0"/>
    <w:rsid w:val="00763AAA"/>
    <w:rsid w:val="00764DC0"/>
    <w:rsid w:val="00765137"/>
    <w:rsid w:val="00766AEE"/>
    <w:rsid w:val="00767070"/>
    <w:rsid w:val="007677FB"/>
    <w:rsid w:val="00771420"/>
    <w:rsid w:val="00771B7E"/>
    <w:rsid w:val="00772A1B"/>
    <w:rsid w:val="007767B8"/>
    <w:rsid w:val="00776996"/>
    <w:rsid w:val="00776F6E"/>
    <w:rsid w:val="007770B5"/>
    <w:rsid w:val="00777EE7"/>
    <w:rsid w:val="00780126"/>
    <w:rsid w:val="00781270"/>
    <w:rsid w:val="007828A4"/>
    <w:rsid w:val="00782985"/>
    <w:rsid w:val="00783FCD"/>
    <w:rsid w:val="007848B4"/>
    <w:rsid w:val="0078499A"/>
    <w:rsid w:val="007903BA"/>
    <w:rsid w:val="00790D54"/>
    <w:rsid w:val="00790F92"/>
    <w:rsid w:val="00791AB0"/>
    <w:rsid w:val="00791E13"/>
    <w:rsid w:val="00792181"/>
    <w:rsid w:val="0079242E"/>
    <w:rsid w:val="0079327B"/>
    <w:rsid w:val="00793DDF"/>
    <w:rsid w:val="007948E4"/>
    <w:rsid w:val="0079558C"/>
    <w:rsid w:val="007956D2"/>
    <w:rsid w:val="007975E2"/>
    <w:rsid w:val="007A0BD7"/>
    <w:rsid w:val="007A1994"/>
    <w:rsid w:val="007A2920"/>
    <w:rsid w:val="007A2A01"/>
    <w:rsid w:val="007A3CEE"/>
    <w:rsid w:val="007A42D6"/>
    <w:rsid w:val="007A5853"/>
    <w:rsid w:val="007A708B"/>
    <w:rsid w:val="007A7879"/>
    <w:rsid w:val="007B31EE"/>
    <w:rsid w:val="007B5100"/>
    <w:rsid w:val="007B5B9E"/>
    <w:rsid w:val="007B6200"/>
    <w:rsid w:val="007B67B4"/>
    <w:rsid w:val="007C1707"/>
    <w:rsid w:val="007C33D9"/>
    <w:rsid w:val="007C50E0"/>
    <w:rsid w:val="007D19F2"/>
    <w:rsid w:val="007D2EA0"/>
    <w:rsid w:val="007D336E"/>
    <w:rsid w:val="007D3730"/>
    <w:rsid w:val="007D5B78"/>
    <w:rsid w:val="007D5D10"/>
    <w:rsid w:val="007D672F"/>
    <w:rsid w:val="007D6AC6"/>
    <w:rsid w:val="007E17D8"/>
    <w:rsid w:val="007E27BE"/>
    <w:rsid w:val="007E4E0B"/>
    <w:rsid w:val="007E6753"/>
    <w:rsid w:val="007E7C18"/>
    <w:rsid w:val="007F056F"/>
    <w:rsid w:val="007F36AC"/>
    <w:rsid w:val="007F4E47"/>
    <w:rsid w:val="007F5834"/>
    <w:rsid w:val="008006B2"/>
    <w:rsid w:val="0080094D"/>
    <w:rsid w:val="00800CE8"/>
    <w:rsid w:val="008012C9"/>
    <w:rsid w:val="00801632"/>
    <w:rsid w:val="00802083"/>
    <w:rsid w:val="008022C0"/>
    <w:rsid w:val="0080330B"/>
    <w:rsid w:val="0080505C"/>
    <w:rsid w:val="00805F8A"/>
    <w:rsid w:val="00806195"/>
    <w:rsid w:val="008078F5"/>
    <w:rsid w:val="00807E38"/>
    <w:rsid w:val="0081086E"/>
    <w:rsid w:val="00810FB4"/>
    <w:rsid w:val="0081102B"/>
    <w:rsid w:val="00811CAF"/>
    <w:rsid w:val="0081217A"/>
    <w:rsid w:val="0081247C"/>
    <w:rsid w:val="00812EF0"/>
    <w:rsid w:val="00814BD3"/>
    <w:rsid w:val="00814F07"/>
    <w:rsid w:val="00815F7D"/>
    <w:rsid w:val="00817DBB"/>
    <w:rsid w:val="00820466"/>
    <w:rsid w:val="00820950"/>
    <w:rsid w:val="00820BE8"/>
    <w:rsid w:val="0082144B"/>
    <w:rsid w:val="00821A35"/>
    <w:rsid w:val="00821E2C"/>
    <w:rsid w:val="008242F3"/>
    <w:rsid w:val="00824456"/>
    <w:rsid w:val="00825E5B"/>
    <w:rsid w:val="00826D46"/>
    <w:rsid w:val="00827033"/>
    <w:rsid w:val="0082761C"/>
    <w:rsid w:val="008307BB"/>
    <w:rsid w:val="008308AE"/>
    <w:rsid w:val="00830DA8"/>
    <w:rsid w:val="00830DF1"/>
    <w:rsid w:val="00834081"/>
    <w:rsid w:val="00834535"/>
    <w:rsid w:val="00835539"/>
    <w:rsid w:val="00835990"/>
    <w:rsid w:val="00837085"/>
    <w:rsid w:val="00837912"/>
    <w:rsid w:val="00837CE4"/>
    <w:rsid w:val="00837E45"/>
    <w:rsid w:val="008409A7"/>
    <w:rsid w:val="00842B0A"/>
    <w:rsid w:val="00843874"/>
    <w:rsid w:val="008440A9"/>
    <w:rsid w:val="00846646"/>
    <w:rsid w:val="008469D2"/>
    <w:rsid w:val="008502C9"/>
    <w:rsid w:val="00850D8D"/>
    <w:rsid w:val="00852718"/>
    <w:rsid w:val="00852D39"/>
    <w:rsid w:val="00853478"/>
    <w:rsid w:val="00854805"/>
    <w:rsid w:val="0085515F"/>
    <w:rsid w:val="0085538A"/>
    <w:rsid w:val="00855B54"/>
    <w:rsid w:val="0085626E"/>
    <w:rsid w:val="008563D6"/>
    <w:rsid w:val="00856E9E"/>
    <w:rsid w:val="008617DA"/>
    <w:rsid w:val="008624CB"/>
    <w:rsid w:val="00863A59"/>
    <w:rsid w:val="00865A47"/>
    <w:rsid w:val="00866A02"/>
    <w:rsid w:val="008673FB"/>
    <w:rsid w:val="0087102F"/>
    <w:rsid w:val="00871804"/>
    <w:rsid w:val="008732C2"/>
    <w:rsid w:val="00873976"/>
    <w:rsid w:val="00873C08"/>
    <w:rsid w:val="00874C47"/>
    <w:rsid w:val="00875E12"/>
    <w:rsid w:val="008765E9"/>
    <w:rsid w:val="008766D9"/>
    <w:rsid w:val="0087725D"/>
    <w:rsid w:val="008777FF"/>
    <w:rsid w:val="008832E3"/>
    <w:rsid w:val="00883631"/>
    <w:rsid w:val="00885485"/>
    <w:rsid w:val="00886A6A"/>
    <w:rsid w:val="0088797C"/>
    <w:rsid w:val="008905E4"/>
    <w:rsid w:val="00890ADC"/>
    <w:rsid w:val="00892693"/>
    <w:rsid w:val="0089305C"/>
    <w:rsid w:val="00895D73"/>
    <w:rsid w:val="008A01DE"/>
    <w:rsid w:val="008A18BF"/>
    <w:rsid w:val="008A3649"/>
    <w:rsid w:val="008A41E2"/>
    <w:rsid w:val="008A4359"/>
    <w:rsid w:val="008B3DBC"/>
    <w:rsid w:val="008B491E"/>
    <w:rsid w:val="008B6091"/>
    <w:rsid w:val="008B755F"/>
    <w:rsid w:val="008B79E3"/>
    <w:rsid w:val="008C00F3"/>
    <w:rsid w:val="008C467B"/>
    <w:rsid w:val="008C4F2C"/>
    <w:rsid w:val="008C63A0"/>
    <w:rsid w:val="008C6E96"/>
    <w:rsid w:val="008D1857"/>
    <w:rsid w:val="008D1BA4"/>
    <w:rsid w:val="008D2CB6"/>
    <w:rsid w:val="008D3184"/>
    <w:rsid w:val="008D32D8"/>
    <w:rsid w:val="008D7A9E"/>
    <w:rsid w:val="008D7C38"/>
    <w:rsid w:val="008E20C5"/>
    <w:rsid w:val="008E21A7"/>
    <w:rsid w:val="008E31E6"/>
    <w:rsid w:val="008E3751"/>
    <w:rsid w:val="008E566D"/>
    <w:rsid w:val="008E5BAF"/>
    <w:rsid w:val="008F06D9"/>
    <w:rsid w:val="008F078D"/>
    <w:rsid w:val="008F0B10"/>
    <w:rsid w:val="008F138A"/>
    <w:rsid w:val="008F2078"/>
    <w:rsid w:val="008F354F"/>
    <w:rsid w:val="008F4914"/>
    <w:rsid w:val="008F5FAD"/>
    <w:rsid w:val="008F6E0F"/>
    <w:rsid w:val="008F72D5"/>
    <w:rsid w:val="008F75E8"/>
    <w:rsid w:val="008F7D0D"/>
    <w:rsid w:val="00901C69"/>
    <w:rsid w:val="00902592"/>
    <w:rsid w:val="00904C7C"/>
    <w:rsid w:val="00905B99"/>
    <w:rsid w:val="009062E2"/>
    <w:rsid w:val="00906BFE"/>
    <w:rsid w:val="00907E7F"/>
    <w:rsid w:val="009101BF"/>
    <w:rsid w:val="00911458"/>
    <w:rsid w:val="00911A0A"/>
    <w:rsid w:val="0091330F"/>
    <w:rsid w:val="009134F7"/>
    <w:rsid w:val="00913CDB"/>
    <w:rsid w:val="00914670"/>
    <w:rsid w:val="009157DA"/>
    <w:rsid w:val="00916E97"/>
    <w:rsid w:val="009176E6"/>
    <w:rsid w:val="00920413"/>
    <w:rsid w:val="009204E2"/>
    <w:rsid w:val="009212AC"/>
    <w:rsid w:val="00921534"/>
    <w:rsid w:val="00923B01"/>
    <w:rsid w:val="009243DF"/>
    <w:rsid w:val="00924CF8"/>
    <w:rsid w:val="009269EF"/>
    <w:rsid w:val="00926C57"/>
    <w:rsid w:val="009276A1"/>
    <w:rsid w:val="00930091"/>
    <w:rsid w:val="00930995"/>
    <w:rsid w:val="0093213D"/>
    <w:rsid w:val="00932148"/>
    <w:rsid w:val="00932BD8"/>
    <w:rsid w:val="00932C3A"/>
    <w:rsid w:val="009332C2"/>
    <w:rsid w:val="00933A98"/>
    <w:rsid w:val="00934D34"/>
    <w:rsid w:val="00936568"/>
    <w:rsid w:val="009372BD"/>
    <w:rsid w:val="00941146"/>
    <w:rsid w:val="00941D4C"/>
    <w:rsid w:val="00941F4D"/>
    <w:rsid w:val="009441CD"/>
    <w:rsid w:val="00945876"/>
    <w:rsid w:val="00945F68"/>
    <w:rsid w:val="009466B6"/>
    <w:rsid w:val="0094794C"/>
    <w:rsid w:val="00951DA0"/>
    <w:rsid w:val="00953491"/>
    <w:rsid w:val="00954A0B"/>
    <w:rsid w:val="0095650B"/>
    <w:rsid w:val="0095671D"/>
    <w:rsid w:val="009572AE"/>
    <w:rsid w:val="0096010A"/>
    <w:rsid w:val="00960300"/>
    <w:rsid w:val="0096050C"/>
    <w:rsid w:val="0096057B"/>
    <w:rsid w:val="00960E35"/>
    <w:rsid w:val="00962017"/>
    <w:rsid w:val="009621DC"/>
    <w:rsid w:val="009625EE"/>
    <w:rsid w:val="00963792"/>
    <w:rsid w:val="00964B50"/>
    <w:rsid w:val="00967529"/>
    <w:rsid w:val="00967EBD"/>
    <w:rsid w:val="00972A37"/>
    <w:rsid w:val="00973718"/>
    <w:rsid w:val="00975CA5"/>
    <w:rsid w:val="00976AEE"/>
    <w:rsid w:val="00977DAE"/>
    <w:rsid w:val="00981E76"/>
    <w:rsid w:val="00983FAB"/>
    <w:rsid w:val="00983FC6"/>
    <w:rsid w:val="00986E70"/>
    <w:rsid w:val="00987045"/>
    <w:rsid w:val="00987A50"/>
    <w:rsid w:val="00990546"/>
    <w:rsid w:val="00990E08"/>
    <w:rsid w:val="00991035"/>
    <w:rsid w:val="00994E55"/>
    <w:rsid w:val="009963DC"/>
    <w:rsid w:val="00997257"/>
    <w:rsid w:val="00997312"/>
    <w:rsid w:val="00997D83"/>
    <w:rsid w:val="009A046B"/>
    <w:rsid w:val="009A5625"/>
    <w:rsid w:val="009A5A44"/>
    <w:rsid w:val="009B0192"/>
    <w:rsid w:val="009B03FE"/>
    <w:rsid w:val="009B0A7E"/>
    <w:rsid w:val="009B0C75"/>
    <w:rsid w:val="009B12F5"/>
    <w:rsid w:val="009B184F"/>
    <w:rsid w:val="009B2259"/>
    <w:rsid w:val="009B28E5"/>
    <w:rsid w:val="009B39CA"/>
    <w:rsid w:val="009B3F75"/>
    <w:rsid w:val="009B44E8"/>
    <w:rsid w:val="009B47C8"/>
    <w:rsid w:val="009B5008"/>
    <w:rsid w:val="009B5765"/>
    <w:rsid w:val="009B5D1F"/>
    <w:rsid w:val="009C04AC"/>
    <w:rsid w:val="009C335D"/>
    <w:rsid w:val="009C4F7B"/>
    <w:rsid w:val="009C6AE0"/>
    <w:rsid w:val="009C784D"/>
    <w:rsid w:val="009D0705"/>
    <w:rsid w:val="009D3077"/>
    <w:rsid w:val="009D314E"/>
    <w:rsid w:val="009D3394"/>
    <w:rsid w:val="009D351F"/>
    <w:rsid w:val="009D3DE4"/>
    <w:rsid w:val="009D43D9"/>
    <w:rsid w:val="009D4B64"/>
    <w:rsid w:val="009E29FD"/>
    <w:rsid w:val="009E3626"/>
    <w:rsid w:val="009E3FC6"/>
    <w:rsid w:val="009E5222"/>
    <w:rsid w:val="009F05BC"/>
    <w:rsid w:val="009F05FA"/>
    <w:rsid w:val="009F221C"/>
    <w:rsid w:val="009F4CDB"/>
    <w:rsid w:val="009F6B66"/>
    <w:rsid w:val="009F7271"/>
    <w:rsid w:val="009F76F2"/>
    <w:rsid w:val="00A00511"/>
    <w:rsid w:val="00A017D9"/>
    <w:rsid w:val="00A045E6"/>
    <w:rsid w:val="00A10335"/>
    <w:rsid w:val="00A10E94"/>
    <w:rsid w:val="00A1165D"/>
    <w:rsid w:val="00A1299B"/>
    <w:rsid w:val="00A12DB4"/>
    <w:rsid w:val="00A1618D"/>
    <w:rsid w:val="00A177F7"/>
    <w:rsid w:val="00A2047A"/>
    <w:rsid w:val="00A20A93"/>
    <w:rsid w:val="00A24181"/>
    <w:rsid w:val="00A24517"/>
    <w:rsid w:val="00A25520"/>
    <w:rsid w:val="00A26434"/>
    <w:rsid w:val="00A30088"/>
    <w:rsid w:val="00A300DC"/>
    <w:rsid w:val="00A30F79"/>
    <w:rsid w:val="00A31BD8"/>
    <w:rsid w:val="00A32312"/>
    <w:rsid w:val="00A329CE"/>
    <w:rsid w:val="00A32EDE"/>
    <w:rsid w:val="00A35819"/>
    <w:rsid w:val="00A42523"/>
    <w:rsid w:val="00A43221"/>
    <w:rsid w:val="00A44050"/>
    <w:rsid w:val="00A44140"/>
    <w:rsid w:val="00A44529"/>
    <w:rsid w:val="00A45F7C"/>
    <w:rsid w:val="00A47238"/>
    <w:rsid w:val="00A51498"/>
    <w:rsid w:val="00A51C9F"/>
    <w:rsid w:val="00A52086"/>
    <w:rsid w:val="00A556A7"/>
    <w:rsid w:val="00A60B84"/>
    <w:rsid w:val="00A61FDC"/>
    <w:rsid w:val="00A63613"/>
    <w:rsid w:val="00A65ED0"/>
    <w:rsid w:val="00A673E7"/>
    <w:rsid w:val="00A715CF"/>
    <w:rsid w:val="00A7195E"/>
    <w:rsid w:val="00A71A5A"/>
    <w:rsid w:val="00A71B1A"/>
    <w:rsid w:val="00A720D9"/>
    <w:rsid w:val="00A72249"/>
    <w:rsid w:val="00A75CBF"/>
    <w:rsid w:val="00A771E2"/>
    <w:rsid w:val="00A77998"/>
    <w:rsid w:val="00A82596"/>
    <w:rsid w:val="00A83B7C"/>
    <w:rsid w:val="00A84148"/>
    <w:rsid w:val="00A85CE4"/>
    <w:rsid w:val="00A85E96"/>
    <w:rsid w:val="00A86915"/>
    <w:rsid w:val="00A86F4C"/>
    <w:rsid w:val="00A91BA9"/>
    <w:rsid w:val="00A92A4F"/>
    <w:rsid w:val="00A931A4"/>
    <w:rsid w:val="00A94253"/>
    <w:rsid w:val="00A978EF"/>
    <w:rsid w:val="00AA1584"/>
    <w:rsid w:val="00AA1588"/>
    <w:rsid w:val="00AA1BD6"/>
    <w:rsid w:val="00AA3365"/>
    <w:rsid w:val="00AA3DDB"/>
    <w:rsid w:val="00AA6467"/>
    <w:rsid w:val="00AB082E"/>
    <w:rsid w:val="00AB2464"/>
    <w:rsid w:val="00AB2E01"/>
    <w:rsid w:val="00AB3600"/>
    <w:rsid w:val="00AB3923"/>
    <w:rsid w:val="00AB3F67"/>
    <w:rsid w:val="00AB4FF9"/>
    <w:rsid w:val="00AB53F2"/>
    <w:rsid w:val="00AB5C30"/>
    <w:rsid w:val="00AB6DCB"/>
    <w:rsid w:val="00AC091D"/>
    <w:rsid w:val="00AC0946"/>
    <w:rsid w:val="00AC0F1B"/>
    <w:rsid w:val="00AC19D1"/>
    <w:rsid w:val="00AC39AD"/>
    <w:rsid w:val="00AC624E"/>
    <w:rsid w:val="00AC780E"/>
    <w:rsid w:val="00AD005C"/>
    <w:rsid w:val="00AD0557"/>
    <w:rsid w:val="00AD33EB"/>
    <w:rsid w:val="00AD37BE"/>
    <w:rsid w:val="00AD3D0C"/>
    <w:rsid w:val="00AD49CF"/>
    <w:rsid w:val="00AD615B"/>
    <w:rsid w:val="00AE03F2"/>
    <w:rsid w:val="00AE05FA"/>
    <w:rsid w:val="00AE0821"/>
    <w:rsid w:val="00AE170C"/>
    <w:rsid w:val="00AE17DC"/>
    <w:rsid w:val="00AE21F2"/>
    <w:rsid w:val="00AE3396"/>
    <w:rsid w:val="00AE3D4E"/>
    <w:rsid w:val="00AE4708"/>
    <w:rsid w:val="00AE7183"/>
    <w:rsid w:val="00AE7586"/>
    <w:rsid w:val="00AF2875"/>
    <w:rsid w:val="00AF2CE9"/>
    <w:rsid w:val="00AF3688"/>
    <w:rsid w:val="00AF4372"/>
    <w:rsid w:val="00AF5D95"/>
    <w:rsid w:val="00AF70C4"/>
    <w:rsid w:val="00B01628"/>
    <w:rsid w:val="00B01E7D"/>
    <w:rsid w:val="00B02222"/>
    <w:rsid w:val="00B0334C"/>
    <w:rsid w:val="00B0545C"/>
    <w:rsid w:val="00B05F43"/>
    <w:rsid w:val="00B143FD"/>
    <w:rsid w:val="00B1484F"/>
    <w:rsid w:val="00B16822"/>
    <w:rsid w:val="00B179CB"/>
    <w:rsid w:val="00B20DE7"/>
    <w:rsid w:val="00B22DC7"/>
    <w:rsid w:val="00B2588A"/>
    <w:rsid w:val="00B30124"/>
    <w:rsid w:val="00B31857"/>
    <w:rsid w:val="00B31C97"/>
    <w:rsid w:val="00B31F2F"/>
    <w:rsid w:val="00B36AFE"/>
    <w:rsid w:val="00B37680"/>
    <w:rsid w:val="00B42220"/>
    <w:rsid w:val="00B43048"/>
    <w:rsid w:val="00B44E79"/>
    <w:rsid w:val="00B51DBD"/>
    <w:rsid w:val="00B53A7B"/>
    <w:rsid w:val="00B53CC5"/>
    <w:rsid w:val="00B547ED"/>
    <w:rsid w:val="00B549CD"/>
    <w:rsid w:val="00B6047D"/>
    <w:rsid w:val="00B60561"/>
    <w:rsid w:val="00B60811"/>
    <w:rsid w:val="00B60C65"/>
    <w:rsid w:val="00B62148"/>
    <w:rsid w:val="00B62791"/>
    <w:rsid w:val="00B62D46"/>
    <w:rsid w:val="00B635CF"/>
    <w:rsid w:val="00B63DE5"/>
    <w:rsid w:val="00B64AFE"/>
    <w:rsid w:val="00B64C70"/>
    <w:rsid w:val="00B672C7"/>
    <w:rsid w:val="00B701CE"/>
    <w:rsid w:val="00B70DEA"/>
    <w:rsid w:val="00B71D53"/>
    <w:rsid w:val="00B71E3E"/>
    <w:rsid w:val="00B720B8"/>
    <w:rsid w:val="00B736F8"/>
    <w:rsid w:val="00B73A80"/>
    <w:rsid w:val="00B73FA3"/>
    <w:rsid w:val="00B745D0"/>
    <w:rsid w:val="00B757BF"/>
    <w:rsid w:val="00B8078D"/>
    <w:rsid w:val="00B80A8A"/>
    <w:rsid w:val="00B84026"/>
    <w:rsid w:val="00B852F1"/>
    <w:rsid w:val="00B92A77"/>
    <w:rsid w:val="00B9364F"/>
    <w:rsid w:val="00B937D0"/>
    <w:rsid w:val="00B96D43"/>
    <w:rsid w:val="00B96E1C"/>
    <w:rsid w:val="00B972C3"/>
    <w:rsid w:val="00B973A8"/>
    <w:rsid w:val="00B978DC"/>
    <w:rsid w:val="00BA0942"/>
    <w:rsid w:val="00BA1915"/>
    <w:rsid w:val="00BA246E"/>
    <w:rsid w:val="00BA4DAE"/>
    <w:rsid w:val="00BA529F"/>
    <w:rsid w:val="00BA5585"/>
    <w:rsid w:val="00BA58E0"/>
    <w:rsid w:val="00BA7D6F"/>
    <w:rsid w:val="00BB2137"/>
    <w:rsid w:val="00BB3051"/>
    <w:rsid w:val="00BB3D33"/>
    <w:rsid w:val="00BB476D"/>
    <w:rsid w:val="00BB4B4D"/>
    <w:rsid w:val="00BB6E1A"/>
    <w:rsid w:val="00BC3701"/>
    <w:rsid w:val="00BC48EC"/>
    <w:rsid w:val="00BC522F"/>
    <w:rsid w:val="00BC66D7"/>
    <w:rsid w:val="00BC66F9"/>
    <w:rsid w:val="00BC7BFC"/>
    <w:rsid w:val="00BD13FB"/>
    <w:rsid w:val="00BD176E"/>
    <w:rsid w:val="00BD1A71"/>
    <w:rsid w:val="00BD1C6F"/>
    <w:rsid w:val="00BD4127"/>
    <w:rsid w:val="00BD645E"/>
    <w:rsid w:val="00BD6E0A"/>
    <w:rsid w:val="00BE1B34"/>
    <w:rsid w:val="00BE28EE"/>
    <w:rsid w:val="00BE3205"/>
    <w:rsid w:val="00BE340E"/>
    <w:rsid w:val="00BE35EA"/>
    <w:rsid w:val="00BE4489"/>
    <w:rsid w:val="00BE4F8A"/>
    <w:rsid w:val="00BE5B03"/>
    <w:rsid w:val="00BE5DD1"/>
    <w:rsid w:val="00BF0AB0"/>
    <w:rsid w:val="00BF0E0E"/>
    <w:rsid w:val="00BF1AC2"/>
    <w:rsid w:val="00BF22B0"/>
    <w:rsid w:val="00BF28D6"/>
    <w:rsid w:val="00BF3FEF"/>
    <w:rsid w:val="00BF4ADF"/>
    <w:rsid w:val="00BF5596"/>
    <w:rsid w:val="00BF621D"/>
    <w:rsid w:val="00BF680C"/>
    <w:rsid w:val="00BF71CA"/>
    <w:rsid w:val="00BF7772"/>
    <w:rsid w:val="00C00633"/>
    <w:rsid w:val="00C00C46"/>
    <w:rsid w:val="00C0173E"/>
    <w:rsid w:val="00C01755"/>
    <w:rsid w:val="00C04164"/>
    <w:rsid w:val="00C04171"/>
    <w:rsid w:val="00C04893"/>
    <w:rsid w:val="00C066D5"/>
    <w:rsid w:val="00C12F5D"/>
    <w:rsid w:val="00C12F8A"/>
    <w:rsid w:val="00C1426A"/>
    <w:rsid w:val="00C14E8C"/>
    <w:rsid w:val="00C166DA"/>
    <w:rsid w:val="00C20484"/>
    <w:rsid w:val="00C204A2"/>
    <w:rsid w:val="00C22194"/>
    <w:rsid w:val="00C225CA"/>
    <w:rsid w:val="00C26524"/>
    <w:rsid w:val="00C266DB"/>
    <w:rsid w:val="00C267F8"/>
    <w:rsid w:val="00C26BAC"/>
    <w:rsid w:val="00C2765F"/>
    <w:rsid w:val="00C312B9"/>
    <w:rsid w:val="00C33722"/>
    <w:rsid w:val="00C36291"/>
    <w:rsid w:val="00C36BE6"/>
    <w:rsid w:val="00C37A7A"/>
    <w:rsid w:val="00C37AFA"/>
    <w:rsid w:val="00C41116"/>
    <w:rsid w:val="00C43959"/>
    <w:rsid w:val="00C46182"/>
    <w:rsid w:val="00C47646"/>
    <w:rsid w:val="00C50203"/>
    <w:rsid w:val="00C51793"/>
    <w:rsid w:val="00C51E66"/>
    <w:rsid w:val="00C5674D"/>
    <w:rsid w:val="00C6092E"/>
    <w:rsid w:val="00C609F8"/>
    <w:rsid w:val="00C6257A"/>
    <w:rsid w:val="00C62ED3"/>
    <w:rsid w:val="00C6324C"/>
    <w:rsid w:val="00C666BD"/>
    <w:rsid w:val="00C67944"/>
    <w:rsid w:val="00C67D4F"/>
    <w:rsid w:val="00C70769"/>
    <w:rsid w:val="00C72BA6"/>
    <w:rsid w:val="00C7616A"/>
    <w:rsid w:val="00C8023B"/>
    <w:rsid w:val="00C802DA"/>
    <w:rsid w:val="00C8178A"/>
    <w:rsid w:val="00C82AD9"/>
    <w:rsid w:val="00C834BD"/>
    <w:rsid w:val="00C83A85"/>
    <w:rsid w:val="00C858CC"/>
    <w:rsid w:val="00C85F58"/>
    <w:rsid w:val="00C86E44"/>
    <w:rsid w:val="00C904EE"/>
    <w:rsid w:val="00C90A9F"/>
    <w:rsid w:val="00C910C2"/>
    <w:rsid w:val="00C91A9F"/>
    <w:rsid w:val="00C97223"/>
    <w:rsid w:val="00C97326"/>
    <w:rsid w:val="00C9796C"/>
    <w:rsid w:val="00CA36E9"/>
    <w:rsid w:val="00CA379A"/>
    <w:rsid w:val="00CA3F12"/>
    <w:rsid w:val="00CA4114"/>
    <w:rsid w:val="00CA5190"/>
    <w:rsid w:val="00CA6280"/>
    <w:rsid w:val="00CB09D9"/>
    <w:rsid w:val="00CB10D4"/>
    <w:rsid w:val="00CB148F"/>
    <w:rsid w:val="00CB341A"/>
    <w:rsid w:val="00CB3595"/>
    <w:rsid w:val="00CB409D"/>
    <w:rsid w:val="00CB6134"/>
    <w:rsid w:val="00CB7991"/>
    <w:rsid w:val="00CC029C"/>
    <w:rsid w:val="00CC1043"/>
    <w:rsid w:val="00CC1493"/>
    <w:rsid w:val="00CC1ACE"/>
    <w:rsid w:val="00CC2B48"/>
    <w:rsid w:val="00CC2C81"/>
    <w:rsid w:val="00CC3365"/>
    <w:rsid w:val="00CC35F4"/>
    <w:rsid w:val="00CC3B4E"/>
    <w:rsid w:val="00CC3BDD"/>
    <w:rsid w:val="00CC73AC"/>
    <w:rsid w:val="00CC757A"/>
    <w:rsid w:val="00CC76A2"/>
    <w:rsid w:val="00CD4CA4"/>
    <w:rsid w:val="00CD57A5"/>
    <w:rsid w:val="00CD6F5E"/>
    <w:rsid w:val="00CD7517"/>
    <w:rsid w:val="00CD7649"/>
    <w:rsid w:val="00CE080C"/>
    <w:rsid w:val="00CE0B3C"/>
    <w:rsid w:val="00CE3722"/>
    <w:rsid w:val="00CE39AC"/>
    <w:rsid w:val="00CE43F2"/>
    <w:rsid w:val="00CE4F76"/>
    <w:rsid w:val="00CE5C6A"/>
    <w:rsid w:val="00CE7067"/>
    <w:rsid w:val="00CE7431"/>
    <w:rsid w:val="00CE74B5"/>
    <w:rsid w:val="00CE79DC"/>
    <w:rsid w:val="00CF0249"/>
    <w:rsid w:val="00CF096C"/>
    <w:rsid w:val="00CF20F9"/>
    <w:rsid w:val="00CF2FB7"/>
    <w:rsid w:val="00CF343D"/>
    <w:rsid w:val="00CF34FF"/>
    <w:rsid w:val="00CF4A7D"/>
    <w:rsid w:val="00CF551A"/>
    <w:rsid w:val="00CF5F93"/>
    <w:rsid w:val="00CF6F45"/>
    <w:rsid w:val="00CF721A"/>
    <w:rsid w:val="00CF7EC4"/>
    <w:rsid w:val="00D00D17"/>
    <w:rsid w:val="00D019D5"/>
    <w:rsid w:val="00D01A82"/>
    <w:rsid w:val="00D02228"/>
    <w:rsid w:val="00D0490A"/>
    <w:rsid w:val="00D053AA"/>
    <w:rsid w:val="00D064E9"/>
    <w:rsid w:val="00D06DE7"/>
    <w:rsid w:val="00D06F3F"/>
    <w:rsid w:val="00D103DD"/>
    <w:rsid w:val="00D11268"/>
    <w:rsid w:val="00D16674"/>
    <w:rsid w:val="00D16837"/>
    <w:rsid w:val="00D2255A"/>
    <w:rsid w:val="00D2420F"/>
    <w:rsid w:val="00D24AB4"/>
    <w:rsid w:val="00D24AB5"/>
    <w:rsid w:val="00D24C13"/>
    <w:rsid w:val="00D270AA"/>
    <w:rsid w:val="00D27C2F"/>
    <w:rsid w:val="00D31F51"/>
    <w:rsid w:val="00D327A7"/>
    <w:rsid w:val="00D32BD4"/>
    <w:rsid w:val="00D32C65"/>
    <w:rsid w:val="00D33FD8"/>
    <w:rsid w:val="00D342D9"/>
    <w:rsid w:val="00D35B59"/>
    <w:rsid w:val="00D40528"/>
    <w:rsid w:val="00D40FDB"/>
    <w:rsid w:val="00D4124D"/>
    <w:rsid w:val="00D42A3B"/>
    <w:rsid w:val="00D44ABC"/>
    <w:rsid w:val="00D4566C"/>
    <w:rsid w:val="00D46A06"/>
    <w:rsid w:val="00D47244"/>
    <w:rsid w:val="00D472F9"/>
    <w:rsid w:val="00D51E77"/>
    <w:rsid w:val="00D52102"/>
    <w:rsid w:val="00D545C7"/>
    <w:rsid w:val="00D57EFB"/>
    <w:rsid w:val="00D601D8"/>
    <w:rsid w:val="00D60606"/>
    <w:rsid w:val="00D627E7"/>
    <w:rsid w:val="00D63794"/>
    <w:rsid w:val="00D64B58"/>
    <w:rsid w:val="00D64FD6"/>
    <w:rsid w:val="00D65ADB"/>
    <w:rsid w:val="00D67E87"/>
    <w:rsid w:val="00D67F19"/>
    <w:rsid w:val="00D709A9"/>
    <w:rsid w:val="00D70C70"/>
    <w:rsid w:val="00D7662D"/>
    <w:rsid w:val="00D77E4D"/>
    <w:rsid w:val="00D80334"/>
    <w:rsid w:val="00D8062E"/>
    <w:rsid w:val="00D8085A"/>
    <w:rsid w:val="00D81B55"/>
    <w:rsid w:val="00D8204E"/>
    <w:rsid w:val="00D82FE4"/>
    <w:rsid w:val="00D85B0B"/>
    <w:rsid w:val="00D85ED1"/>
    <w:rsid w:val="00D86EB2"/>
    <w:rsid w:val="00D917B6"/>
    <w:rsid w:val="00D91A3C"/>
    <w:rsid w:val="00D93DA4"/>
    <w:rsid w:val="00D96CCC"/>
    <w:rsid w:val="00D9706B"/>
    <w:rsid w:val="00DA08F7"/>
    <w:rsid w:val="00DA0AFE"/>
    <w:rsid w:val="00DA1470"/>
    <w:rsid w:val="00DA5781"/>
    <w:rsid w:val="00DA59A0"/>
    <w:rsid w:val="00DB09E9"/>
    <w:rsid w:val="00DB0F2D"/>
    <w:rsid w:val="00DB198B"/>
    <w:rsid w:val="00DB34F4"/>
    <w:rsid w:val="00DB39ED"/>
    <w:rsid w:val="00DB40EF"/>
    <w:rsid w:val="00DB4199"/>
    <w:rsid w:val="00DB5251"/>
    <w:rsid w:val="00DB5C03"/>
    <w:rsid w:val="00DB7A11"/>
    <w:rsid w:val="00DB7A68"/>
    <w:rsid w:val="00DC056B"/>
    <w:rsid w:val="00DC078F"/>
    <w:rsid w:val="00DC0EC1"/>
    <w:rsid w:val="00DC12C2"/>
    <w:rsid w:val="00DC16B7"/>
    <w:rsid w:val="00DC2406"/>
    <w:rsid w:val="00DC3FCB"/>
    <w:rsid w:val="00DC48CF"/>
    <w:rsid w:val="00DC71D4"/>
    <w:rsid w:val="00DD0102"/>
    <w:rsid w:val="00DD050E"/>
    <w:rsid w:val="00DD2F51"/>
    <w:rsid w:val="00DD3629"/>
    <w:rsid w:val="00DD4045"/>
    <w:rsid w:val="00DD5E6E"/>
    <w:rsid w:val="00DD613A"/>
    <w:rsid w:val="00DE40DF"/>
    <w:rsid w:val="00DE6071"/>
    <w:rsid w:val="00DE63B5"/>
    <w:rsid w:val="00DE6FA6"/>
    <w:rsid w:val="00DF25CF"/>
    <w:rsid w:val="00DF5680"/>
    <w:rsid w:val="00DF6BBD"/>
    <w:rsid w:val="00E00922"/>
    <w:rsid w:val="00E036E3"/>
    <w:rsid w:val="00E04596"/>
    <w:rsid w:val="00E04F11"/>
    <w:rsid w:val="00E0756F"/>
    <w:rsid w:val="00E1093F"/>
    <w:rsid w:val="00E10CF7"/>
    <w:rsid w:val="00E10DF2"/>
    <w:rsid w:val="00E11701"/>
    <w:rsid w:val="00E144C2"/>
    <w:rsid w:val="00E15C60"/>
    <w:rsid w:val="00E15C7B"/>
    <w:rsid w:val="00E16447"/>
    <w:rsid w:val="00E17FCE"/>
    <w:rsid w:val="00E232B2"/>
    <w:rsid w:val="00E23508"/>
    <w:rsid w:val="00E238D7"/>
    <w:rsid w:val="00E25403"/>
    <w:rsid w:val="00E26844"/>
    <w:rsid w:val="00E31C7F"/>
    <w:rsid w:val="00E31EE0"/>
    <w:rsid w:val="00E334EC"/>
    <w:rsid w:val="00E34B85"/>
    <w:rsid w:val="00E365BA"/>
    <w:rsid w:val="00E37770"/>
    <w:rsid w:val="00E40316"/>
    <w:rsid w:val="00E40643"/>
    <w:rsid w:val="00E426AD"/>
    <w:rsid w:val="00E42B86"/>
    <w:rsid w:val="00E43E40"/>
    <w:rsid w:val="00E46A76"/>
    <w:rsid w:val="00E46F7B"/>
    <w:rsid w:val="00E519E5"/>
    <w:rsid w:val="00E54328"/>
    <w:rsid w:val="00E546FF"/>
    <w:rsid w:val="00E56417"/>
    <w:rsid w:val="00E5722E"/>
    <w:rsid w:val="00E5750D"/>
    <w:rsid w:val="00E57B39"/>
    <w:rsid w:val="00E618AC"/>
    <w:rsid w:val="00E62120"/>
    <w:rsid w:val="00E640CE"/>
    <w:rsid w:val="00E642FD"/>
    <w:rsid w:val="00E64F21"/>
    <w:rsid w:val="00E6543E"/>
    <w:rsid w:val="00E65ECE"/>
    <w:rsid w:val="00E67163"/>
    <w:rsid w:val="00E673E8"/>
    <w:rsid w:val="00E67573"/>
    <w:rsid w:val="00E67679"/>
    <w:rsid w:val="00E67A93"/>
    <w:rsid w:val="00E70142"/>
    <w:rsid w:val="00E742B4"/>
    <w:rsid w:val="00E74A39"/>
    <w:rsid w:val="00E8018F"/>
    <w:rsid w:val="00E812BF"/>
    <w:rsid w:val="00E824AE"/>
    <w:rsid w:val="00E83387"/>
    <w:rsid w:val="00E84D3F"/>
    <w:rsid w:val="00E85B85"/>
    <w:rsid w:val="00E86267"/>
    <w:rsid w:val="00E86BBC"/>
    <w:rsid w:val="00E9012B"/>
    <w:rsid w:val="00E9081B"/>
    <w:rsid w:val="00E912EC"/>
    <w:rsid w:val="00E9143C"/>
    <w:rsid w:val="00E9200D"/>
    <w:rsid w:val="00E93B11"/>
    <w:rsid w:val="00E953B8"/>
    <w:rsid w:val="00E966F3"/>
    <w:rsid w:val="00E97B5F"/>
    <w:rsid w:val="00EA0B63"/>
    <w:rsid w:val="00EA1AD3"/>
    <w:rsid w:val="00EA22AB"/>
    <w:rsid w:val="00EA243D"/>
    <w:rsid w:val="00EA2683"/>
    <w:rsid w:val="00EA3EBA"/>
    <w:rsid w:val="00EA49EA"/>
    <w:rsid w:val="00EA6548"/>
    <w:rsid w:val="00EA771A"/>
    <w:rsid w:val="00EB184F"/>
    <w:rsid w:val="00EB20BF"/>
    <w:rsid w:val="00EB2518"/>
    <w:rsid w:val="00EB2B73"/>
    <w:rsid w:val="00EB50A3"/>
    <w:rsid w:val="00EB57B9"/>
    <w:rsid w:val="00EB5CED"/>
    <w:rsid w:val="00EB73AB"/>
    <w:rsid w:val="00EB7C07"/>
    <w:rsid w:val="00EC021F"/>
    <w:rsid w:val="00EC1253"/>
    <w:rsid w:val="00EC23B6"/>
    <w:rsid w:val="00EC312F"/>
    <w:rsid w:val="00EC4A03"/>
    <w:rsid w:val="00EC5E7B"/>
    <w:rsid w:val="00EC77B2"/>
    <w:rsid w:val="00ED0793"/>
    <w:rsid w:val="00ED438C"/>
    <w:rsid w:val="00ED680C"/>
    <w:rsid w:val="00ED71B0"/>
    <w:rsid w:val="00EE03ED"/>
    <w:rsid w:val="00EE1DB3"/>
    <w:rsid w:val="00EE2A73"/>
    <w:rsid w:val="00EE3A16"/>
    <w:rsid w:val="00EE41D1"/>
    <w:rsid w:val="00EE4223"/>
    <w:rsid w:val="00EE4E78"/>
    <w:rsid w:val="00EE62DB"/>
    <w:rsid w:val="00EE7C58"/>
    <w:rsid w:val="00EF1C34"/>
    <w:rsid w:val="00EF3B0D"/>
    <w:rsid w:val="00EF3B8F"/>
    <w:rsid w:val="00EF460C"/>
    <w:rsid w:val="00EF57D7"/>
    <w:rsid w:val="00EF6117"/>
    <w:rsid w:val="00EF6127"/>
    <w:rsid w:val="00EF7110"/>
    <w:rsid w:val="00EF7FF1"/>
    <w:rsid w:val="00F00BD3"/>
    <w:rsid w:val="00F050B7"/>
    <w:rsid w:val="00F05584"/>
    <w:rsid w:val="00F05713"/>
    <w:rsid w:val="00F059A8"/>
    <w:rsid w:val="00F05B75"/>
    <w:rsid w:val="00F06723"/>
    <w:rsid w:val="00F06BF2"/>
    <w:rsid w:val="00F12C9F"/>
    <w:rsid w:val="00F12DFC"/>
    <w:rsid w:val="00F12E90"/>
    <w:rsid w:val="00F13A88"/>
    <w:rsid w:val="00F13D77"/>
    <w:rsid w:val="00F13D93"/>
    <w:rsid w:val="00F1433E"/>
    <w:rsid w:val="00F144F4"/>
    <w:rsid w:val="00F1477D"/>
    <w:rsid w:val="00F14B3B"/>
    <w:rsid w:val="00F14C0E"/>
    <w:rsid w:val="00F1579E"/>
    <w:rsid w:val="00F17172"/>
    <w:rsid w:val="00F17D98"/>
    <w:rsid w:val="00F21FA8"/>
    <w:rsid w:val="00F23301"/>
    <w:rsid w:val="00F23DF3"/>
    <w:rsid w:val="00F277A3"/>
    <w:rsid w:val="00F27E9B"/>
    <w:rsid w:val="00F32081"/>
    <w:rsid w:val="00F320C5"/>
    <w:rsid w:val="00F323CB"/>
    <w:rsid w:val="00F32A16"/>
    <w:rsid w:val="00F33EFD"/>
    <w:rsid w:val="00F34D81"/>
    <w:rsid w:val="00F34E52"/>
    <w:rsid w:val="00F361E3"/>
    <w:rsid w:val="00F36F2C"/>
    <w:rsid w:val="00F41874"/>
    <w:rsid w:val="00F4369D"/>
    <w:rsid w:val="00F44B09"/>
    <w:rsid w:val="00F45279"/>
    <w:rsid w:val="00F5380B"/>
    <w:rsid w:val="00F56DE7"/>
    <w:rsid w:val="00F573DC"/>
    <w:rsid w:val="00F603FF"/>
    <w:rsid w:val="00F61B20"/>
    <w:rsid w:val="00F62670"/>
    <w:rsid w:val="00F62AA0"/>
    <w:rsid w:val="00F65BD3"/>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6D1"/>
    <w:rsid w:val="00F86A61"/>
    <w:rsid w:val="00F879B8"/>
    <w:rsid w:val="00F87AFB"/>
    <w:rsid w:val="00F9049C"/>
    <w:rsid w:val="00F93541"/>
    <w:rsid w:val="00F97632"/>
    <w:rsid w:val="00FA3277"/>
    <w:rsid w:val="00FA4C2A"/>
    <w:rsid w:val="00FA5A54"/>
    <w:rsid w:val="00FB0D56"/>
    <w:rsid w:val="00FB4241"/>
    <w:rsid w:val="00FB444F"/>
    <w:rsid w:val="00FB603B"/>
    <w:rsid w:val="00FB732A"/>
    <w:rsid w:val="00FB754A"/>
    <w:rsid w:val="00FC067F"/>
    <w:rsid w:val="00FC3014"/>
    <w:rsid w:val="00FC4900"/>
    <w:rsid w:val="00FC55A4"/>
    <w:rsid w:val="00FC587C"/>
    <w:rsid w:val="00FC596E"/>
    <w:rsid w:val="00FC66F4"/>
    <w:rsid w:val="00FD0687"/>
    <w:rsid w:val="00FD233C"/>
    <w:rsid w:val="00FD2839"/>
    <w:rsid w:val="00FD2FCE"/>
    <w:rsid w:val="00FD32AA"/>
    <w:rsid w:val="00FD3466"/>
    <w:rsid w:val="00FD5501"/>
    <w:rsid w:val="00FD5D51"/>
    <w:rsid w:val="00FD62DE"/>
    <w:rsid w:val="00FE16F2"/>
    <w:rsid w:val="00FE3477"/>
    <w:rsid w:val="00FE47D1"/>
    <w:rsid w:val="00FE556D"/>
    <w:rsid w:val="00FE5D7C"/>
    <w:rsid w:val="00FF080D"/>
    <w:rsid w:val="00FF2322"/>
    <w:rsid w:val="00FF3274"/>
    <w:rsid w:val="00FF4501"/>
    <w:rsid w:val="00FF524C"/>
    <w:rsid w:val="00FF5A81"/>
    <w:rsid w:val="00FF5E10"/>
    <w:rsid w:val="00FF5F86"/>
    <w:rsid w:val="00FF7588"/>
    <w:rsid w:val="00FF7B19"/>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3"/>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6"/>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Nevyeenzmnka1">
    <w:name w:val="Nevyřešená zmínka1"/>
    <w:basedOn w:val="Standardnpsmoodstavce"/>
    <w:uiPriority w:val="99"/>
    <w:semiHidden/>
    <w:unhideWhenUsed/>
    <w:rsid w:val="0034517A"/>
    <w:rPr>
      <w:color w:val="605E5C"/>
      <w:shd w:val="clear" w:color="auto" w:fill="E1DFDD"/>
    </w:rPr>
  </w:style>
  <w:style w:type="paragraph" w:styleId="Odstavecseseznamem">
    <w:name w:val="List Paragraph"/>
    <w:basedOn w:val="Normln"/>
    <w:uiPriority w:val="34"/>
    <w:qFormat/>
    <w:rsid w:val="00997312"/>
    <w:pPr>
      <w:ind w:left="720"/>
      <w:contextualSpacing/>
    </w:pPr>
  </w:style>
  <w:style w:type="paragraph" w:styleId="Revize">
    <w:name w:val="Revision"/>
    <w:hidden/>
    <w:uiPriority w:val="99"/>
    <w:semiHidden/>
    <w:rsid w:val="00B71E3E"/>
    <w:rPr>
      <w:sz w:val="24"/>
      <w:szCs w:val="24"/>
    </w:rPr>
  </w:style>
  <w:style w:type="paragraph" w:customStyle="1" w:styleId="CharCharChar0">
    <w:name w:val="Char Char Char"/>
    <w:basedOn w:val="Normln"/>
    <w:rsid w:val="00B71E3E"/>
    <w:pPr>
      <w:spacing w:after="160" w:line="240" w:lineRule="exact"/>
    </w:pPr>
    <w:rPr>
      <w:rFonts w:ascii="Verdana" w:hAnsi="Verdana" w:cs="Verdana"/>
      <w:sz w:val="20"/>
      <w:szCs w:val="20"/>
      <w:lang w:val="en-US" w:eastAsia="en-US"/>
    </w:rPr>
  </w:style>
  <w:style w:type="character" w:styleId="Nevyeenzmnka">
    <w:name w:val="Unresolved Mention"/>
    <w:basedOn w:val="Standardnpsmoodstavce"/>
    <w:uiPriority w:val="99"/>
    <w:semiHidden/>
    <w:unhideWhenUsed/>
    <w:rsid w:val="00D91A3C"/>
    <w:rPr>
      <w:color w:val="605E5C"/>
      <w:shd w:val="clear" w:color="auto" w:fill="E1DFDD"/>
    </w:rPr>
  </w:style>
  <w:style w:type="character" w:customStyle="1" w:styleId="findhit">
    <w:name w:val="findhit"/>
    <w:basedOn w:val="Standardnpsmoodstavce"/>
    <w:rsid w:val="00A9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62FE99FA-8723-4C43-8663-90B714F4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6751</Words>
  <Characters>39832</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MIŠKOVIČOVÁ Radka</cp:lastModifiedBy>
  <cp:revision>3</cp:revision>
  <cp:lastPrinted>2026-05-28T11:58:00Z</cp:lastPrinted>
  <dcterms:created xsi:type="dcterms:W3CDTF">2026-06-04T08:15:00Z</dcterms:created>
  <dcterms:modified xsi:type="dcterms:W3CDTF">2026-06-04T08:20:00Z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Podruhe">
    <vt:bool>false</vt:bool>
  </property>
</Properties>
</file>