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3111" w14:textId="77777777" w:rsidR="00850BF0" w:rsidRDefault="00850BF0" w:rsidP="00B23088">
      <w:pPr>
        <w:rPr>
          <w:rStyle w:val="Siln"/>
          <w:rFonts w:ascii="Calibri" w:hAnsi="Calibri"/>
        </w:rPr>
      </w:pPr>
    </w:p>
    <w:p w14:paraId="7C7DD251" w14:textId="390D96C7" w:rsidR="00850BF0" w:rsidRDefault="00850BF0" w:rsidP="00B23088">
      <w:pPr>
        <w:rPr>
          <w:rStyle w:val="Siln"/>
          <w:rFonts w:ascii="Calibri" w:hAnsi="Calibri"/>
        </w:rPr>
      </w:pPr>
      <w:r>
        <w:rPr>
          <w:rStyle w:val="Siln"/>
          <w:rFonts w:ascii="Calibri" w:hAnsi="Calibri"/>
        </w:rPr>
        <w:t>NPÚ-440/</w:t>
      </w:r>
      <w:r w:rsidR="00C070DD">
        <w:rPr>
          <w:rStyle w:val="Siln"/>
          <w:rFonts w:ascii="Calibri" w:hAnsi="Calibri"/>
        </w:rPr>
        <w:t>19966</w:t>
      </w:r>
      <w:r>
        <w:rPr>
          <w:rStyle w:val="Siln"/>
          <w:rFonts w:ascii="Calibri" w:hAnsi="Calibri"/>
        </w:rPr>
        <w:t>/202</w:t>
      </w:r>
      <w:r w:rsidR="00C070DD">
        <w:rPr>
          <w:rStyle w:val="Siln"/>
          <w:rFonts w:ascii="Calibri" w:hAnsi="Calibri"/>
        </w:rPr>
        <w:t>6</w:t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  <w:t>4006J12</w:t>
      </w:r>
      <w:r w:rsidR="00C070DD">
        <w:rPr>
          <w:rStyle w:val="Siln"/>
          <w:rFonts w:ascii="Calibri" w:hAnsi="Calibri"/>
        </w:rPr>
        <w:t>6</w:t>
      </w:r>
      <w:r>
        <w:rPr>
          <w:rStyle w:val="Siln"/>
          <w:rFonts w:ascii="Calibri" w:hAnsi="Calibri"/>
        </w:rPr>
        <w:t>01</w:t>
      </w:r>
      <w:r w:rsidR="00C070DD">
        <w:rPr>
          <w:rStyle w:val="Siln"/>
          <w:rFonts w:ascii="Calibri" w:hAnsi="Calibri"/>
        </w:rPr>
        <w:t>6</w:t>
      </w:r>
      <w:r>
        <w:rPr>
          <w:rStyle w:val="Siln"/>
          <w:rFonts w:ascii="Calibri" w:hAnsi="Calibri"/>
        </w:rPr>
        <w:t xml:space="preserve">   S</w:t>
      </w:r>
    </w:p>
    <w:p w14:paraId="445B7CDA" w14:textId="77777777" w:rsidR="00850BF0" w:rsidRDefault="00850BF0" w:rsidP="00B23088">
      <w:pPr>
        <w:rPr>
          <w:rStyle w:val="Siln"/>
          <w:rFonts w:ascii="Calibri" w:hAnsi="Calibri"/>
        </w:rPr>
      </w:pPr>
    </w:p>
    <w:p w14:paraId="22DE08D0" w14:textId="51083EBB" w:rsidR="00B23088" w:rsidRPr="00E9523D" w:rsidRDefault="00B23088" w:rsidP="00B23088">
      <w:pPr>
        <w:rPr>
          <w:rFonts w:ascii="Calibri" w:hAnsi="Calibri"/>
        </w:rPr>
      </w:pPr>
      <w:r w:rsidRPr="00E9523D">
        <w:rPr>
          <w:rStyle w:val="Siln"/>
          <w:rFonts w:ascii="Calibri" w:hAnsi="Calibri"/>
        </w:rPr>
        <w:t>Národní památkový ústav,</w:t>
      </w:r>
      <w:r w:rsidRPr="00E9523D">
        <w:rPr>
          <w:rFonts w:ascii="Calibri" w:hAnsi="Calibri"/>
        </w:rPr>
        <w:t xml:space="preserve"> státní příspěvková organizace</w:t>
      </w:r>
    </w:p>
    <w:p w14:paraId="3B04D0EE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IČO: 75032333, DIČ: CZ75032333,</w:t>
      </w:r>
    </w:p>
    <w:p w14:paraId="42D00B3C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se sídlem: Valdštejnské nám. 162/3, PSČ 118 01 Praha 1 – Malá Strana,</w:t>
      </w:r>
    </w:p>
    <w:p w14:paraId="424BCF4B" w14:textId="71C4C1D5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 xml:space="preserve">zastoupen: </w:t>
      </w:r>
      <w:proofErr w:type="spellStart"/>
      <w:r w:rsidR="00190C88">
        <w:rPr>
          <w:rFonts w:ascii="Calibri" w:hAnsi="Calibri"/>
        </w:rPr>
        <w:t>xxx</w:t>
      </w:r>
      <w:proofErr w:type="spellEnd"/>
      <w:r w:rsidRPr="007D22EC">
        <w:rPr>
          <w:rFonts w:ascii="Calibri" w:hAnsi="Calibri"/>
        </w:rPr>
        <w:t>, ředitelem územní památkové správy na Sychrově</w:t>
      </w:r>
    </w:p>
    <w:p w14:paraId="715C498F" w14:textId="35F9EB4B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 xml:space="preserve">bankovní spojení: </w:t>
      </w:r>
      <w:proofErr w:type="spellStart"/>
      <w:r w:rsidR="00190C88">
        <w:rPr>
          <w:rFonts w:ascii="Calibri" w:hAnsi="Calibri"/>
        </w:rPr>
        <w:t>xxx</w:t>
      </w:r>
      <w:proofErr w:type="spellEnd"/>
      <w:r w:rsidRPr="007D22EC">
        <w:rPr>
          <w:rFonts w:ascii="Calibri" w:hAnsi="Calibri"/>
        </w:rPr>
        <w:t>,</w:t>
      </w:r>
    </w:p>
    <w:p w14:paraId="7C7EE091" w14:textId="77777777" w:rsidR="00B23088" w:rsidRPr="007D22EC" w:rsidRDefault="00B23088" w:rsidP="00B23088">
      <w:pPr>
        <w:rPr>
          <w:rFonts w:ascii="Calibri" w:hAnsi="Calibri"/>
        </w:rPr>
      </w:pPr>
    </w:p>
    <w:p w14:paraId="2A7A10FD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  <w:b/>
          <w:bCs/>
        </w:rPr>
        <w:t>Doručovací adresa:</w:t>
      </w:r>
    </w:p>
    <w:p w14:paraId="27EA8C8F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Národní památkový ústav, územní památková správa na Sychrově</w:t>
      </w:r>
    </w:p>
    <w:p w14:paraId="6C1F0AD6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adresa: Zámek Sychrov 3, 463 44 Sychrov,</w:t>
      </w:r>
    </w:p>
    <w:p w14:paraId="7DEF991E" w14:textId="2C219B51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tel.: +420 </w:t>
      </w:r>
      <w:proofErr w:type="spellStart"/>
      <w:r w:rsidR="00190C88">
        <w:rPr>
          <w:rFonts w:ascii="Calibri" w:hAnsi="Calibri"/>
        </w:rPr>
        <w:t>xxx</w:t>
      </w:r>
      <w:proofErr w:type="spellEnd"/>
      <w:r w:rsidRPr="007D22EC">
        <w:rPr>
          <w:rFonts w:ascii="Calibri" w:hAnsi="Calibri"/>
        </w:rPr>
        <w:t xml:space="preserve">, e-mail: </w:t>
      </w:r>
      <w:proofErr w:type="spellStart"/>
      <w:r w:rsidR="00190C88">
        <w:rPr>
          <w:rFonts w:ascii="Calibri" w:hAnsi="Calibri"/>
        </w:rPr>
        <w:t>xxx</w:t>
      </w:r>
      <w:proofErr w:type="spellEnd"/>
    </w:p>
    <w:p w14:paraId="6BD20AF5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Style w:val="Siln"/>
          <w:rFonts w:ascii="Calibri" w:hAnsi="Calibri"/>
        </w:rPr>
        <w:t xml:space="preserve"> </w:t>
      </w:r>
      <w:r w:rsidRPr="007D22EC">
        <w:rPr>
          <w:rFonts w:ascii="Calibri" w:hAnsi="Calibri"/>
        </w:rPr>
        <w:t>(dále jen „</w:t>
      </w:r>
      <w:r w:rsidRPr="007D22EC">
        <w:rPr>
          <w:rFonts w:ascii="Calibri" w:hAnsi="Calibri"/>
          <w:b/>
        </w:rPr>
        <w:t>pronajímatel</w:t>
      </w:r>
      <w:r w:rsidRPr="007D22EC">
        <w:rPr>
          <w:rFonts w:ascii="Calibri" w:hAnsi="Calibri"/>
        </w:rPr>
        <w:t>“)</w:t>
      </w:r>
    </w:p>
    <w:p w14:paraId="73FB4AF8" w14:textId="77777777" w:rsidR="00B23088" w:rsidRPr="007D22EC" w:rsidRDefault="00B23088" w:rsidP="00B23088">
      <w:pPr>
        <w:rPr>
          <w:rFonts w:ascii="Calibri" w:hAnsi="Calibri"/>
        </w:rPr>
      </w:pPr>
    </w:p>
    <w:p w14:paraId="0A77F094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a</w:t>
      </w:r>
    </w:p>
    <w:p w14:paraId="36550135" w14:textId="77777777" w:rsidR="00B23088" w:rsidRPr="007D22EC" w:rsidRDefault="00B23088" w:rsidP="00B23088">
      <w:pPr>
        <w:rPr>
          <w:rFonts w:ascii="Calibri" w:hAnsi="Calibri"/>
        </w:rPr>
      </w:pPr>
    </w:p>
    <w:p w14:paraId="30BF57F4" w14:textId="3F478909" w:rsidR="00B23088" w:rsidRPr="00B353CF" w:rsidRDefault="009B7F7A" w:rsidP="00B2308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AZ Event </w:t>
      </w:r>
      <w:proofErr w:type="spellStart"/>
      <w:r>
        <w:rPr>
          <w:rFonts w:ascii="Calibri" w:hAnsi="Calibri"/>
          <w:b/>
        </w:rPr>
        <w:t>Production</w:t>
      </w:r>
      <w:proofErr w:type="spellEnd"/>
      <w:r w:rsidR="00B23088" w:rsidRPr="00B353CF">
        <w:rPr>
          <w:rFonts w:ascii="Calibri" w:hAnsi="Calibri"/>
          <w:b/>
        </w:rPr>
        <w:t xml:space="preserve"> s.r.o.</w:t>
      </w:r>
    </w:p>
    <w:p w14:paraId="379DF67F" w14:textId="101BA999" w:rsidR="00B23088" w:rsidRPr="009B7F7A" w:rsidRDefault="00B23088" w:rsidP="00B23088">
      <w:pPr>
        <w:rPr>
          <w:rFonts w:asciiTheme="minorHAnsi" w:hAnsiTheme="minorHAnsi" w:cstheme="minorHAnsi"/>
        </w:rPr>
      </w:pPr>
      <w:r w:rsidRPr="009B7F7A">
        <w:rPr>
          <w:rFonts w:asciiTheme="minorHAnsi" w:hAnsiTheme="minorHAnsi" w:cstheme="minorHAnsi"/>
        </w:rPr>
        <w:t>IČO:</w:t>
      </w:r>
      <w:r w:rsidR="009B7F7A" w:rsidRPr="009B7F7A">
        <w:rPr>
          <w:rFonts w:asciiTheme="minorHAnsi" w:hAnsiTheme="minorHAnsi" w:cstheme="minorHAnsi"/>
        </w:rPr>
        <w:t xml:space="preserve"> 09172572</w:t>
      </w:r>
      <w:r w:rsidRPr="009B7F7A">
        <w:rPr>
          <w:rFonts w:asciiTheme="minorHAnsi" w:hAnsiTheme="minorHAnsi" w:cstheme="minorHAnsi"/>
        </w:rPr>
        <w:t xml:space="preserve"> DIČ: CZ</w:t>
      </w:r>
      <w:r w:rsidR="009B7F7A">
        <w:rPr>
          <w:rFonts w:asciiTheme="minorHAnsi" w:hAnsiTheme="minorHAnsi" w:cstheme="minorHAnsi"/>
        </w:rPr>
        <w:t>09172572</w:t>
      </w:r>
    </w:p>
    <w:p w14:paraId="42062B39" w14:textId="648638A5" w:rsidR="00B23088" w:rsidRPr="009B7F7A" w:rsidRDefault="00B23088" w:rsidP="00B23088">
      <w:pPr>
        <w:rPr>
          <w:rFonts w:asciiTheme="minorHAnsi" w:hAnsiTheme="minorHAnsi" w:cstheme="minorHAnsi"/>
        </w:rPr>
      </w:pPr>
      <w:r w:rsidRPr="009B7F7A">
        <w:rPr>
          <w:rFonts w:asciiTheme="minorHAnsi" w:hAnsiTheme="minorHAnsi" w:cstheme="minorHAnsi"/>
        </w:rPr>
        <w:t xml:space="preserve">se sídlem: </w:t>
      </w:r>
      <w:r w:rsidR="009B7F7A">
        <w:rPr>
          <w:rFonts w:asciiTheme="minorHAnsi" w:hAnsiTheme="minorHAnsi" w:cstheme="minorHAnsi"/>
        </w:rPr>
        <w:t>Malešická 132/44, 108 00 Praha 10 Malešice</w:t>
      </w:r>
    </w:p>
    <w:p w14:paraId="01B4EF52" w14:textId="629D5068" w:rsidR="00B23088" w:rsidRPr="009B7F7A" w:rsidRDefault="00B23088" w:rsidP="00B23088">
      <w:pPr>
        <w:rPr>
          <w:rFonts w:asciiTheme="minorHAnsi" w:hAnsiTheme="minorHAnsi" w:cstheme="minorHAnsi"/>
        </w:rPr>
      </w:pPr>
      <w:r w:rsidRPr="009B7F7A">
        <w:rPr>
          <w:rFonts w:asciiTheme="minorHAnsi" w:hAnsiTheme="minorHAnsi" w:cstheme="minorHAnsi"/>
        </w:rPr>
        <w:t xml:space="preserve">bankovní spojení: </w:t>
      </w:r>
      <w:proofErr w:type="spellStart"/>
      <w:r w:rsidR="00190C88">
        <w:rPr>
          <w:rFonts w:asciiTheme="minorHAnsi" w:hAnsiTheme="minorHAnsi" w:cstheme="minorHAnsi"/>
        </w:rPr>
        <w:t>xxx</w:t>
      </w:r>
      <w:proofErr w:type="spellEnd"/>
    </w:p>
    <w:p w14:paraId="154DC674" w14:textId="1FF6B4B1" w:rsidR="00B23088" w:rsidRPr="009B7F7A" w:rsidRDefault="00B23088" w:rsidP="00B23088">
      <w:pPr>
        <w:rPr>
          <w:rFonts w:asciiTheme="minorHAnsi" w:hAnsiTheme="minorHAnsi" w:cstheme="minorHAnsi"/>
        </w:rPr>
      </w:pPr>
      <w:r w:rsidRPr="009B7F7A">
        <w:rPr>
          <w:rFonts w:asciiTheme="minorHAnsi" w:hAnsiTheme="minorHAnsi" w:cstheme="minorHAnsi"/>
        </w:rPr>
        <w:t xml:space="preserve">zastoupený: </w:t>
      </w:r>
      <w:proofErr w:type="spellStart"/>
      <w:r w:rsidR="00190C88">
        <w:rPr>
          <w:rFonts w:asciiTheme="minorHAnsi" w:hAnsiTheme="minorHAnsi" w:cstheme="minorHAnsi"/>
        </w:rPr>
        <w:t>xxx</w:t>
      </w:r>
      <w:proofErr w:type="spellEnd"/>
    </w:p>
    <w:p w14:paraId="63C30351" w14:textId="77777777" w:rsidR="00B23088" w:rsidRPr="007D22EC" w:rsidRDefault="00B23088" w:rsidP="00B23088">
      <w:pPr>
        <w:rPr>
          <w:rFonts w:ascii="Calibri" w:hAnsi="Calibri"/>
        </w:rPr>
      </w:pPr>
      <w:r w:rsidRPr="007D22EC">
        <w:rPr>
          <w:rFonts w:ascii="Calibri" w:hAnsi="Calibri"/>
        </w:rPr>
        <w:t>(dále jen „</w:t>
      </w:r>
      <w:r w:rsidRPr="007D22EC">
        <w:rPr>
          <w:rFonts w:ascii="Calibri" w:hAnsi="Calibri"/>
          <w:b/>
        </w:rPr>
        <w:t>nájemce</w:t>
      </w:r>
      <w:r w:rsidRPr="007D22EC">
        <w:rPr>
          <w:rFonts w:ascii="Calibri" w:hAnsi="Calibri"/>
        </w:rPr>
        <w:t>“)</w:t>
      </w:r>
    </w:p>
    <w:p w14:paraId="61946C08" w14:textId="77777777" w:rsidR="00285390" w:rsidRPr="00913803" w:rsidRDefault="00285390" w:rsidP="00285390">
      <w:pPr>
        <w:tabs>
          <w:tab w:val="left" w:pos="6165"/>
        </w:tabs>
        <w:rPr>
          <w:rFonts w:ascii="Calibri" w:hAnsi="Calibri"/>
        </w:rPr>
      </w:pPr>
      <w:r w:rsidRPr="00913803">
        <w:rPr>
          <w:rFonts w:ascii="Calibri" w:hAnsi="Calibri"/>
        </w:rPr>
        <w:tab/>
      </w:r>
    </w:p>
    <w:p w14:paraId="16016299" w14:textId="77777777" w:rsidR="00285390" w:rsidRPr="00913803" w:rsidRDefault="00285390" w:rsidP="00285390">
      <w:pPr>
        <w:pStyle w:val="Normln0"/>
        <w:jc w:val="center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jako smluvní strany uzavřely níže uvedeného dne, měsíce a roku tuto</w:t>
      </w:r>
    </w:p>
    <w:p w14:paraId="4E304C71" w14:textId="77777777" w:rsidR="00285390" w:rsidRPr="007E0D7C" w:rsidRDefault="00285390" w:rsidP="00285390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E0D7C">
        <w:rPr>
          <w:rFonts w:ascii="Calibri" w:hAnsi="Calibri"/>
          <w:b/>
          <w:sz w:val="24"/>
          <w:szCs w:val="24"/>
        </w:rPr>
        <w:t>smlouvu o nájmu pozemku:</w:t>
      </w:r>
    </w:p>
    <w:p w14:paraId="2DF1621E" w14:textId="77777777" w:rsidR="00285390" w:rsidRPr="00913803" w:rsidRDefault="00285390" w:rsidP="00285390">
      <w:pPr>
        <w:pStyle w:val="Normln0"/>
        <w:rPr>
          <w:rFonts w:ascii="Calibri" w:hAnsi="Calibri"/>
          <w:szCs w:val="22"/>
        </w:rPr>
      </w:pPr>
    </w:p>
    <w:p w14:paraId="204DF54A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Článek. I</w:t>
      </w:r>
    </w:p>
    <w:p w14:paraId="69C7C9EF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Úvodní ustanovení</w:t>
      </w:r>
    </w:p>
    <w:p w14:paraId="309ABC8D" w14:textId="38976B33" w:rsidR="00285390" w:rsidRPr="00B23088" w:rsidRDefault="00285390" w:rsidP="00285390">
      <w:pPr>
        <w:numPr>
          <w:ilvl w:val="1"/>
          <w:numId w:val="5"/>
        </w:numPr>
        <w:ind w:left="426"/>
        <w:rPr>
          <w:rFonts w:ascii="Calibri" w:hAnsi="Calibri"/>
        </w:rPr>
      </w:pPr>
      <w:r w:rsidRPr="00913803">
        <w:rPr>
          <w:rFonts w:ascii="Calibri" w:hAnsi="Calibri"/>
        </w:rPr>
        <w:t>Pronajímatel je příslušný hospodařit s těmito nemovitými věcmi – pozemky ve vlastnictví státu:</w:t>
      </w:r>
      <w:r w:rsidR="00B23088">
        <w:rPr>
          <w:rFonts w:ascii="Calibri" w:hAnsi="Calibri"/>
        </w:rPr>
        <w:t xml:space="preserve"> zámecký park – p. p. č. 1000, 1001, 1002</w:t>
      </w:r>
      <w:r w:rsidR="00B23088" w:rsidRPr="001019B3">
        <w:rPr>
          <w:rFonts w:ascii="Calibri" w:hAnsi="Calibri"/>
        </w:rPr>
        <w:t xml:space="preserve">, 1018, 1028, </w:t>
      </w:r>
      <w:r w:rsidR="00B23088">
        <w:rPr>
          <w:rFonts w:ascii="Calibri" w:hAnsi="Calibri"/>
        </w:rPr>
        <w:t xml:space="preserve">1029, </w:t>
      </w:r>
      <w:r w:rsidR="00B23088" w:rsidRPr="001019B3">
        <w:rPr>
          <w:rFonts w:ascii="Calibri" w:hAnsi="Calibri"/>
        </w:rPr>
        <w:t xml:space="preserve">1031/1, </w:t>
      </w:r>
      <w:r w:rsidR="00B23088">
        <w:rPr>
          <w:rFonts w:ascii="Calibri" w:hAnsi="Calibri"/>
        </w:rPr>
        <w:t xml:space="preserve">1035, 1036, </w:t>
      </w:r>
      <w:r w:rsidR="00B23088" w:rsidRPr="001019B3">
        <w:rPr>
          <w:rFonts w:ascii="Calibri" w:hAnsi="Calibri"/>
        </w:rPr>
        <w:t xml:space="preserve">1037, </w:t>
      </w:r>
      <w:r w:rsidR="00B23088">
        <w:rPr>
          <w:rFonts w:ascii="Calibri" w:hAnsi="Calibri"/>
        </w:rPr>
        <w:t xml:space="preserve">1039, 1040, 1044, 1045, </w:t>
      </w:r>
      <w:r w:rsidR="00B23088" w:rsidRPr="001019B3">
        <w:rPr>
          <w:rFonts w:ascii="Calibri" w:hAnsi="Calibri"/>
        </w:rPr>
        <w:t xml:space="preserve">1046, </w:t>
      </w:r>
      <w:r w:rsidR="00B23088">
        <w:rPr>
          <w:rFonts w:ascii="Calibri" w:hAnsi="Calibri"/>
        </w:rPr>
        <w:t xml:space="preserve">1047, 1048, 1911, </w:t>
      </w:r>
      <w:r w:rsidR="00B23088" w:rsidRPr="001019B3">
        <w:rPr>
          <w:rFonts w:ascii="Calibri" w:hAnsi="Calibri"/>
        </w:rPr>
        <w:t>katastrální území 738328</w:t>
      </w:r>
      <w:r w:rsidR="00B23088">
        <w:rPr>
          <w:rFonts w:ascii="Calibri" w:hAnsi="Calibri"/>
        </w:rPr>
        <w:t xml:space="preserve"> Radostín u Sychrova zapsané na LVZ 257 </w:t>
      </w:r>
      <w:r w:rsidR="00B23088" w:rsidRPr="001019B3">
        <w:rPr>
          <w:rFonts w:ascii="Calibri" w:hAnsi="Calibri"/>
        </w:rPr>
        <w:t xml:space="preserve">(dále jen </w:t>
      </w:r>
      <w:r w:rsidR="00B23088" w:rsidRPr="00B23088">
        <w:rPr>
          <w:rFonts w:ascii="Calibri" w:hAnsi="Calibri"/>
        </w:rPr>
        <w:t>„předmět nájmu“).</w:t>
      </w:r>
    </w:p>
    <w:p w14:paraId="2C1E208C" w14:textId="77777777" w:rsidR="00285390" w:rsidRPr="00B23088" w:rsidRDefault="00285390" w:rsidP="00285390">
      <w:pPr>
        <w:numPr>
          <w:ilvl w:val="1"/>
          <w:numId w:val="5"/>
        </w:numPr>
        <w:ind w:left="426"/>
        <w:rPr>
          <w:rFonts w:ascii="Calibri" w:hAnsi="Calibri"/>
        </w:rPr>
      </w:pPr>
      <w:r w:rsidRPr="00B23088">
        <w:rPr>
          <w:rFonts w:ascii="Calibri" w:hAnsi="Calibri"/>
        </w:rPr>
        <w:t>Pronájmem předmětu nájmu bude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14:paraId="1AD35CCD" w14:textId="77777777" w:rsidR="00285390" w:rsidRPr="00913803" w:rsidRDefault="00285390" w:rsidP="00285390">
      <w:pPr>
        <w:numPr>
          <w:ilvl w:val="1"/>
          <w:numId w:val="5"/>
        </w:numPr>
        <w:ind w:left="426"/>
        <w:rPr>
          <w:rFonts w:ascii="Calibri" w:hAnsi="Calibri"/>
        </w:rPr>
      </w:pPr>
      <w:r w:rsidRPr="00B23088">
        <w:rPr>
          <w:rFonts w:ascii="Calibri" w:hAnsi="Calibri"/>
        </w:rPr>
        <w:t>Smluvní strany se dohodly, v souladu s příslušnými ustanoveními obecně závazných</w:t>
      </w:r>
      <w:r w:rsidRPr="00913803">
        <w:rPr>
          <w:rFonts w:ascii="Calibri" w:hAnsi="Calibri"/>
        </w:rPr>
        <w:t xml:space="preserve"> právních předpisů, a to zejména zákona č. 89/2012 Sb., občanský zákoník, ve znění pozdějších předpisů, a zákona č. 219/2000 Sb., o majetku České republiky a jejím vystupování v právních vztazích, ve znění pozdějších předpisů, na této smlouvě.</w:t>
      </w:r>
    </w:p>
    <w:p w14:paraId="399BD1F4" w14:textId="77777777" w:rsidR="00285390" w:rsidRPr="00913803" w:rsidRDefault="00285390" w:rsidP="00285390">
      <w:pPr>
        <w:pStyle w:val="Zkladntext3"/>
        <w:rPr>
          <w:rFonts w:ascii="Calibri" w:hAnsi="Calibri"/>
          <w:szCs w:val="22"/>
        </w:rPr>
      </w:pPr>
    </w:p>
    <w:p w14:paraId="29D2614C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II.</w:t>
      </w:r>
    </w:p>
    <w:p w14:paraId="06EB6A6B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 smlouvy</w:t>
      </w:r>
    </w:p>
    <w:p w14:paraId="105E3B21" w14:textId="77777777" w:rsidR="00285390" w:rsidRPr="00913803" w:rsidRDefault="00285390" w:rsidP="00285390">
      <w:pPr>
        <w:numPr>
          <w:ilvl w:val="0"/>
          <w:numId w:val="2"/>
        </w:numPr>
        <w:rPr>
          <w:rFonts w:ascii="Calibri" w:hAnsi="Calibri"/>
        </w:rPr>
      </w:pPr>
      <w:r w:rsidRPr="00913803">
        <w:rPr>
          <w:rFonts w:ascii="Calibri" w:hAnsi="Calibri"/>
        </w:rPr>
        <w:t>Pronajímatel přenechává nájemci k dočasnému užívání předmět nájmu specifikovaný v čl. I. této smlouvy a nájemce předmět nájmu do užívání podle této smlouvy přijímá. Nájemce se zavazuje za to platit pronajímateli nájemné.</w:t>
      </w:r>
    </w:p>
    <w:p w14:paraId="0A0F1392" w14:textId="2506B30B" w:rsidR="00285390" w:rsidRDefault="00285390" w:rsidP="00285390">
      <w:pPr>
        <w:rPr>
          <w:rFonts w:ascii="Calibri" w:hAnsi="Calibri"/>
        </w:rPr>
      </w:pPr>
    </w:p>
    <w:p w14:paraId="0D0F820B" w14:textId="0E9200E5" w:rsidR="00850BF0" w:rsidRDefault="00850BF0" w:rsidP="00285390">
      <w:pPr>
        <w:rPr>
          <w:rFonts w:ascii="Calibri" w:hAnsi="Calibri"/>
        </w:rPr>
      </w:pPr>
    </w:p>
    <w:p w14:paraId="1238FD54" w14:textId="38C48D7D" w:rsidR="00850BF0" w:rsidRDefault="00850BF0" w:rsidP="00285390">
      <w:pPr>
        <w:rPr>
          <w:rFonts w:ascii="Calibri" w:hAnsi="Calibri"/>
        </w:rPr>
      </w:pPr>
    </w:p>
    <w:p w14:paraId="6774C3E8" w14:textId="65393693" w:rsidR="00850BF0" w:rsidRDefault="00850BF0" w:rsidP="00285390">
      <w:pPr>
        <w:rPr>
          <w:rFonts w:ascii="Calibri" w:hAnsi="Calibri"/>
        </w:rPr>
      </w:pPr>
    </w:p>
    <w:p w14:paraId="5EEF8981" w14:textId="77777777" w:rsidR="00850BF0" w:rsidRPr="00913803" w:rsidRDefault="00850BF0" w:rsidP="00285390">
      <w:pPr>
        <w:rPr>
          <w:rFonts w:ascii="Calibri" w:hAnsi="Calibri"/>
        </w:rPr>
      </w:pPr>
    </w:p>
    <w:p w14:paraId="7F6E6C73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lastRenderedPageBreak/>
        <w:t>Článek III.</w:t>
      </w:r>
    </w:p>
    <w:p w14:paraId="4A43829F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Účel nájmu</w:t>
      </w:r>
    </w:p>
    <w:p w14:paraId="0AB8AC4C" w14:textId="48EC8FEB" w:rsidR="00285390" w:rsidRPr="00FF4953" w:rsidRDefault="00285390" w:rsidP="00FF4953">
      <w:pPr>
        <w:numPr>
          <w:ilvl w:val="0"/>
          <w:numId w:val="7"/>
        </w:numPr>
        <w:rPr>
          <w:rFonts w:ascii="Calibri" w:hAnsi="Calibri"/>
        </w:rPr>
      </w:pPr>
      <w:r w:rsidRPr="00913803">
        <w:rPr>
          <w:rFonts w:ascii="Calibri" w:hAnsi="Calibri"/>
        </w:rPr>
        <w:t>Předmět nájmu je nájemce oprávněn užívat výlučně k následujícím činnostem:</w:t>
      </w:r>
      <w:r w:rsidR="009B7F7A">
        <w:rPr>
          <w:rFonts w:ascii="Calibri" w:hAnsi="Calibri"/>
        </w:rPr>
        <w:t xml:space="preserve"> koncert Václava </w:t>
      </w:r>
      <w:proofErr w:type="spellStart"/>
      <w:r w:rsidR="009B7F7A">
        <w:rPr>
          <w:rFonts w:ascii="Calibri" w:hAnsi="Calibri"/>
        </w:rPr>
        <w:t>Noida</w:t>
      </w:r>
      <w:proofErr w:type="spellEnd"/>
      <w:r w:rsidR="009B7F7A">
        <w:rPr>
          <w:rFonts w:ascii="Calibri" w:hAnsi="Calibri"/>
        </w:rPr>
        <w:t xml:space="preserve"> Bárty (</w:t>
      </w:r>
      <w:r w:rsidR="006D52BC">
        <w:rPr>
          <w:rFonts w:ascii="Calibri" w:hAnsi="Calibri"/>
        </w:rPr>
        <w:t>08</w:t>
      </w:r>
      <w:r w:rsidR="009B7F7A">
        <w:rPr>
          <w:rFonts w:ascii="Calibri" w:hAnsi="Calibri"/>
        </w:rPr>
        <w:t>. 07. 202</w:t>
      </w:r>
      <w:r w:rsidR="006D52BC">
        <w:rPr>
          <w:rFonts w:ascii="Calibri" w:hAnsi="Calibri"/>
        </w:rPr>
        <w:t>6</w:t>
      </w:r>
      <w:r w:rsidR="009B7F7A">
        <w:rPr>
          <w:rFonts w:ascii="Calibri" w:hAnsi="Calibri"/>
        </w:rPr>
        <w:t>)</w:t>
      </w:r>
      <w:r w:rsidR="006D52BC">
        <w:rPr>
          <w:rFonts w:ascii="Calibri" w:hAnsi="Calibri"/>
        </w:rPr>
        <w:t>.</w:t>
      </w:r>
    </w:p>
    <w:p w14:paraId="69B6922F" w14:textId="77777777" w:rsidR="00285390" w:rsidRPr="00913803" w:rsidRDefault="00285390" w:rsidP="00285390">
      <w:pPr>
        <w:numPr>
          <w:ilvl w:val="0"/>
          <w:numId w:val="7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Za porušení povinnosti uvedené v odst. 1 tohoto článku, je nájemce povinen zaplatit </w:t>
      </w:r>
      <w:r>
        <w:rPr>
          <w:rFonts w:ascii="Calibri" w:hAnsi="Calibri"/>
        </w:rPr>
        <w:t xml:space="preserve">pronajímateli </w:t>
      </w:r>
      <w:r w:rsidRPr="00913803">
        <w:rPr>
          <w:rFonts w:ascii="Calibri" w:hAnsi="Calibri"/>
        </w:rPr>
        <w:t xml:space="preserve">smluvní pokutu </w:t>
      </w:r>
      <w:r w:rsidRPr="00FF4953">
        <w:rPr>
          <w:rFonts w:ascii="Calibri" w:hAnsi="Calibri"/>
          <w:snapToGrid w:val="0"/>
        </w:rPr>
        <w:t xml:space="preserve">ve výši </w:t>
      </w:r>
      <w:r w:rsidRPr="00FF4953">
        <w:rPr>
          <w:rFonts w:ascii="Calibri" w:hAnsi="Calibri"/>
          <w:b/>
          <w:snapToGrid w:val="0"/>
        </w:rPr>
        <w:t>10 000 Kč</w:t>
      </w:r>
      <w:r w:rsidRPr="00913803">
        <w:rPr>
          <w:rFonts w:ascii="Calibri" w:hAnsi="Calibri"/>
        </w:rPr>
        <w:t xml:space="preserve"> za každý tako</w:t>
      </w:r>
      <w:r w:rsidRPr="00913803">
        <w:rPr>
          <w:rFonts w:ascii="Calibri" w:hAnsi="Calibri"/>
          <w:snapToGrid w:val="0"/>
        </w:rPr>
        <w:t>výto případ.</w:t>
      </w:r>
    </w:p>
    <w:p w14:paraId="1C130638" w14:textId="77777777" w:rsidR="00285390" w:rsidRPr="00913803" w:rsidRDefault="00285390" w:rsidP="00285390">
      <w:pPr>
        <w:numPr>
          <w:ilvl w:val="0"/>
          <w:numId w:val="7"/>
        </w:numPr>
        <w:rPr>
          <w:rFonts w:ascii="Calibri" w:hAnsi="Calibri"/>
        </w:rPr>
      </w:pPr>
      <w:r w:rsidRPr="00913803">
        <w:rPr>
          <w:rFonts w:ascii="Calibri" w:hAnsi="Calibri"/>
        </w:rPr>
        <w:t>Nájemce prohlašuje, že je mu stav předmětu nájmu znám a v takovémto stavu jej k dočasnému užívání přijímá.</w:t>
      </w:r>
    </w:p>
    <w:p w14:paraId="20E25076" w14:textId="77777777" w:rsidR="00285390" w:rsidRPr="00913803" w:rsidRDefault="00285390" w:rsidP="00285390">
      <w:pPr>
        <w:rPr>
          <w:rFonts w:ascii="Calibri" w:hAnsi="Calibri"/>
        </w:rPr>
      </w:pPr>
    </w:p>
    <w:p w14:paraId="25358899" w14:textId="77777777" w:rsidR="00285390" w:rsidRPr="00913803" w:rsidRDefault="00285390" w:rsidP="00285390">
      <w:pPr>
        <w:keepNext/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IV.</w:t>
      </w:r>
    </w:p>
    <w:p w14:paraId="11C6253C" w14:textId="77777777" w:rsidR="00285390" w:rsidRPr="00913803" w:rsidRDefault="00285390" w:rsidP="00285390">
      <w:pPr>
        <w:keepNext/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Cena nájmu, jeho splatnost a způsob úhrady</w:t>
      </w:r>
      <w:r w:rsidRPr="00913803" w:rsidDel="00DF2E76">
        <w:rPr>
          <w:rFonts w:ascii="Calibri" w:hAnsi="Calibri"/>
          <w:b/>
        </w:rPr>
        <w:t xml:space="preserve"> </w:t>
      </w:r>
    </w:p>
    <w:p w14:paraId="798F257E" w14:textId="77777777" w:rsidR="00285390" w:rsidRPr="00FF4953" w:rsidRDefault="00285390" w:rsidP="00285390">
      <w:pPr>
        <w:keepNext/>
        <w:numPr>
          <w:ilvl w:val="0"/>
          <w:numId w:val="14"/>
        </w:numPr>
        <w:rPr>
          <w:rFonts w:ascii="Calibri" w:hAnsi="Calibri"/>
        </w:rPr>
      </w:pPr>
      <w:r w:rsidRPr="00FF4953">
        <w:rPr>
          <w:rFonts w:ascii="Calibri" w:hAnsi="Calibri"/>
        </w:rPr>
        <w:t>Cena nájmu je stanovena minimálně ve výši v místě a v čase obvyklé.</w:t>
      </w:r>
    </w:p>
    <w:p w14:paraId="608F121F" w14:textId="4B3966D2" w:rsidR="00FF4953" w:rsidRPr="00FF4953" w:rsidRDefault="00285390" w:rsidP="00FF4953">
      <w:pPr>
        <w:pStyle w:val="Odstavecseseznamem"/>
        <w:numPr>
          <w:ilvl w:val="0"/>
          <w:numId w:val="14"/>
        </w:numPr>
        <w:rPr>
          <w:rFonts w:ascii="Calibri" w:hAnsi="Calibri"/>
        </w:rPr>
      </w:pPr>
      <w:r w:rsidRPr="00FF4953">
        <w:rPr>
          <w:rFonts w:ascii="Calibri" w:hAnsi="Calibri"/>
        </w:rPr>
        <w:t>Cena nájmu je složena takto:</w:t>
      </w:r>
      <w:r w:rsidR="00FF4953" w:rsidRPr="00FF4953">
        <w:rPr>
          <w:rFonts w:ascii="Calibri" w:hAnsi="Calibri"/>
        </w:rPr>
        <w:t xml:space="preserve"> Cena nájmu je v souladu s ceníkem Státního zámku Sychrov pro rok 202</w:t>
      </w:r>
      <w:r w:rsidR="00205689">
        <w:rPr>
          <w:rFonts w:ascii="Calibri" w:hAnsi="Calibri"/>
        </w:rPr>
        <w:t>6</w:t>
      </w:r>
      <w:r w:rsidR="00FF4953" w:rsidRPr="00FF4953">
        <w:rPr>
          <w:rFonts w:ascii="Calibri" w:hAnsi="Calibri"/>
        </w:rPr>
        <w:t xml:space="preserve"> stanovena při uzavření parku pro veřejnost na celkovou částku </w:t>
      </w:r>
      <w:r w:rsidR="006D52BC">
        <w:rPr>
          <w:rFonts w:ascii="Calibri" w:hAnsi="Calibri"/>
        </w:rPr>
        <w:t>10</w:t>
      </w:r>
      <w:r w:rsidR="00FF4953" w:rsidRPr="00FF4953">
        <w:rPr>
          <w:rFonts w:ascii="Calibri" w:hAnsi="Calibri"/>
        </w:rPr>
        <w:t xml:space="preserve">0.000 Kč (slovy: </w:t>
      </w:r>
      <w:proofErr w:type="spellStart"/>
      <w:r w:rsidR="006D52BC">
        <w:rPr>
          <w:rFonts w:ascii="Calibri" w:hAnsi="Calibri"/>
        </w:rPr>
        <w:t>jednosto</w:t>
      </w:r>
      <w:r w:rsidR="009B7F7A">
        <w:rPr>
          <w:rFonts w:ascii="Calibri" w:hAnsi="Calibri"/>
        </w:rPr>
        <w:t>t</w:t>
      </w:r>
      <w:r w:rsidR="00FF4953" w:rsidRPr="00FF4953">
        <w:rPr>
          <w:rFonts w:ascii="Calibri" w:hAnsi="Calibri"/>
        </w:rPr>
        <w:t>tisíc</w:t>
      </w:r>
      <w:proofErr w:type="spellEnd"/>
      <w:r w:rsidR="00FF4953" w:rsidRPr="00FF4953">
        <w:rPr>
          <w:rFonts w:ascii="Calibri" w:hAnsi="Calibri"/>
        </w:rPr>
        <w:t xml:space="preserve"> korun českých).</w:t>
      </w:r>
    </w:p>
    <w:p w14:paraId="4217A4FD" w14:textId="68564E5A" w:rsidR="00285390" w:rsidRPr="00FF4953" w:rsidRDefault="00285390" w:rsidP="00285390">
      <w:pPr>
        <w:keepNext/>
        <w:numPr>
          <w:ilvl w:val="0"/>
          <w:numId w:val="14"/>
        </w:numPr>
        <w:rPr>
          <w:rFonts w:ascii="Calibri" w:hAnsi="Calibri"/>
          <w:color w:val="000000"/>
        </w:rPr>
      </w:pPr>
      <w:r w:rsidRPr="00FF4953">
        <w:rPr>
          <w:rFonts w:ascii="Calibri" w:hAnsi="Calibri"/>
          <w:color w:val="000000"/>
        </w:rPr>
        <w:t>Nájem pozemku bez stavby je plnění osvobozené od DPH podle § 56a zákona č. 235/2004 Sb., o dani z přidané hodnoty, ve znění pozdějších předpisů, to neplatí pro pronájem prostor a míst k parkování vozidel.</w:t>
      </w:r>
    </w:p>
    <w:p w14:paraId="3B4FA57D" w14:textId="4F046705" w:rsidR="00285390" w:rsidRPr="006D52BC" w:rsidRDefault="00285390" w:rsidP="006D52BC">
      <w:pPr>
        <w:keepNext/>
        <w:numPr>
          <w:ilvl w:val="0"/>
          <w:numId w:val="14"/>
        </w:numPr>
        <w:rPr>
          <w:rFonts w:ascii="Calibri" w:hAnsi="Calibri"/>
          <w:color w:val="000000"/>
        </w:rPr>
      </w:pPr>
      <w:r w:rsidRPr="00FF4953">
        <w:rPr>
          <w:rFonts w:ascii="Calibri" w:hAnsi="Calibri"/>
          <w:color w:val="000000"/>
        </w:rPr>
        <w:t xml:space="preserve">Nájemné je splatné na základě daňového dokladu-faktury vystavené pronajímatelem </w:t>
      </w:r>
      <w:r w:rsidR="00FF4953" w:rsidRPr="00FF4953">
        <w:rPr>
          <w:rFonts w:ascii="Calibri" w:hAnsi="Calibri"/>
          <w:color w:val="000000"/>
        </w:rPr>
        <w:t>nejpozději</w:t>
      </w:r>
      <w:r w:rsidR="009B7F7A">
        <w:rPr>
          <w:rFonts w:ascii="Calibri" w:hAnsi="Calibri"/>
          <w:color w:val="000000"/>
        </w:rPr>
        <w:t>:</w:t>
      </w:r>
      <w:r w:rsidR="00FF4953" w:rsidRPr="00FF4953">
        <w:rPr>
          <w:rFonts w:ascii="Calibri" w:hAnsi="Calibri"/>
          <w:color w:val="000000"/>
        </w:rPr>
        <w:t xml:space="preserve"> </w:t>
      </w:r>
      <w:r w:rsidR="00FF4953" w:rsidRPr="006D52BC">
        <w:rPr>
          <w:rFonts w:ascii="Calibri" w:hAnsi="Calibri"/>
          <w:color w:val="000000"/>
        </w:rPr>
        <w:t xml:space="preserve">do </w:t>
      </w:r>
      <w:r w:rsidR="006D52BC" w:rsidRPr="006D52BC">
        <w:rPr>
          <w:rFonts w:ascii="Calibri" w:hAnsi="Calibri"/>
          <w:color w:val="000000"/>
        </w:rPr>
        <w:t>06</w:t>
      </w:r>
      <w:r w:rsidR="00FF4953" w:rsidRPr="006D52BC">
        <w:rPr>
          <w:rFonts w:ascii="Calibri" w:hAnsi="Calibri"/>
          <w:color w:val="000000"/>
        </w:rPr>
        <w:t>. 0</w:t>
      </w:r>
      <w:r w:rsidR="00DA1391" w:rsidRPr="006D52BC">
        <w:rPr>
          <w:rFonts w:ascii="Calibri" w:hAnsi="Calibri"/>
          <w:color w:val="000000"/>
        </w:rPr>
        <w:t>7</w:t>
      </w:r>
      <w:r w:rsidR="00FF4953" w:rsidRPr="006D52BC">
        <w:rPr>
          <w:rFonts w:ascii="Calibri" w:hAnsi="Calibri"/>
          <w:color w:val="000000"/>
        </w:rPr>
        <w:t>. 202</w:t>
      </w:r>
      <w:r w:rsidR="006D52BC" w:rsidRPr="006D52BC">
        <w:rPr>
          <w:rFonts w:ascii="Calibri" w:hAnsi="Calibri"/>
          <w:color w:val="000000"/>
        </w:rPr>
        <w:t>6</w:t>
      </w:r>
      <w:r w:rsidR="006D52BC">
        <w:rPr>
          <w:rFonts w:ascii="Calibri" w:hAnsi="Calibri"/>
          <w:color w:val="000000"/>
        </w:rPr>
        <w:t>.</w:t>
      </w:r>
    </w:p>
    <w:p w14:paraId="798C8FB0" w14:textId="77777777" w:rsidR="00285390" w:rsidRPr="00FF4953" w:rsidRDefault="00285390" w:rsidP="00285390">
      <w:pPr>
        <w:keepNext/>
        <w:numPr>
          <w:ilvl w:val="0"/>
          <w:numId w:val="14"/>
        </w:numPr>
        <w:rPr>
          <w:rFonts w:ascii="Calibri" w:hAnsi="Calibri"/>
          <w:color w:val="000000"/>
        </w:rPr>
      </w:pPr>
      <w:r w:rsidRPr="00913803">
        <w:rPr>
          <w:rFonts w:ascii="Calibri" w:hAnsi="Calibri"/>
        </w:rPr>
        <w:t xml:space="preserve">Nájemné se považuje za uhrazené dnem připsání částky nájemného na účet pronajímatele. </w:t>
      </w:r>
      <w:r w:rsidRPr="00913803">
        <w:rPr>
          <w:rFonts w:ascii="Calibri" w:hAnsi="Calibri"/>
          <w:color w:val="000000"/>
        </w:rPr>
        <w:t xml:space="preserve">V případě prodlení s platbami nájemného či služeb je nájemce povinen zaplatit smluvní pokutu ve výši </w:t>
      </w:r>
      <w:r w:rsidRPr="00FF4953">
        <w:rPr>
          <w:rFonts w:ascii="Calibri" w:hAnsi="Calibri"/>
          <w:color w:val="000000"/>
        </w:rPr>
        <w:t>0,25 % z dlužné částky včetně DPH za každý započatý den prodlení.</w:t>
      </w:r>
    </w:p>
    <w:p w14:paraId="34AF5359" w14:textId="77777777" w:rsidR="00285390" w:rsidRPr="00913803" w:rsidRDefault="00285390" w:rsidP="00285390">
      <w:pPr>
        <w:keepNext/>
        <w:numPr>
          <w:ilvl w:val="0"/>
          <w:numId w:val="14"/>
        </w:numPr>
        <w:rPr>
          <w:rFonts w:ascii="Calibri" w:hAnsi="Calibri"/>
        </w:rPr>
      </w:pPr>
      <w:r w:rsidRPr="00913803">
        <w:rPr>
          <w:rFonts w:ascii="Calibri" w:hAnsi="Calibri"/>
          <w:color w:val="000000"/>
        </w:rPr>
        <w:t>V případě ukončení nájmu je nájemce povinen hradit nájemné až do okamžiku vyklizení</w:t>
      </w:r>
      <w:r w:rsidRPr="00913803">
        <w:rPr>
          <w:rFonts w:ascii="Calibri" w:hAnsi="Calibri"/>
        </w:rPr>
        <w:t xml:space="preserve"> a předání předmětu nájmu pronajímateli.</w:t>
      </w:r>
    </w:p>
    <w:p w14:paraId="451D5466" w14:textId="77777777" w:rsidR="00285390" w:rsidRPr="00913803" w:rsidRDefault="00285390" w:rsidP="00285390">
      <w:pPr>
        <w:rPr>
          <w:rFonts w:ascii="Calibri" w:hAnsi="Calibri"/>
        </w:rPr>
      </w:pPr>
    </w:p>
    <w:p w14:paraId="113BA972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V.</w:t>
      </w:r>
    </w:p>
    <w:p w14:paraId="38E02C78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Služby související s nájmem</w:t>
      </w:r>
      <w:r>
        <w:rPr>
          <w:rFonts w:ascii="Calibri" w:hAnsi="Calibri"/>
          <w:b/>
        </w:rPr>
        <w:t xml:space="preserve"> a jejich cena</w:t>
      </w:r>
    </w:p>
    <w:p w14:paraId="13D6CACB" w14:textId="2922CE9E" w:rsidR="00285390" w:rsidRPr="00913803" w:rsidRDefault="00285390" w:rsidP="00FF4953">
      <w:pPr>
        <w:pStyle w:val="odstavce"/>
        <w:numPr>
          <w:ilvl w:val="1"/>
          <w:numId w:val="3"/>
        </w:numPr>
      </w:pPr>
      <w:bookmarkStart w:id="0" w:name="OLE_LINK4"/>
      <w:r w:rsidRPr="00913803">
        <w:t xml:space="preserve">V souvislosti s nájmem </w:t>
      </w:r>
      <w:r w:rsidR="00FF4953">
        <w:rPr>
          <w:lang w:val="cs-CZ"/>
        </w:rPr>
        <w:t>ne</w:t>
      </w:r>
      <w:r w:rsidRPr="00913803">
        <w:t xml:space="preserve">poskytuje pronajímatel nájemci </w:t>
      </w:r>
      <w:r w:rsidR="00FF4953">
        <w:rPr>
          <w:lang w:val="cs-CZ"/>
        </w:rPr>
        <w:t>žádné</w:t>
      </w:r>
      <w:r w:rsidRPr="00913803">
        <w:t xml:space="preserve"> služb</w:t>
      </w:r>
      <w:r w:rsidR="00D2217F">
        <w:rPr>
          <w:lang w:val="cs-CZ"/>
        </w:rPr>
        <w:t>y.</w:t>
      </w:r>
    </w:p>
    <w:p w14:paraId="0DCC0C39" w14:textId="41E70000" w:rsidR="00285390" w:rsidRPr="00913803" w:rsidRDefault="00285390" w:rsidP="00FF4953">
      <w:pPr>
        <w:pStyle w:val="odstavce"/>
        <w:ind w:left="426" w:firstLine="0"/>
      </w:pPr>
      <w:r w:rsidRPr="00913803">
        <w:rPr>
          <w:lang w:val="cs-CZ"/>
        </w:rPr>
        <w:t xml:space="preserve"> </w:t>
      </w:r>
      <w:bookmarkEnd w:id="0"/>
    </w:p>
    <w:p w14:paraId="67FDAE43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VI.</w:t>
      </w:r>
    </w:p>
    <w:p w14:paraId="0A132C17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Podnájem</w:t>
      </w:r>
    </w:p>
    <w:p w14:paraId="1C8F297A" w14:textId="77777777" w:rsidR="00285390" w:rsidRPr="00913803" w:rsidRDefault="00285390" w:rsidP="00285390">
      <w:pPr>
        <w:numPr>
          <w:ilvl w:val="0"/>
          <w:numId w:val="8"/>
        </w:numPr>
        <w:rPr>
          <w:rFonts w:ascii="Calibri" w:hAnsi="Calibri"/>
        </w:rPr>
      </w:pPr>
      <w:r w:rsidRPr="00913803">
        <w:rPr>
          <w:rFonts w:ascii="Calibri" w:hAnsi="Calibri"/>
        </w:rPr>
        <w:t>Nájemce není oprávněn přenechat předmět nájmu ani jeho část do podnájmu další osobě, s výjimkou případu předchozího písemného souhlasu pronajímatele a Ministerstva kultury.</w:t>
      </w:r>
    </w:p>
    <w:p w14:paraId="3B36ECDC" w14:textId="77777777" w:rsidR="00285390" w:rsidRPr="00FF4953" w:rsidRDefault="00285390" w:rsidP="00285390">
      <w:pPr>
        <w:numPr>
          <w:ilvl w:val="0"/>
          <w:numId w:val="8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Za porušení povinnosti uvedené v odst. 1 tohoto článku, je nájemce povinen zaplatit </w:t>
      </w:r>
      <w:r>
        <w:rPr>
          <w:rFonts w:ascii="Calibri" w:hAnsi="Calibri"/>
        </w:rPr>
        <w:t xml:space="preserve">pronajímateli </w:t>
      </w:r>
      <w:r w:rsidRPr="00913803">
        <w:rPr>
          <w:rFonts w:ascii="Calibri" w:hAnsi="Calibri"/>
        </w:rPr>
        <w:t xml:space="preserve">smluvní </w:t>
      </w:r>
      <w:r w:rsidRPr="00FF4953">
        <w:rPr>
          <w:rFonts w:ascii="Calibri" w:hAnsi="Calibri"/>
        </w:rPr>
        <w:t xml:space="preserve">pokutu </w:t>
      </w:r>
      <w:r w:rsidRPr="00FF4953">
        <w:rPr>
          <w:rFonts w:ascii="Calibri" w:hAnsi="Calibri"/>
          <w:snapToGrid w:val="0"/>
        </w:rPr>
        <w:t xml:space="preserve">ve výši </w:t>
      </w:r>
      <w:r w:rsidRPr="00FF4953">
        <w:rPr>
          <w:rFonts w:ascii="Calibri" w:hAnsi="Calibri"/>
          <w:b/>
          <w:snapToGrid w:val="0"/>
        </w:rPr>
        <w:t>50 000 Kč</w:t>
      </w:r>
      <w:r w:rsidRPr="00FF4953">
        <w:rPr>
          <w:rFonts w:ascii="Calibri" w:hAnsi="Calibri"/>
        </w:rPr>
        <w:t xml:space="preserve"> za každý tako</w:t>
      </w:r>
      <w:r w:rsidRPr="00FF4953">
        <w:rPr>
          <w:rFonts w:ascii="Calibri" w:hAnsi="Calibri"/>
          <w:snapToGrid w:val="0"/>
        </w:rPr>
        <w:t xml:space="preserve">výto případ. </w:t>
      </w:r>
    </w:p>
    <w:p w14:paraId="45298EF6" w14:textId="77777777" w:rsidR="00285390" w:rsidRPr="00DF1DDD" w:rsidRDefault="00285390" w:rsidP="00285390">
      <w:pPr>
        <w:ind w:left="360"/>
        <w:rPr>
          <w:rFonts w:ascii="Calibri" w:hAnsi="Calibri"/>
        </w:rPr>
      </w:pPr>
    </w:p>
    <w:p w14:paraId="665E4171" w14:textId="77777777" w:rsidR="00285390" w:rsidRPr="00913803" w:rsidRDefault="00285390" w:rsidP="00285390">
      <w:pPr>
        <w:keepNext/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VII.</w:t>
      </w:r>
    </w:p>
    <w:p w14:paraId="4901703B" w14:textId="77777777" w:rsidR="00285390" w:rsidRPr="00DF1DDD" w:rsidRDefault="00285390" w:rsidP="00285390">
      <w:pPr>
        <w:keepNext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Úpravy pozemků</w:t>
      </w:r>
    </w:p>
    <w:p w14:paraId="573B5BA7" w14:textId="77777777" w:rsidR="00285390" w:rsidRPr="00913803" w:rsidRDefault="00285390" w:rsidP="00285390">
      <w:pPr>
        <w:numPr>
          <w:ilvl w:val="0"/>
          <w:numId w:val="9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Jakékoliv úpravy a změny předmětu nájmu může nájemce uskutečnit pouze na základě předchozího písemného souhlasu pronajímatele. To se týká i kácení a výsadby porostů. </w:t>
      </w:r>
    </w:p>
    <w:p w14:paraId="1B37F5CE" w14:textId="77777777" w:rsidR="00285390" w:rsidRPr="00913803" w:rsidRDefault="00285390" w:rsidP="00285390">
      <w:pPr>
        <w:numPr>
          <w:ilvl w:val="0"/>
          <w:numId w:val="9"/>
        </w:numPr>
        <w:rPr>
          <w:rFonts w:ascii="Calibri" w:hAnsi="Calibri"/>
        </w:rPr>
      </w:pPr>
      <w:r w:rsidRPr="00913803">
        <w:rPr>
          <w:rFonts w:ascii="Calibri" w:hAnsi="Calibri"/>
        </w:rPr>
        <w:t>Souhlasu pronajímatele je zapotřebí rovněž pro umístění jakékoliv reklamy či informačního zařízení (informačního štítu, tabulky a podobně).</w:t>
      </w:r>
    </w:p>
    <w:p w14:paraId="4CDD9509" w14:textId="77777777" w:rsidR="00285390" w:rsidRPr="00913803" w:rsidRDefault="00285390" w:rsidP="00285390">
      <w:pPr>
        <w:numPr>
          <w:ilvl w:val="0"/>
          <w:numId w:val="9"/>
        </w:numPr>
        <w:rPr>
          <w:rFonts w:ascii="Calibri" w:hAnsi="Calibri"/>
        </w:rPr>
      </w:pPr>
      <w:r w:rsidRPr="00913803">
        <w:rPr>
          <w:rFonts w:ascii="Calibri" w:hAnsi="Calibri"/>
        </w:rPr>
        <w:t>Nájemce je povinen po skončení nájemního vztahu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6BAB52C2" w14:textId="788FAC75" w:rsidR="00285390" w:rsidRDefault="00285390" w:rsidP="00285390">
      <w:pPr>
        <w:rPr>
          <w:rFonts w:ascii="Calibri" w:hAnsi="Calibri"/>
        </w:rPr>
      </w:pPr>
    </w:p>
    <w:p w14:paraId="3AD80B4D" w14:textId="4B580549" w:rsidR="00D925DE" w:rsidRDefault="00D925DE" w:rsidP="00285390">
      <w:pPr>
        <w:rPr>
          <w:rFonts w:ascii="Calibri" w:hAnsi="Calibri"/>
        </w:rPr>
      </w:pPr>
    </w:p>
    <w:p w14:paraId="0ACF973E" w14:textId="77777777" w:rsidR="00D925DE" w:rsidRPr="00913803" w:rsidRDefault="00D925DE" w:rsidP="00285390">
      <w:pPr>
        <w:rPr>
          <w:rFonts w:ascii="Calibri" w:hAnsi="Calibri"/>
        </w:rPr>
      </w:pPr>
    </w:p>
    <w:p w14:paraId="2692CA2C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lastRenderedPageBreak/>
        <w:t>Článek VIII.</w:t>
      </w:r>
    </w:p>
    <w:p w14:paraId="6862D0D3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P</w:t>
      </w:r>
      <w:r>
        <w:rPr>
          <w:rFonts w:ascii="Calibri" w:hAnsi="Calibri"/>
          <w:b/>
        </w:rPr>
        <w:t>ráva a povinnosti pronajímatele</w:t>
      </w:r>
    </w:p>
    <w:p w14:paraId="31F21C80" w14:textId="77777777" w:rsidR="00285390" w:rsidRPr="00913803" w:rsidRDefault="00285390" w:rsidP="00285390">
      <w:pPr>
        <w:numPr>
          <w:ilvl w:val="0"/>
          <w:numId w:val="10"/>
        </w:numPr>
        <w:rPr>
          <w:rFonts w:ascii="Calibri" w:hAnsi="Calibri"/>
        </w:rPr>
      </w:pPr>
      <w:r w:rsidRPr="00913803">
        <w:rPr>
          <w:rFonts w:ascii="Calibri" w:hAnsi="Calibri"/>
        </w:rPr>
        <w:t>Pronajímatel je povinen zajistit řádný a nerušený výkon nájemních práv nájemce po celou dobu nájemního vztahu, aby bylo možno dosáhnout účelu užívání předmětu této smlouvy.</w:t>
      </w:r>
    </w:p>
    <w:p w14:paraId="303C18EB" w14:textId="77777777" w:rsidR="00285390" w:rsidRPr="00913803" w:rsidRDefault="00285390" w:rsidP="00285390">
      <w:pPr>
        <w:numPr>
          <w:ilvl w:val="0"/>
          <w:numId w:val="10"/>
        </w:numPr>
        <w:rPr>
          <w:rFonts w:ascii="Calibri" w:hAnsi="Calibri"/>
        </w:rPr>
      </w:pPr>
      <w:r w:rsidRPr="00913803">
        <w:rPr>
          <w:rFonts w:ascii="Calibri" w:hAnsi="Calibri"/>
        </w:rPr>
        <w:t>Pronajímatele a jím pověření zaměstnanci nebo jiné jím pověřené osoby jsou oprávněni vstupovat na předmět nájmu, zejména z důvodu kontroly dodržování podmínek této smlouvy nájemcem. N</w:t>
      </w:r>
      <w:r>
        <w:rPr>
          <w:rFonts w:ascii="Calibri" w:hAnsi="Calibri"/>
        </w:rPr>
        <w:t>ájemce je povinen poskytnout ji</w:t>
      </w:r>
      <w:r w:rsidRPr="00913803">
        <w:rPr>
          <w:rFonts w:ascii="Calibri" w:hAnsi="Calibri"/>
        </w:rPr>
        <w:t>m veškerou nezbytnou součinnost.</w:t>
      </w:r>
    </w:p>
    <w:p w14:paraId="0C94AE9D" w14:textId="2784C695" w:rsidR="00285390" w:rsidRDefault="00285390" w:rsidP="00285390">
      <w:pPr>
        <w:rPr>
          <w:rFonts w:ascii="Calibri" w:hAnsi="Calibri"/>
        </w:rPr>
      </w:pPr>
    </w:p>
    <w:p w14:paraId="2BC31407" w14:textId="77777777" w:rsidR="00850BF0" w:rsidRPr="00913803" w:rsidRDefault="00850BF0" w:rsidP="00285390">
      <w:pPr>
        <w:rPr>
          <w:rFonts w:ascii="Calibri" w:hAnsi="Calibri"/>
        </w:rPr>
      </w:pPr>
    </w:p>
    <w:p w14:paraId="3EFB7C33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IX.</w:t>
      </w:r>
    </w:p>
    <w:p w14:paraId="50D88F16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Práva a povinnosti nájemce</w:t>
      </w:r>
    </w:p>
    <w:p w14:paraId="1EF621AD" w14:textId="77777777" w:rsidR="00285390" w:rsidRPr="00913803" w:rsidRDefault="00285390" w:rsidP="00285390">
      <w:pPr>
        <w:numPr>
          <w:ilvl w:val="0"/>
          <w:numId w:val="11"/>
        </w:numPr>
        <w:rPr>
          <w:rFonts w:ascii="Calibri" w:hAnsi="Calibri"/>
        </w:rPr>
      </w:pPr>
      <w:r w:rsidRPr="00913803">
        <w:rPr>
          <w:rFonts w:ascii="Calibri" w:hAnsi="Calibri"/>
        </w:rPr>
        <w:t>Nájemce je oprávněn užívat předmět nájmu v rozsahu a k účelu dle této smlouvy, a to po celou dobu trvání smlouvy.</w:t>
      </w:r>
    </w:p>
    <w:p w14:paraId="6376A5CA" w14:textId="77777777" w:rsidR="00285390" w:rsidRPr="00913803" w:rsidRDefault="00285390" w:rsidP="00285390">
      <w:pPr>
        <w:numPr>
          <w:ilvl w:val="0"/>
          <w:numId w:val="11"/>
        </w:numPr>
        <w:rPr>
          <w:rFonts w:ascii="Calibri" w:hAnsi="Calibri"/>
        </w:rPr>
      </w:pPr>
      <w:r w:rsidRPr="00913803">
        <w:rPr>
          <w:rFonts w:ascii="Calibri" w:hAnsi="Calibri"/>
        </w:rPr>
        <w:t>Nájemce je povinen na své náklady zajišťovat předmět nájmu v náležitém stavu, zejména s přihlédnutím k určení jeho využití.</w:t>
      </w:r>
    </w:p>
    <w:p w14:paraId="59C31C36" w14:textId="77777777" w:rsidR="00285390" w:rsidRPr="00913803" w:rsidRDefault="00285390" w:rsidP="00285390">
      <w:pPr>
        <w:numPr>
          <w:ilvl w:val="0"/>
          <w:numId w:val="11"/>
        </w:numPr>
        <w:rPr>
          <w:rFonts w:ascii="Calibri" w:hAnsi="Calibri"/>
        </w:rPr>
      </w:pPr>
      <w:r w:rsidRPr="00913803">
        <w:rPr>
          <w:rFonts w:ascii="Calibri" w:hAnsi="Calibri"/>
        </w:rPr>
        <w:t>Nájemce bere na vědomí, že předmět nájmu je součástí památkově chráněného objektu a zavazuje se dodržovat všechny obecně závazné právní předpisy, zejména předpisy na úseku památkové péče.</w:t>
      </w:r>
    </w:p>
    <w:p w14:paraId="2D1E17B0" w14:textId="77777777" w:rsidR="00285390" w:rsidRPr="00913803" w:rsidRDefault="00285390" w:rsidP="00285390">
      <w:pPr>
        <w:numPr>
          <w:ilvl w:val="0"/>
          <w:numId w:val="11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Nájemce v předmětu nájmu zajišťuje bezpečnost a ochranu zdraví svých zaměstnanců při práci s ohledem na rizika možného ohrožení jejich života a zdraví, která se týkají výkonu práce, (dále jen „rizika“), jakož i bezpečnost dalších osob v předmětu nájmu se nacházejících, a požární ochranu ve smyslu obecně závazných předpisů a je odpovědný za dodržování ustanovení těchto předpisů a za škody, které vzniknou jeho činností nebo v souvislosti s touto činností. Nájemce je povinen informovat pronajímatele o rizicích a opatřeních přijatých k ochraně před jejich působením. </w:t>
      </w:r>
    </w:p>
    <w:p w14:paraId="767F8D21" w14:textId="77777777" w:rsidR="00285390" w:rsidRPr="00913803" w:rsidRDefault="00285390" w:rsidP="00285390">
      <w:pPr>
        <w:numPr>
          <w:ilvl w:val="0"/>
          <w:numId w:val="11"/>
        </w:numPr>
        <w:rPr>
          <w:rFonts w:ascii="Calibri" w:hAnsi="Calibri"/>
        </w:rPr>
      </w:pPr>
      <w:r w:rsidRPr="00913803">
        <w:rPr>
          <w:rFonts w:ascii="Calibri" w:hAnsi="Calibri"/>
        </w:rPr>
        <w:t>Pronajímatel má právo provádět kontrolu zabezpečování bezpečnosti práce a protipožární ochrany. Nájemce je povinen být pří kontrolách součinný.</w:t>
      </w:r>
    </w:p>
    <w:p w14:paraId="16563529" w14:textId="77777777" w:rsidR="00285390" w:rsidRPr="00913803" w:rsidRDefault="00285390" w:rsidP="00285390">
      <w:pPr>
        <w:numPr>
          <w:ilvl w:val="0"/>
          <w:numId w:val="11"/>
        </w:numPr>
        <w:autoSpaceDE w:val="0"/>
        <w:autoSpaceDN w:val="0"/>
        <w:adjustRightInd w:val="0"/>
        <w:spacing w:line="235" w:lineRule="atLeast"/>
        <w:rPr>
          <w:rFonts w:ascii="Calibri" w:hAnsi="Calibri"/>
        </w:rPr>
      </w:pPr>
      <w:r w:rsidRPr="00913803">
        <w:rPr>
          <w:rFonts w:ascii="Calibri" w:hAnsi="Calibri"/>
        </w:rPr>
        <w:t xml:space="preserve">Nájemce odpovídá za všechny osoby, kterým umožní přístup do předmětu nájmu. Nájemce odpovídá za škodu, které tyto osoby způsobí. </w:t>
      </w:r>
    </w:p>
    <w:p w14:paraId="04421747" w14:textId="2AF75E21" w:rsidR="00285390" w:rsidRDefault="00285390" w:rsidP="00285390">
      <w:pPr>
        <w:numPr>
          <w:ilvl w:val="0"/>
          <w:numId w:val="11"/>
        </w:numPr>
        <w:rPr>
          <w:rFonts w:ascii="Calibri" w:hAnsi="Calibri"/>
        </w:rPr>
      </w:pPr>
      <w:r w:rsidRPr="00913803">
        <w:rPr>
          <w:rFonts w:ascii="Calibri" w:hAnsi="Calibri"/>
        </w:rPr>
        <w:t>Nájemce se zavazuje během užívání předmětu nájmu dodržovat organizační a bezpečnostní pokyny odpovědných zaměstnanců pronajímatele.</w:t>
      </w:r>
    </w:p>
    <w:p w14:paraId="6BB0B474" w14:textId="77777777" w:rsidR="00451495" w:rsidRPr="00052B4A" w:rsidRDefault="00451495" w:rsidP="00451495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052B4A">
        <w:rPr>
          <w:rFonts w:asciiTheme="minorHAnsi" w:hAnsiTheme="minorHAnsi" w:cstheme="minorHAnsi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7507A991" w14:textId="77777777" w:rsidR="00451495" w:rsidRPr="007D22EC" w:rsidRDefault="00451495" w:rsidP="00451495">
      <w:pPr>
        <w:numPr>
          <w:ilvl w:val="0"/>
          <w:numId w:val="11"/>
        </w:numPr>
        <w:rPr>
          <w:rFonts w:ascii="Calibri" w:hAnsi="Calibri"/>
        </w:rPr>
      </w:pPr>
      <w:r w:rsidRPr="007D22EC">
        <w:rPr>
          <w:rFonts w:ascii="Calibri" w:hAnsi="Calibri"/>
          <w:color w:val="000000"/>
        </w:rPr>
        <w:t xml:space="preserve">Nájemce byl seznámen s přísným zákazem používání motorových vozidel mimo parkové cesty. Vjezd motorových vozidel bude do parku povolen pouze na dobu nezbytně nutnou k vyložení a naložení materiálu. </w:t>
      </w:r>
    </w:p>
    <w:p w14:paraId="42012160" w14:textId="77777777" w:rsidR="00451495" w:rsidRPr="007D22EC" w:rsidRDefault="00451495" w:rsidP="00451495">
      <w:pPr>
        <w:pStyle w:val="Odstavecseseznamem"/>
        <w:numPr>
          <w:ilvl w:val="0"/>
          <w:numId w:val="11"/>
        </w:numPr>
        <w:rPr>
          <w:rFonts w:ascii="Calibri" w:hAnsi="Calibri"/>
          <w:color w:val="000000"/>
        </w:rPr>
      </w:pPr>
      <w:r w:rsidRPr="007D22EC">
        <w:rPr>
          <w:rFonts w:ascii="Calibri" w:hAnsi="Calibri"/>
          <w:color w:val="000000"/>
        </w:rPr>
        <w:t xml:space="preserve">Nájemce byl seznámen se skutečností, že </w:t>
      </w:r>
      <w:r>
        <w:rPr>
          <w:rFonts w:ascii="Calibri" w:hAnsi="Calibri"/>
          <w:color w:val="000000"/>
        </w:rPr>
        <w:t>pronají</w:t>
      </w:r>
      <w:r w:rsidRPr="007D22EC">
        <w:rPr>
          <w:rFonts w:ascii="Calibri" w:hAnsi="Calibri"/>
          <w:color w:val="000000"/>
        </w:rPr>
        <w:t>matel nezajišťuje v prostorách Státního zámku Sychrov zdravotní službu, kterou je nájemce povinen zajistit na vlastní náklady, pokud by to příslušné předpisy nebo nařízení vyžadovaly.</w:t>
      </w:r>
    </w:p>
    <w:p w14:paraId="406A49E6" w14:textId="707B5EE2" w:rsidR="00451495" w:rsidRPr="007D22EC" w:rsidRDefault="00451495" w:rsidP="00451495">
      <w:pPr>
        <w:numPr>
          <w:ilvl w:val="0"/>
          <w:numId w:val="11"/>
        </w:numPr>
        <w:rPr>
          <w:rFonts w:ascii="Calibri" w:hAnsi="Calibri"/>
        </w:rPr>
      </w:pPr>
      <w:r w:rsidRPr="005566E4">
        <w:rPr>
          <w:rFonts w:ascii="Calibri" w:hAnsi="Calibri"/>
          <w:color w:val="000000"/>
        </w:rPr>
        <w:t>Nájemce je povinen ve spolupráci s místně příslušnými obecními úřady</w:t>
      </w:r>
      <w:r>
        <w:rPr>
          <w:rFonts w:ascii="Calibri" w:hAnsi="Calibri"/>
          <w:color w:val="000000"/>
        </w:rPr>
        <w:t xml:space="preserve"> (Sychrov, Radimovice, Paceřice)</w:t>
      </w:r>
      <w:r w:rsidRPr="005566E4">
        <w:rPr>
          <w:rFonts w:ascii="Calibri" w:hAnsi="Calibri"/>
          <w:color w:val="000000"/>
        </w:rPr>
        <w:t xml:space="preserve"> a pověřenou obcí (město Turnov) a Policií ČR (služebna Hodkovice nad Mohelkou) </w:t>
      </w:r>
      <w:r w:rsidRPr="007D22EC">
        <w:rPr>
          <w:rFonts w:ascii="Calibri" w:hAnsi="Calibri"/>
          <w:color w:val="000000"/>
        </w:rPr>
        <w:t>zabezpečit organizaci dopravy</w:t>
      </w:r>
      <w:r w:rsidR="00C82846">
        <w:rPr>
          <w:rFonts w:ascii="Calibri" w:hAnsi="Calibri"/>
          <w:color w:val="000000"/>
        </w:rPr>
        <w:t xml:space="preserve"> </w:t>
      </w:r>
      <w:r w:rsidR="00C82846" w:rsidRPr="00D2217F">
        <w:rPr>
          <w:rFonts w:ascii="Calibri" w:hAnsi="Calibri"/>
          <w:color w:val="000000"/>
        </w:rPr>
        <w:t>a parkování</w:t>
      </w:r>
      <w:r w:rsidRPr="007D22EC">
        <w:rPr>
          <w:rFonts w:ascii="Calibri" w:hAnsi="Calibri"/>
          <w:color w:val="000000"/>
        </w:rPr>
        <w:t xml:space="preserve"> v okolí zámku Sychrov</w:t>
      </w:r>
      <w:r>
        <w:rPr>
          <w:rFonts w:ascii="Calibri" w:hAnsi="Calibri"/>
          <w:color w:val="000000"/>
        </w:rPr>
        <w:t>.</w:t>
      </w:r>
    </w:p>
    <w:p w14:paraId="7683A6CD" w14:textId="77777777" w:rsidR="00285390" w:rsidRPr="00451495" w:rsidRDefault="00285390" w:rsidP="00451495">
      <w:pPr>
        <w:numPr>
          <w:ilvl w:val="0"/>
          <w:numId w:val="11"/>
        </w:numPr>
        <w:rPr>
          <w:rFonts w:ascii="Calibri" w:hAnsi="Calibri"/>
        </w:rPr>
      </w:pPr>
      <w:r w:rsidRPr="00451495">
        <w:rPr>
          <w:rFonts w:ascii="Calibri" w:hAnsi="Calibri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33A30687" w14:textId="0A8EFDD9" w:rsidR="00285390" w:rsidRDefault="00285390" w:rsidP="00285390">
      <w:pPr>
        <w:rPr>
          <w:rFonts w:ascii="Calibri" w:hAnsi="Calibri"/>
        </w:rPr>
      </w:pPr>
    </w:p>
    <w:p w14:paraId="2AAD2EDF" w14:textId="710109C4" w:rsidR="00850BF0" w:rsidRDefault="00850BF0" w:rsidP="00285390">
      <w:pPr>
        <w:rPr>
          <w:rFonts w:ascii="Calibri" w:hAnsi="Calibri"/>
        </w:rPr>
      </w:pPr>
    </w:p>
    <w:p w14:paraId="4FE0A335" w14:textId="78A31C8F" w:rsidR="00850BF0" w:rsidRDefault="00850BF0" w:rsidP="00285390">
      <w:pPr>
        <w:rPr>
          <w:rFonts w:ascii="Calibri" w:hAnsi="Calibri"/>
        </w:rPr>
      </w:pPr>
    </w:p>
    <w:p w14:paraId="248B99A1" w14:textId="3276AD5D" w:rsidR="00850BF0" w:rsidRDefault="00850BF0" w:rsidP="00285390">
      <w:pPr>
        <w:rPr>
          <w:rFonts w:ascii="Calibri" w:hAnsi="Calibri"/>
        </w:rPr>
      </w:pPr>
    </w:p>
    <w:p w14:paraId="0DE5943E" w14:textId="2F46DF66" w:rsidR="00D925DE" w:rsidRDefault="00D925DE" w:rsidP="00285390">
      <w:pPr>
        <w:rPr>
          <w:rFonts w:ascii="Calibri" w:hAnsi="Calibri"/>
        </w:rPr>
      </w:pPr>
    </w:p>
    <w:p w14:paraId="4CF51615" w14:textId="77777777" w:rsidR="00D925DE" w:rsidRDefault="00D925DE" w:rsidP="00285390">
      <w:pPr>
        <w:rPr>
          <w:rFonts w:ascii="Calibri" w:hAnsi="Calibri"/>
        </w:rPr>
      </w:pPr>
    </w:p>
    <w:p w14:paraId="1DB2D11A" w14:textId="77777777" w:rsidR="00850BF0" w:rsidRPr="00913803" w:rsidRDefault="00850BF0" w:rsidP="00285390">
      <w:pPr>
        <w:rPr>
          <w:rFonts w:ascii="Calibri" w:hAnsi="Calibri"/>
        </w:rPr>
      </w:pPr>
    </w:p>
    <w:p w14:paraId="103E2CDB" w14:textId="77777777" w:rsidR="00285390" w:rsidRPr="00913803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lastRenderedPageBreak/>
        <w:t>Článek X.</w:t>
      </w:r>
    </w:p>
    <w:p w14:paraId="3C4B8FCC" w14:textId="77777777" w:rsidR="00285390" w:rsidRPr="00DF1DDD" w:rsidRDefault="00285390" w:rsidP="0028539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Doba nájmu a ukončení nájmu</w:t>
      </w:r>
    </w:p>
    <w:p w14:paraId="39D84E77" w14:textId="413B5B99" w:rsidR="00285390" w:rsidRPr="00913803" w:rsidRDefault="00285390" w:rsidP="00285390">
      <w:pPr>
        <w:numPr>
          <w:ilvl w:val="0"/>
          <w:numId w:val="12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Tato smlouva se uzavírá na dobu určitou, a to </w:t>
      </w:r>
      <w:r w:rsidR="00DA1391">
        <w:rPr>
          <w:rFonts w:ascii="Calibri" w:hAnsi="Calibri"/>
        </w:rPr>
        <w:t xml:space="preserve">na den </w:t>
      </w:r>
      <w:r w:rsidR="006D52BC">
        <w:rPr>
          <w:rFonts w:ascii="Calibri" w:hAnsi="Calibri"/>
        </w:rPr>
        <w:t>08</w:t>
      </w:r>
      <w:r w:rsidR="00DA1391">
        <w:rPr>
          <w:rFonts w:ascii="Calibri" w:hAnsi="Calibri"/>
        </w:rPr>
        <w:t>. 0</w:t>
      </w:r>
      <w:r w:rsidR="006D52BC">
        <w:rPr>
          <w:rFonts w:ascii="Calibri" w:hAnsi="Calibri"/>
        </w:rPr>
        <w:t>7</w:t>
      </w:r>
      <w:r w:rsidR="00DA1391">
        <w:rPr>
          <w:rFonts w:ascii="Calibri" w:hAnsi="Calibri"/>
        </w:rPr>
        <w:t>. 202</w:t>
      </w:r>
      <w:r w:rsidR="006D52BC">
        <w:rPr>
          <w:rFonts w:ascii="Calibri" w:hAnsi="Calibri"/>
        </w:rPr>
        <w:t>6</w:t>
      </w:r>
      <w:r w:rsidRPr="00913803">
        <w:rPr>
          <w:rFonts w:ascii="Calibri" w:hAnsi="Calibri"/>
        </w:rPr>
        <w:t>.</w:t>
      </w:r>
    </w:p>
    <w:p w14:paraId="509A80B8" w14:textId="77777777" w:rsidR="00285390" w:rsidRPr="00D2217F" w:rsidRDefault="00285390" w:rsidP="00285390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913803">
        <w:rPr>
          <w:rFonts w:ascii="Calibri" w:hAnsi="Calibri"/>
        </w:rPr>
        <w:t xml:space="preserve">Pronajímatel je oprávněn písemně vypovědět nájem bez výpovědní doby v případech dle občanského zákoníku a dále v případech, kdy nájemce porušuje své povinnosti zvlášť závažným způsobem. Za zvlášť </w:t>
      </w:r>
      <w:r w:rsidRPr="00D2217F">
        <w:rPr>
          <w:rFonts w:ascii="Calibri" w:hAnsi="Calibri"/>
        </w:rPr>
        <w:t>závažné porušení povinností nájemcem se považuje zejména:</w:t>
      </w:r>
    </w:p>
    <w:p w14:paraId="524901BD" w14:textId="351B219E" w:rsidR="00285390" w:rsidRPr="00D2217F" w:rsidRDefault="00285390" w:rsidP="00285390">
      <w:pPr>
        <w:pStyle w:val="psm"/>
        <w:numPr>
          <w:ilvl w:val="3"/>
          <w:numId w:val="6"/>
        </w:numPr>
        <w:ind w:left="1276" w:hanging="425"/>
      </w:pPr>
      <w:r w:rsidRPr="00D2217F">
        <w:rPr>
          <w:lang w:val="cs-CZ"/>
        </w:rPr>
        <w:t>jestliže nájemce užívá předmět nájmu jiným způsobem nebo k jinému než sjednanému účelu, nebo nedodržuje závazné podmínky stanovené pro užívání předmětu nájmu</w:t>
      </w:r>
      <w:r w:rsidR="00D2217F" w:rsidRPr="00D2217F">
        <w:rPr>
          <w:lang w:val="cs-CZ"/>
        </w:rPr>
        <w:t>,</w:t>
      </w:r>
    </w:p>
    <w:p w14:paraId="55D482E8" w14:textId="77777777" w:rsidR="00285390" w:rsidRPr="00913803" w:rsidRDefault="00285390" w:rsidP="00285390">
      <w:pPr>
        <w:pStyle w:val="psm"/>
        <w:numPr>
          <w:ilvl w:val="3"/>
          <w:numId w:val="6"/>
        </w:numPr>
        <w:ind w:left="1276" w:hanging="425"/>
      </w:pPr>
      <w:r w:rsidRPr="00913803">
        <w:t xml:space="preserve">jestliže nájemce </w:t>
      </w:r>
      <w:r w:rsidRPr="00913803">
        <w:rPr>
          <w:lang w:val="cs-CZ"/>
        </w:rPr>
        <w:t>poškozuje předmět nájmu závažným nebo nenapravitelným způsobem nebo způsobí-li jinak závažnou škodu na předmětu nájmu,</w:t>
      </w:r>
    </w:p>
    <w:p w14:paraId="54AED08D" w14:textId="502F6854" w:rsidR="00285390" w:rsidRPr="00913803" w:rsidRDefault="00285390" w:rsidP="00285390">
      <w:pPr>
        <w:pStyle w:val="psm"/>
        <w:numPr>
          <w:ilvl w:val="3"/>
          <w:numId w:val="6"/>
        </w:numPr>
        <w:ind w:left="1276" w:hanging="425"/>
      </w:pPr>
      <w:r w:rsidRPr="00913803">
        <w:t xml:space="preserve">jestliže nájemce bude v prodlení s placením nájemného </w:t>
      </w:r>
      <w:r w:rsidRPr="00913803">
        <w:rPr>
          <w:lang w:val="cs-CZ"/>
        </w:rPr>
        <w:t>nebo</w:t>
      </w:r>
      <w:r w:rsidRPr="00913803">
        <w:t xml:space="preserve"> služeb spojených s nájmem </w:t>
      </w:r>
      <w:r w:rsidR="00F5762C">
        <w:rPr>
          <w:lang w:val="cs-CZ"/>
        </w:rPr>
        <w:t>do doby konání koncertu</w:t>
      </w:r>
    </w:p>
    <w:p w14:paraId="51839BFF" w14:textId="77777777" w:rsidR="00285390" w:rsidRPr="00913803" w:rsidRDefault="00285390" w:rsidP="00285390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913803">
        <w:rPr>
          <w:rFonts w:ascii="Calibri" w:hAnsi="Calibri"/>
        </w:rPr>
        <w:t>Při výpovědi bez výpovědní doby zaniká nájem dnem následujícím po doručení výpovědi druhé smluvní straně.</w:t>
      </w:r>
    </w:p>
    <w:p w14:paraId="41045942" w14:textId="77777777" w:rsidR="00285390" w:rsidRPr="00913803" w:rsidRDefault="00285390" w:rsidP="00285390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913803">
        <w:rPr>
          <w:rFonts w:ascii="Calibri" w:hAnsi="Calibri"/>
        </w:rPr>
        <w:t>Pronajímatel má rovněž možnost písemně odstoupit od této smlouvy, pokud přestanou být plněny podmínky podle článku I. odst. 2. smlouvy. Nájem zaniká dnem následujícím po doručení písemného odstoupení nájemci.</w:t>
      </w:r>
    </w:p>
    <w:p w14:paraId="5EE107BA" w14:textId="77777777" w:rsidR="00285390" w:rsidRPr="00F5762C" w:rsidRDefault="00285390" w:rsidP="00285390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913803">
        <w:rPr>
          <w:rFonts w:ascii="Calibri" w:hAnsi="Calibri"/>
        </w:rPr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</w:t>
      </w:r>
      <w:r w:rsidRPr="00F5762C">
        <w:rPr>
          <w:rFonts w:ascii="Calibri" w:hAnsi="Calibri"/>
        </w:rPr>
        <w:t xml:space="preserve">pokutu </w:t>
      </w:r>
      <w:proofErr w:type="gramStart"/>
      <w:r w:rsidRPr="00F5762C">
        <w:rPr>
          <w:rFonts w:ascii="Calibri" w:hAnsi="Calibri"/>
        </w:rPr>
        <w:t>3.000,-</w:t>
      </w:r>
      <w:proofErr w:type="gramEnd"/>
      <w:r w:rsidRPr="00F5762C">
        <w:rPr>
          <w:rFonts w:ascii="Calibri" w:hAnsi="Calibri"/>
        </w:rPr>
        <w:t xml:space="preserve"> Kč za každý den prodlení se splněním této povinnosti, a to bez ohledu na jeho zavinění. </w:t>
      </w:r>
    </w:p>
    <w:p w14:paraId="79F240BC" w14:textId="77777777" w:rsidR="00285390" w:rsidRPr="00913803" w:rsidRDefault="00285390" w:rsidP="00285390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F5762C">
        <w:rPr>
          <w:rFonts w:ascii="Calibri" w:hAnsi="Calibri"/>
        </w:rPr>
        <w:t>Pokud se po skončení trvání</w:t>
      </w:r>
      <w:r w:rsidRPr="00913803">
        <w:rPr>
          <w:rFonts w:ascii="Calibri" w:hAnsi="Calibri"/>
        </w:rPr>
        <w:t xml:space="preserve"> smlouvy nacházejí na předmětu nájmu jakékoli věci, které na předmět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14:paraId="5DAA6827" w14:textId="77777777" w:rsidR="00285390" w:rsidRPr="00DF1DDD" w:rsidRDefault="00285390" w:rsidP="00285390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913803">
        <w:rPr>
          <w:rFonts w:ascii="Calibri" w:hAnsi="Calibri"/>
        </w:rPr>
        <w:t xml:space="preserve">Smluvní strany sjednaly, že </w:t>
      </w:r>
      <w:proofErr w:type="spellStart"/>
      <w:r w:rsidRPr="00913803">
        <w:rPr>
          <w:rFonts w:ascii="Calibri" w:hAnsi="Calibri"/>
        </w:rPr>
        <w:t>ust</w:t>
      </w:r>
      <w:proofErr w:type="spellEnd"/>
      <w:r w:rsidRPr="00913803">
        <w:rPr>
          <w:rFonts w:ascii="Calibri" w:hAnsi="Calibri"/>
        </w:rPr>
        <w:t>. § 2230 zákona č. 89/2012 Sb., občanský zákoník, v platném znění, o automatickém prodloužení nájmu se neuplatní.</w:t>
      </w:r>
    </w:p>
    <w:p w14:paraId="6D6A83BF" w14:textId="3C29F27E" w:rsidR="00285390" w:rsidRDefault="00285390" w:rsidP="00285390">
      <w:pPr>
        <w:pStyle w:val="Nadpis41"/>
        <w:ind w:left="426" w:hanging="426"/>
        <w:jc w:val="both"/>
        <w:rPr>
          <w:rFonts w:ascii="Calibri" w:hAnsi="Calibri"/>
          <w:szCs w:val="22"/>
        </w:rPr>
      </w:pPr>
    </w:p>
    <w:p w14:paraId="3048AC82" w14:textId="77777777" w:rsidR="00850BF0" w:rsidRPr="00850BF0" w:rsidRDefault="00850BF0" w:rsidP="00850BF0"/>
    <w:p w14:paraId="2A4D1F96" w14:textId="77777777" w:rsidR="00285390" w:rsidRPr="00913803" w:rsidRDefault="00285390" w:rsidP="00285390">
      <w:pPr>
        <w:pStyle w:val="Nadpis41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Článek XI.</w:t>
      </w:r>
    </w:p>
    <w:p w14:paraId="6BC1983A" w14:textId="77777777" w:rsidR="00285390" w:rsidRPr="00DF1DDD" w:rsidRDefault="00285390" w:rsidP="00285390">
      <w:pPr>
        <w:pStyle w:val="Nadpis41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Us</w:t>
      </w:r>
      <w:r>
        <w:rPr>
          <w:rFonts w:ascii="Calibri" w:hAnsi="Calibri"/>
          <w:szCs w:val="22"/>
        </w:rPr>
        <w:t xml:space="preserve">tanovení přechodná a závěrečná </w:t>
      </w:r>
    </w:p>
    <w:p w14:paraId="7CF9E7FF" w14:textId="77777777" w:rsidR="00285390" w:rsidRPr="00913803" w:rsidRDefault="00285390" w:rsidP="00285390">
      <w:pPr>
        <w:pStyle w:val="Zkladntext"/>
        <w:numPr>
          <w:ilvl w:val="1"/>
          <w:numId w:val="13"/>
        </w:numPr>
        <w:rPr>
          <w:rFonts w:ascii="Calibri" w:hAnsi="Calibri"/>
          <w:snapToGrid w:val="0"/>
          <w:color w:val="000000"/>
        </w:rPr>
      </w:pPr>
      <w:r w:rsidRPr="00913803">
        <w:rPr>
          <w:rFonts w:ascii="Calibri" w:hAnsi="Calibri"/>
          <w:snapToGrid w:val="0"/>
          <w:color w:val="000000"/>
        </w:rPr>
        <w:t>Smluvní pokuty dle této smlouvy jsou splatné do 21 dnů od písemného vyúčtování odeslaného dr</w:t>
      </w:r>
      <w:r w:rsidRPr="00913803">
        <w:rPr>
          <w:rFonts w:ascii="Calibri" w:hAnsi="Calibri"/>
          <w:snapToGrid w:val="0"/>
        </w:rPr>
        <w:t xml:space="preserve">uhé smluvní straně. </w:t>
      </w:r>
      <w:r w:rsidRPr="00913803">
        <w:rPr>
          <w:rFonts w:ascii="Calibri" w:hAnsi="Calibri"/>
          <w:color w:val="000000"/>
        </w:rPr>
        <w:t>Uhrazením smluvní pokuty není dotčen nárok na náhrad</w:t>
      </w:r>
      <w:r w:rsidRPr="00913803"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14:paraId="1A461674" w14:textId="104132A3" w:rsidR="00285390" w:rsidRPr="00F5762C" w:rsidRDefault="00285390" w:rsidP="00285390">
      <w:pPr>
        <w:pStyle w:val="Zkladntext"/>
        <w:numPr>
          <w:ilvl w:val="1"/>
          <w:numId w:val="13"/>
        </w:numPr>
        <w:rPr>
          <w:rFonts w:ascii="Calibri" w:hAnsi="Calibri"/>
          <w:color w:val="000000"/>
        </w:rPr>
      </w:pPr>
      <w:r w:rsidRPr="00F5762C">
        <w:rPr>
          <w:rFonts w:ascii="Calibri" w:hAnsi="Calibri"/>
          <w:snapToGrid w:val="0"/>
        </w:rPr>
        <w:t>Tato smlouva byla se</w:t>
      </w:r>
      <w:r w:rsidRPr="00F5762C">
        <w:rPr>
          <w:rFonts w:ascii="Calibri" w:hAnsi="Calibri"/>
          <w:color w:val="000000"/>
        </w:rPr>
        <w:t>psána ve dvou vyhotoveních. Každá ze smluvních stran obdržela po jednom totožném vyhotovení</w:t>
      </w:r>
      <w:r w:rsidR="00F5762C" w:rsidRPr="00F5762C">
        <w:rPr>
          <w:rFonts w:ascii="Calibri" w:hAnsi="Calibri"/>
          <w:color w:val="000000"/>
        </w:rPr>
        <w:t>.</w:t>
      </w:r>
      <w:r w:rsidRPr="00F5762C">
        <w:rPr>
          <w:rFonts w:ascii="Calibri" w:hAnsi="Calibri"/>
          <w:color w:val="000000"/>
        </w:rPr>
        <w:t xml:space="preserve"> </w:t>
      </w:r>
    </w:p>
    <w:p w14:paraId="0DD81A83" w14:textId="57E28AE1" w:rsidR="00285390" w:rsidRPr="00913803" w:rsidRDefault="00285390" w:rsidP="00285390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F5762C">
        <w:rPr>
          <w:rFonts w:ascii="Calibri" w:hAnsi="Calibri" w:cs="Calibri"/>
          <w:color w:val="000000"/>
        </w:rPr>
        <w:t xml:space="preserve">Tato smlouva podléhá povinnosti uveřejnění </w:t>
      </w:r>
      <w:r w:rsidRPr="00F5762C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F5762C">
        <w:rPr>
          <w:rFonts w:ascii="Calibri" w:hAnsi="Calibri" w:cs="Calibri"/>
          <w:color w:val="000000"/>
        </w:rPr>
        <w:t>, a nabude účinnosti dnem uveřejnění a její uveřejnění zajistí pronajímatel</w:t>
      </w:r>
      <w:r w:rsidRPr="00913803">
        <w:rPr>
          <w:rFonts w:ascii="Calibri" w:hAnsi="Calibri" w:cs="Calibri"/>
          <w:color w:val="000000"/>
          <w:highlight w:val="lightGray"/>
        </w:rPr>
        <w:t>.</w:t>
      </w:r>
      <w:r w:rsidRPr="00913803">
        <w:rPr>
          <w:rFonts w:ascii="Calibri" w:hAnsi="Calibri"/>
          <w:snapToGrid w:val="0"/>
        </w:rPr>
        <w:t xml:space="preserve"> Smluvní strany berou na vědomí, že tato smlouva může být předmětem zveřejnění i dle jiných právních předpisů.</w:t>
      </w:r>
    </w:p>
    <w:p w14:paraId="367DDA2C" w14:textId="77777777" w:rsidR="00285390" w:rsidRPr="00913803" w:rsidRDefault="00285390" w:rsidP="00285390">
      <w:pPr>
        <w:widowControl w:val="0"/>
        <w:numPr>
          <w:ilvl w:val="1"/>
          <w:numId w:val="13"/>
        </w:numPr>
        <w:suppressAutoHyphens/>
        <w:spacing w:after="60"/>
        <w:rPr>
          <w:rFonts w:ascii="Calibri" w:hAnsi="Calibri" w:cs="Calibri"/>
          <w:color w:val="000000"/>
        </w:rPr>
      </w:pPr>
      <w:r w:rsidRPr="00913803"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527A7DF" w14:textId="77777777" w:rsidR="00285390" w:rsidRPr="00913803" w:rsidRDefault="00285390" w:rsidP="00285390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Smlouvu je možno měnit či doplňovat výhradně písemnými číslovanými dodatky. </w:t>
      </w:r>
    </w:p>
    <w:p w14:paraId="2D5FE058" w14:textId="77777777" w:rsidR="00285390" w:rsidRPr="00913803" w:rsidRDefault="00285390" w:rsidP="00285390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913803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522E4AA3" w14:textId="77777777" w:rsidR="00285390" w:rsidRPr="00913803" w:rsidRDefault="00285390" w:rsidP="00285390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913803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7" w:history="1">
        <w:r w:rsidRPr="00913803">
          <w:rPr>
            <w:rStyle w:val="Hypertextovodkaz"/>
            <w:rFonts w:ascii="Calibri" w:hAnsi="Calibri"/>
            <w:iCs/>
          </w:rPr>
          <w:t>www.npu.cz</w:t>
        </w:r>
      </w:hyperlink>
      <w:r w:rsidRPr="00913803">
        <w:rPr>
          <w:rFonts w:ascii="Calibri" w:hAnsi="Calibri"/>
          <w:iCs/>
        </w:rPr>
        <w:t xml:space="preserve"> v sekci „Ochrana osobních údajů“.</w:t>
      </w:r>
    </w:p>
    <w:p w14:paraId="54F231AB" w14:textId="77777777" w:rsidR="00285390" w:rsidRDefault="00285390" w:rsidP="00285390">
      <w:pPr>
        <w:pStyle w:val="Zkladntext"/>
        <w:rPr>
          <w:rFonts w:ascii="Calibri" w:hAnsi="Calibri"/>
        </w:rPr>
      </w:pPr>
    </w:p>
    <w:p w14:paraId="6A6860E2" w14:textId="77777777" w:rsidR="00285390" w:rsidRPr="00913803" w:rsidRDefault="00285390" w:rsidP="00285390">
      <w:pPr>
        <w:pStyle w:val="Zkladntext"/>
        <w:rPr>
          <w:rFonts w:ascii="Calibri" w:hAnsi="Calibri"/>
        </w:rPr>
      </w:pPr>
    </w:p>
    <w:p w14:paraId="53264D35" w14:textId="77777777" w:rsidR="00285390" w:rsidRPr="00913803" w:rsidRDefault="00285390" w:rsidP="00285390">
      <w:pPr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85390" w:rsidRPr="00913803" w14:paraId="5C2EE2C5" w14:textId="77777777" w:rsidTr="003A2DE7">
        <w:trPr>
          <w:jc w:val="center"/>
        </w:trPr>
        <w:tc>
          <w:tcPr>
            <w:tcW w:w="4606" w:type="dxa"/>
          </w:tcPr>
          <w:p w14:paraId="52E09CE0" w14:textId="77777777" w:rsidR="00850BF0" w:rsidRDefault="00850BF0" w:rsidP="003A2DE7">
            <w:pPr>
              <w:jc w:val="center"/>
              <w:rPr>
                <w:rFonts w:ascii="Calibri" w:hAnsi="Calibri"/>
              </w:rPr>
            </w:pPr>
          </w:p>
          <w:p w14:paraId="7F6CBC5F" w14:textId="5AA96424" w:rsidR="00285390" w:rsidRPr="00913803" w:rsidRDefault="00850BF0" w:rsidP="00850B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</w:t>
            </w:r>
            <w:r w:rsidR="00285390" w:rsidRPr="00913803">
              <w:rPr>
                <w:rFonts w:ascii="Calibri" w:hAnsi="Calibri"/>
              </w:rPr>
              <w:t xml:space="preserve">V </w:t>
            </w:r>
            <w:r w:rsidR="00F5762C">
              <w:rPr>
                <w:rFonts w:ascii="Calibri" w:hAnsi="Calibri"/>
              </w:rPr>
              <w:t>Sychrově</w:t>
            </w:r>
            <w:r w:rsidR="00285390" w:rsidRPr="00913803">
              <w:rPr>
                <w:rFonts w:ascii="Calibri" w:hAnsi="Calibri"/>
              </w:rPr>
              <w:t>, dne</w:t>
            </w:r>
            <w:r>
              <w:rPr>
                <w:rFonts w:ascii="Calibri" w:hAnsi="Calibri"/>
              </w:rPr>
              <w:t xml:space="preserve"> </w:t>
            </w:r>
            <w:r w:rsidR="006D52BC">
              <w:rPr>
                <w:rFonts w:ascii="Calibri" w:hAnsi="Calibri"/>
              </w:rPr>
              <w:t>1</w:t>
            </w:r>
            <w:r w:rsidR="00D925DE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. 0</w:t>
            </w:r>
            <w:r w:rsidR="006D52BC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. 202</w:t>
            </w:r>
            <w:r w:rsidR="006D52BC">
              <w:rPr>
                <w:rFonts w:ascii="Calibri" w:hAnsi="Calibri"/>
              </w:rPr>
              <w:t>6</w:t>
            </w:r>
            <w:r w:rsidR="00285390" w:rsidRPr="00913803">
              <w:rPr>
                <w:rFonts w:ascii="Calibri" w:hAnsi="Calibri"/>
              </w:rPr>
              <w:t xml:space="preserve"> </w:t>
            </w:r>
          </w:p>
          <w:p w14:paraId="09838BB7" w14:textId="121FCB2A" w:rsidR="00285390" w:rsidRDefault="00285390" w:rsidP="003A2DE7">
            <w:pPr>
              <w:jc w:val="center"/>
              <w:rPr>
                <w:rFonts w:ascii="Calibri" w:hAnsi="Calibri"/>
              </w:rPr>
            </w:pPr>
          </w:p>
          <w:p w14:paraId="68C1C9CB" w14:textId="05E39929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07777491" w14:textId="7207F612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36780594" w14:textId="2B6F70DB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6D494DE8" w14:textId="06BA5B72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3652CD67" w14:textId="77777777" w:rsidR="006D52BC" w:rsidRPr="00913803" w:rsidRDefault="006D52BC" w:rsidP="003A2DE7">
            <w:pPr>
              <w:jc w:val="center"/>
              <w:rPr>
                <w:rFonts w:ascii="Calibri" w:hAnsi="Calibri"/>
              </w:rPr>
            </w:pPr>
          </w:p>
          <w:p w14:paraId="1693A10F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</w:p>
          <w:p w14:paraId="38966B0E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…………………………………………..</w:t>
            </w:r>
          </w:p>
          <w:p w14:paraId="7D95D12C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(podpis pronajímatele)</w:t>
            </w:r>
          </w:p>
          <w:p w14:paraId="7786840F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0F68ED87" w14:textId="77777777" w:rsidR="00850BF0" w:rsidRDefault="00850BF0" w:rsidP="003A2DE7">
            <w:pPr>
              <w:jc w:val="center"/>
              <w:rPr>
                <w:rFonts w:ascii="Calibri" w:hAnsi="Calibri"/>
              </w:rPr>
            </w:pPr>
          </w:p>
          <w:p w14:paraId="7E85360C" w14:textId="2232BC2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 xml:space="preserve">V </w:t>
            </w:r>
            <w:r w:rsidR="00D2217F">
              <w:rPr>
                <w:rFonts w:ascii="Calibri" w:hAnsi="Calibri"/>
              </w:rPr>
              <w:t>Praze</w:t>
            </w:r>
            <w:r w:rsidRPr="00913803">
              <w:rPr>
                <w:rFonts w:ascii="Calibri" w:hAnsi="Calibri"/>
              </w:rPr>
              <w:t xml:space="preserve">, dne </w:t>
            </w:r>
          </w:p>
          <w:p w14:paraId="57775B46" w14:textId="2A894F68" w:rsidR="00285390" w:rsidRDefault="00285390" w:rsidP="003A2DE7">
            <w:pPr>
              <w:jc w:val="center"/>
              <w:rPr>
                <w:rFonts w:ascii="Calibri" w:hAnsi="Calibri"/>
              </w:rPr>
            </w:pPr>
          </w:p>
          <w:p w14:paraId="70B80000" w14:textId="61E5B75A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44B7E6BD" w14:textId="3DBECC7B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5BB76D10" w14:textId="5B45EA02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242F32D5" w14:textId="48451766" w:rsidR="006D52BC" w:rsidRDefault="006D52BC" w:rsidP="003A2DE7">
            <w:pPr>
              <w:jc w:val="center"/>
              <w:rPr>
                <w:rFonts w:ascii="Calibri" w:hAnsi="Calibri"/>
              </w:rPr>
            </w:pPr>
          </w:p>
          <w:p w14:paraId="1D9F88FC" w14:textId="77777777" w:rsidR="006D52BC" w:rsidRPr="00913803" w:rsidRDefault="006D52BC" w:rsidP="003A2DE7">
            <w:pPr>
              <w:jc w:val="center"/>
              <w:rPr>
                <w:rFonts w:ascii="Calibri" w:hAnsi="Calibri"/>
              </w:rPr>
            </w:pPr>
          </w:p>
          <w:p w14:paraId="18F58272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</w:p>
          <w:p w14:paraId="1D9A061D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…………………………………………..</w:t>
            </w:r>
          </w:p>
          <w:p w14:paraId="38E950F1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(podpis nájemce)</w:t>
            </w:r>
          </w:p>
          <w:p w14:paraId="69D2EF30" w14:textId="77777777" w:rsidR="00285390" w:rsidRPr="00913803" w:rsidRDefault="00285390" w:rsidP="003A2DE7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/razítko/</w:t>
            </w:r>
          </w:p>
        </w:tc>
      </w:tr>
    </w:tbl>
    <w:p w14:paraId="0DBE93B5" w14:textId="77777777" w:rsidR="00285390" w:rsidRPr="00913803" w:rsidRDefault="00285390" w:rsidP="00285390">
      <w:pPr>
        <w:rPr>
          <w:rFonts w:ascii="Calibri" w:hAnsi="Calibri"/>
        </w:rPr>
      </w:pPr>
    </w:p>
    <w:p w14:paraId="63354F0F" w14:textId="77777777" w:rsidR="00285390" w:rsidRPr="00913803" w:rsidRDefault="00285390" w:rsidP="00285390">
      <w:pPr>
        <w:rPr>
          <w:rFonts w:ascii="Calibri" w:hAnsi="Calibri"/>
        </w:rPr>
      </w:pPr>
    </w:p>
    <w:p w14:paraId="7F97394A" w14:textId="77777777" w:rsidR="00061E97" w:rsidRDefault="00061E97"/>
    <w:sectPr w:rsidR="00061E97" w:rsidSect="00866777">
      <w:headerReference w:type="default" r:id="rId8"/>
      <w:footerReference w:type="default" r:id="rId9"/>
      <w:pgSz w:w="11906" w:h="16838"/>
      <w:pgMar w:top="1959" w:right="1134" w:bottom="720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D4BF" w14:textId="77777777" w:rsidR="003D4D6A" w:rsidRDefault="003D4D6A">
      <w:r>
        <w:separator/>
      </w:r>
    </w:p>
  </w:endnote>
  <w:endnote w:type="continuationSeparator" w:id="0">
    <w:p w14:paraId="626B5F0D" w14:textId="77777777" w:rsidR="003D4D6A" w:rsidRDefault="003D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7673" w14:textId="246CD253" w:rsidR="00866777" w:rsidRPr="00DF2E76" w:rsidRDefault="00F5762C" w:rsidP="00BE4808">
    <w:pPr>
      <w:pStyle w:val="Zpat"/>
      <w:rPr>
        <w:rFonts w:ascii="Calibri" w:hAnsi="Calibri"/>
      </w:rPr>
    </w:pPr>
    <w:proofErr w:type="spellStart"/>
    <w:r w:rsidRPr="001F67DC">
      <w:rPr>
        <w:rFonts w:ascii="Calibri" w:hAnsi="Calibri"/>
      </w:rPr>
      <w:t>Sp</w:t>
    </w:r>
    <w:proofErr w:type="spellEnd"/>
    <w:r w:rsidRPr="001F67DC">
      <w:rPr>
        <w:rFonts w:ascii="Calibri" w:hAnsi="Calibri"/>
      </w:rPr>
      <w:t>. zn. 11.4.3</w:t>
    </w:r>
    <w:r w:rsidRPr="00DC4E56">
      <w:rPr>
        <w:rFonts w:ascii="Calibri" w:hAnsi="Calibri"/>
      </w:rPr>
      <w:tab/>
    </w:r>
    <w:r>
      <w:rPr>
        <w:rFonts w:ascii="Calibri" w:hAnsi="Calibri"/>
      </w:rPr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SECTIONPAGES   \* MERGEFORMAT </w:instrText>
    </w:r>
    <w:r>
      <w:rPr>
        <w:rFonts w:ascii="Calibri" w:hAnsi="Calibri"/>
      </w:rPr>
      <w:fldChar w:fldCharType="separate"/>
    </w:r>
    <w:r w:rsidR="001E5367"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F0E7" w14:textId="77777777" w:rsidR="003D4D6A" w:rsidRDefault="003D4D6A">
      <w:r>
        <w:separator/>
      </w:r>
    </w:p>
  </w:footnote>
  <w:footnote w:type="continuationSeparator" w:id="0">
    <w:p w14:paraId="588BB676" w14:textId="77777777" w:rsidR="003D4D6A" w:rsidRDefault="003D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D1CD" w14:textId="66D53ED8" w:rsidR="00B978FC" w:rsidRPr="00866777" w:rsidRDefault="00F5762C" w:rsidP="00866777">
    <w:pPr>
      <w:pStyle w:val="Zhlav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DA1391">
      <w:fldChar w:fldCharType="begin"/>
    </w:r>
    <w:r w:rsidR="00DA1391">
      <w:instrText xml:space="preserve"> INCLUDEPICTURE  "cid:image001.jpg@01D4E965.984D2BB0" \* MERGEFORMATINET </w:instrText>
    </w:r>
    <w:r w:rsidR="00DA1391">
      <w:fldChar w:fldCharType="separate"/>
    </w:r>
    <w:r w:rsidR="003D4D6A">
      <w:fldChar w:fldCharType="begin"/>
    </w:r>
    <w:r w:rsidR="003D4D6A">
      <w:instrText xml:space="preserve"> INCLUDEPICTURE  "cid:image001.jpg@01D4E965.984D2BB0" \* MERGEFORMATINET </w:instrText>
    </w:r>
    <w:r w:rsidR="003D4D6A">
      <w:fldChar w:fldCharType="separate"/>
    </w:r>
    <w:r w:rsidR="00D2217F">
      <w:fldChar w:fldCharType="begin"/>
    </w:r>
    <w:r w:rsidR="00D2217F">
      <w:instrText xml:space="preserve"> INCLUDEPICTURE  "cid:image001.jpg@01D4E965.984D2BB0" \* MERGEFORMATINET </w:instrText>
    </w:r>
    <w:r w:rsidR="00D2217F">
      <w:fldChar w:fldCharType="separate"/>
    </w:r>
    <w:r w:rsidR="00850BF0">
      <w:fldChar w:fldCharType="begin"/>
    </w:r>
    <w:r w:rsidR="00850BF0">
      <w:instrText xml:space="preserve"> INCLUDEPICTURE  "cid:image001.jpg@01D4E965.984D2BB0" \* MERGEFORMATINET </w:instrText>
    </w:r>
    <w:r w:rsidR="00850BF0">
      <w:fldChar w:fldCharType="separate"/>
    </w:r>
    <w:r w:rsidR="006D52BC">
      <w:fldChar w:fldCharType="begin"/>
    </w:r>
    <w:r w:rsidR="006D52BC">
      <w:instrText xml:space="preserve"> INCLUDEPICTURE  "cid:image001.jpg@01D4E965.984D2BB0" \* MERGEFORMATINET </w:instrText>
    </w:r>
    <w:r w:rsidR="006D52BC">
      <w:fldChar w:fldCharType="separate"/>
    </w:r>
    <w:r w:rsidR="00205689">
      <w:fldChar w:fldCharType="begin"/>
    </w:r>
    <w:r w:rsidR="00205689">
      <w:instrText xml:space="preserve"> INCLUDEPICTURE  "cid:image001.jpg@01D4E965.984D2BB0" \* MERGEFORMATINET </w:instrText>
    </w:r>
    <w:r w:rsidR="00205689">
      <w:fldChar w:fldCharType="separate"/>
    </w:r>
    <w:r w:rsidR="00D925DE">
      <w:fldChar w:fldCharType="begin"/>
    </w:r>
    <w:r w:rsidR="00D925DE">
      <w:instrText xml:space="preserve"> INCLUDEPICTURE  "cid:image001.jpg@01D4E965.984D2BB0" \* MERGEFORMATINET </w:instrText>
    </w:r>
    <w:r w:rsidR="00D925DE">
      <w:fldChar w:fldCharType="separate"/>
    </w:r>
    <w:r w:rsidR="001E5367">
      <w:fldChar w:fldCharType="begin"/>
    </w:r>
    <w:r w:rsidR="001E5367">
      <w:instrText xml:space="preserve"> </w:instrText>
    </w:r>
    <w:r w:rsidR="001E5367">
      <w:instrText>INCLUDEPICTURE  "cid:image001.jpg@01D4E965.984D2BB0" \* MERGEFORMATINET</w:instrText>
    </w:r>
    <w:r w:rsidR="001E5367">
      <w:instrText xml:space="preserve"> </w:instrText>
    </w:r>
    <w:r w:rsidR="001E5367">
      <w:fldChar w:fldCharType="separate"/>
    </w:r>
    <w:r w:rsidR="001E5367">
      <w:pict w14:anchorId="0F26D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5pt;height:38.25pt">
          <v:imagedata r:id="rId1" r:href="rId2"/>
        </v:shape>
      </w:pict>
    </w:r>
    <w:r w:rsidR="001E5367">
      <w:fldChar w:fldCharType="end"/>
    </w:r>
    <w:r w:rsidR="00D925DE">
      <w:fldChar w:fldCharType="end"/>
    </w:r>
    <w:r w:rsidR="00205689">
      <w:fldChar w:fldCharType="end"/>
    </w:r>
    <w:r w:rsidR="006D52BC">
      <w:fldChar w:fldCharType="end"/>
    </w:r>
    <w:r w:rsidR="00850BF0">
      <w:fldChar w:fldCharType="end"/>
    </w:r>
    <w:r w:rsidR="00D2217F">
      <w:fldChar w:fldCharType="end"/>
    </w:r>
    <w:r w:rsidR="003D4D6A">
      <w:fldChar w:fldCharType="end"/>
    </w:r>
    <w:r w:rsidR="00DA1391">
      <w:fldChar w:fldCharType="end"/>
    </w:r>
    <w:r>
      <w:fldChar w:fldCharType="end"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453"/>
    <w:multiLevelType w:val="multilevel"/>
    <w:tmpl w:val="B87E4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62656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3E37AA"/>
    <w:multiLevelType w:val="hybridMultilevel"/>
    <w:tmpl w:val="86F6189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CEB"/>
    <w:multiLevelType w:val="hybridMultilevel"/>
    <w:tmpl w:val="01CAE3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863523"/>
    <w:multiLevelType w:val="multilevel"/>
    <w:tmpl w:val="D590A0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E33786"/>
    <w:multiLevelType w:val="multilevel"/>
    <w:tmpl w:val="A288E09E"/>
    <w:lvl w:ilvl="0">
      <w:start w:val="5"/>
      <w:numFmt w:val="decimal"/>
      <w:lvlText w:val="%1.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F86B55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4477F0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E2597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4F3128"/>
    <w:multiLevelType w:val="hybridMultilevel"/>
    <w:tmpl w:val="29D8AA0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3E304E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365A55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14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90"/>
    <w:rsid w:val="00061E97"/>
    <w:rsid w:val="00190C88"/>
    <w:rsid w:val="001E5367"/>
    <w:rsid w:val="00205689"/>
    <w:rsid w:val="00285390"/>
    <w:rsid w:val="003D4D6A"/>
    <w:rsid w:val="00451495"/>
    <w:rsid w:val="00570D97"/>
    <w:rsid w:val="006D52BC"/>
    <w:rsid w:val="00850BF0"/>
    <w:rsid w:val="00944C69"/>
    <w:rsid w:val="009B7F7A"/>
    <w:rsid w:val="00B15F30"/>
    <w:rsid w:val="00B23088"/>
    <w:rsid w:val="00C070DD"/>
    <w:rsid w:val="00C82846"/>
    <w:rsid w:val="00D2217F"/>
    <w:rsid w:val="00D925DE"/>
    <w:rsid w:val="00DA1391"/>
    <w:rsid w:val="00F5762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0FF8EAB"/>
  <w15:chartTrackingRefBased/>
  <w15:docId w15:val="{F9B6205D-9042-48DD-8C2E-DDFF508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5390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853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85390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28539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285390"/>
    <w:rPr>
      <w:rFonts w:ascii="Arial" w:eastAsia="Times New Roman" w:hAnsi="Arial" w:cs="Times New Roman"/>
      <w:lang w:val="x-none" w:eastAsia="x-none"/>
    </w:rPr>
  </w:style>
  <w:style w:type="character" w:styleId="Siln">
    <w:name w:val="Strong"/>
    <w:uiPriority w:val="22"/>
    <w:qFormat/>
    <w:rsid w:val="00285390"/>
    <w:rPr>
      <w:b/>
      <w:bCs/>
    </w:rPr>
  </w:style>
  <w:style w:type="paragraph" w:customStyle="1" w:styleId="a">
    <w:qFormat/>
    <w:rsid w:val="00285390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Nadpis41">
    <w:name w:val="Nadpis 41"/>
    <w:basedOn w:val="Normln"/>
    <w:next w:val="Normln"/>
    <w:rsid w:val="00285390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semiHidden/>
    <w:rsid w:val="00285390"/>
    <w:pPr>
      <w:widowControl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285390"/>
    <w:rPr>
      <w:rFonts w:ascii="Arial" w:eastAsia="Times New Roman" w:hAnsi="Arial" w:cs="Arial"/>
      <w:szCs w:val="20"/>
      <w:lang w:eastAsia="cs-CZ"/>
    </w:rPr>
  </w:style>
  <w:style w:type="paragraph" w:customStyle="1" w:styleId="Normln0">
    <w:name w:val="Normální~"/>
    <w:basedOn w:val="Normln"/>
    <w:rsid w:val="00285390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285390"/>
  </w:style>
  <w:style w:type="character" w:customStyle="1" w:styleId="ZkladntextChar">
    <w:name w:val="Základní text Char"/>
    <w:basedOn w:val="Standardnpsmoodstavce"/>
    <w:link w:val="Zkladntext"/>
    <w:semiHidden/>
    <w:rsid w:val="00285390"/>
    <w:rPr>
      <w:rFonts w:ascii="Arial" w:eastAsia="Times New Roman" w:hAnsi="Arial" w:cs="Arial"/>
      <w:lang w:eastAsia="cs-CZ"/>
    </w:rPr>
  </w:style>
  <w:style w:type="paragraph" w:customStyle="1" w:styleId="odstavce">
    <w:name w:val="odstavce"/>
    <w:basedOn w:val="Normln"/>
    <w:link w:val="odstavceChar"/>
    <w:qFormat/>
    <w:rsid w:val="00285390"/>
    <w:pPr>
      <w:spacing w:after="60"/>
      <w:ind w:left="425" w:hanging="425"/>
      <w:outlineLvl w:val="1"/>
    </w:pPr>
    <w:rPr>
      <w:rFonts w:ascii="Calibri" w:hAnsi="Calibri" w:cs="Times New Roman"/>
      <w:lang w:val="x-none" w:eastAsia="x-none"/>
    </w:rPr>
  </w:style>
  <w:style w:type="paragraph" w:customStyle="1" w:styleId="psm">
    <w:name w:val="písm"/>
    <w:basedOn w:val="odstavce"/>
    <w:link w:val="psmChar"/>
    <w:qFormat/>
    <w:rsid w:val="00285390"/>
    <w:pPr>
      <w:ind w:left="720" w:hanging="720"/>
    </w:pPr>
  </w:style>
  <w:style w:type="character" w:customStyle="1" w:styleId="odstavceChar">
    <w:name w:val="odstavce Char"/>
    <w:link w:val="odstavce"/>
    <w:rsid w:val="00285390"/>
    <w:rPr>
      <w:rFonts w:ascii="Calibri" w:eastAsia="Times New Roman" w:hAnsi="Calibri" w:cs="Times New Roman"/>
      <w:lang w:val="x-none" w:eastAsia="x-none"/>
    </w:rPr>
  </w:style>
  <w:style w:type="character" w:customStyle="1" w:styleId="psmChar">
    <w:name w:val="písm Char"/>
    <w:basedOn w:val="odstavceChar"/>
    <w:link w:val="psm"/>
    <w:rsid w:val="00285390"/>
    <w:rPr>
      <w:rFonts w:ascii="Calibri" w:eastAsia="Times New Roman" w:hAnsi="Calibri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28539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85390"/>
    <w:rPr>
      <w:i/>
      <w:iCs/>
    </w:rPr>
  </w:style>
  <w:style w:type="paragraph" w:styleId="Odstavecseseznamem">
    <w:name w:val="List Paragraph"/>
    <w:basedOn w:val="Normln"/>
    <w:uiPriority w:val="34"/>
    <w:qFormat/>
    <w:rsid w:val="00FF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1643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Kadlec</dc:creator>
  <cp:keywords/>
  <dc:description/>
  <cp:lastModifiedBy>Michaela Löfflerová</cp:lastModifiedBy>
  <cp:revision>12</cp:revision>
  <dcterms:created xsi:type="dcterms:W3CDTF">2025-01-28T08:53:00Z</dcterms:created>
  <dcterms:modified xsi:type="dcterms:W3CDTF">2026-06-04T06:04:00Z</dcterms:modified>
</cp:coreProperties>
</file>