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-1970405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1.1.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1.2.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1.3.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1.3.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1.4.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22" w:right="-40" w:firstLine="6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STSKÉ</w:t>
      </w:r>
      <w:r>
        <w:rPr baseline="0" dirty="0">
          <w:rFonts w:ascii="Times New Roman" w:hAnsi="Times New Roman" w:cs="Times New Roman"/>
          <w:b/>
          <w:bCs/>
          <w:color w:val="000000"/>
          <w:w w:val="7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LESY</w:t>
      </w:r>
      <w:r>
        <w:rPr baseline="0" dirty="0"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ZNOJMO,</w:t>
      </w:r>
      <w:r>
        <w:rPr baseline="0" dirty="0">
          <w:rFonts w:ascii="Times New Roman" w:hAnsi="Times New Roman" w:cs="Times New Roman"/>
          <w:b/>
          <w:bCs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ísp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vková</w:t>
      </w:r>
      <w:r>
        <w:rPr baseline="0" dirty="0">
          <w:rFonts w:ascii="Times New Roman" w:hAnsi="Times New Roman" w:cs="Times New Roman"/>
          <w:b/>
          <w:bCs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organizace,</w:t>
      </w:r>
      <w:r>
        <w:rPr baseline="0" dirty="0">
          <w:rFonts w:ascii="Times New Roman" w:hAnsi="Times New Roman" w:cs="Times New Roman"/>
          <w:b/>
          <w:bCs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: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008 39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027,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: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sídlem: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Znojmo,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Víde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ská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ída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707/25,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PS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669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23" w:right="-40" w:firstLine="5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zapsané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obchodním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rejst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íku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vedeném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Krajským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soudem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Brn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oddíl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Pr,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vložka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1306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jednající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Ing.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Zde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kem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Trojanem,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editelem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80"/>
        </w:tabs>
        <w:spacing w:before="120" w:after="0" w:line="265" w:lineRule="exact"/>
        <w:ind w:left="2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bankovní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spojení: 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Komer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banka,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76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íslo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tu: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13930741/0100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65" w:lineRule="exact"/>
        <w:ind w:left="17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jako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b/>
          <w:bCs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b/>
          <w:bCs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w w:val="7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jedné</w:t>
      </w:r>
      <w:r>
        <w:rPr baseline="0" dirty="0">
          <w:rFonts w:ascii="Times New Roman" w:hAnsi="Times New Roman" w:cs="Times New Roman"/>
          <w:b/>
          <w:bCs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(dále</w:t>
      </w:r>
      <w:r>
        <w:rPr baseline="0" dirty="0">
          <w:rFonts w:ascii="Times New Roman" w:hAnsi="Times New Roman" w:cs="Times New Roman"/>
          <w:b/>
          <w:bCs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val="cs-CZ"/>
        </w:rPr>
        <w:t>„prodávající“)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w w:val="101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RKM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Wood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sídlo: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Jamolice</w:t>
      </w:r>
      <w:r>
        <w:rPr baseline="0" dirty="0">
          <w:rFonts w:ascii="Times New Roman" w:hAnsi="Times New Roman" w:cs="Times New Roman"/>
          <w:color w:val="000000"/>
          <w:w w:val="7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244,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672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01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Moravský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Krumlov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03"/>
        </w:tabs>
        <w:spacing w:before="0" w:after="0" w:line="265" w:lineRule="exact"/>
        <w:ind w:left="4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O: 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14259664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5" w:right="241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ená osoba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zastupování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cech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smluvních: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Dominik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Hypr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Bankovní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spojení: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jako</w:t>
      </w:r>
      <w:r>
        <w:rPr baseline="0" dirty="0">
          <w:rFonts w:ascii="Times New Roman" w:hAnsi="Times New Roman" w:cs="Times New Roman"/>
          <w:b/>
          <w:bCs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b/>
          <w:bCs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b/>
          <w:bCs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druhé</w:t>
      </w:r>
      <w:r>
        <w:rPr baseline="0" dirty="0">
          <w:rFonts w:ascii="Times New Roman" w:hAnsi="Times New Roman" w:cs="Times New Roman"/>
          <w:b/>
          <w:bCs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(dále</w:t>
      </w:r>
      <w:r>
        <w:rPr baseline="0" dirty="0">
          <w:rFonts w:ascii="Times New Roman" w:hAnsi="Times New Roman" w:cs="Times New Roman"/>
          <w:b/>
          <w:bCs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„kupující“)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327" w:right="-38" w:hanging="319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tímto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spolu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(spole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dále</w:t>
      </w:r>
      <w:r>
        <w:rPr baseline="0" dirty="0">
          <w:rFonts w:ascii="Times New Roman" w:hAnsi="Times New Roman" w:cs="Times New Roman"/>
          <w:color w:val="000000"/>
          <w:w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val="cs-CZ"/>
        </w:rPr>
        <w:t>„smluvní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strany“)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7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uzavírají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níže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uvedeného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dne,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síce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§ 2079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násl.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89/2012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Sb.,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anský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zákoník, ve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jších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edpis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>
        <w:rPr baseline="0" dirty="0">
          <w:rFonts w:ascii="Times New Roman" w:hAnsi="Times New Roman" w:cs="Times New Roman"/>
          <w:color w:val="000000"/>
          <w:w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  <w:lang w:val="cs-CZ"/>
        </w:rPr>
        <w:t>„ob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  <w:lang w:val="cs-CZ"/>
        </w:rPr>
        <w:t>anský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6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zákoník“)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308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75" w:lineRule="exact"/>
        <w:ind w:left="6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52"/>
          <w:szCs w:val="52"/>
          <w:lang w:val="cs-CZ"/>
        </w:rPr>
        <w:t>RÁMCOVOU</w:t>
      </w:r>
      <w:r>
        <w:rPr baseline="0" dirty="0">
          <w:rFonts w:ascii="Times New Roman" w:hAnsi="Times New Roman" w:cs="Times New Roman"/>
          <w:b/>
          <w:bCs/>
          <w:color w:val="000000"/>
          <w:w w:val="86"/>
          <w:sz w:val="52"/>
          <w:szCs w:val="5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52"/>
          <w:szCs w:val="52"/>
          <w:lang w:val="cs-CZ"/>
        </w:rPr>
        <w:t>KUPNÍ</w:t>
      </w:r>
      <w:r>
        <w:rPr baseline="0" dirty="0">
          <w:rFonts w:ascii="Times New Roman" w:hAnsi="Times New Roman" w:cs="Times New Roman"/>
          <w:b/>
          <w:bCs/>
          <w:color w:val="000000"/>
          <w:w w:val="95"/>
          <w:sz w:val="52"/>
          <w:szCs w:val="5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52"/>
          <w:szCs w:val="52"/>
          <w:lang w:val="cs-CZ"/>
        </w:rPr>
        <w:t>SMLOUVU</w:t>
      </w:r>
      <w:r>
        <w:rPr>
          <w:rFonts w:ascii="Times New Roman" w:hAnsi="Times New Roman" w:cs="Times New Roman"/>
          <w:sz w:val="52"/>
          <w:szCs w:val="5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4" w:after="0" w:line="398" w:lineRule="exact"/>
        <w:ind w:left="3592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36"/>
          <w:szCs w:val="36"/>
          <w:lang w:val="cs-CZ"/>
        </w:rPr>
        <w:t>.</w:t>
      </w:r>
      <w:r>
        <w:rPr baseline="0" dirty="0">
          <w:rFonts w:ascii="Times New Roman" w:hAnsi="Times New Roman" w:cs="Times New Roman"/>
          <w:b/>
          <w:bCs/>
          <w:color w:val="000000"/>
          <w:spacing w:val="90"/>
          <w:sz w:val="36"/>
          <w:szCs w:val="36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36"/>
          <w:szCs w:val="36"/>
          <w:lang w:val="cs-CZ"/>
        </w:rPr>
        <w:t>3/II/2026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5" w:after="0" w:line="265" w:lineRule="exact"/>
        <w:ind w:left="3209" w:right="3314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>
        <w:rPr baseline="0" dirty="0">
          <w:rFonts w:ascii="Times New Roman" w:hAnsi="Times New Roman" w:cs="Times New Roman"/>
          <w:color w:val="000000"/>
          <w:w w:val="6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„tato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cs-CZ"/>
        </w:rPr>
        <w:t>smlouva“)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431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4" w:after="0" w:line="274" w:lineRule="exact"/>
        <w:ind w:left="7" w:right="-36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evádí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kupujícímu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vlastnictví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níže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dohodnutou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cenu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celkovém objemu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max.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400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m3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celkovém objemu max. 400 m3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 za níže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dohodnutou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 cenu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svého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vlastnictví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kupuje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8"/>
          <w:w w:val="10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ijímá.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Celkový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max.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400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m3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 odevzdán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kupujícímu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prost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ednictvím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ích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277" w:lineRule="exact"/>
        <w:ind w:left="0" w:right="-33" w:firstLine="10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tímto sjednávají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výhradu vlastnického práva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ívající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tom, že kupující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stane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vlastníkem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odpovídajícího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objemu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m</w:t>
      </w:r>
      <w:r>
        <w:rPr baseline="1" dirty="0">
          <w:rFonts w:ascii="Times New Roman" w:hAnsi="Times New Roman" w:cs="Times New Roman"/>
          <w:color w:val="000000"/>
          <w:spacing w:val="10"/>
          <w:position w:val="1"/>
          <w:w w:val="102"/>
          <w:sz w:val="15"/>
          <w:szCs w:val="15"/>
          <w:vertAlign w:val="superscript"/>
          <w:lang w:val="cs-CZ"/>
        </w:rPr>
        <w:t>3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evzaté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teprve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úplným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zaplacením kupní ceny za 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 dodávku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asn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vystavením dodacího listu prodávajícím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tuto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dodávku,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emž platí,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fakturaci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rozhodné doklady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vystavené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2" w:right="-36" w:firstLine="2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Nabytím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vlastnického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nabývá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hmotou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ívím)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spojená.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2" w:right="-36" w:hanging="1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 se dohodly, že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hmota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 bude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vyrobena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délkách: 2,3m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až 12,0m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celé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délky plus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2%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nadm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0" w:right="-30" w:firstLine="6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hmota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evád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lená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evin,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sortiment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jakostních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íd.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ely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zjiš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ť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829" w:space="157"/>
            <w:col w:w="9061" w:space="0"/>
          </w:cols>
          <w:docGrid w:linePitch="360"/>
        </w:sectPr>
        <w:spacing w:before="0" w:after="0" w:line="199" w:lineRule="exact"/>
        <w:ind w:left="3772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w w:val="9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 (celkem</w:t>
      </w:r>
      <w:r>
        <w:rPr baseline="0" dirty="0">
          <w:rFonts w:ascii="Times New Roman" w:hAnsi="Times New Roman" w:cs="Times New Roman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0"/>
          <w:sz w:val="18"/>
          <w:szCs w:val="18"/>
          <w:lang w:val="cs-CZ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4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1.5.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-1993901</wp:posOffset>
            </wp:positionV>
            <wp:extent cx="7562088" cy="1069848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3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2.1.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3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2.2.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3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2.3.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3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2.4.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3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ením pr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rkou,</w:t>
      </w:r>
      <w:r>
        <w:rPr baseline="0" dirty="0">
          <w:rFonts w:ascii="Times New Roman" w:hAnsi="Times New Roman" w:cs="Times New Roman"/>
          <w:color w:val="000000"/>
          <w:w w:val="7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pásmem,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 vše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platných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objemových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tabulek.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2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pila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ské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ezy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ejímána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prostorov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použit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reduk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faktor 0,62.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277" w:lineRule="exact"/>
        <w:ind w:left="17" w:right="-40" w:hanging="4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hmota (vláknina)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ejímána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prostorov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bude použit reduk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faktor 0,60</w:t>
      </w:r>
      <w:r>
        <w:rPr baseline="0" dirty="0">
          <w:rFonts w:ascii="Times New Roman" w:hAnsi="Times New Roman" w:cs="Times New Roman"/>
          <w:color w:val="000000"/>
          <w:w w:val="7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jehli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í, 0,54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listí.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12" w:right="-40" w:hanging="2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provád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no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Doporu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ených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pravidel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eské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republice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2008.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43" w:lineRule="exact"/>
        <w:ind w:left="4373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2"/>
          <w:szCs w:val="22"/>
          <w:lang w:val="cs-CZ"/>
        </w:rPr>
        <w:t>II.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8" w:after="0" w:line="265" w:lineRule="exact"/>
        <w:ind w:left="7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 se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 následující kupní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za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íví):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992641</wp:posOffset>
            </wp:positionH>
            <wp:positionV relativeFrom="paragraph">
              <wp:posOffset>-964945</wp:posOffset>
            </wp:positionV>
            <wp:extent cx="5804433" cy="512337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4488" flipH="0" flipV="0">
                      <a:off x="0" y="0"/>
                      <a:ext cx="5804433" cy="5123374"/>
                    </a:xfrm>
                    <a:custGeom>
                      <a:rect l="l" t="t" r="r" b="b"/>
                      <a:pathLst>
                        <a:path w="5804433" h="5123374">
                          <a:moveTo>
                            <a:pt x="0" y="5123374"/>
                          </a:moveTo>
                          <a:lnTo>
                            <a:pt x="5804433" y="5123374"/>
                          </a:lnTo>
                          <a:lnTo>
                            <a:pt x="5804433" y="0"/>
                          </a:lnTo>
                          <a:lnTo>
                            <a:pt x="0" y="0"/>
                          </a:lnTo>
                          <a:lnTo>
                            <a:pt x="0" y="512337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w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stanoveny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DPH.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277" w:lineRule="exact"/>
        <w:ind w:left="2" w:right="-19" w:hanging="1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it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vlastnosti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náleží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prodávajícímu; ust. §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2089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 zákoníku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8" w:after="0" w:line="315" w:lineRule="exact"/>
        <w:ind w:left="0" w:right="-19" w:firstLine="5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 cena</w:t>
      </w:r>
      <w:r>
        <w:rPr baseline="0" dirty="0"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splatná do 14 dn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ode dne vystavení faktury prodávajícím. Prodávající vystaví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fakturu nejpozd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10 dn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ode dne,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byla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hmota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evzata.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se dohodly, že 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 dodávka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hmoty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 nesmí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ekro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it faktura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limit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výši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2.000.000,-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ledaže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dohodnou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v každém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849" w:space="139"/>
            <w:col w:w="9088" w:space="0"/>
          </w:cols>
          <w:docGrid w:linePitch="360"/>
        </w:sectPr>
        <w:spacing w:before="0" w:after="0" w:line="199" w:lineRule="exact"/>
        <w:ind w:left="3783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w w:val="9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2 (celkem</w:t>
      </w:r>
      <w:r>
        <w:rPr baseline="0" dirty="0">
          <w:rFonts w:ascii="Times New Roman" w:hAnsi="Times New Roman" w:cs="Times New Roman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1"/>
          <w:sz w:val="18"/>
          <w:szCs w:val="18"/>
          <w:lang w:val="cs-CZ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2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2.5.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-2040254</wp:posOffset>
            </wp:positionV>
            <wp:extent cx="7562087" cy="1069848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7243" flipH="0" flipV="0">
                      <a:off x="0" y="0"/>
                      <a:ext cx="7562087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2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3.1.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1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3.2.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13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3.3.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3.4.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3.5.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3.6.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3" w:lineRule="exact"/>
        <w:ind w:left="400" w:right="-15" w:firstLine="0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3.7.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3.8.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99" w:right="0" w:firstLine="0"/>
      </w:pPr>
      <w:r/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3.9.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8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konkrétním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jinak.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52" w:right="-40" w:firstLine="9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ípad,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prodlení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 úhradou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každou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jednotlivou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0"/>
          <w:sz w:val="24"/>
          <w:szCs w:val="24"/>
          <w:lang w:val="cs-CZ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dodávku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íví),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sjednávají,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zaplatit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prodávajícímu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pokutu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výši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0,05%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dlužné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ástky za každý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den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prodlení; tím není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eno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náhradu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škody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porušení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10"/>
          <w:sz w:val="24"/>
          <w:szCs w:val="24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20"/>
          <w:w w:val="11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ust.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2050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7" w:after="0" w:line="265" w:lineRule="exact"/>
        <w:ind w:left="413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III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-30" w:right="54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se dohodly na následující dob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ní: 01.06.2026- 30.09.2026. Doba 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8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sjednává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 prosp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ch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44" w:right="-26" w:firstLine="1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 dohodly,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 kupující</w:t>
      </w:r>
      <w:r>
        <w:rPr baseline="0" dirty="0">
          <w:rFonts w:ascii="Times New Roman" w:hAnsi="Times New Roman" w:cs="Times New Roman"/>
          <w:color w:val="000000"/>
          <w:w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evzít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 každé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8"/>
          <w:sz w:val="24"/>
          <w:szCs w:val="24"/>
          <w:lang w:val="cs-CZ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dodávce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odvozního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místa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eného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zbyte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odkladu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té,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co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vyzván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íví).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termínu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dodání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kupujícího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informovat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alespo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10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dní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edu,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emž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posta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uje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oznámení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prost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ednictvím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elektronické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pošty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(emailem).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74" w:lineRule="exact"/>
        <w:ind w:left="59" w:right="-29" w:hanging="59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edem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prodávajícímu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oznámit,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jaké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osoby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(zam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stnanec,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dopravce, apod.) 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il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evzetím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hmoty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 od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prodávajícího; písemná forma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zachována rovn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 použití e-mailu anebo faxu. Do doby obdržení oznámení dle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edchozí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ty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nebude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dodávka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zahájena.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Potvrzení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dopravcem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považuje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potvrzení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58" w:right="-29" w:firstLine="1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každou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dodávku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vystaven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samostatný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dodací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278" w:lineRule="exact"/>
        <w:ind w:left="60" w:right="-29" w:hanging="3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odvoz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hmoty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odvozního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místa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zajistí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 své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náklady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60" w:right="-2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Nebezpe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škody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echází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kupujícího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okamžikem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íví);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týž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následek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má,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evezme-li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íví),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 ní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umožnil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nakládat;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2124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 zákoníku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9" w:after="0" w:line="313" w:lineRule="exact"/>
        <w:ind w:left="56" w:right="-29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ebírá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 ust.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2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1765 odst. 2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nebezpe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 zm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ny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okolností.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tímto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vzdává ve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smyslu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25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1916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svého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práva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vadného 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ní,</w:t>
      </w:r>
      <w:r>
        <w:rPr baseline="0" dirty="0">
          <w:rFonts w:ascii="Times New Roman" w:hAnsi="Times New Roman" w:cs="Times New Roman"/>
          <w:color w:val="000000"/>
          <w:w w:val="6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jde-li o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ípad,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w w:val="6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vadné 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 nepodstatným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porušením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vadného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 má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 právo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pouze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enou</w:t>
      </w:r>
      <w:r>
        <w:rPr baseline="0" dirty="0"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slevu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850" w:space="87"/>
            <w:col w:w="9126" w:space="0"/>
          </w:cols>
          <w:docGrid w:linePitch="360"/>
        </w:sectPr>
        <w:spacing w:before="257" w:after="0" w:line="265" w:lineRule="exact"/>
        <w:ind w:left="14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hmoty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 povinen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prohlédnout.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48"/>
        </w:tabs>
        <w:spacing w:before="245" w:after="0" w:line="273" w:lineRule="exact"/>
        <w:ind w:left="968" w:right="825" w:hanging="569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3.10. 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Podmínkou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uplatn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dnosti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zjevné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</w:t>
      </w:r>
      <w:r>
        <w:rPr baseline="0" dirty="0">
          <w:rFonts w:ascii="Times New Roman" w:hAnsi="Times New Roman" w:cs="Times New Roman"/>
          <w:color w:val="000000"/>
          <w:w w:val="7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ádné vymezení 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chto vad v dodacím listu. Za</w:t>
      </w:r>
      <w:r>
        <w:rPr baseline="0" dirty="0">
          <w:rFonts w:ascii="Times New Roman" w:hAnsi="Times New Roman" w:cs="Times New Roman"/>
          <w:color w:val="000000"/>
          <w:w w:val="7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jakékoli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jiné zjevné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vady než 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které byly popsány v dodacím listu, prodávající neodpovídá.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Nárok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dnosti za zjevné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 uplatnit toliko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3"/>
          <w:w w:val="10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nejpozd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pracovní den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ode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dne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podpisu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dodacího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listu.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2" w:after="0" w:line="275" w:lineRule="exact"/>
        <w:ind w:left="970" w:right="826" w:hanging="576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3.11.</w:t>
      </w:r>
      <w:r>
        <w:rPr baseline="0" dirty="0">
          <w:rFonts w:ascii="Times New Roman" w:hAnsi="Times New Roman" w:cs="Times New Roman"/>
          <w:color w:val="000000"/>
          <w:spacing w:val="1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Pokud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 prodávajícímu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objektivních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vod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nezávislých na prodávajícím, plynoucích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zejména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íznivých</w:t>
      </w:r>
      <w:r>
        <w:rPr baseline="0" dirty="0"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klimatických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podmínek,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kalamit</w:t>
      </w:r>
      <w:r>
        <w:rPr baseline="0" dirty="0">
          <w:rFonts w:ascii="Times New Roman" w:hAnsi="Times New Roman" w:cs="Times New Roman"/>
          <w:color w:val="000000"/>
          <w:spacing w:val="1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trných,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hových)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povodní,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znemožn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no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sjednané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množství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íví),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nevzniká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kupujícímu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náhradu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tím vzniklé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škody, ani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ušlého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zisku.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234" w:right="5246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cs-CZ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17" w:right="905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4.1.</w:t>
      </w:r>
      <w:r>
        <w:rPr baseline="0" dirty="0"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nabývá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platnosti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okamžikem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jejího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podpisu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poslední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smluvní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240" w:after="0" w:line="199" w:lineRule="exact"/>
        <w:ind w:left="4690" w:right="4704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w w:val="9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3 (celkem</w:t>
      </w:r>
      <w:r>
        <w:rPr baseline="0" dirty="0">
          <w:rFonts w:ascii="Times New Roman" w:hAnsi="Times New Roman" w:cs="Times New Roman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18"/>
          <w:szCs w:val="18"/>
          <w:lang w:val="cs-CZ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8" w:lineRule="exact"/>
        <w:ind w:left="429" w:right="-40" w:firstLine="4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4.2.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4.3.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855" w:space="159"/>
            <w:col w:w="9054" w:space="0"/>
          </w:cols>
          <w:docGrid w:linePitch="360"/>
        </w:sectPr>
        <w:spacing w:before="62" w:after="0" w:line="333" w:lineRule="exact"/>
        <w:ind w:left="0" w:right="-4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Tuto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smlouvu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lze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nit</w:t>
      </w:r>
      <w:r>
        <w:rPr baseline="0" dirty="0">
          <w:rFonts w:ascii="Times New Roman" w:hAnsi="Times New Roman" w:cs="Times New Roman"/>
          <w:color w:val="000000"/>
          <w:w w:val="6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základ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dohody</w:t>
      </w:r>
      <w:r>
        <w:rPr baseline="0" dirty="0">
          <w:rFonts w:ascii="Times New Roman" w:hAnsi="Times New Roman" w:cs="Times New Roman"/>
          <w:color w:val="000000"/>
          <w:w w:val="7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smluvních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ené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 písemné</w:t>
      </w:r>
      <w:r>
        <w:rPr baseline="0" dirty="0">
          <w:rFonts w:ascii="Times New Roman" w:hAnsi="Times New Roman" w:cs="Times New Roman"/>
          <w:color w:val="000000"/>
          <w:w w:val="7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form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vyhotovena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ech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stejnopisech,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nichž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každý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platnost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originálu,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emž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 obdrží</w:t>
      </w:r>
      <w:r>
        <w:rPr baseline="0" dirty="0">
          <w:rFonts w:ascii="Times New Roman" w:hAnsi="Times New Roman" w:cs="Times New Roman"/>
          <w:color w:val="000000"/>
          <w:w w:val="7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dva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stejnopisy a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jeden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stejnopis.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89" w:right="809" w:hanging="558"/>
        <w:jc w:val="both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-2079219</wp:posOffset>
            </wp:positionV>
            <wp:extent cx="7562088" cy="1069848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817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4.4.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Právní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vztahy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cech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založených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1"/>
          <w:w w:val="10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jejími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dodatky,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cech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pacing w:val="-20"/>
          <w:sz w:val="24"/>
          <w:szCs w:val="24"/>
          <w:lang w:val="cs-CZ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neupravených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ídí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eským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právem,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edevším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anským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zákoníkem.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Aplikace Úmluvy OSN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smlouvách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mezinárodní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koupi zboží, pokud by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7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jinak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vzhledem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 povaze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Smluvních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aplikovala,</w:t>
      </w:r>
      <w:r>
        <w:rPr baseline="0" dirty="0">
          <w:rFonts w:ascii="Times New Roman" w:hAnsi="Times New Roman" w:cs="Times New Roman"/>
          <w:color w:val="000000"/>
          <w:w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vylou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41" w:right="893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4.5.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Všechny spory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vyplývající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smlouvy,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jejích dodatk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26"/>
          <w:w w:val="10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 smlouvou související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98" w:lineRule="exact"/>
        <w:ind w:left="419" w:right="809" w:firstLine="572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budou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ešit u 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místn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íslušného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soudu,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sídla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prodávajícího, v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eské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republice.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4.6.</w:t>
      </w:r>
      <w:r>
        <w:rPr baseline="0" dirty="0"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obsahuje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úplné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ujednání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všech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náležitostech,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které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84" w:right="814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ly a cht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ly ve smlouv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ujednat,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které považují za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ležité pro závaznost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Žádný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projev smluvních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ný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ani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projev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ný po 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 této smlouvy nesmí být vykládán v rozporu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výslovnými ustanoveními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nezakládá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žádný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závazek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žádné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 smluvních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4" w:lineRule="exact"/>
        <w:ind w:left="978" w:right="818" w:hanging="563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4.7.</w:t>
      </w:r>
      <w:r>
        <w:rPr baseline="0" dirty="0"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si nep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ejí,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aby nad rámec výslovných ustanovení této smlouvy byla</w:t>
      </w:r>
      <w:r>
        <w:rPr baseline="0" dirty="0">
          <w:rFonts w:ascii="Times New Roman" w:hAnsi="Times New Roman" w:cs="Times New Roman"/>
          <w:color w:val="000000"/>
          <w:w w:val="7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jakákoliv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dovozována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dosavadní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budoucí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praxe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zavedené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mezi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stranami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zvyklostí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zachovávaných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obecn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tví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týkajícím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ledaže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v této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výslovn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sjednáno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jinak. Vedle shora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uvedeného si smluvní strany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potvrzují,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si nejsou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domy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žádných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dosud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mezi nimi zavedených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obchodních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zvyklostí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5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praxe.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71" w:lineRule="exact"/>
        <w:ind w:left="975" w:right="815" w:hanging="565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4.8.</w:t>
      </w:r>
      <w:r>
        <w:rPr baseline="0" dirty="0"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aplikaci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37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545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 tom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rozsahu,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právní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nebude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vyvolávat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právní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následky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plynoucí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zvyklostí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zavedené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praxe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975" w:right="819" w:hanging="565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4.9.</w:t>
      </w:r>
      <w:r>
        <w:rPr baseline="0" dirty="0"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potvrzují,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základní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podmínky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výsledkem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každá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la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íležitost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ovlivnit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obsah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základních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podmínek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78" w:right="822" w:hanging="568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4.10.</w:t>
      </w:r>
      <w:r>
        <w:rPr baseline="0" dirty="0"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vylou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všech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pochybností vylu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ují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aplikaci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následujících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 zákoníku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 tuto smlouvu: ust. §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557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(pravidlo contra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proferentem), ust.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§§ 1799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1800 (doložky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 adhezních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smlouvách)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1805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 (zákaz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ultra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duplum).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72" w:lineRule="exact"/>
        <w:ind w:left="974" w:right="820" w:hanging="564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4.11.</w:t>
      </w:r>
      <w:r>
        <w:rPr baseline="0" dirty="0"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se dohodly ve smyslu ust. § 630 odst. 1 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 zákoníku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na prodloužení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proml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ecí lh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ty ve prosp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ch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 tak, že práva vyplývající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smlouvy 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jejího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porušení, pop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 práva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 smlouvou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jakkoliv související, se proml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ují ve lh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10 let 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dne,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kdy právo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mohlo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být uplatn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no</w:t>
      </w:r>
      <w:r>
        <w:rPr baseline="0" dirty="0"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poprvé.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0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4.12.</w:t>
      </w:r>
      <w:r>
        <w:rPr baseline="0" dirty="0"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prominutí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dluhu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eba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projevu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5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písemné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form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0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4.13.</w:t>
      </w:r>
      <w:r>
        <w:rPr baseline="0" dirty="0"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 se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 kupující</w:t>
      </w:r>
      <w:r>
        <w:rPr baseline="0" dirty="0">
          <w:rFonts w:ascii="Times New Roman" w:hAnsi="Times New Roman" w:cs="Times New Roman"/>
          <w:color w:val="000000"/>
          <w:w w:val="6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požadovat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moky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úrok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70" w:right="822" w:hanging="565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4.14.</w:t>
      </w:r>
      <w:r>
        <w:rPr baseline="0" dirty="0">
          <w:rFonts w:ascii="Times New Roman" w:hAnsi="Times New Roman" w:cs="Times New Roman"/>
          <w:b/>
          <w:bCs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Ukáže-li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 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 neplatným,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posoudí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 vliv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vady na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ostatní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51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576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zákoníku;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platí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obdobn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ípad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zdánlivého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(nicotného)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pochybnostech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to,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 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 došlo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i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neplatné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(resp.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zdánlivé)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278" w:lineRule="exact"/>
        <w:ind w:left="895" w:right="902" w:hanging="568"/>
        <w:jc w:val="right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4.14.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berou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domí,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své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innosti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vyžaduje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uve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9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registru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 podle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340/2015 Sb., v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platném zn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tímto uve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ním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300" w:after="0" w:line="199" w:lineRule="exact"/>
        <w:ind w:left="4692" w:right="4708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w w:val="9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4</w:t>
      </w:r>
      <w:r>
        <w:rPr baseline="0" dirty="0">
          <w:rFonts w:ascii="Times New Roman" w:hAnsi="Times New Roman" w:cs="Times New Roman"/>
          <w:color w:val="000000"/>
          <w:w w:val="8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(celkem</w:t>
      </w:r>
      <w:r>
        <w:rPr baseline="0" dirty="0">
          <w:rFonts w:ascii="Times New Roman" w:hAnsi="Times New Roman" w:cs="Times New Roman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18"/>
          <w:szCs w:val="18"/>
          <w:lang w:val="cs-CZ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03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Zaslání smlouvy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registru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neprodlen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 podpisu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3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4.16.</w:t>
      </w:r>
      <w:r>
        <w:rPr baseline="0" dirty="0">
          <w:rFonts w:ascii="Times New Roman" w:hAnsi="Times New Roman" w:cs="Times New Roman"/>
          <w:b/>
          <w:bCs/>
          <w:color w:val="000000"/>
          <w:spacing w:val="33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 prohlašují, že tuto smlouvu 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ely svobodn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vážn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ur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srozumiteln</w:t>
      </w:r>
      <w:r>
        <w:rPr baseline="0" dirty="0">
          <w:rFonts w:ascii="Times New Roman" w:hAnsi="Times New Roman" w:cs="Times New Roman"/>
          <w:color w:val="000000"/>
          <w:spacing w:val="-21"/>
          <w:sz w:val="24"/>
          <w:szCs w:val="24"/>
          <w:lang w:val="cs-CZ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002" w:right="1254" w:hanging="3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 vzájemné dohod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souhlasí s</w:t>
      </w:r>
      <w:r>
        <w:rPr baseline="0" dirty="0">
          <w:rFonts w:ascii="Times New Roman" w:hAnsi="Times New Roman" w:cs="Times New Roman"/>
          <w:color w:val="000000"/>
          <w:w w:val="6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jejím zn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ním, což potvrzují svými podpisy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ipojenými pod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 text.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003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Znojm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dne: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01.06.2026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65"/>
        </w:tabs>
        <w:spacing w:before="0" w:after="0" w:line="265" w:lineRule="exact"/>
        <w:ind w:left="999" w:right="0" w:firstLine="0"/>
      </w:pPr>
      <w:r>
        <w:drawing>
          <wp:anchor simplePos="0" relativeHeight="251658249" behindDoc="1" locked="0" layoutInCell="1" allowOverlap="1">
            <wp:simplePos x="0" y="0"/>
            <wp:positionH relativeFrom="page">
              <wp:posOffset>951992</wp:posOffset>
            </wp:positionH>
            <wp:positionV relativeFrom="line">
              <wp:posOffset>17197</wp:posOffset>
            </wp:positionV>
            <wp:extent cx="741335" cy="17243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1335" cy="172439"/>
                    </a:xfrm>
                    <a:custGeom>
                      <a:rect l="l" t="t" r="r" b="b"/>
                      <a:pathLst>
                        <a:path w="741335" h="172439">
                          <a:moveTo>
                            <a:pt x="0" y="172439"/>
                          </a:moveTo>
                          <a:lnTo>
                            <a:pt x="741335" y="172439"/>
                          </a:lnTo>
                          <a:lnTo>
                            <a:pt x="74133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2439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5059933</wp:posOffset>
            </wp:positionH>
            <wp:positionV relativeFrom="line">
              <wp:posOffset>17197</wp:posOffset>
            </wp:positionV>
            <wp:extent cx="553469" cy="17243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3469" cy="172439"/>
                    </a:xfrm>
                    <a:custGeom>
                      <a:rect l="l" t="t" r="r" b="b"/>
                      <a:pathLst>
                        <a:path w="553469" h="172439">
                          <a:moveTo>
                            <a:pt x="0" y="172439"/>
                          </a:moveTo>
                          <a:lnTo>
                            <a:pt x="553469" y="172439"/>
                          </a:lnTo>
                          <a:lnTo>
                            <a:pt x="55346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2439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prodávající: 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1338" w:tblpY="32"/>
        <w:tblOverlap w:val="never"/>
        "
        <w:tblW w:w="10465" w:type="dxa"/>
        <w:tblLook w:val="04A0" w:firstRow="1" w:lastRow="0" w:firstColumn="1" w:lastColumn="0" w:noHBand="0" w:noVBand="1"/>
      </w:tblPr>
      <w:tblGrid>
        <w:gridCol w:w="5104"/>
        <w:gridCol w:w="5380"/>
      </w:tblGrid>
      <w:tr>
        <w:trPr>
          <w:trHeight w:hRule="exact" w:val="1066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1" behindDoc="1" locked="0" layoutInCell="1" allowOverlap="1">
                  <wp:simplePos x="0" y="0"/>
                  <wp:positionH relativeFrom="page">
                    <wp:posOffset>-850068</wp:posOffset>
                  </wp:positionH>
                  <wp:positionV relativeFrom="paragraph">
                    <wp:posOffset>-2121547</wp:posOffset>
                  </wp:positionV>
                  <wp:extent cx="7562088" cy="10698480"/>
                  <wp:effectExtent l="0" t="0" r="0" b="0"/>
                  <wp:wrapNone/>
                  <wp:docPr id="107" name="Picture 1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08" w:h="16848"/>
          <w:pgMar w:top="343" w:right="64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25" w:right="0" w:firstLine="0"/>
      </w:pPr>
      <w:r>
        <w:drawing>
          <wp:anchor simplePos="0" relativeHeight="251658251" behindDoc="1" locked="0" layoutInCell="1" allowOverlap="1">
            <wp:simplePos x="0" y="0"/>
            <wp:positionH relativeFrom="page">
              <wp:posOffset>590803</wp:posOffset>
            </wp:positionH>
            <wp:positionV relativeFrom="line">
              <wp:posOffset>-29958</wp:posOffset>
            </wp:positionV>
            <wp:extent cx="3506979" cy="20370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06979" cy="203707"/>
                    </a:xfrm>
                    <a:custGeom>
                      <a:rect l="l" t="t" r="r" b="b"/>
                      <a:pathLst>
                        <a:path w="3506979" h="203707">
                          <a:moveTo>
                            <a:pt x="1" y="203707"/>
                          </a:moveTo>
                          <a:lnTo>
                            <a:pt x="3506979" y="203707"/>
                          </a:lnTo>
                          <a:lnTo>
                            <a:pt x="3506979" y="0"/>
                          </a:lnTo>
                          <a:lnTo>
                            <a:pt x="0" y="0"/>
                          </a:lnTo>
                          <a:close/>
                          <a:moveTo>
                            <a:pt x="1" y="203707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M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pacing w:val="3"/>
          <w:sz w:val="22"/>
          <w:szCs w:val="22"/>
          <w:lang w:val="cs-CZ"/>
        </w:rPr>
        <w:t>;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íTSKE</w:t>
      </w:r>
      <w:r>
        <w:rPr baseline="0" dirty="0">
          <w:rFonts w:ascii="Times New Roman" w:hAnsi="Times New Roman" w:cs="Times New Roman"/>
          <w:b/>
          <w:bCs/>
          <w:color w:val="000000"/>
          <w:w w:val="98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LESY ZNOJMO,</w:t>
      </w:r>
      <w:r>
        <w:rPr baseline="0" dirty="0">
          <w:rFonts w:ascii="Times New Roman" w:hAnsi="Times New Roman" w:cs="Times New Roman"/>
          <w:b/>
          <w:bCs/>
          <w:color w:val="000000"/>
          <w:w w:val="9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ísp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vková</w:t>
      </w:r>
      <w:r>
        <w:rPr baseline="0" dirty="0">
          <w:rFonts w:ascii="Times New Roman" w:hAnsi="Times New Roman" w:cs="Times New Roman"/>
          <w:b/>
          <w:bCs/>
          <w:color w:val="000000"/>
          <w:w w:val="9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organizace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345" w:right="1200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Ing.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Zden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Trojan,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editel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4760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w w:val="8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8"/>
          <w:szCs w:val="18"/>
          <w:lang w:val="cs-CZ"/>
        </w:rPr>
        <w:t>5 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(celkem 5)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64" w:bottom="275" w:left="500" w:header="708" w:footer="708" w:gutter="0"/>
          <w:cols w:num="2" w:space="0" w:equalWidth="0">
            <w:col w:w="6237" w:space="1239"/>
            <w:col w:w="1760" w:space="0"/>
          </w:cols>
          <w:docGrid w:linePitch="360"/>
        </w:sectPr>
        <w:spacing w:before="0" w:after="0" w:line="273" w:lineRule="exact"/>
        <w:ind w:left="0" w:right="-40" w:firstLine="0"/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5055362</wp:posOffset>
            </wp:positionH>
            <wp:positionV relativeFrom="line">
              <wp:posOffset>20727</wp:posOffset>
            </wp:positionV>
            <wp:extent cx="1104393" cy="13352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4393" cy="133525"/>
                    </a:xfrm>
                    <a:custGeom>
                      <a:rect l="l" t="t" r="r" b="b"/>
                      <a:pathLst>
                        <a:path w="1104393" h="133525">
                          <a:moveTo>
                            <a:pt x="0" y="133525"/>
                          </a:moveTo>
                          <a:lnTo>
                            <a:pt x="1104393" y="133525"/>
                          </a:lnTo>
                          <a:lnTo>
                            <a:pt x="110439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3525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RKM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Wood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Dominik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Hypr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08" w:h="16848"/>
      <w:pgMar w:top="343" w:right="64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2026-06-03T10:19:10Z</dcterms:created>
  <dcterms:modified xsi:type="dcterms:W3CDTF">2026-06-03T10:19:10Z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