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570F9" w14:paraId="2D661552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2546EFB1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7570F9" w14:paraId="4727AA9A" w14:textId="77777777">
        <w:trPr>
          <w:cantSplit/>
        </w:trPr>
        <w:tc>
          <w:tcPr>
            <w:tcW w:w="5923" w:type="dxa"/>
            <w:vAlign w:val="center"/>
          </w:tcPr>
          <w:p w14:paraId="404CB139" w14:textId="77777777" w:rsidR="007570F9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937A7A8" w14:textId="77777777" w:rsidR="007570F9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189</w:t>
            </w:r>
          </w:p>
        </w:tc>
      </w:tr>
    </w:tbl>
    <w:p w14:paraId="57C8B63A" w14:textId="77777777" w:rsidR="007570F9" w:rsidRDefault="007570F9">
      <w:pPr>
        <w:spacing w:line="0" w:lineRule="atLeast"/>
      </w:pPr>
    </w:p>
    <w:p w14:paraId="4A03B892" w14:textId="77777777" w:rsidR="007570F9" w:rsidRDefault="007570F9">
      <w:pPr>
        <w:sectPr w:rsidR="007570F9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7570F9" w14:paraId="1AA91C73" w14:textId="77777777">
        <w:trPr>
          <w:cantSplit/>
        </w:trPr>
        <w:tc>
          <w:tcPr>
            <w:tcW w:w="215" w:type="dxa"/>
            <w:vAlign w:val="center"/>
          </w:tcPr>
          <w:p w14:paraId="0BCC894A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BBA3F7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798E0A87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936C80A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25A51029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4869B748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7570F9" w14:paraId="716E0842" w14:textId="77777777">
        <w:trPr>
          <w:cantSplit/>
        </w:trPr>
        <w:tc>
          <w:tcPr>
            <w:tcW w:w="215" w:type="dxa"/>
            <w:vAlign w:val="center"/>
          </w:tcPr>
          <w:p w14:paraId="64B532B4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66715CF" w14:textId="77777777" w:rsidR="007570F9" w:rsidRDefault="007570F9"/>
        </w:tc>
        <w:tc>
          <w:tcPr>
            <w:tcW w:w="323" w:type="dxa"/>
            <w:vAlign w:val="center"/>
          </w:tcPr>
          <w:p w14:paraId="0BBC67B1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55E29B56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7570F9" w14:paraId="236420E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3FB9E6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18CB7204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4FE1C58A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7570F9" w14:paraId="7C4808A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4F8C6B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DCAD5CA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350 </w:t>
            </w:r>
            <w:proofErr w:type="gramStart"/>
            <w:r>
              <w:rPr>
                <w:rFonts w:ascii="Arial" w:hAnsi="Arial"/>
                <w:sz w:val="18"/>
              </w:rPr>
              <w:t>02  Cheb</w:t>
            </w:r>
            <w:proofErr w:type="gramEnd"/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597875F5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7D520E18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4FF3A39B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50D858EF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6D8AAAF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118B798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7570F9" w14:paraId="7407FC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80BE9D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01D860B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7AC3B53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56CA523" w14:textId="77777777" w:rsidR="007570F9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7570F9" w14:paraId="16040BD3" w14:textId="77777777">
        <w:trPr>
          <w:cantSplit/>
        </w:trPr>
        <w:tc>
          <w:tcPr>
            <w:tcW w:w="215" w:type="dxa"/>
          </w:tcPr>
          <w:p w14:paraId="7163B546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2E42D5" w14:textId="77777777" w:rsidR="007570F9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1EC6975C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3A95DD1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5380FA02" w14:textId="77777777" w:rsidR="007570F9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7570F9" w14:paraId="3E34E98A" w14:textId="77777777">
        <w:trPr>
          <w:cantSplit/>
        </w:trPr>
        <w:tc>
          <w:tcPr>
            <w:tcW w:w="215" w:type="dxa"/>
          </w:tcPr>
          <w:p w14:paraId="3446631D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B5511A0" w14:textId="77777777" w:rsidR="007570F9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5991E28B" w14:textId="5FEC3691" w:rsidR="007570F9" w:rsidRDefault="006C18D7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4CACC9E8" w14:textId="77777777" w:rsidR="007570F9" w:rsidRDefault="007570F9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BCABA33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B56061A" w14:textId="77777777" w:rsidR="007570F9" w:rsidRDefault="007570F9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7570F9" w14:paraId="7F422C4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F021A9" w14:textId="77777777" w:rsidR="007570F9" w:rsidRDefault="007570F9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D4811A9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0DA3BE3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F3855D9" w14:textId="77777777" w:rsidR="007570F9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301 </w:t>
            </w:r>
            <w:proofErr w:type="gramStart"/>
            <w:r>
              <w:rPr>
                <w:rFonts w:ascii="Arial" w:hAnsi="Arial"/>
                <w:b/>
                <w:sz w:val="21"/>
              </w:rPr>
              <w:t>00  Plzeň</w:t>
            </w:r>
            <w:proofErr w:type="gramEnd"/>
          </w:p>
        </w:tc>
      </w:tr>
      <w:tr w:rsidR="007570F9" w14:paraId="0B37966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A8FCA7" w14:textId="77777777" w:rsidR="007570F9" w:rsidRDefault="007570F9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5F16550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8C89550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52150397" w14:textId="77777777" w:rsidR="007570F9" w:rsidRDefault="007570F9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7570F9" w14:paraId="0525DF58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E924330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C286ABD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3593E0DA" w14:textId="77777777" w:rsidR="007570F9" w:rsidRDefault="007570F9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7570F9" w14:paraId="194AFA01" w14:textId="77777777">
        <w:trPr>
          <w:cantSplit/>
        </w:trPr>
        <w:tc>
          <w:tcPr>
            <w:tcW w:w="215" w:type="dxa"/>
          </w:tcPr>
          <w:p w14:paraId="18F5E5C6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2C7C9640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429CED5E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38 642,56 </w:t>
            </w:r>
          </w:p>
        </w:tc>
      </w:tr>
      <w:tr w:rsidR="007570F9" w14:paraId="1FAF0E53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6C65BD72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621AA63" w14:textId="77777777" w:rsidR="007570F9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4926811" w14:textId="77777777" w:rsidR="007570F9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8014</w:t>
            </w:r>
          </w:p>
        </w:tc>
      </w:tr>
      <w:tr w:rsidR="007570F9" w14:paraId="7ABFBBE8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19C537D5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3DFBAA44" w14:textId="77777777" w:rsidR="007570F9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výzkumu na stavbě "Kanalizace a Chodník podél PK v Obci Podhradí - IV. </w:t>
            </w:r>
            <w:r>
              <w:rPr>
                <w:rFonts w:ascii="Courier New" w:hAnsi="Courier New"/>
                <w:sz w:val="18"/>
              </w:rPr>
              <w:br/>
              <w:t>etapa".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78/1; 78/2; 80; 93/2; 2347/1; 2347/5 a st.77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Podhradí u Aše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začištění a dokumentace odkrytých situací</w:t>
            </w:r>
            <w:r>
              <w:rPr>
                <w:rFonts w:ascii="Courier New" w:hAnsi="Courier New"/>
                <w:sz w:val="18"/>
              </w:rPr>
              <w:br/>
              <w:t>1x archeologický dělník na 8 dní</w:t>
            </w:r>
            <w:r>
              <w:rPr>
                <w:rFonts w:ascii="Courier New" w:hAnsi="Courier New"/>
                <w:sz w:val="18"/>
              </w:rPr>
              <w:br/>
              <w:t>1x terénní technik na 6 dní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výkopové práce, začišťování profilů, dokumentace v součinnosti se stavbou.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8. 6. 2026</w:t>
            </w:r>
            <w:r>
              <w:rPr>
                <w:rFonts w:ascii="Courier New" w:hAnsi="Courier New"/>
                <w:sz w:val="18"/>
              </w:rPr>
              <w:br/>
              <w:t>dokončení 31. 7.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Práce budou probíhat dle potřeby a synchronizace se stavbou</w:t>
            </w:r>
            <w:r>
              <w:rPr>
                <w:rFonts w:ascii="Courier New" w:hAnsi="Courier New"/>
                <w:sz w:val="18"/>
              </w:rPr>
              <w:br/>
              <w:t xml:space="preserve">Konečná fakturace bude uzavřena k poslednímu červenci.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38 642,56,- Kč včetně DPH</w:t>
            </w:r>
          </w:p>
        </w:tc>
      </w:tr>
      <w:tr w:rsidR="007570F9" w14:paraId="521C454D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28989EE1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0213F14A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7570F9" w14:paraId="7EB7B149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9B7544" w14:textId="77777777" w:rsidR="007570F9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63EE7776" w14:textId="77777777" w:rsidR="007570F9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4E69C7D4" w14:textId="77777777" w:rsidR="007570F9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4B23E150" w14:textId="77777777" w:rsidR="007570F9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3A8796F9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7570F9" w14:paraId="1DAE3D29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92DC3" w14:textId="77777777" w:rsidR="007570F9" w:rsidRDefault="007570F9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FD6F94" w14:textId="77777777" w:rsidR="007570F9" w:rsidRDefault="007570F9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8"/>
        <w:gridCol w:w="5172"/>
        <w:gridCol w:w="2907"/>
        <w:gridCol w:w="1510"/>
      </w:tblGrid>
      <w:tr w:rsidR="007570F9" w14:paraId="02F7F8F2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06D10CE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32A908B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</w:t>
            </w:r>
            <w:proofErr w:type="gramEnd"/>
          </w:p>
        </w:tc>
      </w:tr>
      <w:tr w:rsidR="007570F9" w14:paraId="760CE1C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7E160439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DACF446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5F23EBAF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02.06.2026</w:t>
            </w:r>
          </w:p>
        </w:tc>
        <w:tc>
          <w:tcPr>
            <w:tcW w:w="2907" w:type="dxa"/>
          </w:tcPr>
          <w:p w14:paraId="001572A4" w14:textId="77777777" w:rsidR="007570F9" w:rsidRDefault="007570F9"/>
        </w:tc>
        <w:tc>
          <w:tcPr>
            <w:tcW w:w="1510" w:type="dxa"/>
            <w:tcBorders>
              <w:right w:val="single" w:sz="6" w:space="0" w:color="000000"/>
            </w:tcBorders>
          </w:tcPr>
          <w:p w14:paraId="51DBBDCA" w14:textId="77777777" w:rsidR="007570F9" w:rsidRDefault="007570F9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7570F9" w14:paraId="3BB903DB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73E45EA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5B0D0BE1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1E8DA9D5" w14:textId="7E6EF9B4" w:rsidR="007570F9" w:rsidRDefault="006C18D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Anonymizace</w:t>
            </w:r>
          </w:p>
        </w:tc>
      </w:tr>
      <w:tr w:rsidR="007570F9" w14:paraId="43CD917E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3D5BA3B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95642D2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7D4E66E0" w14:textId="35D098C1" w:rsidR="007570F9" w:rsidRDefault="006C18D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Anonymizace</w:t>
            </w:r>
          </w:p>
        </w:tc>
      </w:tr>
      <w:tr w:rsidR="007570F9" w14:paraId="7816495B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0535AD3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58D03880" w14:textId="77777777" w:rsidR="007570F9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47D43" w14:textId="55FA270B" w:rsidR="007570F9" w:rsidRDefault="006C18D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Anonymizace</w:t>
            </w:r>
          </w:p>
        </w:tc>
      </w:tr>
      <w:tr w:rsidR="007570F9" w14:paraId="37A19307" w14:textId="77777777">
        <w:trPr>
          <w:cantSplit/>
        </w:trPr>
        <w:tc>
          <w:tcPr>
            <w:tcW w:w="215" w:type="dxa"/>
            <w:vAlign w:val="center"/>
          </w:tcPr>
          <w:p w14:paraId="0A0915FB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199D03A5" w14:textId="77777777" w:rsidR="007570F9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570F9" w14:paraId="24E02C91" w14:textId="77777777">
        <w:trPr>
          <w:cantSplit/>
        </w:trPr>
        <w:tc>
          <w:tcPr>
            <w:tcW w:w="10772" w:type="dxa"/>
            <w:vAlign w:val="center"/>
          </w:tcPr>
          <w:p w14:paraId="4C925553" w14:textId="77777777" w:rsidR="007570F9" w:rsidRDefault="007570F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471A813B" w14:textId="77777777" w:rsidR="002D7A5F" w:rsidRDefault="002D7A5F"/>
    <w:sectPr w:rsidR="002D7A5F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F9"/>
    <w:rsid w:val="002D7A5F"/>
    <w:rsid w:val="006C18D7"/>
    <w:rsid w:val="007570F9"/>
    <w:rsid w:val="007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C730"/>
  <w15:docId w15:val="{43E004F5-2765-479A-872C-84758B4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2</cp:revision>
  <dcterms:created xsi:type="dcterms:W3CDTF">2026-06-03T07:12:00Z</dcterms:created>
  <dcterms:modified xsi:type="dcterms:W3CDTF">2026-06-03T07:13:00Z</dcterms:modified>
  <dc:language>cs-CZ</dc:language>
</cp:coreProperties>
</file>