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6D" w:rsidRDefault="003D7D1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280" w:line="240" w:lineRule="auto"/>
        <w:jc w:val="center"/>
      </w:pPr>
      <w:r>
        <w:rPr>
          <w:b/>
          <w:bCs/>
        </w:rPr>
        <w:t>SMLOUVA O ZAJIŠTĚNÍ UMĚLECKÉHO VYSTOUPENÍ</w:t>
      </w:r>
    </w:p>
    <w:p w:rsidR="0026446D" w:rsidRDefault="003D7D16">
      <w:pPr>
        <w:pStyle w:val="Nadpis10"/>
        <w:keepNext/>
        <w:keepLines/>
        <w:spacing w:after="0" w:line="240" w:lineRule="auto"/>
      </w:pPr>
      <w:bookmarkStart w:id="0" w:name="bookmark0"/>
      <w:proofErr w:type="spellStart"/>
      <w:r>
        <w:t>Bigg</w:t>
      </w:r>
      <w:proofErr w:type="spellEnd"/>
      <w:r>
        <w:t xml:space="preserve"> </w:t>
      </w:r>
      <w:proofErr w:type="spellStart"/>
      <w:r>
        <w:t>Magg</w:t>
      </w:r>
      <w:proofErr w:type="spellEnd"/>
      <w:r>
        <w:t xml:space="preserve"> s.r.o.</w:t>
      </w:r>
      <w:bookmarkEnd w:id="0"/>
    </w:p>
    <w:p w:rsidR="0026446D" w:rsidRDefault="003D7D16">
      <w:pPr>
        <w:pStyle w:val="Zkladntext1"/>
        <w:spacing w:after="0" w:line="240" w:lineRule="auto"/>
        <w:jc w:val="both"/>
      </w:pPr>
      <w:r>
        <w:t>se sídlem: Nezamyslova 10, Praha 2, 128 00</w:t>
      </w:r>
    </w:p>
    <w:p w:rsidR="0026446D" w:rsidRDefault="003D7D16">
      <w:pPr>
        <w:pStyle w:val="Zkladntext1"/>
        <w:spacing w:after="0" w:line="240" w:lineRule="auto"/>
      </w:pPr>
      <w:r>
        <w:t>jednatel: Vladimír Brož</w:t>
      </w:r>
    </w:p>
    <w:p w:rsidR="0026446D" w:rsidRDefault="003D7D16">
      <w:pPr>
        <w:pStyle w:val="Zkladntext1"/>
        <w:spacing w:after="0" w:line="240" w:lineRule="auto"/>
      </w:pPr>
      <w:r>
        <w:t>IČ: 06711618</w:t>
      </w:r>
    </w:p>
    <w:p w:rsidR="0026446D" w:rsidRDefault="003D7D16">
      <w:pPr>
        <w:pStyle w:val="Zkladntext1"/>
        <w:spacing w:line="240" w:lineRule="auto"/>
      </w:pPr>
      <w:r>
        <w:t>Není plátce DPH</w:t>
      </w:r>
    </w:p>
    <w:p w:rsidR="0026446D" w:rsidRDefault="003D7D16" w:rsidP="00896A13">
      <w:pPr>
        <w:pStyle w:val="Zkladntext1"/>
        <w:spacing w:after="0" w:line="240" w:lineRule="auto"/>
      </w:pPr>
      <w:r>
        <w:t xml:space="preserve">Zástupce agentury pro smluvní a organizační komunikaci (jméno, telefon, e-mail): </w:t>
      </w:r>
      <w:proofErr w:type="spellStart"/>
      <w:r w:rsidR="00896A13">
        <w:t>xxx</w:t>
      </w:r>
      <w:proofErr w:type="spellEnd"/>
    </w:p>
    <w:p w:rsidR="0026446D" w:rsidRDefault="003D7D16">
      <w:pPr>
        <w:pStyle w:val="Zkladntext1"/>
        <w:spacing w:line="240" w:lineRule="auto"/>
      </w:pPr>
      <w:r>
        <w:t xml:space="preserve">Zástupce agentury/umělce pro organizační komunikaci na místě (jméno, telefon, e-mail): </w:t>
      </w:r>
      <w:proofErr w:type="spellStart"/>
      <w:r w:rsidR="00896A13">
        <w:t>xxx</w:t>
      </w:r>
      <w:proofErr w:type="spellEnd"/>
      <w:r w:rsidR="00896A13">
        <w:t xml:space="preserve"> </w:t>
      </w:r>
    </w:p>
    <w:p w:rsidR="0026446D" w:rsidRDefault="003D7D16">
      <w:pPr>
        <w:pStyle w:val="Zkladntext1"/>
        <w:spacing w:line="240" w:lineRule="auto"/>
      </w:pPr>
      <w:r>
        <w:rPr>
          <w:i/>
          <w:iCs/>
        </w:rPr>
        <w:t>/na jedné straně; dále jen</w:t>
      </w:r>
      <w:r>
        <w:rPr>
          <w:b/>
          <w:bCs/>
        </w:rPr>
        <w:t xml:space="preserve"> "agentura"/</w:t>
      </w:r>
    </w:p>
    <w:p w:rsidR="0026446D" w:rsidRDefault="003D7D16">
      <w:pPr>
        <w:pStyle w:val="Zkladntext1"/>
        <w:spacing w:after="480" w:line="240" w:lineRule="auto"/>
      </w:pPr>
      <w:r>
        <w:t>a</w:t>
      </w:r>
    </w:p>
    <w:p w:rsidR="0026446D" w:rsidRDefault="003D7D16">
      <w:pPr>
        <w:pStyle w:val="Zkladntext1"/>
        <w:spacing w:after="0"/>
        <w:jc w:val="both"/>
      </w:pPr>
      <w:r>
        <w:t xml:space="preserve">Název pořadatele: </w:t>
      </w:r>
      <w:r>
        <w:rPr>
          <w:b/>
          <w:bCs/>
        </w:rPr>
        <w:t xml:space="preserve">Mělnické kulturní </w:t>
      </w:r>
      <w:proofErr w:type="gramStart"/>
      <w:r>
        <w:rPr>
          <w:b/>
          <w:bCs/>
        </w:rPr>
        <w:t>c</w:t>
      </w:r>
      <w:r>
        <w:rPr>
          <w:b/>
          <w:bCs/>
        </w:rPr>
        <w:t xml:space="preserve">entrum, </w:t>
      </w:r>
      <w:proofErr w:type="spellStart"/>
      <w:r>
        <w:rPr>
          <w:b/>
          <w:bCs/>
        </w:rPr>
        <w:t>z.ú</w:t>
      </w:r>
      <w:proofErr w:type="spellEnd"/>
      <w:r>
        <w:rPr>
          <w:b/>
          <w:bCs/>
        </w:rPr>
        <w:t>.</w:t>
      </w:r>
      <w:proofErr w:type="gramEnd"/>
    </w:p>
    <w:p w:rsidR="0026446D" w:rsidRDefault="003D7D16">
      <w:pPr>
        <w:pStyle w:val="Zkladntext1"/>
        <w:spacing w:after="0"/>
        <w:jc w:val="both"/>
      </w:pPr>
      <w:r>
        <w:t>Se sídlem: U Sadů 323, 276 01, Mělník</w:t>
      </w:r>
    </w:p>
    <w:p w:rsidR="0026446D" w:rsidRDefault="003D7D16">
      <w:pPr>
        <w:pStyle w:val="Zkladntext1"/>
        <w:spacing w:after="0"/>
      </w:pPr>
      <w:r>
        <w:t>IČ: 24210137</w:t>
      </w:r>
    </w:p>
    <w:p w:rsidR="0026446D" w:rsidRDefault="003D7D16">
      <w:pPr>
        <w:pStyle w:val="Zkladntext1"/>
        <w:spacing w:after="0"/>
      </w:pPr>
      <w:r>
        <w:t>DIČ: CZ24210137</w:t>
      </w:r>
    </w:p>
    <w:p w:rsidR="0026446D" w:rsidRDefault="003D7D16">
      <w:pPr>
        <w:pStyle w:val="Zkladntext1"/>
      </w:pPr>
      <w:r>
        <w:t>Zastoupená PhDr. Pavlem Dvořákem</w:t>
      </w:r>
    </w:p>
    <w:p w:rsidR="0026446D" w:rsidRDefault="003D7D16" w:rsidP="00896A13">
      <w:pPr>
        <w:pStyle w:val="Zkladntext1"/>
        <w:spacing w:after="0"/>
      </w:pPr>
      <w:r>
        <w:t xml:space="preserve">Zástupce pořadatele při komunikaci akce (jméno, e-mail, telefon): </w:t>
      </w:r>
      <w:proofErr w:type="spellStart"/>
      <w:proofErr w:type="gramStart"/>
      <w:r w:rsidR="00896A13">
        <w:t>xxx</w:t>
      </w:r>
      <w:proofErr w:type="spellEnd"/>
      <w:r w:rsidR="00896A13">
        <w:t xml:space="preserve"> ,</w:t>
      </w:r>
      <w:r>
        <w:t xml:space="preserve"> tel.</w:t>
      </w:r>
      <w:proofErr w:type="gramEnd"/>
      <w:r w:rsidR="00896A13">
        <w:t xml:space="preserve"> </w:t>
      </w:r>
      <w:proofErr w:type="spellStart"/>
      <w:r w:rsidR="00896A13">
        <w:t>Xxx</w:t>
      </w:r>
      <w:proofErr w:type="spellEnd"/>
      <w:r w:rsidR="00896A13">
        <w:t xml:space="preserve"> </w:t>
      </w:r>
      <w:r>
        <w:t>, mail:</w:t>
      </w:r>
      <w:r w:rsidR="00896A13">
        <w:t xml:space="preserve"> </w:t>
      </w:r>
      <w:proofErr w:type="spellStart"/>
      <w:r w:rsidR="00896A13">
        <w:t>xxx</w:t>
      </w:r>
      <w:proofErr w:type="spellEnd"/>
      <w:r w:rsidR="00896A13">
        <w:t xml:space="preserve"> </w:t>
      </w:r>
    </w:p>
    <w:p w:rsidR="0026446D" w:rsidRDefault="003D7D16">
      <w:pPr>
        <w:pStyle w:val="Zkladntext1"/>
        <w:spacing w:after="0"/>
        <w:jc w:val="both"/>
      </w:pPr>
      <w:r>
        <w:t xml:space="preserve">Zástupce pořadatele v místě akce (jméno, e-mail, telefon): </w:t>
      </w:r>
      <w:proofErr w:type="spellStart"/>
      <w:r w:rsidR="00896A13">
        <w:t>xxx</w:t>
      </w:r>
      <w:proofErr w:type="spellEnd"/>
      <w:r w:rsidR="00896A13">
        <w:t xml:space="preserve"> </w:t>
      </w:r>
    </w:p>
    <w:p w:rsidR="0026446D" w:rsidRDefault="003D7D16">
      <w:pPr>
        <w:pStyle w:val="Zkladntext1"/>
        <w:spacing w:after="480"/>
      </w:pPr>
      <w:r>
        <w:t xml:space="preserve">Osoba odpovědná za pořadatele pro technické otázky v místě akce (jméno, e-mail, telefon): </w:t>
      </w:r>
      <w:proofErr w:type="spellStart"/>
      <w:r w:rsidR="00896A13">
        <w:t>xxx</w:t>
      </w:r>
      <w:proofErr w:type="spellEnd"/>
      <w:r w:rsidR="00896A13">
        <w:t xml:space="preserve"> </w:t>
      </w:r>
    </w:p>
    <w:p w:rsidR="0026446D" w:rsidRDefault="003D7D16">
      <w:pPr>
        <w:pStyle w:val="Zkladntext1"/>
        <w:spacing w:after="480" w:line="240" w:lineRule="auto"/>
      </w:pPr>
      <w:r>
        <w:rPr>
          <w:i/>
          <w:iCs/>
        </w:rPr>
        <w:t>/na druhé straně; dále jen</w:t>
      </w:r>
      <w:r>
        <w:rPr>
          <w:b/>
          <w:bCs/>
        </w:rPr>
        <w:t xml:space="preserve"> "pořadatel"/ </w:t>
      </w:r>
      <w:r>
        <w:t xml:space="preserve">uzavírají po vzájemném </w:t>
      </w:r>
      <w:r>
        <w:t>projednání a poté, co se dohodli na celém obsahu smlouvy, tuto</w:t>
      </w:r>
    </w:p>
    <w:p w:rsidR="0026446D" w:rsidRDefault="003D7D16">
      <w:pPr>
        <w:pStyle w:val="Zkladntext1"/>
        <w:spacing w:line="240" w:lineRule="auto"/>
        <w:jc w:val="center"/>
      </w:pPr>
      <w:r>
        <w:rPr>
          <w:b/>
          <w:bCs/>
        </w:rPr>
        <w:t>SMLOUVU O ZAJIŠTĚNÍ UMĚLECKÉHO VYSTOUPENÍ</w:t>
      </w:r>
    </w:p>
    <w:p w:rsidR="0026446D" w:rsidRDefault="003D7D16">
      <w:pPr>
        <w:pStyle w:val="Nadpis10"/>
        <w:keepNext/>
        <w:keepLines/>
        <w:numPr>
          <w:ilvl w:val="0"/>
          <w:numId w:val="1"/>
        </w:numPr>
        <w:tabs>
          <w:tab w:val="left" w:pos="290"/>
        </w:tabs>
        <w:spacing w:line="259" w:lineRule="auto"/>
      </w:pPr>
      <w:bookmarkStart w:id="1" w:name="bookmark2"/>
      <w:r>
        <w:t>Předmět smlouvy</w:t>
      </w:r>
      <w:bookmarkEnd w:id="1"/>
    </w:p>
    <w:p w:rsidR="0026446D" w:rsidRDefault="003D7D16">
      <w:pPr>
        <w:pStyle w:val="Zkladntext1"/>
        <w:numPr>
          <w:ilvl w:val="0"/>
          <w:numId w:val="2"/>
        </w:numPr>
        <w:tabs>
          <w:tab w:val="left" w:pos="695"/>
        </w:tabs>
        <w:jc w:val="both"/>
      </w:pPr>
      <w:r>
        <w:t xml:space="preserve">Předmětem smlouvy je spolupráce účastníků smlouvy při realizaci uměleckého vystoupení umělce/ů zastupovaných agenturou: </w:t>
      </w:r>
      <w:r>
        <w:rPr>
          <w:b/>
          <w:bCs/>
        </w:rPr>
        <w:t xml:space="preserve">PSH </w:t>
      </w:r>
      <w:r>
        <w:t xml:space="preserve">/dále jen </w:t>
      </w:r>
      <w:r>
        <w:rPr>
          <w:b/>
          <w:bCs/>
        </w:rPr>
        <w:t>„uměle/</w:t>
      </w:r>
      <w:proofErr w:type="spellStart"/>
      <w:r>
        <w:rPr>
          <w:b/>
          <w:bCs/>
        </w:rPr>
        <w:t>ci</w:t>
      </w:r>
      <w:proofErr w:type="spellEnd"/>
      <w:r>
        <w:rPr>
          <w:b/>
          <w:bCs/>
        </w:rPr>
        <w:t xml:space="preserve">” </w:t>
      </w:r>
      <w:r>
        <w:t xml:space="preserve">či </w:t>
      </w:r>
      <w:r>
        <w:rPr>
          <w:b/>
          <w:bCs/>
        </w:rPr>
        <w:t xml:space="preserve">„účinkující“/, </w:t>
      </w:r>
      <w:r>
        <w:t xml:space="preserve">které se podle dohody účastníků uskuteční </w:t>
      </w:r>
      <w:r>
        <w:rPr>
          <w:b/>
          <w:bCs/>
        </w:rPr>
        <w:t xml:space="preserve">dne </w:t>
      </w:r>
      <w:proofErr w:type="gramStart"/>
      <w:r>
        <w:rPr>
          <w:b/>
          <w:bCs/>
        </w:rPr>
        <w:t>21.08.2026</w:t>
      </w:r>
      <w:proofErr w:type="gramEnd"/>
      <w:r>
        <w:rPr>
          <w:b/>
          <w:bCs/>
        </w:rPr>
        <w:t xml:space="preserve">, PSH Mělník, adresa: Náměstí Míru 1/1, 276 01 Mělník </w:t>
      </w:r>
      <w:r>
        <w:t xml:space="preserve">(dále jen </w:t>
      </w:r>
      <w:r>
        <w:rPr>
          <w:b/>
          <w:bCs/>
        </w:rPr>
        <w:t xml:space="preserve">„vystoupení“ </w:t>
      </w:r>
      <w:r>
        <w:t xml:space="preserve">či </w:t>
      </w:r>
      <w:r>
        <w:rPr>
          <w:b/>
          <w:bCs/>
        </w:rPr>
        <w:t>„akce“).</w:t>
      </w:r>
    </w:p>
    <w:p w:rsidR="0026446D" w:rsidRDefault="003D7D16">
      <w:pPr>
        <w:pStyle w:val="Zkladntext1"/>
        <w:numPr>
          <w:ilvl w:val="0"/>
          <w:numId w:val="2"/>
        </w:numPr>
        <w:tabs>
          <w:tab w:val="left" w:pos="695"/>
        </w:tabs>
        <w:jc w:val="both"/>
      </w:pPr>
      <w:r>
        <w:t>Pořadatel se zavazuje na své náklady a na svůj účet uspořádat a profesionálně zaji</w:t>
      </w:r>
      <w:r>
        <w:t>stit potřebné vybavení a personální zajištění vystoupení, stejně jako všechny související zákonné požadavky. Agentura se zavazuje pro účely vystoupení zajistit účast umělců a jejich umělecký výkon, za což se pořadatel zavazuje agentuře zaplatit sjednanou o</w:t>
      </w:r>
      <w:r>
        <w:t>dměnu.</w:t>
      </w:r>
    </w:p>
    <w:p w:rsidR="0026446D" w:rsidRDefault="003D7D16">
      <w:pPr>
        <w:pStyle w:val="Zkladntext1"/>
        <w:numPr>
          <w:ilvl w:val="0"/>
          <w:numId w:val="2"/>
        </w:numPr>
        <w:tabs>
          <w:tab w:val="left" w:pos="695"/>
        </w:tabs>
        <w:spacing w:line="257" w:lineRule="auto"/>
        <w:jc w:val="both"/>
      </w:pPr>
      <w:r>
        <w:t>Účastníci zároveň prohlašují, že si nejsou vědomi žádné právní nebo jiné překážky, která by jim neumožnila uzavřít tuto smlouvu a následněji naplnit.</w:t>
      </w:r>
    </w:p>
    <w:p w:rsidR="0026446D" w:rsidRDefault="003D7D16">
      <w:pPr>
        <w:pStyle w:val="Nadpis10"/>
        <w:keepNext/>
        <w:keepLines/>
        <w:numPr>
          <w:ilvl w:val="0"/>
          <w:numId w:val="1"/>
        </w:numPr>
        <w:tabs>
          <w:tab w:val="left" w:pos="295"/>
        </w:tabs>
        <w:spacing w:after="220" w:line="262" w:lineRule="auto"/>
        <w:jc w:val="both"/>
      </w:pPr>
      <w:bookmarkStart w:id="2" w:name="bookmark4"/>
      <w:r>
        <w:t>Závazky agentury</w:t>
      </w:r>
      <w:bookmarkEnd w:id="2"/>
    </w:p>
    <w:p w:rsidR="0026446D" w:rsidRDefault="003D7D16">
      <w:pPr>
        <w:pStyle w:val="Zkladntext1"/>
        <w:numPr>
          <w:ilvl w:val="0"/>
          <w:numId w:val="3"/>
        </w:numPr>
        <w:tabs>
          <w:tab w:val="left" w:pos="698"/>
        </w:tabs>
        <w:spacing w:after="220" w:line="264" w:lineRule="auto"/>
        <w:jc w:val="both"/>
      </w:pPr>
      <w:r>
        <w:t>Agentura se zavazuje, že na svůj účet, na svou odpovědnost a v souladu s níže uved</w:t>
      </w:r>
      <w:r>
        <w:t>eným časovým rozvrhem:</w:t>
      </w:r>
    </w:p>
    <w:p w:rsidR="0026446D" w:rsidRDefault="003D7D16">
      <w:pPr>
        <w:pStyle w:val="Zkladntext1"/>
        <w:numPr>
          <w:ilvl w:val="0"/>
          <w:numId w:val="4"/>
        </w:numPr>
        <w:tabs>
          <w:tab w:val="left" w:pos="698"/>
        </w:tabs>
        <w:spacing w:after="0" w:line="264" w:lineRule="auto"/>
        <w:ind w:firstLine="360"/>
        <w:jc w:val="both"/>
      </w:pPr>
      <w:r>
        <w:t>zajistí, aby umělci dodrželi délku vystoupení minimálně 45 minut a maximálně 60 minut;</w:t>
      </w:r>
    </w:p>
    <w:p w:rsidR="0026446D" w:rsidRDefault="003D7D16">
      <w:pPr>
        <w:pStyle w:val="Zkladntext1"/>
        <w:numPr>
          <w:ilvl w:val="0"/>
          <w:numId w:val="4"/>
        </w:numPr>
        <w:tabs>
          <w:tab w:val="left" w:pos="698"/>
        </w:tabs>
        <w:spacing w:after="220" w:line="264" w:lineRule="auto"/>
        <w:ind w:left="700" w:hanging="340"/>
        <w:jc w:val="both"/>
      </w:pPr>
      <w:r>
        <w:lastRenderedPageBreak/>
        <w:t>zajistí účast a dopravu umělců a jejího technického doprovodu na místo konání vystoupení a zpět;</w:t>
      </w:r>
    </w:p>
    <w:p w:rsidR="0026446D" w:rsidRDefault="003D7D16">
      <w:pPr>
        <w:pStyle w:val="Zkladntext1"/>
        <w:numPr>
          <w:ilvl w:val="0"/>
          <w:numId w:val="3"/>
        </w:numPr>
        <w:tabs>
          <w:tab w:val="left" w:pos="698"/>
        </w:tabs>
        <w:spacing w:after="220" w:line="257" w:lineRule="auto"/>
        <w:jc w:val="both"/>
      </w:pPr>
      <w:r>
        <w:t xml:space="preserve">Časový rozvrh vystoupení (zahrnující </w:t>
      </w:r>
      <w:r>
        <w:rPr>
          <w:lang w:val="en-US" w:eastAsia="en-US" w:bidi="en-US"/>
        </w:rPr>
        <w:t xml:space="preserve">info </w:t>
      </w:r>
      <w:r>
        <w:t xml:space="preserve">o </w:t>
      </w:r>
      <w:r>
        <w:t xml:space="preserve">časech příjezdu, zvukové zkoušce - min. doba trvání je 30 minut a času vystoupení) bude uveden v </w:t>
      </w:r>
      <w:proofErr w:type="spellStart"/>
      <w:r>
        <w:t>infosheetu</w:t>
      </w:r>
      <w:proofErr w:type="spellEnd"/>
      <w:r>
        <w:t xml:space="preserve"> agentury, který je pořadatel povinen agentuře doručit vyplněný nejpozději 14 dní před konáním akce.</w:t>
      </w:r>
    </w:p>
    <w:p w:rsidR="0026446D" w:rsidRDefault="003D7D16">
      <w:pPr>
        <w:pStyle w:val="Zkladntext1"/>
        <w:numPr>
          <w:ilvl w:val="0"/>
          <w:numId w:val="3"/>
        </w:numPr>
        <w:tabs>
          <w:tab w:val="left" w:pos="698"/>
        </w:tabs>
        <w:spacing w:after="220"/>
        <w:jc w:val="both"/>
      </w:pPr>
      <w:r>
        <w:t xml:space="preserve">Termín plnění (konání vystoupení, včetně časové </w:t>
      </w:r>
      <w:r>
        <w:t xml:space="preserve">specifikace tak, jak je uveden v této smlouvě či následně v </w:t>
      </w:r>
      <w:proofErr w:type="spellStart"/>
      <w:r>
        <w:t>infosheetu</w:t>
      </w:r>
      <w:proofErr w:type="spellEnd"/>
      <w:r>
        <w:t>) je sjednáván jako fixní a k jeho změně je vždy třeba souhlasu obou stran; výslovně se sjednává, že změna časových specifikací vystoupení na straně pořadatele je překážkou plnění smlouv</w:t>
      </w:r>
      <w:r>
        <w:t>y na jeho straně a není tím nijak dotčeno právo agentury na sjednanou odměnu (s výjimkou vyšší moci).</w:t>
      </w:r>
    </w:p>
    <w:p w:rsidR="0026446D" w:rsidRDefault="003D7D16">
      <w:pPr>
        <w:pStyle w:val="Zkladntext1"/>
        <w:numPr>
          <w:ilvl w:val="0"/>
          <w:numId w:val="5"/>
        </w:numPr>
        <w:tabs>
          <w:tab w:val="left" w:pos="374"/>
        </w:tabs>
        <w:spacing w:after="280" w:line="262" w:lineRule="auto"/>
        <w:jc w:val="both"/>
      </w:pPr>
      <w:r>
        <w:t>Agentura se dále zavazuje zajistit</w:t>
      </w:r>
    </w:p>
    <w:p w:rsidR="0026446D" w:rsidRDefault="003D7D16">
      <w:pPr>
        <w:pStyle w:val="Zkladntext1"/>
        <w:numPr>
          <w:ilvl w:val="0"/>
          <w:numId w:val="6"/>
        </w:numPr>
        <w:tabs>
          <w:tab w:val="left" w:pos="241"/>
        </w:tabs>
        <w:spacing w:after="0" w:line="295" w:lineRule="auto"/>
        <w:jc w:val="both"/>
      </w:pPr>
      <w:r>
        <w:t xml:space="preserve">aby </w:t>
      </w:r>
      <w:proofErr w:type="gramStart"/>
      <w:r>
        <w:t>měli</w:t>
      </w:r>
      <w:proofErr w:type="gramEnd"/>
      <w:r>
        <w:t xml:space="preserve"> umělci nezbytné hudební nástroje pro provedení uměleckého výkonu </w:t>
      </w:r>
      <w:proofErr w:type="gramStart"/>
      <w:r>
        <w:t>viz</w:t>
      </w:r>
      <w:proofErr w:type="gramEnd"/>
      <w:r>
        <w:t xml:space="preserve"> technický </w:t>
      </w:r>
      <w:r>
        <w:rPr>
          <w:lang w:val="en-US" w:eastAsia="en-US" w:bidi="en-US"/>
        </w:rPr>
        <w:t>rider,</w:t>
      </w:r>
    </w:p>
    <w:p w:rsidR="0026446D" w:rsidRDefault="003D7D16">
      <w:pPr>
        <w:pStyle w:val="Zkladntext1"/>
        <w:numPr>
          <w:ilvl w:val="0"/>
          <w:numId w:val="6"/>
        </w:numPr>
        <w:tabs>
          <w:tab w:val="left" w:pos="241"/>
        </w:tabs>
        <w:spacing w:after="280" w:line="295" w:lineRule="auto"/>
        <w:jc w:val="both"/>
      </w:pPr>
      <w:r>
        <w:t>aby umělci provedli uměl</w:t>
      </w:r>
      <w:r>
        <w:t>ecký výkon ve sjednaném rozsahu ve sjednaném rozsahu i v případě, že dojde k posunu začátku vystoupení z důvodů, které pořadatel nebyl schopen ovlivnit nebo je nezavinil. Tato povinnost neplatí v případě posunu většího než 120 minut, pokud se smluvní stran</w:t>
      </w:r>
      <w:r>
        <w:t>y nedomluví jinak.</w:t>
      </w:r>
    </w:p>
    <w:p w:rsidR="0026446D" w:rsidRDefault="003D7D16">
      <w:pPr>
        <w:pStyle w:val="Zkladntext1"/>
        <w:numPr>
          <w:ilvl w:val="0"/>
          <w:numId w:val="5"/>
        </w:numPr>
        <w:tabs>
          <w:tab w:val="left" w:pos="381"/>
        </w:tabs>
        <w:spacing w:after="280" w:line="295" w:lineRule="auto"/>
        <w:jc w:val="both"/>
      </w:pPr>
      <w:r>
        <w:t>Agentura se dále zavazuje oznámit pořadateli předem výše uvedené kontaktní osobě na telefonní číslo nebo email bez zbytečného odkladu překážky, které by mohly ohrozit účast vystupujícího či provedení uměleckého výkonu.</w:t>
      </w:r>
    </w:p>
    <w:p w:rsidR="0026446D" w:rsidRDefault="003D7D16">
      <w:pPr>
        <w:pStyle w:val="Zkladntext1"/>
        <w:numPr>
          <w:ilvl w:val="0"/>
          <w:numId w:val="5"/>
        </w:numPr>
        <w:tabs>
          <w:tab w:val="left" w:pos="381"/>
        </w:tabs>
        <w:spacing w:after="520" w:line="298" w:lineRule="auto"/>
        <w:jc w:val="both"/>
      </w:pPr>
      <w:r>
        <w:t>Agentura v zastoup</w:t>
      </w:r>
      <w:r>
        <w:t>ení účinkujících uděluje souhlas se zveřejněním jména umělců, informací o nich a jejich oficiální fotografií poskytnutou agenturou v propagačních materiálech akce, na webových stránkách akce a sociálních sítích akci propagujících.</w:t>
      </w:r>
    </w:p>
    <w:p w:rsidR="0026446D" w:rsidRDefault="003D7D16">
      <w:pPr>
        <w:pStyle w:val="Nadpis10"/>
        <w:keepNext/>
        <w:keepLines/>
        <w:numPr>
          <w:ilvl w:val="0"/>
          <w:numId w:val="7"/>
        </w:numPr>
        <w:tabs>
          <w:tab w:val="left" w:pos="349"/>
        </w:tabs>
        <w:spacing w:after="220" w:line="262" w:lineRule="auto"/>
        <w:jc w:val="both"/>
      </w:pPr>
      <w:bookmarkStart w:id="3" w:name="bookmark6"/>
      <w:r>
        <w:t>Závazky pořadatele</w:t>
      </w:r>
      <w:bookmarkEnd w:id="3"/>
    </w:p>
    <w:p w:rsidR="0026446D" w:rsidRDefault="003D7D16">
      <w:pPr>
        <w:pStyle w:val="Zkladntext1"/>
        <w:numPr>
          <w:ilvl w:val="0"/>
          <w:numId w:val="8"/>
        </w:numPr>
        <w:tabs>
          <w:tab w:val="left" w:pos="698"/>
        </w:tabs>
        <w:spacing w:after="0" w:line="257" w:lineRule="auto"/>
        <w:jc w:val="both"/>
      </w:pPr>
      <w:r>
        <w:t>Pořada</w:t>
      </w:r>
      <w:r>
        <w:t>tel se zavazuje, že na svůj účet, na svou odpovědnost a v souladu s výše uvedeným časovým rozvrhem vystoupení zajistí: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698"/>
        </w:tabs>
        <w:spacing w:after="0" w:line="257" w:lineRule="auto"/>
        <w:ind w:left="700" w:hanging="340"/>
        <w:jc w:val="both"/>
      </w:pPr>
      <w:r>
        <w:t>prostory pro pořádání vystoupení, pořadatelskou službu a další náležitosti potřebné pro hladký a profesionální průběh vystoupení,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698"/>
        </w:tabs>
        <w:spacing w:after="0" w:line="257" w:lineRule="auto"/>
        <w:ind w:left="700" w:hanging="340"/>
        <w:jc w:val="both"/>
      </w:pPr>
      <w:r>
        <w:t>dodržení všech obvyklých a dostatečných bezpečnostních opatření, zejména směřujících k zajištění bezpečnosti účinkujících v zákulisí a na jevišti (zvláště pak pro případ napadení a krádeže), tj. s cílem zabránit divákům přístup na jeviště a do zákulisí poř</w:t>
      </w:r>
      <w:r>
        <w:t>adatelskou službou,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698"/>
        </w:tabs>
        <w:spacing w:after="220" w:line="257" w:lineRule="auto"/>
        <w:ind w:left="700" w:hanging="340"/>
        <w:jc w:val="both"/>
      </w:pPr>
      <w:r>
        <w:t>odpovídající propagaci vystoupení před jeho uskutečněním v lokálních rádiích a regionálním tisku,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/>
        <w:ind w:left="700" w:hanging="340"/>
        <w:jc w:val="both"/>
      </w:pPr>
      <w:r>
        <w:t xml:space="preserve">oprávnění k užití autorských děl provozovaných na vystoupení uzavřením smlouvy s OSA a zaplacení odměny za užití těchto děl dle smlouvy s </w:t>
      </w:r>
      <w:proofErr w:type="gramStart"/>
      <w:r>
        <w:t>OSA</w:t>
      </w:r>
      <w:proofErr w:type="gramEnd"/>
      <w:r>
        <w:t>, jsou-li autoři takových děl zastupováni OSA,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/>
        <w:ind w:left="700" w:hanging="340"/>
        <w:jc w:val="both"/>
      </w:pPr>
      <w:r>
        <w:t>zaslání plánku či popisu cesty s vyznačením místa konání předmětného vystoupení agentuře nejpozději 10 dnů přede dnem konání vystoupení, není-li již přílohou této smlouvy,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/>
        <w:ind w:left="700" w:hanging="340"/>
        <w:jc w:val="both"/>
      </w:pPr>
      <w:r>
        <w:t>zvukovou a osvětlovací aparaturu v</w:t>
      </w:r>
      <w:r>
        <w:t xml:space="preserve"> souladu s požadavky dle přílohy této smlouvy. K dispozici musí být odborná obsluha této aparatury, a to od příjezdu umělců až do ukončení vystoupení. Pořadatel je povinen umožnit obsluhu aparatury technickým spolupracovníkům umělců (zvukař, osvětlovač apo</w:t>
      </w:r>
      <w:r>
        <w:t>d.). - pokud je předem dohodnuto,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 w:line="295" w:lineRule="auto"/>
        <w:ind w:left="700" w:hanging="340"/>
        <w:jc w:val="both"/>
      </w:pPr>
      <w:r>
        <w:t>aby po zkompletování zvukové, světelné a projekční aparatury a po jejím nastavení, nedošlo v žádném případě bez účasti oprávněného technika (techniků) umělců k zásahu do těchto nastavení, zajistit umělcům a technickému dop</w:t>
      </w:r>
      <w:r>
        <w:t>rovodu bezplatný vstup do areálu festivalu v počtu schváleném pořadatelem,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 w:line="295" w:lineRule="auto"/>
        <w:ind w:firstLine="340"/>
        <w:jc w:val="both"/>
      </w:pPr>
      <w:r>
        <w:t xml:space="preserve">vystupujícím parkování v blízkosti </w:t>
      </w:r>
      <w:r>
        <w:rPr>
          <w:lang w:val="en-US" w:eastAsia="en-US" w:bidi="en-US"/>
        </w:rPr>
        <w:t xml:space="preserve">stage </w:t>
      </w:r>
      <w:r>
        <w:t>po dobu zvukové zkoušky a vystoupení,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 w:line="295" w:lineRule="auto"/>
        <w:ind w:left="700" w:hanging="340"/>
        <w:jc w:val="both"/>
      </w:pPr>
      <w:r>
        <w:lastRenderedPageBreak/>
        <w:t>vystupujícím místo k odstavení automobilu v areálu mimo čas zvukové zkoušky a vystoupení,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 w:line="295" w:lineRule="auto"/>
        <w:ind w:left="700" w:hanging="340"/>
        <w:jc w:val="both"/>
      </w:pPr>
      <w:r>
        <w:t>setrvání úči</w:t>
      </w:r>
      <w:r>
        <w:t>nkujících v areálu v místě tomu vyhrazeném od jeho začátku do jeho skončení,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 w:line="295" w:lineRule="auto"/>
        <w:ind w:firstLine="340"/>
        <w:jc w:val="both"/>
      </w:pPr>
      <w:r>
        <w:t xml:space="preserve">pro umělce jídlo a pitnou vodu na </w:t>
      </w:r>
      <w:r>
        <w:rPr>
          <w:lang w:val="en-US" w:eastAsia="en-US" w:bidi="en-US"/>
        </w:rPr>
        <w:t xml:space="preserve">stage </w:t>
      </w:r>
      <w:r>
        <w:t xml:space="preserve">a v </w:t>
      </w:r>
      <w:r>
        <w:rPr>
          <w:lang w:val="en-US" w:eastAsia="en-US" w:bidi="en-US"/>
        </w:rPr>
        <w:t xml:space="preserve">backstage </w:t>
      </w:r>
      <w:r>
        <w:t xml:space="preserve">v souladu s </w:t>
      </w:r>
      <w:proofErr w:type="spellStart"/>
      <w:r>
        <w:t>riderem</w:t>
      </w:r>
      <w:proofErr w:type="spellEnd"/>
      <w:r>
        <w:t>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 w:line="295" w:lineRule="auto"/>
        <w:ind w:firstLine="340"/>
        <w:jc w:val="both"/>
      </w:pPr>
      <w:r>
        <w:t xml:space="preserve">požadovaný počet volných vstupů, resp. přístupů </w:t>
      </w:r>
      <w:r>
        <w:rPr>
          <w:lang w:val="en-US" w:eastAsia="en-US" w:bidi="en-US"/>
        </w:rPr>
        <w:t>do backstage,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30"/>
        </w:tabs>
        <w:spacing w:after="0" w:line="295" w:lineRule="auto"/>
        <w:ind w:left="700" w:hanging="340"/>
        <w:jc w:val="both"/>
      </w:pPr>
      <w:r>
        <w:t xml:space="preserve">aby nedocházelo k neautorizovanému </w:t>
      </w:r>
      <w:r>
        <w:t>porušování autorského práva, a aby bez předchozího písemného souhlasu agentury nebyly pořizovány zvukové ani zvukově obrazové záznamy vystoupení,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0" w:line="295" w:lineRule="auto"/>
        <w:ind w:left="700" w:hanging="340"/>
        <w:jc w:val="both"/>
      </w:pPr>
      <w:r>
        <w:t xml:space="preserve">dodržení hygienických, bezpečnostních a požárních předpisů v místě konání akce. Pořadatel odpovídá za újmu na </w:t>
      </w:r>
      <w:r>
        <w:t>zdraví a na majetku, vzniklé agentuře a účinkujícím v době jejich přítomnosti v místě vystoupení, ledaže pokud tato újma prokazatelně vznikla z jejich zavinění,</w:t>
      </w:r>
    </w:p>
    <w:p w:rsidR="0026446D" w:rsidRDefault="003D7D16">
      <w:pPr>
        <w:pStyle w:val="Zkladntext1"/>
        <w:numPr>
          <w:ilvl w:val="0"/>
          <w:numId w:val="9"/>
        </w:numPr>
        <w:tabs>
          <w:tab w:val="left" w:pos="706"/>
        </w:tabs>
        <w:spacing w:after="280" w:line="295" w:lineRule="auto"/>
        <w:ind w:firstLine="340"/>
        <w:jc w:val="both"/>
      </w:pPr>
      <w:r>
        <w:t>aby bylo dbáno dobrého jména účinkujících.</w:t>
      </w:r>
    </w:p>
    <w:p w:rsidR="0026446D" w:rsidRDefault="003D7D16">
      <w:pPr>
        <w:pStyle w:val="Zkladntext1"/>
        <w:numPr>
          <w:ilvl w:val="0"/>
          <w:numId w:val="8"/>
        </w:numPr>
        <w:tabs>
          <w:tab w:val="left" w:pos="706"/>
        </w:tabs>
        <w:jc w:val="both"/>
      </w:pPr>
      <w:r>
        <w:t>Tato smlouva neopravňuje pořadatele k pořizování obr</w:t>
      </w:r>
      <w:r>
        <w:t>azového či zvukově obrazového záznamu vystoupení, ani k využití jmen, podobizen či jiných projevů osobní povahy výkonných umělců pro jiné účely než pro přímou propagaci vystoupení účinkujících.</w:t>
      </w:r>
    </w:p>
    <w:p w:rsidR="0026446D" w:rsidRDefault="003D7D16">
      <w:pPr>
        <w:pStyle w:val="Zkladntext1"/>
        <w:numPr>
          <w:ilvl w:val="0"/>
          <w:numId w:val="8"/>
        </w:numPr>
        <w:tabs>
          <w:tab w:val="left" w:pos="706"/>
        </w:tabs>
        <w:spacing w:line="264" w:lineRule="auto"/>
        <w:jc w:val="both"/>
      </w:pPr>
      <w:r>
        <w:t>Pořadatel se na své náklady zavazuje zajistit ubytování účinku</w:t>
      </w:r>
      <w:r>
        <w:t xml:space="preserve">jících v místě vystoupení za předpokladu, že to bude agenturou požadováno v </w:t>
      </w:r>
      <w:proofErr w:type="spellStart"/>
      <w:r>
        <w:t>infosheetu</w:t>
      </w:r>
      <w:proofErr w:type="spellEnd"/>
      <w:r>
        <w:t>.</w:t>
      </w:r>
    </w:p>
    <w:p w:rsidR="0026446D" w:rsidRDefault="003D7D16">
      <w:pPr>
        <w:pStyle w:val="Zkladntext1"/>
        <w:numPr>
          <w:ilvl w:val="0"/>
          <w:numId w:val="8"/>
        </w:numPr>
        <w:tabs>
          <w:tab w:val="left" w:pos="706"/>
        </w:tabs>
        <w:jc w:val="both"/>
      </w:pPr>
      <w:r>
        <w:t xml:space="preserve">Další povinnosti pořadatele v souvislosti s organizací vystoupení a technická specifikace požadavků umělců jsou obsaženy v příloze této smlouvy, kterou je </w:t>
      </w:r>
      <w:proofErr w:type="spellStart"/>
      <w:r>
        <w:t>technicko</w:t>
      </w:r>
      <w:proofErr w:type="spellEnd"/>
      <w:r>
        <w:t xml:space="preserve"> - o</w:t>
      </w:r>
      <w:r>
        <w:t xml:space="preserve">rganizační </w:t>
      </w:r>
      <w:r>
        <w:rPr>
          <w:lang w:val="en-US" w:eastAsia="en-US" w:bidi="en-US"/>
        </w:rPr>
        <w:t>rider.</w:t>
      </w:r>
    </w:p>
    <w:p w:rsidR="0026446D" w:rsidRDefault="003D7D16">
      <w:pPr>
        <w:pStyle w:val="Nadpis10"/>
        <w:keepNext/>
        <w:keepLines/>
        <w:numPr>
          <w:ilvl w:val="0"/>
          <w:numId w:val="7"/>
        </w:numPr>
        <w:tabs>
          <w:tab w:val="left" w:pos="374"/>
        </w:tabs>
        <w:spacing w:line="259" w:lineRule="auto"/>
        <w:jc w:val="both"/>
      </w:pPr>
      <w:bookmarkStart w:id="4" w:name="bookmark8"/>
      <w:r>
        <w:t>Odměna agentury a platební podmínky</w:t>
      </w:r>
      <w:bookmarkEnd w:id="4"/>
    </w:p>
    <w:p w:rsidR="0026446D" w:rsidRDefault="003D7D16">
      <w:pPr>
        <w:pStyle w:val="Zkladntext1"/>
        <w:numPr>
          <w:ilvl w:val="0"/>
          <w:numId w:val="10"/>
        </w:numPr>
        <w:tabs>
          <w:tab w:val="left" w:pos="706"/>
        </w:tabs>
        <w:spacing w:line="257" w:lineRule="auto"/>
        <w:jc w:val="both"/>
      </w:pPr>
      <w:r>
        <w:t xml:space="preserve">Pořadatel se zavazuje zaplatit agentuře odměnu za zajištění účasti umělců na vystoupení a za splnění všech dalších povinností agentury dle této smlouvy. Tato odměna činí </w:t>
      </w:r>
      <w:r>
        <w:rPr>
          <w:b/>
          <w:bCs/>
        </w:rPr>
        <w:t xml:space="preserve">206.500 Kč </w:t>
      </w:r>
      <w:r>
        <w:t>a zahrnuje též honorá</w:t>
      </w:r>
      <w:r>
        <w:t>ře umělců a technických pracovníků umělců. Odměna je splatná</w:t>
      </w:r>
    </w:p>
    <w:p w:rsidR="0026446D" w:rsidRDefault="003D7D16">
      <w:pPr>
        <w:pStyle w:val="Zkladntext1"/>
        <w:jc w:val="both"/>
      </w:pPr>
      <w:r>
        <w:t>a) na základě faktury agentury vystavené před konáním akce a datem splatnosti nejpozději v den konáni akce,</w:t>
      </w:r>
    </w:p>
    <w:p w:rsidR="0026446D" w:rsidRDefault="003D7D16">
      <w:pPr>
        <w:pStyle w:val="Zkladntext1"/>
        <w:numPr>
          <w:ilvl w:val="0"/>
          <w:numId w:val="10"/>
        </w:numPr>
        <w:tabs>
          <w:tab w:val="left" w:pos="706"/>
        </w:tabs>
        <w:jc w:val="both"/>
        <w:sectPr w:rsidR="0026446D">
          <w:footerReference w:type="even" r:id="rId7"/>
          <w:footerReference w:type="default" r:id="rId8"/>
          <w:pgSz w:w="11900" w:h="16840"/>
          <w:pgMar w:top="1269" w:right="1238" w:bottom="1481" w:left="1446" w:header="0" w:footer="3" w:gutter="0"/>
          <w:pgNumType w:start="1"/>
          <w:cols w:space="720"/>
          <w:noEndnote/>
          <w:docGrid w:linePitch="360"/>
        </w:sectPr>
      </w:pPr>
      <w:r>
        <w:t xml:space="preserve">Pořadatel bere na vědomí, že pokud není odměna řádně a zcela uhrazena nejpozději v den konání akce, je agentura oprávněna od této smlouvy odstoupit s okamžitými účinky a </w:t>
      </w:r>
    </w:p>
    <w:p w:rsidR="0026446D" w:rsidRDefault="003D7D16">
      <w:pPr>
        <w:pStyle w:val="Zkladntext1"/>
        <w:tabs>
          <w:tab w:val="left" w:pos="706"/>
        </w:tabs>
        <w:jc w:val="both"/>
      </w:pPr>
      <w:r>
        <w:lastRenderedPageBreak/>
        <w:t>uplatnit na pořadateli nárok na náhradu škody ve výši sjednané odměny. V takovém případě není umělec povinen na akci vystoupit.</w:t>
      </w:r>
    </w:p>
    <w:p w:rsidR="0026446D" w:rsidRDefault="003D7D16">
      <w:pPr>
        <w:pStyle w:val="Zkladntext1"/>
        <w:numPr>
          <w:ilvl w:val="0"/>
          <w:numId w:val="11"/>
        </w:numPr>
        <w:tabs>
          <w:tab w:val="left" w:pos="688"/>
        </w:tabs>
        <w:spacing w:after="480"/>
        <w:jc w:val="both"/>
      </w:pPr>
      <w:r>
        <w:t xml:space="preserve">Pro případ prodlení s úhradou jakékoliv platby ve prospěch agentury účastníci sjednávají v její prospěch smluvní pokutu </w:t>
      </w:r>
      <w:proofErr w:type="spellStart"/>
      <w:r w:rsidR="00896A13">
        <w:t>xxx</w:t>
      </w:r>
      <w:proofErr w:type="spellEnd"/>
      <w:r w:rsidR="00896A13">
        <w:t xml:space="preserve"> </w:t>
      </w:r>
      <w:r>
        <w:t xml:space="preserve"> Kč za každý započatý den prodlení. Nárok na náhradu škody není dotčen.</w:t>
      </w:r>
    </w:p>
    <w:p w:rsidR="0026446D" w:rsidRDefault="003D7D16">
      <w:pPr>
        <w:pStyle w:val="Nadpis10"/>
        <w:keepNext/>
        <w:keepLines/>
        <w:numPr>
          <w:ilvl w:val="0"/>
          <w:numId w:val="12"/>
        </w:numPr>
        <w:tabs>
          <w:tab w:val="left" w:pos="327"/>
        </w:tabs>
        <w:jc w:val="both"/>
      </w:pPr>
      <w:bookmarkStart w:id="5" w:name="bookmark10"/>
      <w:r>
        <w:t>Sankce</w:t>
      </w:r>
      <w:bookmarkEnd w:id="5"/>
    </w:p>
    <w:p w:rsidR="0026446D" w:rsidRDefault="003D7D16">
      <w:pPr>
        <w:pStyle w:val="Zkladntext1"/>
        <w:numPr>
          <w:ilvl w:val="0"/>
          <w:numId w:val="13"/>
        </w:numPr>
        <w:tabs>
          <w:tab w:val="left" w:pos="688"/>
        </w:tabs>
        <w:spacing w:line="257" w:lineRule="auto"/>
        <w:jc w:val="both"/>
      </w:pPr>
      <w:r>
        <w:t xml:space="preserve">Za porušení resp. nesplnění každého bodu obsaženého </w:t>
      </w:r>
      <w:r>
        <w:rPr>
          <w:b/>
          <w:bCs/>
        </w:rPr>
        <w:t xml:space="preserve">v článku </w:t>
      </w:r>
      <w:r>
        <w:rPr>
          <w:b/>
          <w:bCs/>
          <w:lang w:val="en-US" w:eastAsia="en-US" w:bidi="en-US"/>
        </w:rPr>
        <w:t xml:space="preserve">III. </w:t>
      </w:r>
      <w:r>
        <w:t xml:space="preserve">této smlouvy a/nebo v přílohách této smlouvy zaplatí pořadatel agentuře smluvní pokutu ve výši </w:t>
      </w:r>
      <w:proofErr w:type="spellStart"/>
      <w:r w:rsidR="00896A13">
        <w:t>xxx</w:t>
      </w:r>
      <w:proofErr w:type="spellEnd"/>
      <w:r w:rsidR="00896A13">
        <w:t xml:space="preserve"> </w:t>
      </w:r>
      <w:r>
        <w:t xml:space="preserve"> Kč. Smlu</w:t>
      </w:r>
      <w:r>
        <w:t xml:space="preserve">vní pokuta je splatná v místě konání vystoupení na výzvu pověřeného zástupce agentury. Při porušení některé povinnosti dle čl. </w:t>
      </w:r>
      <w:r>
        <w:rPr>
          <w:lang w:val="en-US" w:eastAsia="en-US" w:bidi="en-US"/>
        </w:rPr>
        <w:t xml:space="preserve">III. </w:t>
      </w:r>
      <w:r>
        <w:t>resp. příloh této smlouvy je agentura oprávněna od této smlouvy odstoupit s okamžitými účinky a uplatnit na pořadateli nárok</w:t>
      </w:r>
      <w:r>
        <w:t xml:space="preserve"> na náhradu škody ve výši sjednané odměny.</w:t>
      </w:r>
    </w:p>
    <w:p w:rsidR="0026446D" w:rsidRDefault="003D7D16">
      <w:pPr>
        <w:pStyle w:val="Zkladntext1"/>
        <w:numPr>
          <w:ilvl w:val="0"/>
          <w:numId w:val="13"/>
        </w:numPr>
        <w:tabs>
          <w:tab w:val="left" w:pos="688"/>
        </w:tabs>
        <w:spacing w:line="257" w:lineRule="auto"/>
        <w:jc w:val="both"/>
      </w:pPr>
      <w:r>
        <w:t>Pořadatel se zavazuje okamžitě (předem) informovat agenturu, jakmile se dozví, že je ohroženo splnění některé jeho povinnosti (včetně povinností specifikovaných v příloze) tak, aby mohlo být předem dosaženo oboust</w:t>
      </w:r>
      <w:r>
        <w:t>ranné dohody o případné změně rozsahu těchto povinností s cílem řádné a ničím neohrožené realizace vystoupení umělců.</w:t>
      </w:r>
    </w:p>
    <w:p w:rsidR="0026446D" w:rsidRDefault="003D7D16">
      <w:pPr>
        <w:pStyle w:val="Zkladntext1"/>
        <w:numPr>
          <w:ilvl w:val="0"/>
          <w:numId w:val="13"/>
        </w:numPr>
        <w:tabs>
          <w:tab w:val="left" w:pos="688"/>
        </w:tabs>
        <w:jc w:val="both"/>
      </w:pPr>
      <w:r>
        <w:t xml:space="preserve">V případě, že umělec na akci nevystoupí z důvodů na jeho straně, je agentura povinna pořadateli </w:t>
      </w:r>
      <w:r>
        <w:lastRenderedPageBreak/>
        <w:t>nabídnout bezodkladně náhradní termín.</w:t>
      </w:r>
    </w:p>
    <w:p w:rsidR="0026446D" w:rsidRDefault="003D7D16">
      <w:pPr>
        <w:pStyle w:val="Zkladntext1"/>
        <w:numPr>
          <w:ilvl w:val="0"/>
          <w:numId w:val="13"/>
        </w:numPr>
        <w:tabs>
          <w:tab w:val="left" w:pos="688"/>
        </w:tabs>
        <w:spacing w:after="480" w:line="257" w:lineRule="auto"/>
        <w:jc w:val="both"/>
      </w:pPr>
      <w:r>
        <w:t>Pokud dojde ke zrušení vystoupení pořadatelem (s výjimkou okolností vylučujících jeho odpovědnost - vyšší moc) déle než čtrnáct dnů (včetně) před plánovým termínem vystoupení, je pořadatel povinen zaplatit agentuře smluvní pokutu ve výši poloviny domluvené</w:t>
      </w:r>
      <w:r>
        <w:t xml:space="preserve"> odměny a prokazatelně vzniklé náklady. Dojde-li ke zrušení vystoupení v době kratší, odpovídá smluvní pokuta </w:t>
      </w:r>
      <w:proofErr w:type="spellStart"/>
      <w:r w:rsidR="00896A13">
        <w:t>xxx</w:t>
      </w:r>
      <w:proofErr w:type="spellEnd"/>
      <w:r w:rsidR="00896A13">
        <w:t xml:space="preserve"> </w:t>
      </w:r>
      <w:r>
        <w:t>%</w:t>
      </w:r>
      <w:r>
        <w:t xml:space="preserve"> honoráře. </w:t>
      </w:r>
      <w:proofErr w:type="gramStart"/>
      <w:r>
        <w:t>K tíží</w:t>
      </w:r>
      <w:proofErr w:type="gramEnd"/>
      <w:r>
        <w:t xml:space="preserve"> pořadatele jdou i prokazatelně vzniklé náklady na straně agentury či umělce. Nárok na náhradu škody není dotčen.</w:t>
      </w:r>
    </w:p>
    <w:p w:rsidR="0026446D" w:rsidRDefault="003D7D16">
      <w:pPr>
        <w:pStyle w:val="Nadpis10"/>
        <w:keepNext/>
        <w:keepLines/>
        <w:numPr>
          <w:ilvl w:val="0"/>
          <w:numId w:val="12"/>
        </w:numPr>
        <w:tabs>
          <w:tab w:val="left" w:pos="385"/>
        </w:tabs>
        <w:jc w:val="both"/>
      </w:pPr>
      <w:bookmarkStart w:id="6" w:name="bookmark12"/>
      <w:r>
        <w:t>Trvání smlou</w:t>
      </w:r>
      <w:r>
        <w:t>vy</w:t>
      </w:r>
      <w:bookmarkEnd w:id="6"/>
    </w:p>
    <w:p w:rsidR="0026446D" w:rsidRDefault="003D7D16">
      <w:pPr>
        <w:pStyle w:val="Zkladntext1"/>
        <w:spacing w:after="480" w:line="252" w:lineRule="auto"/>
        <w:jc w:val="both"/>
      </w:pPr>
      <w:r>
        <w:t>(1) Tato smlouva nabývá účinnosti dnem jejího podpisu oběma účastníky a uzavírá se na dobu, dokud nebudou splněny všechny závazky z této smlouvy vyplývající.</w:t>
      </w:r>
    </w:p>
    <w:p w:rsidR="0026446D" w:rsidRDefault="003D7D16">
      <w:pPr>
        <w:pStyle w:val="Nadpis10"/>
        <w:keepNext/>
        <w:keepLines/>
        <w:numPr>
          <w:ilvl w:val="0"/>
          <w:numId w:val="14"/>
        </w:numPr>
        <w:tabs>
          <w:tab w:val="left" w:pos="446"/>
        </w:tabs>
        <w:jc w:val="both"/>
      </w:pPr>
      <w:bookmarkStart w:id="7" w:name="bookmark14"/>
      <w:r>
        <w:t>Vyšší moc</w:t>
      </w:r>
      <w:bookmarkEnd w:id="7"/>
    </w:p>
    <w:p w:rsidR="0026446D" w:rsidRDefault="003D7D16">
      <w:pPr>
        <w:pStyle w:val="Zkladntext1"/>
        <w:numPr>
          <w:ilvl w:val="0"/>
          <w:numId w:val="15"/>
        </w:numPr>
        <w:tabs>
          <w:tab w:val="left" w:pos="688"/>
        </w:tabs>
        <w:spacing w:line="257" w:lineRule="auto"/>
        <w:jc w:val="both"/>
      </w:pPr>
      <w:r>
        <w:t>Vznikne-li nepředvídatelná a neodvratitelná událost na straně pořadatele (např. živel</w:t>
      </w:r>
      <w:r>
        <w:t>ná pohroma, stávka, revoluce, pandemické stavy atp.) nebo umělců nebo člena jejich technického doprovodu (onemocnění, úraz, úmrtí v rodině atp.) nebo jiná okolnost způsobená vyšší mocí, která zabrání realizaci vystoupení umělců, je ta strana, která je okol</w:t>
      </w:r>
      <w:r>
        <w:t>ností mající povahu vyšší moci dotčena, povinna bez prodlení vyrozumět druhou smluvní stranu a tuto událost či okolnost na jeho žádost řádně doložit. Pro takový případ se účastníci dohodli, že doručením oznámení podle předchozí věty se smlouva od počátku s</w:t>
      </w:r>
      <w:r>
        <w:t xml:space="preserve">mlouva ruší s tím, že vzniklé náklady nese ten účastník, jemuž vznikly. Smluvní strana, na jejíž straně </w:t>
      </w:r>
      <w:proofErr w:type="gramStart"/>
      <w:r>
        <w:t>vznikla</w:t>
      </w:r>
      <w:proofErr w:type="gramEnd"/>
      <w:r>
        <w:t xml:space="preserve"> okolnost mají povahu vyšší moci </w:t>
      </w:r>
      <w:proofErr w:type="gramStart"/>
      <w:r>
        <w:t>nehradí</w:t>
      </w:r>
      <w:proofErr w:type="gramEnd"/>
      <w:r>
        <w:t xml:space="preserve"> v takovém případě druhé straně smluvní pokutu, náhradu škody nebo jakékoli jiné plnění.</w:t>
      </w:r>
    </w:p>
    <w:p w:rsidR="0026446D" w:rsidRDefault="003D7D16">
      <w:pPr>
        <w:pStyle w:val="Nadpis10"/>
        <w:keepNext/>
        <w:keepLines/>
        <w:numPr>
          <w:ilvl w:val="0"/>
          <w:numId w:val="14"/>
        </w:numPr>
        <w:tabs>
          <w:tab w:val="left" w:pos="504"/>
        </w:tabs>
        <w:jc w:val="both"/>
      </w:pPr>
      <w:bookmarkStart w:id="8" w:name="bookmark16"/>
      <w:r>
        <w:t>Důvěrnost</w:t>
      </w:r>
      <w:bookmarkEnd w:id="8"/>
    </w:p>
    <w:p w:rsidR="0026446D" w:rsidRDefault="003D7D16">
      <w:pPr>
        <w:pStyle w:val="Zkladntext1"/>
        <w:numPr>
          <w:ilvl w:val="0"/>
          <w:numId w:val="16"/>
        </w:numPr>
        <w:tabs>
          <w:tab w:val="left" w:pos="688"/>
        </w:tabs>
        <w:spacing w:after="480" w:line="298" w:lineRule="auto"/>
        <w:jc w:val="both"/>
      </w:pPr>
      <w:r>
        <w:t>Smluvn</w:t>
      </w:r>
      <w:r>
        <w:t>í strany ujednaly, že obsah této smlouvy jakož i všechny informace, které vejdou ve známost smluvních stran při plnění této smlouvy a v souvislosti s ním, budou považovány za</w:t>
      </w:r>
      <w:r>
        <w:br w:type="page"/>
      </w:r>
      <w:r>
        <w:lastRenderedPageBreak/>
        <w:t>důvěrné, s výjimkou informací obecně známých a s výjimkou zákonné povinnosti, a s</w:t>
      </w:r>
      <w:r>
        <w:t>mluvní strany nejsou oprávněny sdělovat je bez předchozího písemného souhlasu druhé smluvní strany třetím osobám, a to ani po ukončení účinnosti této smlouvy.</w:t>
      </w:r>
    </w:p>
    <w:p w:rsidR="0026446D" w:rsidRDefault="003D7D16">
      <w:pPr>
        <w:pStyle w:val="Nadpis10"/>
        <w:keepNext/>
        <w:keepLines/>
        <w:numPr>
          <w:ilvl w:val="0"/>
          <w:numId w:val="14"/>
        </w:numPr>
        <w:tabs>
          <w:tab w:val="left" w:pos="414"/>
        </w:tabs>
        <w:jc w:val="both"/>
      </w:pPr>
      <w:bookmarkStart w:id="9" w:name="bookmark18"/>
      <w:r>
        <w:t>Závěrečná ustanovení</w:t>
      </w:r>
      <w:bookmarkEnd w:id="9"/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</w:tabs>
        <w:spacing w:after="0" w:line="257" w:lineRule="auto"/>
        <w:jc w:val="both"/>
      </w:pPr>
      <w:r>
        <w:t>Uzavření této smlouvy nezakládá právo pořadatele zasahovat jakýmkoliv způsob</w:t>
      </w:r>
      <w:r>
        <w:t>em do předmětu ochrany autorského práva na straně účinkujících a jejich autorského výstupu.</w:t>
      </w:r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</w:tabs>
        <w:spacing w:after="0" w:line="257" w:lineRule="auto"/>
        <w:jc w:val="both"/>
      </w:pPr>
      <w:r>
        <w:t>Tato smlouva je vyhotovena ve dvou stejnopisech, z nichž po jednom obdrží každá smluvní strana.</w:t>
      </w:r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  <w:tab w:val="left" w:pos="688"/>
        </w:tabs>
        <w:spacing w:after="0" w:line="257" w:lineRule="auto"/>
        <w:jc w:val="both"/>
      </w:pPr>
      <w:r>
        <w:t>Tato smlouva může být měněna, rušena nebo doplňována pouze písemně.</w:t>
      </w:r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  <w:tab w:val="left" w:pos="688"/>
        </w:tabs>
        <w:spacing w:after="0" w:line="257" w:lineRule="auto"/>
        <w:jc w:val="both"/>
      </w:pPr>
      <w:r>
        <w:t>Tato smlouva se řídí občanským zákoníkem v platném znění.</w:t>
      </w:r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</w:tabs>
        <w:spacing w:after="0" w:line="257" w:lineRule="auto"/>
        <w:jc w:val="both"/>
      </w:pPr>
      <w:r>
        <w:t>Pro případ soudního sporu ve věci týkající se této smlouvy, práv či povinností plynoucích z této smlouvy a jejího porušení sjednávají smluvní strany místní příslušnost soudů agentury.</w:t>
      </w:r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</w:tabs>
        <w:spacing w:after="0" w:line="257" w:lineRule="auto"/>
        <w:jc w:val="both"/>
      </w:pPr>
      <w:r>
        <w:t>Smlouva je pla</w:t>
      </w:r>
      <w:r>
        <w:t xml:space="preserve">tně </w:t>
      </w:r>
      <w:proofErr w:type="gramStart"/>
      <w:r>
        <w:t>uzavřena i pokud</w:t>
      </w:r>
      <w:proofErr w:type="gramEnd"/>
      <w:r>
        <w:t xml:space="preserve"> je podepsána oprávněnými zástupci a mezi účastníky zaslána v </w:t>
      </w:r>
      <w:proofErr w:type="spellStart"/>
      <w:r>
        <w:t>pdf</w:t>
      </w:r>
      <w:proofErr w:type="spellEnd"/>
      <w:r>
        <w:t xml:space="preserve"> formě e-mailem.</w:t>
      </w:r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</w:tabs>
        <w:spacing w:after="0" w:line="257" w:lineRule="auto"/>
        <w:jc w:val="both"/>
      </w:pPr>
      <w:r>
        <w:t>Tato smlouva nabývá platnosti a účinnosti dnem podpisu této smlouvy oprávněnými zástupci smluvních stran.</w:t>
      </w:r>
    </w:p>
    <w:p w:rsidR="0026446D" w:rsidRDefault="003D7D16">
      <w:pPr>
        <w:pStyle w:val="Zkladntext1"/>
        <w:numPr>
          <w:ilvl w:val="0"/>
          <w:numId w:val="17"/>
        </w:numPr>
        <w:tabs>
          <w:tab w:val="left" w:pos="678"/>
        </w:tabs>
        <w:spacing w:after="480" w:line="257" w:lineRule="auto"/>
        <w:jc w:val="both"/>
      </w:pPr>
      <w:r>
        <w:t>Účastníci této smlouvy prohlašují, že byla sepsá</w:t>
      </w:r>
      <w:r>
        <w:t>na podle jejich skutečné a svobodné vůle. Smlouvu přečetli, jejím obsahem souhlasí, což stvrzují svými vlastnoručními podpisy oprávnění zástupci smluvních stran.</w:t>
      </w:r>
    </w:p>
    <w:p w:rsidR="0026446D" w:rsidRDefault="003D7D16">
      <w:pPr>
        <w:pStyle w:val="Zkladntext1"/>
        <w:spacing w:after="740" w:line="240" w:lineRule="auto"/>
        <w:jc w:val="both"/>
      </w:pPr>
      <w:r>
        <w:rPr>
          <w:b/>
          <w:bCs/>
        </w:rPr>
        <w:t xml:space="preserve">Příloha: </w:t>
      </w:r>
      <w:proofErr w:type="spellStart"/>
      <w:r>
        <w:t>Technicko</w:t>
      </w:r>
      <w:proofErr w:type="spellEnd"/>
      <w:r>
        <w:t xml:space="preserve"> - organizační </w:t>
      </w:r>
      <w:r>
        <w:rPr>
          <w:lang w:val="en-US" w:eastAsia="en-US" w:bidi="en-US"/>
        </w:rPr>
        <w:t>rider</w:t>
      </w:r>
    </w:p>
    <w:p w:rsidR="0026446D" w:rsidRDefault="003D7D16">
      <w:pPr>
        <w:pStyle w:val="Zkladntext1"/>
        <w:tabs>
          <w:tab w:val="left" w:pos="5807"/>
        </w:tabs>
        <w:spacing w:after="0" w:line="240" w:lineRule="auto"/>
        <w:jc w:val="both"/>
        <w:sectPr w:rsidR="0026446D">
          <w:footerReference w:type="even" r:id="rId9"/>
          <w:footerReference w:type="default" r:id="rId10"/>
          <w:type w:val="continuous"/>
          <w:pgSz w:w="11900" w:h="16840"/>
          <w:pgMar w:top="1269" w:right="1238" w:bottom="1481" w:left="1446" w:header="841" w:footer="3" w:gutter="0"/>
          <w:cols w:space="720"/>
          <w:noEndnote/>
          <w:docGrid w:linePitch="360"/>
        </w:sectPr>
      </w:pPr>
      <w:bookmarkStart w:id="10" w:name="_GoBack"/>
      <w:bookmarkEnd w:id="10"/>
      <w:r>
        <w:t xml:space="preserve">Dne </w:t>
      </w:r>
      <w:r>
        <w:rPr>
          <w:u w:val="single"/>
        </w:rPr>
        <w:t>26.05.2026</w:t>
      </w:r>
      <w:r>
        <w:tab/>
        <w:t>Dne</w:t>
      </w:r>
    </w:p>
    <w:p w:rsidR="0026446D" w:rsidRDefault="0026446D">
      <w:pPr>
        <w:spacing w:line="79" w:lineRule="exact"/>
        <w:rPr>
          <w:sz w:val="6"/>
          <w:szCs w:val="6"/>
        </w:rPr>
      </w:pPr>
    </w:p>
    <w:p w:rsidR="0026446D" w:rsidRDefault="0026446D">
      <w:pPr>
        <w:spacing w:line="1" w:lineRule="exact"/>
        <w:sectPr w:rsidR="0026446D">
          <w:type w:val="continuous"/>
          <w:pgSz w:w="11900" w:h="16840"/>
          <w:pgMar w:top="1234" w:right="0" w:bottom="1310" w:left="0" w:header="0" w:footer="3" w:gutter="0"/>
          <w:cols w:space="720"/>
          <w:noEndnote/>
          <w:docGrid w:linePitch="360"/>
        </w:sectPr>
      </w:pPr>
    </w:p>
    <w:p w:rsidR="0026446D" w:rsidRDefault="003D7D16">
      <w:pPr>
        <w:pStyle w:val="Titulekobrzku0"/>
        <w:framePr w:w="986" w:h="259" w:wrap="none" w:vAnchor="text" w:hAnchor="page" w:x="1479" w:y="622"/>
      </w:pPr>
      <w:r>
        <w:t>Agentura</w:t>
      </w:r>
    </w:p>
    <w:p w:rsidR="0026446D" w:rsidRDefault="003D7D16">
      <w:pPr>
        <w:pStyle w:val="Zkladntext1"/>
        <w:framePr w:w="990" w:h="252" w:wrap="none" w:vAnchor="text" w:hAnchor="page" w:x="7300" w:y="588"/>
        <w:spacing w:after="0" w:line="240" w:lineRule="auto"/>
        <w:jc w:val="both"/>
      </w:pPr>
      <w:r>
        <w:rPr>
          <w:b/>
          <w:bCs/>
        </w:rPr>
        <w:t>Pořadatel</w:t>
      </w:r>
    </w:p>
    <w:p w:rsidR="0026446D" w:rsidRDefault="0026446D">
      <w:pPr>
        <w:spacing w:line="360" w:lineRule="exact"/>
      </w:pPr>
    </w:p>
    <w:p w:rsidR="0026446D" w:rsidRDefault="0026446D">
      <w:pPr>
        <w:spacing w:line="360" w:lineRule="exact"/>
      </w:pPr>
    </w:p>
    <w:p w:rsidR="0026446D" w:rsidRDefault="0026446D">
      <w:pPr>
        <w:spacing w:line="360" w:lineRule="exact"/>
      </w:pPr>
    </w:p>
    <w:p w:rsidR="0026446D" w:rsidRDefault="0026446D">
      <w:pPr>
        <w:spacing w:line="360" w:lineRule="exact"/>
      </w:pPr>
    </w:p>
    <w:p w:rsidR="0026446D" w:rsidRDefault="0026446D">
      <w:pPr>
        <w:spacing w:after="543" w:line="1" w:lineRule="exact"/>
      </w:pPr>
    </w:p>
    <w:p w:rsidR="0026446D" w:rsidRDefault="0026446D">
      <w:pPr>
        <w:spacing w:line="1" w:lineRule="exact"/>
      </w:pPr>
    </w:p>
    <w:sectPr w:rsidR="0026446D">
      <w:type w:val="continuous"/>
      <w:pgSz w:w="11900" w:h="16840"/>
      <w:pgMar w:top="1234" w:right="616" w:bottom="1310" w:left="1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16" w:rsidRDefault="003D7D16">
      <w:r>
        <w:separator/>
      </w:r>
    </w:p>
  </w:endnote>
  <w:endnote w:type="continuationSeparator" w:id="0">
    <w:p w:rsidR="003D7D16" w:rsidRDefault="003D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6D" w:rsidRDefault="003D7D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9943465</wp:posOffset>
              </wp:positionV>
              <wp:extent cx="5016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46D" w:rsidRDefault="003D7D1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6A13" w:rsidRPr="00896A13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0.15pt;margin-top:782.95pt;width:3.9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" filled="f" stroked="f">
              <v:textbox style="mso-fit-shape-to-text:t" inset="0,0,0,0">
                <w:txbxContent>
                  <w:p w:rsidR="0026446D" w:rsidRDefault="003D7D16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6A13" w:rsidRPr="00896A13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6D" w:rsidRDefault="003D7D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9842500</wp:posOffset>
              </wp:positionV>
              <wp:extent cx="3175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46D" w:rsidRDefault="003D7D1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6A13" w:rsidRPr="00896A13">
                            <w:rPr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01.45pt;margin-top:775pt;width:2.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" filled="f" stroked="f">
              <v:textbox style="mso-fit-shape-to-text:t" inset="0,0,0,0">
                <w:txbxContent>
                  <w:p w:rsidR="0026446D" w:rsidRDefault="003D7D16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6A13" w:rsidRPr="00896A13">
                      <w:rPr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6D" w:rsidRDefault="003D7D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9842500</wp:posOffset>
              </wp:positionV>
              <wp:extent cx="31750" cy="869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46D" w:rsidRDefault="003D7D1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6A13" w:rsidRPr="00896A13">
                            <w:rPr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01.45pt;margin-top:775pt;width:2.5pt;height:6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" filled="f" stroked="f">
              <v:textbox style="mso-fit-shape-to-text:t" inset="0,0,0,0">
                <w:txbxContent>
                  <w:p w:rsidR="0026446D" w:rsidRDefault="003D7D16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6A13" w:rsidRPr="00896A13">
                      <w:rPr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6D" w:rsidRDefault="003D7D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9842500</wp:posOffset>
              </wp:positionV>
              <wp:extent cx="31750" cy="869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46D" w:rsidRDefault="003D7D1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6A13" w:rsidRPr="00896A13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301.45pt;margin-top:775pt;width:2.5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" filled="f" stroked="f">
              <v:textbox style="mso-fit-shape-to-text:t" inset="0,0,0,0">
                <w:txbxContent>
                  <w:p w:rsidR="0026446D" w:rsidRDefault="003D7D16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6A13" w:rsidRPr="00896A13">
                      <w:rPr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16" w:rsidRDefault="003D7D16"/>
  </w:footnote>
  <w:footnote w:type="continuationSeparator" w:id="0">
    <w:p w:rsidR="003D7D16" w:rsidRDefault="003D7D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B61"/>
    <w:multiLevelType w:val="multilevel"/>
    <w:tmpl w:val="2B3CF3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E166F"/>
    <w:multiLevelType w:val="multilevel"/>
    <w:tmpl w:val="BF1E94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B5F66"/>
    <w:multiLevelType w:val="multilevel"/>
    <w:tmpl w:val="181EAD4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74952"/>
    <w:multiLevelType w:val="multilevel"/>
    <w:tmpl w:val="3B8A842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562D53"/>
    <w:multiLevelType w:val="multilevel"/>
    <w:tmpl w:val="EC86686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4F7797"/>
    <w:multiLevelType w:val="multilevel"/>
    <w:tmpl w:val="78E0C4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5248B0"/>
    <w:multiLevelType w:val="multilevel"/>
    <w:tmpl w:val="7EA6317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6F0B14"/>
    <w:multiLevelType w:val="multilevel"/>
    <w:tmpl w:val="6CD0E93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237760"/>
    <w:multiLevelType w:val="multilevel"/>
    <w:tmpl w:val="DFA20E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5362FA"/>
    <w:multiLevelType w:val="multilevel"/>
    <w:tmpl w:val="A746CC22"/>
    <w:lvl w:ilvl="0">
      <w:start w:val="7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C14F51"/>
    <w:multiLevelType w:val="multilevel"/>
    <w:tmpl w:val="302EA4C0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6A4BFA"/>
    <w:multiLevelType w:val="multilevel"/>
    <w:tmpl w:val="FA5C43B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1022B4"/>
    <w:multiLevelType w:val="multilevel"/>
    <w:tmpl w:val="02664E80"/>
    <w:lvl w:ilvl="0">
      <w:start w:val="3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5A2F79"/>
    <w:multiLevelType w:val="multilevel"/>
    <w:tmpl w:val="F81AA60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D81375"/>
    <w:multiLevelType w:val="multilevel"/>
    <w:tmpl w:val="61CE738C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CC7AAF"/>
    <w:multiLevelType w:val="multilevel"/>
    <w:tmpl w:val="E2C08BC0"/>
    <w:lvl w:ilvl="0">
      <w:start w:val="4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EC488D"/>
    <w:multiLevelType w:val="multilevel"/>
    <w:tmpl w:val="F6F4B55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6"/>
  </w:num>
  <w:num w:numId="11">
    <w:abstractNumId w:val="15"/>
  </w:num>
  <w:num w:numId="12">
    <w:abstractNumId w:val="14"/>
  </w:num>
  <w:num w:numId="13">
    <w:abstractNumId w:val="4"/>
  </w:num>
  <w:num w:numId="14">
    <w:abstractNumId w:val="9"/>
  </w:num>
  <w:num w:numId="15">
    <w:abstractNumId w:val="16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6D"/>
    <w:rsid w:val="0026446D"/>
    <w:rsid w:val="003D7D16"/>
    <w:rsid w:val="008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12A8"/>
  <w15:docId w15:val="{01515016-1441-4C60-9F49-EE5450B2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4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40" w:line="257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1686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2026-06-01T15:26:00Z</dcterms:created>
  <dcterms:modified xsi:type="dcterms:W3CDTF">2026-06-01T15:33:00Z</dcterms:modified>
</cp:coreProperties>
</file>