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88D5" w14:textId="214BD052" w:rsidR="00BD3DFA" w:rsidRDefault="00A86E96">
      <w:pPr>
        <w:pStyle w:val="Nadpis11"/>
        <w:keepNext/>
        <w:keepLines/>
        <w:rPr>
          <w:color w:val="auto"/>
        </w:rPr>
      </w:pPr>
      <w:bookmarkStart w:id="0" w:name="bookmark0"/>
      <w:bookmarkStart w:id="1" w:name="bookmark1"/>
      <w:bookmarkStart w:id="2" w:name="bookmark2"/>
      <w:r>
        <w:t xml:space="preserve"> </w:t>
      </w:r>
      <w:r w:rsidR="00F17FFC">
        <w:t>SMLOUVA O DÍLO č.</w:t>
      </w:r>
      <w:r w:rsidR="006408C8">
        <w:t>:</w:t>
      </w:r>
      <w:r w:rsidR="00F17FFC">
        <w:t xml:space="preserve"> </w:t>
      </w:r>
      <w:r w:rsidR="00D160F2" w:rsidRPr="0073197F">
        <w:t>OD</w:t>
      </w:r>
      <w:r w:rsidR="00F17FFC" w:rsidRPr="0073197F">
        <w:t>-VZMR-202</w:t>
      </w:r>
      <w:r w:rsidR="004162C6">
        <w:t>6</w:t>
      </w:r>
      <w:r w:rsidR="00F17FFC" w:rsidRPr="0073197F">
        <w:t>-</w:t>
      </w:r>
      <w:bookmarkEnd w:id="0"/>
      <w:bookmarkEnd w:id="1"/>
      <w:bookmarkEnd w:id="2"/>
      <w:r w:rsidR="004162C6">
        <w:rPr>
          <w:color w:val="auto"/>
        </w:rPr>
        <w:t>7</w:t>
      </w:r>
    </w:p>
    <w:p w14:paraId="3041B91F" w14:textId="77777777" w:rsidR="00A62DEC" w:rsidRDefault="00A62DEC">
      <w:pPr>
        <w:pStyle w:val="Nadpis11"/>
        <w:keepNext/>
        <w:keepLines/>
      </w:pPr>
    </w:p>
    <w:p w14:paraId="28EA08E1" w14:textId="16935474" w:rsidR="00BD3DFA" w:rsidRDefault="00F17FFC">
      <w:pPr>
        <w:pStyle w:val="Zkladntext1"/>
        <w:spacing w:after="560" w:line="343" w:lineRule="auto"/>
        <w:jc w:val="center"/>
      </w:pPr>
      <w:r>
        <w:t xml:space="preserve">uzavřená podle </w:t>
      </w:r>
      <w:proofErr w:type="spellStart"/>
      <w:r>
        <w:t>ust</w:t>
      </w:r>
      <w:proofErr w:type="spellEnd"/>
      <w:r>
        <w:t xml:space="preserve">. § 2586 a následujících ustanovení zák. č. 89/2012 Sb., </w:t>
      </w:r>
      <w:r w:rsidR="00616263">
        <w:t>o</w:t>
      </w:r>
      <w:r>
        <w:t>bčanský zákoník</w:t>
      </w:r>
      <w:r w:rsidR="00616263">
        <w:t>, ve znění pozdějších předpisů</w:t>
      </w:r>
      <w:r>
        <w:br/>
        <w:t xml:space="preserve">(dále jen </w:t>
      </w:r>
      <w:r w:rsidR="00616263">
        <w:t>„</w:t>
      </w:r>
      <w:r w:rsidRPr="00FA091B">
        <w:rPr>
          <w:b/>
          <w:bCs/>
          <w:i/>
          <w:iCs/>
        </w:rPr>
        <w:t>občanský zákoník</w:t>
      </w:r>
      <w:r w:rsidR="00616263">
        <w:t>“</w:t>
      </w:r>
      <w:r>
        <w:t>)</w:t>
      </w:r>
    </w:p>
    <w:p w14:paraId="35636DBD" w14:textId="77777777" w:rsidR="00BD3DFA" w:rsidRDefault="00F17FFC">
      <w:pPr>
        <w:pStyle w:val="Nadpis21"/>
        <w:keepNext/>
        <w:keepLines/>
      </w:pPr>
      <w:bookmarkStart w:id="3" w:name="bookmark3"/>
      <w:bookmarkStart w:id="4" w:name="bookmark4"/>
      <w:bookmarkStart w:id="5" w:name="bookmark5"/>
      <w:r>
        <w:t>Smluvní strany</w:t>
      </w:r>
      <w:bookmarkEnd w:id="3"/>
      <w:bookmarkEnd w:id="4"/>
      <w:bookmarkEnd w:id="5"/>
    </w:p>
    <w:p w14:paraId="4275C8DF" w14:textId="7B7B5711" w:rsidR="00BD3DFA" w:rsidRDefault="00F17FFC">
      <w:pPr>
        <w:pStyle w:val="Zkladntext1"/>
      </w:pPr>
      <w:r>
        <w:rPr>
          <w:b/>
          <w:bCs/>
        </w:rPr>
        <w:t xml:space="preserve">Objednatel: </w:t>
      </w:r>
      <w:r w:rsidR="00616263">
        <w:rPr>
          <w:b/>
          <w:bCs/>
        </w:rPr>
        <w:tab/>
      </w:r>
      <w:r>
        <w:rPr>
          <w:b/>
          <w:bCs/>
        </w:rPr>
        <w:t>Statutární město Pardubice</w:t>
      </w:r>
    </w:p>
    <w:p w14:paraId="3BA7EB5A" w14:textId="77777777" w:rsidR="00BD3DFA" w:rsidRDefault="00F17FFC">
      <w:pPr>
        <w:pStyle w:val="Zkladntext1"/>
        <w:tabs>
          <w:tab w:val="left" w:pos="1421"/>
        </w:tabs>
      </w:pPr>
      <w:r>
        <w:t>Se sídlem:</w:t>
      </w:r>
      <w:r>
        <w:tab/>
        <w:t>Pernštýnské náměstí 1</w:t>
      </w:r>
    </w:p>
    <w:p w14:paraId="33FCBB74" w14:textId="77777777" w:rsidR="00BD3DFA" w:rsidRDefault="00F17FFC">
      <w:pPr>
        <w:pStyle w:val="Zkladntext1"/>
        <w:ind w:left="1440"/>
      </w:pPr>
      <w:r>
        <w:t>530 21 Pardubice</w:t>
      </w:r>
    </w:p>
    <w:p w14:paraId="022F0190" w14:textId="77777777" w:rsidR="00620C4D" w:rsidRDefault="00F17FFC" w:rsidP="00040896">
      <w:pPr>
        <w:pStyle w:val="Zkladntext1"/>
        <w:ind w:left="3540" w:hanging="3540"/>
      </w:pPr>
      <w:r>
        <w:t xml:space="preserve">Zastoupený ve věcech smluvních: </w:t>
      </w:r>
      <w:r w:rsidR="00616263">
        <w:tab/>
      </w:r>
    </w:p>
    <w:p w14:paraId="248AA36C" w14:textId="23323823" w:rsidR="007A6942" w:rsidRPr="00620C4D" w:rsidRDefault="001C35ED" w:rsidP="00040896">
      <w:pPr>
        <w:pStyle w:val="Zkladntext1"/>
        <w:ind w:left="3540" w:hanging="3540"/>
        <w:rPr>
          <w:b/>
          <w:bCs/>
        </w:rPr>
      </w:pPr>
      <w:r w:rsidRPr="00620C4D">
        <w:rPr>
          <w:b/>
          <w:bCs/>
        </w:rPr>
        <w:t xml:space="preserve">Bc. </w:t>
      </w:r>
      <w:r w:rsidR="001A7146">
        <w:rPr>
          <w:b/>
          <w:bCs/>
        </w:rPr>
        <w:t>Jiřím Zubákem</w:t>
      </w:r>
      <w:r w:rsidR="00620C4D" w:rsidRPr="00620C4D">
        <w:rPr>
          <w:b/>
          <w:bCs/>
        </w:rPr>
        <w:t xml:space="preserve">, </w:t>
      </w:r>
      <w:r w:rsidR="001A7146">
        <w:rPr>
          <w:b/>
          <w:bCs/>
        </w:rPr>
        <w:t>vedoucím odboru dopravy</w:t>
      </w:r>
      <w:r w:rsidR="00A4555F">
        <w:rPr>
          <w:b/>
          <w:bCs/>
        </w:rPr>
        <w:t xml:space="preserve"> </w:t>
      </w:r>
    </w:p>
    <w:p w14:paraId="1F7FF50E" w14:textId="77777777" w:rsidR="00620C4D" w:rsidRDefault="00F17FFC" w:rsidP="00FA091B">
      <w:pPr>
        <w:pStyle w:val="Zkladntext1"/>
        <w:ind w:left="3540" w:hanging="3540"/>
      </w:pPr>
      <w:r>
        <w:t xml:space="preserve">Zastoupený ve věcech technických: </w:t>
      </w:r>
      <w:r w:rsidR="00616263">
        <w:tab/>
      </w:r>
    </w:p>
    <w:p w14:paraId="6192C80E" w14:textId="1193CB45" w:rsidR="00620C4D" w:rsidRPr="001C61E3" w:rsidRDefault="00575062" w:rsidP="00620C4D">
      <w:pPr>
        <w:pStyle w:val="Zkladntext1"/>
        <w:ind w:left="3540" w:hanging="3540"/>
        <w:rPr>
          <w:rFonts w:asciiTheme="minorHAnsi" w:hAnsiTheme="minorHAnsi" w:cstheme="minorHAnsi"/>
          <w:b/>
          <w:bCs/>
        </w:rPr>
      </w:pPr>
      <w:r>
        <w:rPr>
          <w:rFonts w:asciiTheme="minorHAnsi" w:hAnsiTheme="minorHAnsi" w:cstheme="minorHAnsi"/>
          <w:b/>
          <w:bCs/>
        </w:rPr>
        <w:t>Tomášem Urbánkem</w:t>
      </w:r>
      <w:r w:rsidR="00620C4D" w:rsidRPr="001C61E3">
        <w:rPr>
          <w:rFonts w:asciiTheme="minorHAnsi" w:hAnsiTheme="minorHAnsi" w:cstheme="minorHAnsi"/>
          <w:b/>
          <w:bCs/>
        </w:rPr>
        <w:t xml:space="preserve">, </w:t>
      </w:r>
      <w:r w:rsidR="00D86EE2" w:rsidRPr="00620C4D">
        <w:rPr>
          <w:b/>
          <w:bCs/>
        </w:rPr>
        <w:t xml:space="preserve">referentem oddělení koncepce dopravy Odboru dopravy </w:t>
      </w:r>
      <w:proofErr w:type="spellStart"/>
      <w:r w:rsidR="00D86EE2" w:rsidRPr="00620C4D">
        <w:rPr>
          <w:b/>
          <w:bCs/>
        </w:rPr>
        <w:t>MmP</w:t>
      </w:r>
      <w:proofErr w:type="spellEnd"/>
    </w:p>
    <w:p w14:paraId="57119EF8" w14:textId="00365361" w:rsidR="00620C4D" w:rsidRPr="001C61E3" w:rsidRDefault="00620C4D" w:rsidP="00620C4D">
      <w:pPr>
        <w:pStyle w:val="Zkladntext1"/>
        <w:rPr>
          <w:rFonts w:asciiTheme="minorHAnsi" w:hAnsiTheme="minorHAnsi" w:cstheme="minorHAnsi"/>
        </w:rPr>
      </w:pPr>
      <w:proofErr w:type="gramStart"/>
      <w:r w:rsidRPr="001C61E3">
        <w:rPr>
          <w:rFonts w:asciiTheme="minorHAnsi" w:hAnsiTheme="minorHAnsi" w:cstheme="minorHAnsi"/>
        </w:rPr>
        <w:t>Tel:</w:t>
      </w:r>
      <w:r w:rsidR="00FD1322">
        <w:rPr>
          <w:rFonts w:asciiTheme="minorHAnsi" w:hAnsiTheme="minorHAnsi" w:cstheme="minorHAnsi"/>
        </w:rPr>
        <w:t xml:space="preserve">   </w:t>
      </w:r>
      <w:proofErr w:type="gramEnd"/>
      <w:r w:rsidR="00FD1322">
        <w:rPr>
          <w:rFonts w:asciiTheme="minorHAnsi" w:hAnsiTheme="minorHAnsi" w:cstheme="minorHAnsi"/>
        </w:rPr>
        <w:t xml:space="preserve">               </w:t>
      </w:r>
      <w:r w:rsidRPr="001C61E3">
        <w:rPr>
          <w:rFonts w:asciiTheme="minorHAnsi" w:hAnsiTheme="minorHAnsi" w:cstheme="minorHAnsi"/>
        </w:rPr>
        <w:tab/>
        <w:t xml:space="preserve">e-mail: </w:t>
      </w:r>
    </w:p>
    <w:p w14:paraId="5F36E7CD" w14:textId="196ADE46" w:rsidR="00BD3DFA" w:rsidRPr="00620C4D" w:rsidRDefault="00F64A3D" w:rsidP="00620C4D">
      <w:pPr>
        <w:pStyle w:val="Zkladntext1"/>
        <w:rPr>
          <w:b/>
          <w:bCs/>
        </w:rPr>
      </w:pPr>
      <w:r w:rsidRPr="00620C4D">
        <w:rPr>
          <w:b/>
          <w:bCs/>
        </w:rPr>
        <w:t>Ing. Janou Martincovou</w:t>
      </w:r>
      <w:r w:rsidR="00D160F2" w:rsidRPr="00620C4D">
        <w:rPr>
          <w:b/>
          <w:bCs/>
        </w:rPr>
        <w:t xml:space="preserve">, </w:t>
      </w:r>
      <w:r w:rsidR="001C35ED" w:rsidRPr="00620C4D">
        <w:rPr>
          <w:b/>
          <w:bCs/>
        </w:rPr>
        <w:t xml:space="preserve">referentem </w:t>
      </w:r>
      <w:r w:rsidR="00616263" w:rsidRPr="00620C4D">
        <w:rPr>
          <w:b/>
          <w:bCs/>
        </w:rPr>
        <w:t>oddělení koncepce dopravy O</w:t>
      </w:r>
      <w:r w:rsidR="001C35ED" w:rsidRPr="00620C4D">
        <w:rPr>
          <w:b/>
          <w:bCs/>
        </w:rPr>
        <w:t>dboru dopravy</w:t>
      </w:r>
      <w:r w:rsidR="00616263" w:rsidRPr="00620C4D">
        <w:rPr>
          <w:b/>
          <w:bCs/>
        </w:rPr>
        <w:t xml:space="preserve"> </w:t>
      </w:r>
      <w:proofErr w:type="spellStart"/>
      <w:r w:rsidR="00616263" w:rsidRPr="00620C4D">
        <w:rPr>
          <w:b/>
          <w:bCs/>
        </w:rPr>
        <w:t>MmP</w:t>
      </w:r>
      <w:proofErr w:type="spellEnd"/>
      <w:r w:rsidR="001C35ED" w:rsidRPr="00620C4D">
        <w:rPr>
          <w:b/>
          <w:bCs/>
        </w:rPr>
        <w:t xml:space="preserve"> </w:t>
      </w:r>
    </w:p>
    <w:p w14:paraId="58678F4C" w14:textId="230B522A" w:rsidR="00BD3DFA" w:rsidRPr="00CD6E36" w:rsidRDefault="00F17FFC">
      <w:pPr>
        <w:pStyle w:val="Zkladntext1"/>
        <w:rPr>
          <w:color w:val="auto"/>
        </w:rPr>
      </w:pPr>
      <w:proofErr w:type="gramStart"/>
      <w:r>
        <w:t xml:space="preserve">Tel: </w:t>
      </w:r>
      <w:r w:rsidR="00FD1322">
        <w:t xml:space="preserve">  </w:t>
      </w:r>
      <w:proofErr w:type="gramEnd"/>
      <w:r w:rsidR="00FD1322">
        <w:t xml:space="preserve">                   </w:t>
      </w:r>
      <w:r>
        <w:t xml:space="preserve">e-mail: </w:t>
      </w:r>
    </w:p>
    <w:p w14:paraId="17F12FB4" w14:textId="0C60DDB2" w:rsidR="00BD3DFA" w:rsidRDefault="00F17FFC">
      <w:pPr>
        <w:pStyle w:val="Zkladntext1"/>
        <w:tabs>
          <w:tab w:val="left" w:pos="2064"/>
        </w:tabs>
      </w:pPr>
      <w:r>
        <w:t>IČO:</w:t>
      </w:r>
      <w:r w:rsidR="00616263">
        <w:t xml:space="preserve"> </w:t>
      </w:r>
      <w:r>
        <w:t>00274046</w:t>
      </w:r>
      <w:r>
        <w:tab/>
        <w:t>DIČ:</w:t>
      </w:r>
      <w:r w:rsidR="00616263">
        <w:t xml:space="preserve"> </w:t>
      </w:r>
      <w:r>
        <w:t>CZ00274046</w:t>
      </w:r>
    </w:p>
    <w:p w14:paraId="1ABFBEBF" w14:textId="045BD699" w:rsidR="00BD3DFA" w:rsidRDefault="00F17FFC">
      <w:pPr>
        <w:pStyle w:val="Zkladntext1"/>
        <w:tabs>
          <w:tab w:val="left" w:pos="2064"/>
        </w:tabs>
      </w:pPr>
      <w:r>
        <w:t>bankovní spojení:</w:t>
      </w:r>
      <w:r>
        <w:tab/>
      </w:r>
    </w:p>
    <w:p w14:paraId="49055B43" w14:textId="52446E0B" w:rsidR="00BD3DFA" w:rsidRDefault="00F17FFC">
      <w:pPr>
        <w:pStyle w:val="Zkladntext1"/>
        <w:tabs>
          <w:tab w:val="left" w:pos="2064"/>
        </w:tabs>
      </w:pPr>
      <w:r>
        <w:t>číslo účtu:</w:t>
      </w:r>
      <w:r>
        <w:tab/>
      </w:r>
    </w:p>
    <w:p w14:paraId="6F80341E" w14:textId="77777777" w:rsidR="00616263" w:rsidRDefault="00616263">
      <w:pPr>
        <w:pStyle w:val="Zkladntext1"/>
        <w:spacing w:after="260"/>
        <w:rPr>
          <w:i/>
          <w:iCs/>
        </w:rPr>
      </w:pPr>
    </w:p>
    <w:p w14:paraId="6D8AE3D1" w14:textId="04DD1E1A" w:rsidR="00BD3DFA" w:rsidRPr="00616263" w:rsidRDefault="00F17FFC">
      <w:pPr>
        <w:pStyle w:val="Zkladntext1"/>
        <w:spacing w:after="260"/>
      </w:pPr>
      <w:r w:rsidRPr="00FA091B">
        <w:t xml:space="preserve">(dále jen </w:t>
      </w:r>
      <w:r w:rsidR="00616263">
        <w:t>„</w:t>
      </w:r>
      <w:r w:rsidRPr="00FA091B">
        <w:rPr>
          <w:b/>
          <w:bCs/>
          <w:i/>
          <w:iCs/>
        </w:rPr>
        <w:t>objednatel</w:t>
      </w:r>
      <w:r w:rsidR="00616263">
        <w:t>“</w:t>
      </w:r>
      <w:r w:rsidRPr="00FA091B">
        <w:t>)</w:t>
      </w:r>
    </w:p>
    <w:p w14:paraId="0452B7E6" w14:textId="77777777" w:rsidR="00BD3DFA" w:rsidRDefault="00F17FFC">
      <w:pPr>
        <w:pStyle w:val="Zkladntext1"/>
        <w:spacing w:after="260"/>
      </w:pPr>
      <w:r>
        <w:rPr>
          <w:b/>
          <w:bCs/>
          <w:i/>
          <w:iCs/>
        </w:rPr>
        <w:t>a</w:t>
      </w:r>
    </w:p>
    <w:p w14:paraId="7465A67A" w14:textId="4B160520" w:rsidR="00BD3DFA" w:rsidRDefault="00F17FFC">
      <w:pPr>
        <w:pStyle w:val="Zkladntext1"/>
      </w:pPr>
      <w:proofErr w:type="gramStart"/>
      <w:r>
        <w:rPr>
          <w:b/>
          <w:bCs/>
        </w:rPr>
        <w:t>Zhotovitel:</w:t>
      </w:r>
      <w:r w:rsidR="004A606C">
        <w:rPr>
          <w:b/>
          <w:bCs/>
        </w:rPr>
        <w:t xml:space="preserve">   </w:t>
      </w:r>
      <w:proofErr w:type="gramEnd"/>
      <w:r w:rsidR="004A606C">
        <w:rPr>
          <w:b/>
          <w:bCs/>
        </w:rPr>
        <w:t xml:space="preserve">     </w:t>
      </w:r>
      <w:r w:rsidR="00FD1322">
        <w:rPr>
          <w:b/>
          <w:bCs/>
        </w:rPr>
        <w:t>CDDI s.r.o.</w:t>
      </w:r>
    </w:p>
    <w:p w14:paraId="7AB091CD" w14:textId="29E90104" w:rsidR="00BD3DFA" w:rsidRPr="00065AC7" w:rsidRDefault="00F17FFC">
      <w:pPr>
        <w:pStyle w:val="Zkladntext1"/>
        <w:jc w:val="both"/>
        <w:rPr>
          <w:highlight w:val="yellow"/>
        </w:rPr>
      </w:pPr>
      <w:r w:rsidRPr="00FD1322">
        <w:t xml:space="preserve">Se sídlem: </w:t>
      </w:r>
      <w:r w:rsidR="004A606C" w:rsidRPr="00FD1322">
        <w:tab/>
      </w:r>
      <w:proofErr w:type="spellStart"/>
      <w:r w:rsidR="00FD1322" w:rsidRPr="00FD1322">
        <w:t>Vraclavská</w:t>
      </w:r>
      <w:proofErr w:type="spellEnd"/>
      <w:r w:rsidR="00FD1322" w:rsidRPr="00FD1322">
        <w:t xml:space="preserve"> 163, 566 01 Vysoké Mýto</w:t>
      </w:r>
    </w:p>
    <w:p w14:paraId="52419B0C" w14:textId="3F1BA5DE" w:rsidR="00BD3DFA" w:rsidRPr="00FD1322" w:rsidRDefault="00F17FFC">
      <w:pPr>
        <w:pStyle w:val="Zkladntext1"/>
        <w:jc w:val="both"/>
      </w:pPr>
      <w:r w:rsidRPr="00FD1322">
        <w:t xml:space="preserve">Zastoupený ve věcech </w:t>
      </w:r>
      <w:proofErr w:type="gramStart"/>
      <w:r w:rsidRPr="00FD1322">
        <w:t>smluvních:</w:t>
      </w:r>
      <w:r w:rsidR="00FD1322" w:rsidRPr="00FD1322">
        <w:t xml:space="preserve">   </w:t>
      </w:r>
      <w:proofErr w:type="gramEnd"/>
      <w:r w:rsidR="00FD1322" w:rsidRPr="00FD1322">
        <w:t xml:space="preserve">   Ing. Marek </w:t>
      </w:r>
      <w:proofErr w:type="gramStart"/>
      <w:r w:rsidR="00FD1322" w:rsidRPr="00FD1322">
        <w:t>Mazura</w:t>
      </w:r>
      <w:r w:rsidR="00FD1322">
        <w:t xml:space="preserve"> - jednatel</w:t>
      </w:r>
      <w:proofErr w:type="gramEnd"/>
      <w:r w:rsidR="004A606C" w:rsidRPr="00FD1322">
        <w:tab/>
      </w:r>
    </w:p>
    <w:p w14:paraId="39E5FF50" w14:textId="2CF6203E" w:rsidR="00BD3DFA" w:rsidRPr="00FD1322" w:rsidRDefault="00F17FFC">
      <w:pPr>
        <w:pStyle w:val="Zkladntext1"/>
        <w:jc w:val="both"/>
      </w:pPr>
      <w:r w:rsidRPr="00FD1322">
        <w:t xml:space="preserve">Zastoupený ve věcech </w:t>
      </w:r>
      <w:proofErr w:type="gramStart"/>
      <w:r w:rsidRPr="00FD1322">
        <w:t>technických:</w:t>
      </w:r>
      <w:r w:rsidR="00FD1322" w:rsidRPr="00FD1322">
        <w:t xml:space="preserve">   </w:t>
      </w:r>
      <w:proofErr w:type="gramEnd"/>
      <w:r w:rsidR="00FD1322" w:rsidRPr="00FD1322">
        <w:t xml:space="preserve">Ing. Marek </w:t>
      </w:r>
      <w:proofErr w:type="gramStart"/>
      <w:r w:rsidR="00FD1322" w:rsidRPr="00FD1322">
        <w:t>Mazura</w:t>
      </w:r>
      <w:r w:rsidR="00FD1322">
        <w:t xml:space="preserve"> - jednatel</w:t>
      </w:r>
      <w:proofErr w:type="gramEnd"/>
      <w:r w:rsidR="00FD1322" w:rsidRPr="00FD1322">
        <w:tab/>
      </w:r>
      <w:r w:rsidR="004A606C" w:rsidRPr="00FD1322">
        <w:tab/>
      </w:r>
    </w:p>
    <w:p w14:paraId="598228F8" w14:textId="38EFA5D2" w:rsidR="00BD3DFA" w:rsidRPr="00FD1322" w:rsidRDefault="00F17FFC">
      <w:pPr>
        <w:pStyle w:val="Zkladntext1"/>
        <w:jc w:val="both"/>
      </w:pPr>
      <w:proofErr w:type="gramStart"/>
      <w:r w:rsidRPr="00FD1322">
        <w:t>Tel:</w:t>
      </w:r>
      <w:r w:rsidR="00FD1322" w:rsidRPr="00FD1322">
        <w:t xml:space="preserve">   </w:t>
      </w:r>
      <w:proofErr w:type="gramEnd"/>
      <w:r w:rsidR="00FD1322" w:rsidRPr="00FD1322">
        <w:t xml:space="preserve">      </w:t>
      </w:r>
      <w:r w:rsidR="004A606C" w:rsidRPr="00FD1322">
        <w:tab/>
      </w:r>
      <w:r w:rsidRPr="00FD1322">
        <w:t>e-mail:</w:t>
      </w:r>
      <w:r w:rsidR="004A606C" w:rsidRPr="00FD1322">
        <w:tab/>
      </w:r>
    </w:p>
    <w:p w14:paraId="716A9525" w14:textId="26E4D1B1" w:rsidR="00BD3DFA" w:rsidRPr="00FD1322" w:rsidRDefault="00F17FFC">
      <w:pPr>
        <w:pStyle w:val="Zkladntext1"/>
        <w:tabs>
          <w:tab w:val="left" w:pos="1718"/>
        </w:tabs>
        <w:jc w:val="both"/>
      </w:pPr>
      <w:r w:rsidRPr="00FD1322">
        <w:t>IČO:</w:t>
      </w:r>
      <w:r w:rsidR="00FD1322" w:rsidRPr="00FD1322">
        <w:t xml:space="preserve"> 235 42 373</w:t>
      </w:r>
      <w:r w:rsidR="004A606C" w:rsidRPr="00FD1322">
        <w:tab/>
      </w:r>
      <w:r w:rsidRPr="00FD1322">
        <w:tab/>
        <w:t>DIČ:</w:t>
      </w:r>
      <w:r w:rsidR="00FD1322" w:rsidRPr="00FD1322">
        <w:t xml:space="preserve"> CZ 2354373</w:t>
      </w:r>
      <w:r w:rsidR="004A606C" w:rsidRPr="00FD1322">
        <w:tab/>
      </w:r>
    </w:p>
    <w:p w14:paraId="20E8B197" w14:textId="66B3E37B" w:rsidR="00BD3DFA" w:rsidRPr="00FD1322" w:rsidRDefault="00F17FFC">
      <w:pPr>
        <w:pStyle w:val="Zkladntext1"/>
        <w:tabs>
          <w:tab w:val="left" w:pos="6379"/>
        </w:tabs>
        <w:jc w:val="both"/>
      </w:pPr>
      <w:r w:rsidRPr="00FD1322">
        <w:t>společnost je zapsána v obchodním rejstříku vedeném u</w:t>
      </w:r>
      <w:r w:rsidR="00FD1322" w:rsidRPr="00FD1322">
        <w:t xml:space="preserve"> krajského soudu v Hradci Králové</w:t>
      </w:r>
      <w:r w:rsidRPr="00FD1322">
        <w:t>, odd.</w:t>
      </w:r>
      <w:r w:rsidR="002932E7" w:rsidRPr="00FD1322">
        <w:t xml:space="preserve"> </w:t>
      </w:r>
      <w:r w:rsidR="00FD1322" w:rsidRPr="00FD1322">
        <w:t>C</w:t>
      </w:r>
      <w:r w:rsidRPr="00FD1322">
        <w:t>, vl</w:t>
      </w:r>
      <w:r w:rsidR="00FD1322" w:rsidRPr="00FD1322">
        <w:t>ožka č. 55072</w:t>
      </w:r>
    </w:p>
    <w:p w14:paraId="19F1BF28" w14:textId="234CABB4" w:rsidR="00BD3DFA" w:rsidRPr="00FD1322" w:rsidRDefault="00F17FFC">
      <w:pPr>
        <w:pStyle w:val="Zkladntext1"/>
        <w:jc w:val="both"/>
      </w:pPr>
      <w:r w:rsidRPr="00FD1322">
        <w:t>bankovní spojení:</w:t>
      </w:r>
      <w:r w:rsidR="004A606C" w:rsidRPr="00FD1322">
        <w:t xml:space="preserve"> </w:t>
      </w:r>
    </w:p>
    <w:p w14:paraId="6A3F1814" w14:textId="4F63EE2F" w:rsidR="00BD3DFA" w:rsidRDefault="00F17FFC">
      <w:pPr>
        <w:pStyle w:val="Zkladntext1"/>
        <w:jc w:val="both"/>
      </w:pPr>
      <w:r w:rsidRPr="00FD1322">
        <w:t>číslo účtu:</w:t>
      </w:r>
      <w:r w:rsidR="004A606C">
        <w:t xml:space="preserve"> </w:t>
      </w:r>
    </w:p>
    <w:p w14:paraId="2D74C109" w14:textId="77777777" w:rsidR="00616263" w:rsidRDefault="00616263">
      <w:pPr>
        <w:pStyle w:val="Zkladntext1"/>
        <w:spacing w:after="260"/>
        <w:jc w:val="both"/>
        <w:rPr>
          <w:i/>
          <w:iCs/>
        </w:rPr>
      </w:pPr>
    </w:p>
    <w:p w14:paraId="118B9A19" w14:textId="5E511DAC" w:rsidR="00BD3DFA" w:rsidRDefault="00F17FFC">
      <w:pPr>
        <w:pStyle w:val="Zkladntext1"/>
        <w:spacing w:after="260"/>
        <w:jc w:val="both"/>
      </w:pPr>
      <w:r w:rsidRPr="00FA091B">
        <w:t xml:space="preserve">(dále jen </w:t>
      </w:r>
      <w:r w:rsidR="00616263">
        <w:t>„</w:t>
      </w:r>
      <w:r w:rsidRPr="00FA091B">
        <w:rPr>
          <w:b/>
          <w:bCs/>
          <w:i/>
          <w:iCs/>
        </w:rPr>
        <w:t>zhotovitel</w:t>
      </w:r>
      <w:r w:rsidR="00616263">
        <w:t>“</w:t>
      </w:r>
      <w:r w:rsidRPr="00FA091B">
        <w:t>)</w:t>
      </w:r>
    </w:p>
    <w:p w14:paraId="68EC3E73" w14:textId="4CEBA118" w:rsidR="00616263" w:rsidRDefault="00616263">
      <w:pPr>
        <w:pStyle w:val="Zkladntext1"/>
        <w:spacing w:after="260"/>
        <w:jc w:val="both"/>
      </w:pPr>
      <w:r>
        <w:t>(„</w:t>
      </w:r>
      <w:r w:rsidRPr="00FA091B">
        <w:rPr>
          <w:b/>
          <w:bCs/>
          <w:i/>
          <w:iCs/>
        </w:rPr>
        <w:t>objednatel</w:t>
      </w:r>
      <w:r>
        <w:t>“ a „</w:t>
      </w:r>
      <w:r w:rsidRPr="00FA091B">
        <w:rPr>
          <w:b/>
          <w:bCs/>
          <w:i/>
          <w:iCs/>
        </w:rPr>
        <w:t>zhotovitel</w:t>
      </w:r>
      <w:r>
        <w:t>“ dále společně též také jako „</w:t>
      </w:r>
      <w:r w:rsidRPr="00FA091B">
        <w:rPr>
          <w:b/>
          <w:bCs/>
          <w:i/>
          <w:iCs/>
        </w:rPr>
        <w:t>smluvní strany</w:t>
      </w:r>
      <w:r>
        <w:t xml:space="preserve">“) </w:t>
      </w:r>
    </w:p>
    <w:p w14:paraId="068FF2A2" w14:textId="77777777" w:rsidR="00616263" w:rsidRPr="00616263" w:rsidRDefault="00616263">
      <w:pPr>
        <w:pStyle w:val="Zkladntext1"/>
        <w:spacing w:after="260"/>
        <w:jc w:val="both"/>
      </w:pPr>
    </w:p>
    <w:p w14:paraId="33A37AF6" w14:textId="77777777" w:rsidR="00BD3DFA" w:rsidRDefault="00F17FFC">
      <w:pPr>
        <w:pStyle w:val="Nadpis30"/>
        <w:keepNext/>
        <w:keepLines/>
        <w:spacing w:after="0"/>
      </w:pPr>
      <w:bookmarkStart w:id="6" w:name="bookmark8"/>
      <w:r>
        <w:rPr>
          <w:u w:val="none"/>
        </w:rPr>
        <w:lastRenderedPageBreak/>
        <w:t>Oddíl I.</w:t>
      </w:r>
      <w:bookmarkEnd w:id="6"/>
    </w:p>
    <w:p w14:paraId="21B10CF4" w14:textId="77777777" w:rsidR="00BD3DFA" w:rsidRDefault="00F17FFC">
      <w:pPr>
        <w:pStyle w:val="Nadpis30"/>
        <w:keepNext/>
        <w:keepLines/>
        <w:spacing w:after="260" w:line="230" w:lineRule="auto"/>
      </w:pPr>
      <w:bookmarkStart w:id="7" w:name="bookmark6"/>
      <w:bookmarkStart w:id="8" w:name="bookmark7"/>
      <w:bookmarkStart w:id="9" w:name="bookmark9"/>
      <w:r>
        <w:t>Předmět smlouvy a doba plnění, cena DÍLA</w:t>
      </w:r>
      <w:bookmarkEnd w:id="7"/>
      <w:bookmarkEnd w:id="8"/>
      <w:bookmarkEnd w:id="9"/>
    </w:p>
    <w:p w14:paraId="095427B2" w14:textId="77777777" w:rsidR="00A62DEC" w:rsidRDefault="00A62DEC">
      <w:pPr>
        <w:pStyle w:val="Nadpis30"/>
        <w:keepNext/>
        <w:keepLines/>
        <w:spacing w:after="260" w:line="230" w:lineRule="auto"/>
      </w:pPr>
    </w:p>
    <w:p w14:paraId="204AC176" w14:textId="77777777" w:rsidR="00BD3DFA" w:rsidRDefault="00F17FFC" w:rsidP="005D1930">
      <w:pPr>
        <w:pStyle w:val="Nadpis30"/>
        <w:keepNext/>
        <w:keepLines/>
        <w:numPr>
          <w:ilvl w:val="0"/>
          <w:numId w:val="1"/>
        </w:numPr>
        <w:tabs>
          <w:tab w:val="left" w:pos="720"/>
        </w:tabs>
        <w:spacing w:after="340"/>
      </w:pPr>
      <w:bookmarkStart w:id="10" w:name="bookmark12"/>
      <w:bookmarkStart w:id="11" w:name="bookmark10"/>
      <w:bookmarkStart w:id="12" w:name="bookmark11"/>
      <w:bookmarkStart w:id="13" w:name="bookmark13"/>
      <w:bookmarkEnd w:id="10"/>
      <w:r>
        <w:t>Předmět smlouvy</w:t>
      </w:r>
      <w:bookmarkEnd w:id="11"/>
      <w:bookmarkEnd w:id="12"/>
      <w:bookmarkEnd w:id="13"/>
    </w:p>
    <w:p w14:paraId="0A669821" w14:textId="03A296BA" w:rsidR="002B1B89" w:rsidRDefault="00F17FFC" w:rsidP="00793256">
      <w:pPr>
        <w:pStyle w:val="Zkladntext1"/>
        <w:tabs>
          <w:tab w:val="left" w:pos="334"/>
        </w:tabs>
        <w:spacing w:after="240"/>
        <w:jc w:val="both"/>
      </w:pPr>
      <w:bookmarkStart w:id="14" w:name="bookmark14"/>
      <w:bookmarkEnd w:id="14"/>
      <w:r>
        <w:t>Předmětem plnění podle této smlouvy (dále jen „</w:t>
      </w:r>
      <w:r w:rsidRPr="00FA091B">
        <w:rPr>
          <w:b/>
          <w:bCs/>
          <w:i/>
          <w:iCs/>
        </w:rPr>
        <w:t>SOD</w:t>
      </w:r>
      <w:r>
        <w:t>“ nebo „</w:t>
      </w:r>
      <w:r w:rsidRPr="00FA091B">
        <w:rPr>
          <w:b/>
          <w:bCs/>
          <w:i/>
          <w:iCs/>
        </w:rPr>
        <w:t>Smlouva</w:t>
      </w:r>
      <w:r>
        <w:t xml:space="preserve">“) je </w:t>
      </w:r>
      <w:r w:rsidR="00575062">
        <w:t>provedení havarijního zabezpečení římsy estakády M707 spojující místní část Rosice nad Labem a Polabiny</w:t>
      </w:r>
      <w:r w:rsidR="00793256">
        <w:t>.</w:t>
      </w:r>
    </w:p>
    <w:p w14:paraId="1785F878" w14:textId="0FD526BB" w:rsidR="00575062" w:rsidRPr="0068765C" w:rsidRDefault="00575062" w:rsidP="00793256">
      <w:pPr>
        <w:pStyle w:val="BodyText21"/>
        <w:ind w:left="720"/>
        <w:jc w:val="center"/>
        <w:rPr>
          <w:rFonts w:ascii="Calibri" w:hAnsi="Calibri" w:cs="Aptos"/>
          <w:b/>
          <w:bCs/>
          <w:snapToGrid w:val="0"/>
          <w:color w:val="auto"/>
          <w:sz w:val="32"/>
          <w:szCs w:val="32"/>
        </w:rPr>
      </w:pPr>
      <w:r>
        <w:rPr>
          <w:rFonts w:ascii="Calibri" w:hAnsi="Calibri" w:cs="Aptos"/>
          <w:b/>
          <w:bCs/>
          <w:sz w:val="32"/>
          <w:szCs w:val="32"/>
        </w:rPr>
        <w:t>Havárie římsy – mostní estakáda M707 Pardubice</w:t>
      </w:r>
    </w:p>
    <w:p w14:paraId="38917173" w14:textId="77777777" w:rsidR="00790FA8" w:rsidRPr="00D160F2" w:rsidRDefault="00790FA8" w:rsidP="008E7334">
      <w:pPr>
        <w:pStyle w:val="Zkladntext1"/>
        <w:tabs>
          <w:tab w:val="left" w:pos="334"/>
        </w:tabs>
        <w:jc w:val="both"/>
      </w:pPr>
    </w:p>
    <w:p w14:paraId="565B7A12" w14:textId="385AB838" w:rsidR="00E46A1D" w:rsidRPr="00E46A1D" w:rsidRDefault="00790FA8" w:rsidP="00E46A1D">
      <w:pPr>
        <w:pStyle w:val="BodyText21"/>
        <w:rPr>
          <w:rFonts w:asciiTheme="minorHAnsi" w:hAnsiTheme="minorHAnsi" w:cstheme="minorHAnsi"/>
          <w:color w:val="auto"/>
          <w:sz w:val="22"/>
          <w:szCs w:val="22"/>
        </w:rPr>
      </w:pPr>
      <w:bookmarkStart w:id="15" w:name="_Hlk129180741"/>
      <w:r w:rsidRPr="001B1F40">
        <w:rPr>
          <w:rFonts w:asciiTheme="minorHAnsi" w:hAnsiTheme="minorHAnsi" w:cstheme="minorHAnsi"/>
          <w:sz w:val="22"/>
          <w:szCs w:val="22"/>
        </w:rPr>
        <w:t>Předmětem</w:t>
      </w:r>
      <w:r w:rsidRPr="001B1F40">
        <w:rPr>
          <w:rFonts w:asciiTheme="minorHAnsi" w:hAnsiTheme="minorHAnsi" w:cstheme="minorHAnsi"/>
          <w:color w:val="auto"/>
          <w:sz w:val="22"/>
          <w:szCs w:val="22"/>
        </w:rPr>
        <w:t xml:space="preserve"> této smlouvy je závazek zhotovitele </w:t>
      </w:r>
      <w:r w:rsidR="00575062" w:rsidRPr="001B1F40">
        <w:rPr>
          <w:rFonts w:asciiTheme="minorHAnsi" w:hAnsiTheme="minorHAnsi" w:cstheme="minorHAnsi"/>
          <w:snapToGrid w:val="0"/>
          <w:sz w:val="22"/>
          <w:szCs w:val="22"/>
        </w:rPr>
        <w:t>je provedení zabezpečovacích opatření na mostním objektu M707 v Pardubicích (nadjezd Polabiny – Rosice</w:t>
      </w:r>
      <w:r w:rsidR="00793256">
        <w:rPr>
          <w:rFonts w:asciiTheme="minorHAnsi" w:hAnsiTheme="minorHAnsi" w:cstheme="minorHAnsi"/>
          <w:snapToGrid w:val="0"/>
          <w:sz w:val="22"/>
          <w:szCs w:val="22"/>
        </w:rPr>
        <w:t xml:space="preserve"> nad Labem</w:t>
      </w:r>
      <w:r w:rsidR="00575062" w:rsidRPr="001B1F40">
        <w:rPr>
          <w:rFonts w:asciiTheme="minorHAnsi" w:hAnsiTheme="minorHAnsi" w:cstheme="minorHAnsi"/>
          <w:snapToGrid w:val="0"/>
          <w:sz w:val="22"/>
          <w:szCs w:val="22"/>
        </w:rPr>
        <w:t xml:space="preserve">) </w:t>
      </w:r>
      <w:r w:rsidR="00793256">
        <w:rPr>
          <w:rFonts w:asciiTheme="minorHAnsi" w:hAnsiTheme="minorHAnsi" w:cstheme="minorHAnsi"/>
          <w:snapToGrid w:val="0"/>
          <w:sz w:val="22"/>
          <w:szCs w:val="22"/>
        </w:rPr>
        <w:t>pádu</w:t>
      </w:r>
      <w:r w:rsidR="00575062" w:rsidRPr="001B1F40">
        <w:rPr>
          <w:rFonts w:asciiTheme="minorHAnsi" w:hAnsiTheme="minorHAnsi" w:cstheme="minorHAnsi"/>
          <w:snapToGrid w:val="0"/>
          <w:sz w:val="22"/>
          <w:szCs w:val="22"/>
        </w:rPr>
        <w:t xml:space="preserve"> části římsy </w:t>
      </w:r>
      <w:r w:rsidR="00793256">
        <w:rPr>
          <w:rFonts w:asciiTheme="minorHAnsi" w:hAnsiTheme="minorHAnsi" w:cstheme="minorHAnsi"/>
          <w:snapToGrid w:val="0"/>
          <w:sz w:val="22"/>
          <w:szCs w:val="22"/>
        </w:rPr>
        <w:t>mostní estakády M707 do</w:t>
      </w:r>
      <w:r w:rsidR="00575062" w:rsidRPr="001B1F40">
        <w:rPr>
          <w:rFonts w:asciiTheme="minorHAnsi" w:hAnsiTheme="minorHAnsi" w:cstheme="minorHAnsi"/>
          <w:snapToGrid w:val="0"/>
          <w:sz w:val="22"/>
          <w:szCs w:val="22"/>
        </w:rPr>
        <w:t xml:space="preserve"> železniční trat</w:t>
      </w:r>
      <w:r w:rsidR="00793256">
        <w:rPr>
          <w:rFonts w:asciiTheme="minorHAnsi" w:hAnsiTheme="minorHAnsi" w:cstheme="minorHAnsi"/>
          <w:snapToGrid w:val="0"/>
          <w:sz w:val="22"/>
          <w:szCs w:val="22"/>
        </w:rPr>
        <w:t>ě</w:t>
      </w:r>
      <w:r w:rsidRPr="001B1F40">
        <w:rPr>
          <w:rFonts w:asciiTheme="minorHAnsi" w:hAnsiTheme="minorHAnsi" w:cstheme="minorHAnsi"/>
          <w:color w:val="auto"/>
          <w:sz w:val="22"/>
          <w:szCs w:val="22"/>
        </w:rPr>
        <w:t xml:space="preserve"> </w:t>
      </w:r>
      <w:r w:rsidR="00575062" w:rsidRPr="001B1F40">
        <w:rPr>
          <w:rFonts w:asciiTheme="minorHAnsi" w:hAnsiTheme="minorHAnsi" w:cstheme="minorHAnsi"/>
          <w:color w:val="auto"/>
          <w:sz w:val="22"/>
          <w:szCs w:val="22"/>
        </w:rPr>
        <w:t>dle technické specifikace</w:t>
      </w:r>
      <w:r w:rsidRPr="001B1F40">
        <w:rPr>
          <w:rFonts w:asciiTheme="minorHAnsi" w:hAnsiTheme="minorHAnsi" w:cstheme="minorHAnsi"/>
          <w:color w:val="auto"/>
          <w:sz w:val="22"/>
          <w:szCs w:val="22"/>
        </w:rPr>
        <w:t>, která tvoří přílohu č</w:t>
      </w:r>
      <w:r w:rsidRPr="00B12EAC">
        <w:rPr>
          <w:rFonts w:asciiTheme="minorHAnsi" w:hAnsiTheme="minorHAnsi" w:cstheme="minorHAnsi"/>
          <w:color w:val="auto"/>
          <w:sz w:val="22"/>
          <w:szCs w:val="22"/>
        </w:rPr>
        <w:t xml:space="preserve">. </w:t>
      </w:r>
      <w:r w:rsidR="00B12EAC">
        <w:rPr>
          <w:rFonts w:asciiTheme="minorHAnsi" w:hAnsiTheme="minorHAnsi" w:cstheme="minorHAnsi"/>
          <w:color w:val="auto"/>
          <w:sz w:val="22"/>
          <w:szCs w:val="22"/>
        </w:rPr>
        <w:t>2</w:t>
      </w:r>
      <w:r w:rsidRPr="001B1F40">
        <w:rPr>
          <w:rFonts w:asciiTheme="minorHAnsi" w:hAnsiTheme="minorHAnsi" w:cstheme="minorHAnsi"/>
          <w:color w:val="auto"/>
          <w:sz w:val="22"/>
          <w:szCs w:val="22"/>
        </w:rPr>
        <w:t xml:space="preserve"> této smlouvy a je její nedílnou součástí.</w:t>
      </w:r>
      <w:bookmarkEnd w:id="15"/>
      <w:r w:rsidR="00E46A1D">
        <w:rPr>
          <w:rFonts w:asciiTheme="minorHAnsi" w:hAnsiTheme="minorHAnsi" w:cstheme="minorHAnsi"/>
          <w:color w:val="auto"/>
          <w:sz w:val="22"/>
          <w:szCs w:val="22"/>
        </w:rPr>
        <w:t xml:space="preserve"> </w:t>
      </w:r>
    </w:p>
    <w:p w14:paraId="440D8193" w14:textId="77777777" w:rsidR="00076BFF" w:rsidRDefault="00076BFF" w:rsidP="00076BFF">
      <w:pPr>
        <w:ind w:left="360"/>
        <w:jc w:val="both"/>
        <w:rPr>
          <w:rFonts w:ascii="Calibri" w:eastAsia="MS Mincho" w:hAnsi="Calibri"/>
          <w:bCs/>
          <w:sz w:val="22"/>
          <w:szCs w:val="22"/>
        </w:rPr>
      </w:pPr>
    </w:p>
    <w:p w14:paraId="5530B360" w14:textId="77777777" w:rsidR="00076BFF" w:rsidRPr="00420AC0" w:rsidRDefault="00076BFF" w:rsidP="00076BFF">
      <w:pPr>
        <w:pStyle w:val="Prosttext"/>
        <w:jc w:val="center"/>
        <w:rPr>
          <w:rFonts w:ascii="Calibri" w:eastAsia="MS Mincho" w:hAnsi="Calibri"/>
          <w:b/>
          <w:bCs/>
          <w:sz w:val="28"/>
          <w:szCs w:val="28"/>
          <w:u w:val="single"/>
        </w:rPr>
      </w:pPr>
      <w:r w:rsidRPr="00420AC0">
        <w:rPr>
          <w:rFonts w:ascii="Calibri" w:eastAsia="MS Mincho" w:hAnsi="Calibri"/>
          <w:b/>
          <w:bCs/>
          <w:sz w:val="28"/>
          <w:szCs w:val="28"/>
        </w:rPr>
        <w:t xml:space="preserve">II. </w:t>
      </w:r>
      <w:r w:rsidRPr="00420AC0">
        <w:rPr>
          <w:rFonts w:ascii="Calibri" w:eastAsia="MS Mincho" w:hAnsi="Calibri"/>
          <w:b/>
          <w:bCs/>
          <w:sz w:val="28"/>
          <w:szCs w:val="28"/>
          <w:u w:val="single"/>
        </w:rPr>
        <w:t>Termín a místo plnění</w:t>
      </w:r>
    </w:p>
    <w:p w14:paraId="485E54F3" w14:textId="77777777" w:rsidR="00076BFF" w:rsidRPr="00420AC0" w:rsidRDefault="00076BFF" w:rsidP="00076BFF">
      <w:pPr>
        <w:pStyle w:val="Prosttext"/>
        <w:jc w:val="center"/>
        <w:rPr>
          <w:rFonts w:ascii="Calibri" w:eastAsia="MS Mincho" w:hAnsi="Calibri"/>
          <w:b/>
          <w:bCs/>
          <w:sz w:val="22"/>
          <w:szCs w:val="22"/>
        </w:rPr>
      </w:pPr>
    </w:p>
    <w:p w14:paraId="2B3DDD66" w14:textId="77777777" w:rsidR="00793256" w:rsidRPr="00793256" w:rsidRDefault="00002F8C" w:rsidP="00793256">
      <w:pPr>
        <w:pStyle w:val="Zkladntext1"/>
        <w:numPr>
          <w:ilvl w:val="0"/>
          <w:numId w:val="18"/>
        </w:numPr>
        <w:spacing w:after="320"/>
        <w:ind w:left="426" w:hanging="426"/>
        <w:jc w:val="both"/>
        <w:rPr>
          <w:rFonts w:asciiTheme="minorHAnsi" w:hAnsiTheme="minorHAnsi" w:cstheme="minorHAnsi"/>
          <w:bCs/>
        </w:rPr>
      </w:pPr>
      <w:r w:rsidRPr="00793256">
        <w:rPr>
          <w:rFonts w:eastAsia="MS Mincho"/>
          <w:bCs/>
          <w:u w:val="single"/>
        </w:rPr>
        <w:t>Termín zahájení prací:</w:t>
      </w:r>
      <w:bookmarkStart w:id="16" w:name="_Hlk121145759"/>
      <w:r w:rsidRPr="00793256">
        <w:rPr>
          <w:rFonts w:eastAsia="MS Mincho"/>
          <w:bCs/>
          <w:u w:val="single"/>
        </w:rPr>
        <w:t xml:space="preserve"> </w:t>
      </w:r>
      <w:r w:rsidR="00E46A1D" w:rsidRPr="00793256">
        <w:rPr>
          <w:rFonts w:asciiTheme="minorHAnsi" w:eastAsia="MS Mincho" w:hAnsiTheme="minorHAnsi" w:cstheme="minorHAnsi"/>
          <w:bCs/>
          <w:lang w:eastAsia="x-none"/>
        </w:rPr>
        <w:t>ihned po předání staveniště a po nabytí účinnosti této Smlouv</w:t>
      </w:r>
      <w:bookmarkEnd w:id="16"/>
      <w:r w:rsidR="00793256">
        <w:rPr>
          <w:rFonts w:asciiTheme="minorHAnsi" w:eastAsia="MS Mincho" w:hAnsiTheme="minorHAnsi" w:cstheme="minorHAnsi"/>
          <w:bCs/>
          <w:lang w:eastAsia="x-none"/>
        </w:rPr>
        <w:t>y</w:t>
      </w:r>
    </w:p>
    <w:p w14:paraId="10684F64" w14:textId="77777777" w:rsidR="00793256" w:rsidRPr="00793256" w:rsidRDefault="00002F8C" w:rsidP="00793256">
      <w:pPr>
        <w:pStyle w:val="Zkladntext1"/>
        <w:numPr>
          <w:ilvl w:val="0"/>
          <w:numId w:val="18"/>
        </w:numPr>
        <w:spacing w:after="320"/>
        <w:ind w:left="426" w:hanging="426"/>
        <w:jc w:val="both"/>
        <w:rPr>
          <w:rFonts w:asciiTheme="minorHAnsi" w:hAnsiTheme="minorHAnsi" w:cstheme="minorHAnsi"/>
          <w:bCs/>
        </w:rPr>
      </w:pPr>
      <w:r w:rsidRPr="00793256">
        <w:rPr>
          <w:rFonts w:eastAsia="MS Mincho"/>
          <w:bCs/>
          <w:u w:val="single"/>
        </w:rPr>
        <w:t>Termín dokončení kompletního DÍLA včetně jeho řádného odevzdání dle oddílu II., čl. IV. Smlouvy:</w:t>
      </w:r>
      <w:r w:rsidRPr="00793256">
        <w:rPr>
          <w:rFonts w:eastAsia="MS Mincho"/>
          <w:b/>
        </w:rPr>
        <w:t xml:space="preserve"> </w:t>
      </w:r>
      <w:r w:rsidRPr="00793256">
        <w:rPr>
          <w:bCs/>
          <w:spacing w:val="-3"/>
        </w:rPr>
        <w:t xml:space="preserve">nejpozději do </w:t>
      </w:r>
      <w:r w:rsidR="00793256" w:rsidRPr="00793256">
        <w:rPr>
          <w:bCs/>
          <w:spacing w:val="-3"/>
        </w:rPr>
        <w:t>2</w:t>
      </w:r>
      <w:r w:rsidRPr="00793256">
        <w:rPr>
          <w:bCs/>
          <w:spacing w:val="-3"/>
        </w:rPr>
        <w:t xml:space="preserve"> </w:t>
      </w:r>
      <w:r w:rsidR="00793256" w:rsidRPr="00793256">
        <w:rPr>
          <w:bCs/>
          <w:spacing w:val="-3"/>
        </w:rPr>
        <w:t>tý</w:t>
      </w:r>
      <w:r w:rsidR="00E46A1D" w:rsidRPr="00793256">
        <w:rPr>
          <w:bCs/>
          <w:spacing w:val="-3"/>
        </w:rPr>
        <w:t>dnů</w:t>
      </w:r>
      <w:r w:rsidRPr="00793256">
        <w:rPr>
          <w:bCs/>
          <w:spacing w:val="-3"/>
        </w:rPr>
        <w:t xml:space="preserve"> </w:t>
      </w:r>
      <w:r w:rsidR="00E46A1D" w:rsidRPr="00793256">
        <w:rPr>
          <w:rFonts w:asciiTheme="minorHAnsi" w:eastAsia="MS Mincho" w:hAnsiTheme="minorHAnsi" w:cstheme="minorHAnsi"/>
          <w:bCs/>
          <w:lang w:eastAsia="x-none"/>
        </w:rPr>
        <w:t>po předání staveniště a po nabytí účinnosti této Smlouvy</w:t>
      </w:r>
    </w:p>
    <w:p w14:paraId="21E155E0" w14:textId="77777777" w:rsidR="00793256" w:rsidRPr="00793256" w:rsidRDefault="00076BFF" w:rsidP="00793256">
      <w:pPr>
        <w:pStyle w:val="Zkladntext1"/>
        <w:numPr>
          <w:ilvl w:val="0"/>
          <w:numId w:val="18"/>
        </w:numPr>
        <w:spacing w:after="320"/>
        <w:ind w:left="426" w:hanging="426"/>
        <w:jc w:val="both"/>
        <w:rPr>
          <w:rFonts w:asciiTheme="minorHAnsi" w:hAnsiTheme="minorHAnsi" w:cstheme="minorHAnsi"/>
          <w:bCs/>
        </w:rPr>
      </w:pPr>
      <w:r w:rsidRPr="00793256">
        <w:rPr>
          <w:rFonts w:eastAsia="MS Mincho"/>
          <w:u w:val="single"/>
        </w:rPr>
        <w:t xml:space="preserve">Místem </w:t>
      </w:r>
      <w:r w:rsidR="00E46A1D" w:rsidRPr="00793256">
        <w:rPr>
          <w:rFonts w:eastAsia="MS Mincho"/>
          <w:u w:val="single"/>
        </w:rPr>
        <w:t>plnění předmětu této Smlouvy</w:t>
      </w:r>
      <w:r w:rsidR="00793256" w:rsidRPr="00793256">
        <w:rPr>
          <w:rFonts w:eastAsia="MS Mincho"/>
          <w:b/>
          <w:u w:val="single"/>
        </w:rPr>
        <w:t xml:space="preserve">: </w:t>
      </w:r>
      <w:r w:rsidR="00793256" w:rsidRPr="00793256">
        <w:rPr>
          <w:rFonts w:eastAsia="MS Mincho"/>
          <w:bCs/>
        </w:rPr>
        <w:t>mostní estakáda M707 Rosice nad Labem – Polabiny na železniční tratí</w:t>
      </w:r>
    </w:p>
    <w:p w14:paraId="4691E002" w14:textId="4B7A52D2" w:rsidR="00793256" w:rsidRPr="00793256" w:rsidRDefault="00E46A1D" w:rsidP="00793256">
      <w:pPr>
        <w:pStyle w:val="Zkladntext1"/>
        <w:numPr>
          <w:ilvl w:val="0"/>
          <w:numId w:val="18"/>
        </w:numPr>
        <w:spacing w:after="320"/>
        <w:ind w:left="426" w:hanging="426"/>
        <w:jc w:val="both"/>
        <w:rPr>
          <w:rFonts w:asciiTheme="minorHAnsi" w:hAnsiTheme="minorHAnsi" w:cstheme="minorHAnsi"/>
          <w:bCs/>
        </w:rPr>
      </w:pPr>
      <w:r w:rsidRPr="00793256">
        <w:rPr>
          <w:rFonts w:asciiTheme="minorHAnsi" w:hAnsiTheme="minorHAnsi" w:cstheme="minorHAnsi"/>
        </w:rPr>
        <w:t>Smluvní strany se dále dohodly, že pokud by v průběhu realizace DÍLA došlo k prodlení s plněním z</w:t>
      </w:r>
      <w:r w:rsidR="00793256">
        <w:rPr>
          <w:rFonts w:asciiTheme="minorHAnsi" w:hAnsiTheme="minorHAnsi" w:cstheme="minorHAnsi"/>
        </w:rPr>
        <w:t> </w:t>
      </w:r>
      <w:r w:rsidRPr="00793256">
        <w:rPr>
          <w:rFonts w:asciiTheme="minorHAnsi" w:hAnsiTheme="minorHAnsi" w:cstheme="minorHAnsi"/>
        </w:rPr>
        <w:t xml:space="preserve">důvodu neočekávaných okolností, které nastaly bez zavinění některého z účastníků této Smlouvy, ve smyslu </w:t>
      </w:r>
      <w:proofErr w:type="spellStart"/>
      <w:r w:rsidRPr="00793256">
        <w:rPr>
          <w:rFonts w:asciiTheme="minorHAnsi" w:hAnsiTheme="minorHAnsi" w:cstheme="minorHAnsi"/>
        </w:rPr>
        <w:t>ust</w:t>
      </w:r>
      <w:proofErr w:type="spellEnd"/>
      <w:r w:rsidRPr="00793256">
        <w:rPr>
          <w:rFonts w:asciiTheme="minorHAnsi" w:hAnsiTheme="minorHAnsi" w:cstheme="minorHAnsi"/>
        </w:rPr>
        <w:t xml:space="preserve">. § 2913 odst. 2 občanského zákoníku (vyšší </w:t>
      </w:r>
      <w:proofErr w:type="gramStart"/>
      <w:r w:rsidRPr="00793256">
        <w:rPr>
          <w:rFonts w:asciiTheme="minorHAnsi" w:hAnsiTheme="minorHAnsi" w:cstheme="minorHAnsi"/>
        </w:rPr>
        <w:t>moc - válka</w:t>
      </w:r>
      <w:proofErr w:type="gramEnd"/>
      <w:r w:rsidRPr="00793256">
        <w:rPr>
          <w:rFonts w:asciiTheme="minorHAnsi" w:hAnsiTheme="minorHAnsi" w:cstheme="minorHAnsi"/>
        </w:rPr>
        <w:t xml:space="preserve">,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w:t>
      </w:r>
      <w:r w:rsidR="00FE20DB">
        <w:rPr>
          <w:rFonts w:asciiTheme="minorHAnsi" w:hAnsiTheme="minorHAnsi" w:cstheme="minorHAnsi"/>
        </w:rPr>
        <w:t>30</w:t>
      </w:r>
      <w:r w:rsidRPr="00793256">
        <w:rPr>
          <w:rFonts w:asciiTheme="minorHAnsi" w:hAnsiTheme="minorHAnsi" w:cstheme="minorHAnsi"/>
        </w:rPr>
        <w:t xml:space="preserve">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690D1E37" w14:textId="74E2B8CD" w:rsidR="00076BFF" w:rsidRPr="00793256" w:rsidRDefault="00076BFF" w:rsidP="00793256">
      <w:pPr>
        <w:pStyle w:val="Zkladntext1"/>
        <w:numPr>
          <w:ilvl w:val="0"/>
          <w:numId w:val="18"/>
        </w:numPr>
        <w:spacing w:after="320"/>
        <w:ind w:left="426" w:hanging="426"/>
        <w:jc w:val="both"/>
        <w:rPr>
          <w:rFonts w:asciiTheme="minorHAnsi" w:hAnsiTheme="minorHAnsi" w:cstheme="minorHAnsi"/>
          <w:bCs/>
        </w:rPr>
      </w:pPr>
      <w:r w:rsidRPr="00793256">
        <w:rPr>
          <w:rFonts w:eastAsia="MS Mincho"/>
        </w:rPr>
        <w:t xml:space="preserve"> Zhotovitel je oprávněn provést DÍLO i před sjednaným termínem. V tomto případě se objednatel zavazuje poskytnout zhotoviteli potřebnou součinnost a DÍLO provedené ve zkráceném termínu převzít, pokud nevykazuje </w:t>
      </w:r>
      <w:r w:rsidR="009956DC" w:rsidRPr="00793256">
        <w:rPr>
          <w:rFonts w:eastAsia="MS Mincho"/>
        </w:rPr>
        <w:t xml:space="preserve">žádné </w:t>
      </w:r>
      <w:r w:rsidRPr="00793256">
        <w:rPr>
          <w:rFonts w:eastAsia="MS Mincho"/>
        </w:rPr>
        <w:t>vady a žádné nedodělky.</w:t>
      </w:r>
      <w:r w:rsidRPr="00793256">
        <w:rPr>
          <w:rFonts w:eastAsia="MS Mincho" w:cs="Courier New"/>
          <w:bCs/>
        </w:rPr>
        <w:t xml:space="preserve"> </w:t>
      </w:r>
    </w:p>
    <w:p w14:paraId="0619804B" w14:textId="77777777" w:rsidR="00A62DEC" w:rsidRDefault="00A62DEC" w:rsidP="00076BFF">
      <w:pPr>
        <w:pStyle w:val="Prosttext"/>
        <w:ind w:left="426" w:hanging="426"/>
        <w:jc w:val="both"/>
        <w:rPr>
          <w:rFonts w:ascii="Calibri" w:eastAsia="MS Mincho" w:hAnsi="Calibri"/>
          <w:sz w:val="22"/>
          <w:szCs w:val="22"/>
          <w:lang w:val="cs-CZ"/>
        </w:rPr>
      </w:pPr>
    </w:p>
    <w:p w14:paraId="374D1BDE" w14:textId="77777777" w:rsidR="00076BFF" w:rsidRPr="00D06013" w:rsidRDefault="00076BFF" w:rsidP="00076BFF">
      <w:pPr>
        <w:pStyle w:val="Prosttext"/>
        <w:jc w:val="center"/>
        <w:rPr>
          <w:rFonts w:ascii="Calibri" w:eastAsia="MS Mincho" w:hAnsi="Calibri"/>
          <w:b/>
          <w:bCs/>
          <w:sz w:val="28"/>
          <w:szCs w:val="28"/>
          <w:u w:val="single"/>
          <w:lang w:val="cs-CZ"/>
        </w:rPr>
      </w:pPr>
      <w:r w:rsidRPr="00D06013">
        <w:rPr>
          <w:rFonts w:ascii="Calibri" w:eastAsia="MS Mincho" w:hAnsi="Calibri"/>
          <w:b/>
          <w:bCs/>
          <w:sz w:val="28"/>
          <w:szCs w:val="28"/>
        </w:rPr>
        <w:t xml:space="preserve">III. </w:t>
      </w:r>
      <w:r w:rsidRPr="00D06013">
        <w:rPr>
          <w:rFonts w:ascii="Calibri" w:eastAsia="MS Mincho" w:hAnsi="Calibri"/>
          <w:b/>
          <w:bCs/>
          <w:sz w:val="28"/>
          <w:szCs w:val="28"/>
          <w:u w:val="single"/>
        </w:rPr>
        <w:t xml:space="preserve">Cena za </w:t>
      </w:r>
      <w:r w:rsidRPr="00D06013">
        <w:rPr>
          <w:rFonts w:ascii="Calibri" w:eastAsia="MS Mincho" w:hAnsi="Calibri"/>
          <w:b/>
          <w:bCs/>
          <w:sz w:val="28"/>
          <w:szCs w:val="28"/>
          <w:u w:val="single"/>
          <w:lang w:val="cs-CZ"/>
        </w:rPr>
        <w:t>DÍLO</w:t>
      </w:r>
    </w:p>
    <w:p w14:paraId="2432DF1A" w14:textId="77777777" w:rsidR="00076BFF" w:rsidRPr="00D96A75" w:rsidRDefault="00076BFF" w:rsidP="00076BFF">
      <w:pPr>
        <w:pStyle w:val="Prosttext"/>
        <w:ind w:left="426" w:hanging="426"/>
        <w:jc w:val="both"/>
        <w:rPr>
          <w:rFonts w:ascii="Calibri" w:eastAsia="MS Mincho" w:hAnsi="Calibri"/>
          <w:sz w:val="22"/>
          <w:szCs w:val="22"/>
          <w:lang w:val="cs-CZ"/>
        </w:rPr>
      </w:pPr>
    </w:p>
    <w:p w14:paraId="4EA5BEE9" w14:textId="15827BD3" w:rsidR="00076BFF" w:rsidRPr="00420AC0" w:rsidRDefault="00076BFF" w:rsidP="00DB0001">
      <w:pPr>
        <w:pStyle w:val="Prosttext"/>
        <w:numPr>
          <w:ilvl w:val="3"/>
          <w:numId w:val="3"/>
        </w:numPr>
        <w:jc w:val="both"/>
        <w:rPr>
          <w:rFonts w:ascii="Calibri" w:eastAsia="MS Mincho" w:hAnsi="Calibri"/>
          <w:sz w:val="22"/>
          <w:szCs w:val="22"/>
        </w:rPr>
      </w:pPr>
      <w:r w:rsidRPr="00420AC0">
        <w:rPr>
          <w:rFonts w:ascii="Calibri" w:eastAsia="MS Mincho" w:hAnsi="Calibri"/>
          <w:sz w:val="22"/>
          <w:szCs w:val="22"/>
        </w:rPr>
        <w:t xml:space="preserve">Cena za kompletní, řádné a včasné provedení DÍLA je nejvýše přípustná, platná po celou dobu realizace </w:t>
      </w:r>
      <w:r w:rsidR="009956DC">
        <w:rPr>
          <w:rFonts w:ascii="Calibri" w:eastAsia="MS Mincho" w:hAnsi="Calibri"/>
          <w:sz w:val="22"/>
          <w:szCs w:val="22"/>
          <w:lang w:val="cs-CZ"/>
        </w:rPr>
        <w:t xml:space="preserve">DÍLA </w:t>
      </w:r>
      <w:r w:rsidRPr="00420AC0">
        <w:rPr>
          <w:rFonts w:ascii="Calibri" w:eastAsia="MS Mincho" w:hAnsi="Calibri"/>
          <w:sz w:val="22"/>
          <w:szCs w:val="22"/>
        </w:rPr>
        <w:t>a obsahuje veškeré práce, dodávky, činnosti a náklady související s realizací DÍLA:</w:t>
      </w:r>
      <w:r w:rsidR="009956DC">
        <w:rPr>
          <w:rFonts w:ascii="Calibri" w:eastAsia="MS Mincho" w:hAnsi="Calibri"/>
          <w:sz w:val="22"/>
          <w:szCs w:val="22"/>
          <w:lang w:val="cs-CZ"/>
        </w:rPr>
        <w:t xml:space="preserve">   </w:t>
      </w:r>
      <w:r w:rsidRPr="00420AC0">
        <w:rPr>
          <w:rFonts w:ascii="Calibri" w:eastAsia="MS Mincho" w:hAnsi="Calibri"/>
          <w:sz w:val="22"/>
          <w:szCs w:val="22"/>
        </w:rPr>
        <w:t xml:space="preserve"> </w:t>
      </w:r>
      <w:r w:rsidR="009956DC">
        <w:rPr>
          <w:rFonts w:ascii="Calibri" w:eastAsia="MS Mincho" w:hAnsi="Calibri"/>
          <w:sz w:val="22"/>
          <w:szCs w:val="22"/>
          <w:lang w:val="cs-CZ"/>
        </w:rPr>
        <w:t xml:space="preserve">   </w:t>
      </w:r>
    </w:p>
    <w:p w14:paraId="4799E203" w14:textId="77777777" w:rsidR="00076BFF" w:rsidRDefault="00076BFF" w:rsidP="00076BFF">
      <w:pPr>
        <w:tabs>
          <w:tab w:val="left" w:pos="8731"/>
        </w:tabs>
        <w:jc w:val="both"/>
        <w:rPr>
          <w:rFonts w:ascii="Calibri" w:hAnsi="Calibri" w:cs="Calibri"/>
          <w:sz w:val="22"/>
          <w:szCs w:val="22"/>
        </w:rPr>
      </w:pPr>
      <w:r>
        <w:rPr>
          <w:rFonts w:ascii="Calibri" w:hAnsi="Calibri" w:cs="Calibri"/>
          <w:sz w:val="22"/>
          <w:szCs w:val="22"/>
        </w:rPr>
        <w:t xml:space="preserve">       </w:t>
      </w:r>
    </w:p>
    <w:p w14:paraId="0C0B1F8B" w14:textId="77777777" w:rsidR="00076BFF" w:rsidRDefault="00076BFF" w:rsidP="00081643">
      <w:pPr>
        <w:tabs>
          <w:tab w:val="left" w:pos="8731"/>
        </w:tabs>
        <w:jc w:val="both"/>
        <w:rPr>
          <w:rFonts w:ascii="Calibri" w:hAnsi="Calibri" w:cs="Calibri"/>
          <w:iCs/>
          <w:sz w:val="22"/>
          <w:szCs w:val="22"/>
        </w:rPr>
      </w:pPr>
    </w:p>
    <w:p w14:paraId="1D77EFDC" w14:textId="77777777" w:rsidR="00BC399C" w:rsidRPr="00065AC7" w:rsidRDefault="00BC399C" w:rsidP="00E63A81">
      <w:pPr>
        <w:tabs>
          <w:tab w:val="left" w:pos="8731"/>
        </w:tabs>
        <w:ind w:firstLine="284"/>
        <w:jc w:val="both"/>
        <w:rPr>
          <w:rFonts w:ascii="Calibri" w:hAnsi="Calibri" w:cs="Calibri"/>
          <w:iCs/>
          <w:sz w:val="22"/>
          <w:szCs w:val="22"/>
          <w:highlight w:val="yellow"/>
        </w:rPr>
      </w:pPr>
    </w:p>
    <w:p w14:paraId="247BBB74" w14:textId="77777777" w:rsidR="007554F3" w:rsidRPr="00065AC7" w:rsidRDefault="007554F3" w:rsidP="007B28A4">
      <w:pPr>
        <w:pBdr>
          <w:top w:val="single" w:sz="4" w:space="1" w:color="auto"/>
        </w:pBdr>
        <w:tabs>
          <w:tab w:val="left" w:pos="8731"/>
        </w:tabs>
        <w:ind w:firstLine="284"/>
        <w:jc w:val="both"/>
        <w:rPr>
          <w:rFonts w:ascii="Calibri" w:hAnsi="Calibri" w:cs="Calibri"/>
          <w:b/>
          <w:iCs/>
          <w:sz w:val="22"/>
          <w:szCs w:val="22"/>
          <w:highlight w:val="yellow"/>
        </w:rPr>
      </w:pPr>
    </w:p>
    <w:p w14:paraId="097672EE" w14:textId="184D3E10" w:rsidR="00076BFF" w:rsidRPr="00FD1322" w:rsidRDefault="00076BFF" w:rsidP="00076BFF">
      <w:pPr>
        <w:tabs>
          <w:tab w:val="left" w:pos="8731"/>
        </w:tabs>
        <w:ind w:firstLine="284"/>
        <w:jc w:val="both"/>
        <w:rPr>
          <w:rFonts w:ascii="Calibri" w:hAnsi="Calibri" w:cs="Calibri"/>
          <w:b/>
          <w:iCs/>
          <w:sz w:val="22"/>
          <w:szCs w:val="22"/>
        </w:rPr>
      </w:pPr>
      <w:r w:rsidRPr="00FD1322">
        <w:rPr>
          <w:rFonts w:ascii="Calibri" w:hAnsi="Calibri" w:cs="Calibri"/>
          <w:b/>
          <w:iCs/>
          <w:sz w:val="22"/>
          <w:szCs w:val="22"/>
        </w:rPr>
        <w:t xml:space="preserve">Celková cena </w:t>
      </w:r>
      <w:r w:rsidR="00B14A80" w:rsidRPr="00FD1322">
        <w:rPr>
          <w:rFonts w:ascii="Calibri" w:hAnsi="Calibri" w:cs="Calibri"/>
          <w:b/>
          <w:iCs/>
          <w:sz w:val="22"/>
          <w:szCs w:val="22"/>
        </w:rPr>
        <w:t>DÍLA</w:t>
      </w:r>
      <w:r w:rsidRPr="00FD1322">
        <w:rPr>
          <w:rFonts w:ascii="Calibri" w:hAnsi="Calibri" w:cs="Calibri"/>
          <w:b/>
          <w:iCs/>
          <w:sz w:val="22"/>
          <w:szCs w:val="22"/>
        </w:rPr>
        <w:t xml:space="preserve"> </w:t>
      </w:r>
      <w:r w:rsidR="007554F3" w:rsidRPr="00FD1322">
        <w:rPr>
          <w:rFonts w:ascii="Calibri" w:hAnsi="Calibri" w:cs="Calibri"/>
          <w:b/>
          <w:iCs/>
          <w:sz w:val="22"/>
          <w:szCs w:val="22"/>
        </w:rPr>
        <w:t>bez</w:t>
      </w:r>
      <w:r w:rsidRPr="00FD1322">
        <w:rPr>
          <w:rFonts w:ascii="Calibri" w:hAnsi="Calibri" w:cs="Calibri"/>
          <w:b/>
          <w:iCs/>
          <w:sz w:val="22"/>
          <w:szCs w:val="22"/>
        </w:rPr>
        <w:t xml:space="preserve"> DPH</w:t>
      </w:r>
      <w:r w:rsidR="00BC399C" w:rsidRPr="00FD1322">
        <w:rPr>
          <w:rFonts w:ascii="Calibri" w:hAnsi="Calibri" w:cs="Calibri"/>
          <w:b/>
          <w:iCs/>
          <w:sz w:val="22"/>
          <w:szCs w:val="22"/>
        </w:rPr>
        <w:t xml:space="preserve">                                                </w:t>
      </w:r>
      <w:r w:rsidR="00FD1322" w:rsidRPr="00FD1322">
        <w:rPr>
          <w:rFonts w:ascii="Calibri" w:hAnsi="Calibri" w:cs="Calibri"/>
          <w:b/>
          <w:iCs/>
          <w:sz w:val="22"/>
          <w:szCs w:val="22"/>
        </w:rPr>
        <w:t xml:space="preserve">    </w:t>
      </w:r>
      <w:r w:rsidR="00BC399C" w:rsidRPr="00FD1322">
        <w:rPr>
          <w:rFonts w:ascii="Calibri" w:hAnsi="Calibri" w:cs="Calibri"/>
          <w:b/>
          <w:iCs/>
          <w:sz w:val="22"/>
          <w:szCs w:val="22"/>
        </w:rPr>
        <w:t xml:space="preserve">      </w:t>
      </w:r>
      <w:proofErr w:type="gramStart"/>
      <w:r w:rsidR="00FD1322" w:rsidRPr="00FD1322">
        <w:rPr>
          <w:rFonts w:ascii="Calibri" w:hAnsi="Calibri" w:cs="Calibri"/>
          <w:b/>
          <w:iCs/>
          <w:sz w:val="22"/>
          <w:szCs w:val="22"/>
        </w:rPr>
        <w:t>285.000</w:t>
      </w:r>
      <w:r w:rsidRPr="00FD1322">
        <w:rPr>
          <w:rFonts w:ascii="Calibri" w:hAnsi="Calibri" w:cs="Calibri"/>
          <w:b/>
          <w:iCs/>
          <w:sz w:val="22"/>
          <w:szCs w:val="22"/>
        </w:rPr>
        <w:t>,-</w:t>
      </w:r>
      <w:proofErr w:type="gramEnd"/>
      <w:r w:rsidRPr="00FD1322">
        <w:rPr>
          <w:rFonts w:ascii="Calibri" w:hAnsi="Calibri" w:cs="Calibri"/>
          <w:b/>
          <w:iCs/>
          <w:sz w:val="22"/>
          <w:szCs w:val="22"/>
        </w:rPr>
        <w:t xml:space="preserve"> Kč</w:t>
      </w:r>
    </w:p>
    <w:p w14:paraId="2917E523" w14:textId="5E15B7E6" w:rsidR="007554F3" w:rsidRPr="00FD1322" w:rsidRDefault="007554F3" w:rsidP="00076BFF">
      <w:pPr>
        <w:tabs>
          <w:tab w:val="left" w:pos="8731"/>
        </w:tabs>
        <w:ind w:firstLine="284"/>
        <w:jc w:val="both"/>
        <w:rPr>
          <w:rFonts w:ascii="Calibri" w:hAnsi="Calibri" w:cs="Calibri"/>
          <w:b/>
          <w:iCs/>
          <w:sz w:val="22"/>
          <w:szCs w:val="22"/>
        </w:rPr>
      </w:pPr>
      <w:r w:rsidRPr="00FD1322">
        <w:rPr>
          <w:rFonts w:ascii="Calibri" w:hAnsi="Calibri" w:cs="Calibri"/>
          <w:b/>
          <w:iCs/>
          <w:sz w:val="22"/>
          <w:szCs w:val="22"/>
        </w:rPr>
        <w:t xml:space="preserve">DPH </w:t>
      </w:r>
      <w:proofErr w:type="gramStart"/>
      <w:r w:rsidRPr="00FD1322">
        <w:rPr>
          <w:rFonts w:ascii="Calibri" w:hAnsi="Calibri" w:cs="Calibri"/>
          <w:b/>
          <w:iCs/>
          <w:sz w:val="22"/>
          <w:szCs w:val="22"/>
        </w:rPr>
        <w:t>21%</w:t>
      </w:r>
      <w:proofErr w:type="gramEnd"/>
      <w:r w:rsidR="00BC399C" w:rsidRPr="00FD1322">
        <w:rPr>
          <w:rFonts w:ascii="Calibri" w:hAnsi="Calibri" w:cs="Calibri"/>
          <w:b/>
          <w:iCs/>
          <w:sz w:val="22"/>
          <w:szCs w:val="22"/>
        </w:rPr>
        <w:t xml:space="preserve">                                                                                           </w:t>
      </w:r>
      <w:r w:rsidR="00FD1322" w:rsidRPr="00FD1322">
        <w:rPr>
          <w:rFonts w:ascii="Calibri" w:hAnsi="Calibri" w:cs="Calibri"/>
          <w:b/>
          <w:iCs/>
          <w:sz w:val="22"/>
          <w:szCs w:val="22"/>
        </w:rPr>
        <w:t xml:space="preserve"> </w:t>
      </w:r>
      <w:r w:rsidR="00BC399C" w:rsidRPr="00FD1322">
        <w:rPr>
          <w:rFonts w:ascii="Calibri" w:hAnsi="Calibri" w:cs="Calibri"/>
          <w:b/>
          <w:iCs/>
          <w:sz w:val="22"/>
          <w:szCs w:val="22"/>
        </w:rPr>
        <w:t xml:space="preserve"> </w:t>
      </w:r>
      <w:proofErr w:type="gramStart"/>
      <w:r w:rsidR="00FD1322" w:rsidRPr="00FD1322">
        <w:rPr>
          <w:rFonts w:ascii="Calibri" w:hAnsi="Calibri" w:cs="Calibri"/>
          <w:b/>
          <w:iCs/>
          <w:sz w:val="22"/>
          <w:szCs w:val="22"/>
        </w:rPr>
        <w:t>59.850</w:t>
      </w:r>
      <w:r w:rsidRPr="00FD1322">
        <w:rPr>
          <w:rFonts w:ascii="Calibri" w:hAnsi="Calibri" w:cs="Calibri"/>
          <w:b/>
          <w:iCs/>
          <w:sz w:val="22"/>
          <w:szCs w:val="22"/>
        </w:rPr>
        <w:t>,-</w:t>
      </w:r>
      <w:proofErr w:type="gramEnd"/>
      <w:r w:rsidRPr="00FD1322">
        <w:rPr>
          <w:rFonts w:ascii="Calibri" w:hAnsi="Calibri" w:cs="Calibri"/>
          <w:b/>
          <w:iCs/>
          <w:sz w:val="22"/>
          <w:szCs w:val="22"/>
        </w:rPr>
        <w:t xml:space="preserve"> Kč</w:t>
      </w:r>
    </w:p>
    <w:p w14:paraId="56A584DC" w14:textId="1DF0A5D2" w:rsidR="007554F3" w:rsidRPr="00545E61" w:rsidRDefault="007554F3" w:rsidP="00076BFF">
      <w:pPr>
        <w:tabs>
          <w:tab w:val="left" w:pos="8731"/>
        </w:tabs>
        <w:ind w:firstLine="284"/>
        <w:jc w:val="both"/>
        <w:rPr>
          <w:rFonts w:ascii="Calibri" w:hAnsi="Calibri" w:cs="Calibri"/>
          <w:b/>
          <w:iCs/>
          <w:sz w:val="22"/>
          <w:szCs w:val="22"/>
        </w:rPr>
      </w:pPr>
      <w:r w:rsidRPr="00FD1322">
        <w:rPr>
          <w:rFonts w:ascii="Calibri" w:hAnsi="Calibri" w:cs="Calibri"/>
          <w:b/>
          <w:iCs/>
          <w:sz w:val="22"/>
          <w:szCs w:val="22"/>
        </w:rPr>
        <w:t>Celková cena DÍLA včetně DPH</w:t>
      </w:r>
      <w:r w:rsidR="00BC399C" w:rsidRPr="00FD1322">
        <w:rPr>
          <w:rFonts w:ascii="Calibri" w:hAnsi="Calibri" w:cs="Calibri"/>
          <w:b/>
          <w:iCs/>
          <w:sz w:val="22"/>
          <w:szCs w:val="22"/>
        </w:rPr>
        <w:t xml:space="preserve">                                                    </w:t>
      </w:r>
      <w:proofErr w:type="gramStart"/>
      <w:r w:rsidR="00FD1322" w:rsidRPr="00FD1322">
        <w:rPr>
          <w:rFonts w:ascii="Calibri" w:hAnsi="Calibri" w:cs="Calibri"/>
          <w:b/>
          <w:iCs/>
          <w:sz w:val="22"/>
          <w:szCs w:val="22"/>
        </w:rPr>
        <w:t>344.850</w:t>
      </w:r>
      <w:r w:rsidRPr="00FD1322">
        <w:rPr>
          <w:rFonts w:ascii="Calibri" w:hAnsi="Calibri" w:cs="Calibri"/>
          <w:b/>
          <w:iCs/>
          <w:sz w:val="22"/>
          <w:szCs w:val="22"/>
        </w:rPr>
        <w:t>,-</w:t>
      </w:r>
      <w:proofErr w:type="gramEnd"/>
      <w:r w:rsidRPr="00FD1322">
        <w:rPr>
          <w:rFonts w:ascii="Calibri" w:hAnsi="Calibri" w:cs="Calibri"/>
          <w:b/>
          <w:iCs/>
          <w:sz w:val="22"/>
          <w:szCs w:val="22"/>
        </w:rPr>
        <w:t xml:space="preserve"> Kč</w:t>
      </w:r>
      <w:r>
        <w:rPr>
          <w:rFonts w:ascii="Calibri" w:hAnsi="Calibri" w:cs="Calibri"/>
          <w:b/>
          <w:iCs/>
          <w:sz w:val="22"/>
          <w:szCs w:val="22"/>
        </w:rPr>
        <w:t xml:space="preserve"> </w:t>
      </w:r>
    </w:p>
    <w:p w14:paraId="2023CC36" w14:textId="7C62F09B" w:rsidR="00076BFF" w:rsidRPr="00BF4D6F" w:rsidRDefault="00076BFF" w:rsidP="00076BFF">
      <w:pPr>
        <w:jc w:val="both"/>
        <w:rPr>
          <w:rFonts w:ascii="Calibri" w:hAnsi="Calibri"/>
          <w:sz w:val="22"/>
          <w:szCs w:val="22"/>
        </w:rPr>
      </w:pPr>
    </w:p>
    <w:p w14:paraId="3CD47810" w14:textId="711DF05B" w:rsidR="007554F3" w:rsidRDefault="00076BFF" w:rsidP="00076BFF">
      <w:pPr>
        <w:jc w:val="both"/>
        <w:rPr>
          <w:rFonts w:ascii="Calibri" w:hAnsi="Calibri"/>
          <w:i/>
          <w:sz w:val="22"/>
          <w:szCs w:val="22"/>
        </w:rPr>
      </w:pPr>
      <w:r w:rsidRPr="00BF4D6F">
        <w:rPr>
          <w:rFonts w:ascii="Calibri" w:hAnsi="Calibri"/>
          <w:i/>
          <w:sz w:val="22"/>
          <w:szCs w:val="22"/>
        </w:rPr>
        <w:t xml:space="preserve">     </w:t>
      </w:r>
    </w:p>
    <w:p w14:paraId="185DEC7E" w14:textId="28C3AFC6" w:rsidR="00076BFF" w:rsidRDefault="00076BFF" w:rsidP="00076BFF">
      <w:pPr>
        <w:jc w:val="both"/>
        <w:rPr>
          <w:rFonts w:ascii="Calibri" w:hAnsi="Calibri"/>
          <w:i/>
          <w:sz w:val="22"/>
          <w:szCs w:val="22"/>
        </w:rPr>
      </w:pPr>
      <w:r w:rsidRPr="00BF4D6F">
        <w:rPr>
          <w:rFonts w:ascii="Calibri" w:hAnsi="Calibri"/>
          <w:i/>
          <w:sz w:val="22"/>
          <w:szCs w:val="22"/>
        </w:rPr>
        <w:t xml:space="preserve"> (slovy: </w:t>
      </w:r>
      <w:proofErr w:type="spellStart"/>
      <w:r w:rsidR="00FD1322">
        <w:rPr>
          <w:rFonts w:ascii="Calibri" w:hAnsi="Calibri"/>
          <w:i/>
          <w:sz w:val="22"/>
          <w:szCs w:val="22"/>
        </w:rPr>
        <w:t>třistačtyřicetčtyřitisícosmsetpadesát</w:t>
      </w:r>
      <w:proofErr w:type="spellEnd"/>
      <w:r w:rsidR="00FD1322">
        <w:rPr>
          <w:rFonts w:ascii="Calibri" w:hAnsi="Calibri"/>
          <w:i/>
          <w:sz w:val="22"/>
          <w:szCs w:val="22"/>
        </w:rPr>
        <w:t xml:space="preserve"> </w:t>
      </w:r>
      <w:r w:rsidRPr="00BF4D6F">
        <w:rPr>
          <w:rFonts w:ascii="Calibri" w:hAnsi="Calibri"/>
          <w:i/>
          <w:sz w:val="22"/>
          <w:szCs w:val="22"/>
        </w:rPr>
        <w:t>korun českých</w:t>
      </w:r>
      <w:r w:rsidRPr="00967726">
        <w:rPr>
          <w:rFonts w:ascii="Calibri" w:hAnsi="Calibri"/>
          <w:i/>
          <w:sz w:val="22"/>
          <w:szCs w:val="22"/>
        </w:rPr>
        <w:t xml:space="preserve"> včetně DPH)</w:t>
      </w:r>
    </w:p>
    <w:p w14:paraId="66464C14" w14:textId="77777777" w:rsidR="00076BFF" w:rsidRDefault="00076BFF" w:rsidP="00076BFF">
      <w:pPr>
        <w:jc w:val="both"/>
        <w:rPr>
          <w:rFonts w:ascii="Calibri" w:hAnsi="Calibri"/>
          <w:i/>
          <w:sz w:val="22"/>
          <w:szCs w:val="22"/>
        </w:rPr>
      </w:pPr>
    </w:p>
    <w:p w14:paraId="31E17ED9" w14:textId="4F984A07" w:rsidR="00076BFF" w:rsidRPr="009266EF" w:rsidRDefault="00076BFF" w:rsidP="00076BFF">
      <w:pPr>
        <w:jc w:val="both"/>
        <w:rPr>
          <w:rFonts w:ascii="Calibri" w:hAnsi="Calibri"/>
          <w:i/>
          <w:sz w:val="22"/>
          <w:szCs w:val="22"/>
        </w:rPr>
      </w:pPr>
      <w:r w:rsidRPr="009266EF">
        <w:rPr>
          <w:rFonts w:ascii="Calibri" w:hAnsi="Calibri"/>
          <w:i/>
          <w:sz w:val="22"/>
          <w:szCs w:val="22"/>
        </w:rPr>
        <w:t xml:space="preserve">Podrobný rozpis ceny je uveden v příloze č. </w:t>
      </w:r>
      <w:r w:rsidR="00FE20DB">
        <w:rPr>
          <w:rFonts w:ascii="Calibri" w:hAnsi="Calibri"/>
          <w:i/>
          <w:sz w:val="22"/>
          <w:szCs w:val="22"/>
        </w:rPr>
        <w:t>1</w:t>
      </w:r>
      <w:r w:rsidRPr="009266EF">
        <w:rPr>
          <w:rFonts w:ascii="Calibri" w:hAnsi="Calibri"/>
          <w:i/>
          <w:sz w:val="22"/>
          <w:szCs w:val="22"/>
        </w:rPr>
        <w:t xml:space="preserve"> této </w:t>
      </w:r>
      <w:r w:rsidR="00B14A80">
        <w:rPr>
          <w:rFonts w:ascii="Calibri" w:hAnsi="Calibri"/>
          <w:i/>
          <w:sz w:val="22"/>
          <w:szCs w:val="22"/>
        </w:rPr>
        <w:t>S</w:t>
      </w:r>
      <w:r w:rsidRPr="009266EF">
        <w:rPr>
          <w:rFonts w:ascii="Calibri" w:hAnsi="Calibri"/>
          <w:i/>
          <w:sz w:val="22"/>
          <w:szCs w:val="22"/>
        </w:rPr>
        <w:t xml:space="preserve">mlouvy. </w:t>
      </w:r>
    </w:p>
    <w:p w14:paraId="32CC0DAB" w14:textId="7979BBEA" w:rsidR="00076BFF" w:rsidRPr="009266EF" w:rsidRDefault="00076BFF" w:rsidP="00076BFF">
      <w:pPr>
        <w:jc w:val="both"/>
        <w:rPr>
          <w:rFonts w:ascii="Calibri" w:hAnsi="Calibri"/>
          <w:bCs/>
          <w:i/>
          <w:sz w:val="22"/>
          <w:szCs w:val="22"/>
        </w:rPr>
      </w:pPr>
      <w:r w:rsidRPr="009266EF">
        <w:rPr>
          <w:rFonts w:ascii="Calibri" w:hAnsi="Calibri"/>
          <w:bCs/>
          <w:i/>
          <w:sz w:val="22"/>
          <w:szCs w:val="22"/>
        </w:rPr>
        <w:t xml:space="preserve">K ceně za provedení DÍLA bez DPH bude </w:t>
      </w:r>
      <w:r w:rsidR="00B14A80">
        <w:rPr>
          <w:rFonts w:ascii="Calibri" w:hAnsi="Calibri"/>
          <w:bCs/>
          <w:i/>
          <w:sz w:val="22"/>
          <w:szCs w:val="22"/>
        </w:rPr>
        <w:t>z</w:t>
      </w:r>
      <w:r w:rsidRPr="009266EF">
        <w:rPr>
          <w:rFonts w:ascii="Calibri" w:hAnsi="Calibri"/>
          <w:bCs/>
          <w:i/>
          <w:sz w:val="22"/>
          <w:szCs w:val="22"/>
        </w:rPr>
        <w:t>hotovitel účtovat DPH (daň z přidané hodnoty)</w:t>
      </w:r>
      <w:r w:rsidR="002F036F">
        <w:rPr>
          <w:rFonts w:ascii="Calibri" w:hAnsi="Calibri"/>
          <w:bCs/>
          <w:i/>
          <w:sz w:val="22"/>
          <w:szCs w:val="22"/>
        </w:rPr>
        <w:t>,</w:t>
      </w:r>
      <w:r w:rsidRPr="009266EF">
        <w:rPr>
          <w:rFonts w:ascii="Calibri" w:hAnsi="Calibri"/>
          <w:bCs/>
          <w:i/>
          <w:sz w:val="22"/>
          <w:szCs w:val="22"/>
        </w:rPr>
        <w:t xml:space="preserve"> ve výši stanovené zákonem č. 235/2004 Sb., o dani z přidané hodnoty, v platném znění</w:t>
      </w:r>
      <w:r w:rsidR="00B14A80">
        <w:rPr>
          <w:rFonts w:ascii="Calibri" w:hAnsi="Calibri"/>
          <w:bCs/>
          <w:i/>
          <w:sz w:val="22"/>
          <w:szCs w:val="22"/>
        </w:rPr>
        <w:t xml:space="preserve"> (dále též „</w:t>
      </w:r>
      <w:r w:rsidR="00B14A80" w:rsidRPr="00FA091B">
        <w:rPr>
          <w:rFonts w:ascii="Calibri" w:hAnsi="Calibri"/>
          <w:b/>
          <w:i/>
          <w:sz w:val="22"/>
          <w:szCs w:val="22"/>
        </w:rPr>
        <w:t>zákon o DPH</w:t>
      </w:r>
      <w:r w:rsidR="00B14A80">
        <w:rPr>
          <w:rFonts w:ascii="Calibri" w:hAnsi="Calibri"/>
          <w:bCs/>
          <w:i/>
          <w:sz w:val="22"/>
          <w:szCs w:val="22"/>
        </w:rPr>
        <w:t xml:space="preserve">“). </w:t>
      </w:r>
    </w:p>
    <w:p w14:paraId="593533DC" w14:textId="77777777" w:rsidR="00076BFF" w:rsidRDefault="00076BFF" w:rsidP="00076BFF">
      <w:pPr>
        <w:jc w:val="both"/>
        <w:rPr>
          <w:rFonts w:ascii="Calibri" w:hAnsi="Calibri"/>
          <w:i/>
          <w:sz w:val="22"/>
          <w:szCs w:val="22"/>
        </w:rPr>
      </w:pPr>
    </w:p>
    <w:p w14:paraId="7FE8454A" w14:textId="77777777" w:rsidR="00A30557" w:rsidRDefault="00076BFF" w:rsidP="00A30557">
      <w:pPr>
        <w:pStyle w:val="Prosttext"/>
        <w:numPr>
          <w:ilvl w:val="3"/>
          <w:numId w:val="3"/>
        </w:numPr>
        <w:jc w:val="both"/>
        <w:rPr>
          <w:rFonts w:ascii="Calibri" w:eastAsia="MS Mincho" w:hAnsi="Calibri"/>
          <w:sz w:val="22"/>
          <w:szCs w:val="22"/>
        </w:rPr>
      </w:pPr>
      <w:r w:rsidRPr="00420AC0">
        <w:rPr>
          <w:rFonts w:ascii="Calibri" w:eastAsia="MS Mincho" w:hAnsi="Calibri"/>
          <w:sz w:val="22"/>
          <w:szCs w:val="22"/>
        </w:rPr>
        <w:t xml:space="preserve">Veškeré možné změny ceny DÍLA v návaznosti na možné změny nebo doplňky rozsahu předmětu </w:t>
      </w:r>
      <w:r w:rsidR="00B14A80">
        <w:rPr>
          <w:rFonts w:ascii="Calibri" w:eastAsia="MS Mincho" w:hAnsi="Calibri"/>
          <w:sz w:val="22"/>
          <w:szCs w:val="22"/>
          <w:lang w:val="cs-CZ"/>
        </w:rPr>
        <w:t>této S</w:t>
      </w:r>
      <w:proofErr w:type="spellStart"/>
      <w:r w:rsidRPr="00420AC0">
        <w:rPr>
          <w:rFonts w:ascii="Calibri" w:eastAsia="MS Mincho" w:hAnsi="Calibri"/>
          <w:sz w:val="22"/>
          <w:szCs w:val="22"/>
        </w:rPr>
        <w:t>mlouvy</w:t>
      </w:r>
      <w:proofErr w:type="spellEnd"/>
      <w:r w:rsidR="00B14A80">
        <w:rPr>
          <w:rFonts w:ascii="Calibri" w:eastAsia="MS Mincho" w:hAnsi="Calibri"/>
          <w:sz w:val="22"/>
          <w:szCs w:val="22"/>
          <w:lang w:val="cs-CZ"/>
        </w:rPr>
        <w:t>,</w:t>
      </w:r>
      <w:r w:rsidRPr="00420AC0">
        <w:rPr>
          <w:rFonts w:ascii="Calibri" w:eastAsia="MS Mincho" w:hAnsi="Calibri"/>
          <w:sz w:val="22"/>
          <w:szCs w:val="22"/>
        </w:rPr>
        <w:t xml:space="preserve"> musí být před realizací </w:t>
      </w:r>
      <w:r>
        <w:rPr>
          <w:rFonts w:ascii="Calibri" w:eastAsia="MS Mincho" w:hAnsi="Calibri"/>
          <w:sz w:val="22"/>
          <w:szCs w:val="22"/>
        </w:rPr>
        <w:t xml:space="preserve">změn předmětu DÍLA </w:t>
      </w:r>
      <w:r w:rsidRPr="00420AC0">
        <w:rPr>
          <w:rFonts w:ascii="Calibri" w:eastAsia="MS Mincho" w:hAnsi="Calibri"/>
          <w:sz w:val="22"/>
          <w:szCs w:val="22"/>
        </w:rPr>
        <w:t xml:space="preserve">písemně odsouhlaseny oprávněným pracovníkem objednatele a následně potvrzeny formou písemného </w:t>
      </w:r>
      <w:r w:rsidR="00B14A80">
        <w:rPr>
          <w:rFonts w:ascii="Calibri" w:eastAsia="MS Mincho" w:hAnsi="Calibri"/>
          <w:sz w:val="22"/>
          <w:szCs w:val="22"/>
          <w:lang w:val="cs-CZ"/>
        </w:rPr>
        <w:t>d</w:t>
      </w:r>
      <w:proofErr w:type="spellStart"/>
      <w:r w:rsidRPr="00420AC0">
        <w:rPr>
          <w:rFonts w:ascii="Calibri" w:eastAsia="MS Mincho" w:hAnsi="Calibri"/>
          <w:sz w:val="22"/>
          <w:szCs w:val="22"/>
        </w:rPr>
        <w:t>odatku</w:t>
      </w:r>
      <w:proofErr w:type="spellEnd"/>
      <w:r w:rsidRPr="00420AC0">
        <w:rPr>
          <w:rFonts w:ascii="Calibri" w:eastAsia="MS Mincho" w:hAnsi="Calibri"/>
          <w:sz w:val="22"/>
          <w:szCs w:val="22"/>
        </w:rPr>
        <w:t xml:space="preserve"> k</w:t>
      </w:r>
      <w:r w:rsidR="00B14A80">
        <w:rPr>
          <w:rFonts w:ascii="Calibri" w:eastAsia="MS Mincho" w:hAnsi="Calibri"/>
          <w:sz w:val="22"/>
          <w:szCs w:val="22"/>
          <w:lang w:val="cs-CZ"/>
        </w:rPr>
        <w:t xml:space="preserve"> této</w:t>
      </w:r>
      <w:r w:rsidRPr="00420AC0">
        <w:rPr>
          <w:rFonts w:ascii="Calibri" w:eastAsia="MS Mincho" w:hAnsi="Calibri"/>
          <w:sz w:val="22"/>
          <w:szCs w:val="22"/>
        </w:rPr>
        <w:t xml:space="preserve"> </w:t>
      </w:r>
      <w:r w:rsidR="00B14A80">
        <w:rPr>
          <w:rFonts w:ascii="Calibri" w:eastAsia="MS Mincho" w:hAnsi="Calibri"/>
          <w:sz w:val="22"/>
          <w:szCs w:val="22"/>
          <w:lang w:val="cs-CZ"/>
        </w:rPr>
        <w:t>S</w:t>
      </w:r>
      <w:proofErr w:type="spellStart"/>
      <w:r w:rsidRPr="00420AC0">
        <w:rPr>
          <w:rFonts w:ascii="Calibri" w:eastAsia="MS Mincho" w:hAnsi="Calibri"/>
          <w:sz w:val="22"/>
          <w:szCs w:val="22"/>
        </w:rPr>
        <w:t>mlouvě</w:t>
      </w:r>
      <w:proofErr w:type="spellEnd"/>
      <w:r w:rsidRPr="00420AC0">
        <w:rPr>
          <w:rFonts w:ascii="Calibri" w:eastAsia="MS Mincho" w:hAnsi="Calibri"/>
          <w:sz w:val="22"/>
          <w:szCs w:val="22"/>
        </w:rPr>
        <w:t>.</w:t>
      </w:r>
      <w:r>
        <w:rPr>
          <w:rFonts w:ascii="Calibri" w:eastAsia="MS Mincho" w:hAnsi="Calibri"/>
          <w:sz w:val="22"/>
          <w:szCs w:val="22"/>
        </w:rPr>
        <w:t xml:space="preserve"> Veškeré práce, kter</w:t>
      </w:r>
      <w:r w:rsidR="00B14A80">
        <w:rPr>
          <w:rFonts w:ascii="Calibri" w:eastAsia="MS Mincho" w:hAnsi="Calibri"/>
          <w:sz w:val="22"/>
          <w:szCs w:val="22"/>
          <w:lang w:val="cs-CZ"/>
        </w:rPr>
        <w:t>é</w:t>
      </w:r>
      <w:r>
        <w:rPr>
          <w:rFonts w:ascii="Calibri" w:eastAsia="MS Mincho" w:hAnsi="Calibri"/>
          <w:sz w:val="22"/>
          <w:szCs w:val="22"/>
        </w:rPr>
        <w:t xml:space="preserve"> by zhotovitel provedl nad rámec předmětu </w:t>
      </w:r>
      <w:r w:rsidR="00B14A80">
        <w:rPr>
          <w:rFonts w:ascii="Calibri" w:eastAsia="MS Mincho" w:hAnsi="Calibri"/>
          <w:sz w:val="22"/>
          <w:szCs w:val="22"/>
          <w:lang w:val="cs-CZ"/>
        </w:rPr>
        <w:t>této S</w:t>
      </w:r>
      <w:proofErr w:type="spellStart"/>
      <w:r>
        <w:rPr>
          <w:rFonts w:ascii="Calibri" w:eastAsia="MS Mincho" w:hAnsi="Calibri"/>
          <w:sz w:val="22"/>
          <w:szCs w:val="22"/>
        </w:rPr>
        <w:t>mlouvy</w:t>
      </w:r>
      <w:proofErr w:type="spellEnd"/>
      <w:r>
        <w:rPr>
          <w:rFonts w:ascii="Calibri" w:eastAsia="MS Mincho" w:hAnsi="Calibri"/>
          <w:sz w:val="22"/>
          <w:szCs w:val="22"/>
        </w:rPr>
        <w:t xml:space="preserve">, aniž by byl uzavřen tento </w:t>
      </w:r>
      <w:r w:rsidR="00B14A80">
        <w:rPr>
          <w:rFonts w:ascii="Calibri" w:eastAsia="MS Mincho" w:hAnsi="Calibri"/>
          <w:sz w:val="22"/>
          <w:szCs w:val="22"/>
          <w:lang w:val="cs-CZ"/>
        </w:rPr>
        <w:t xml:space="preserve">písemný </w:t>
      </w:r>
      <w:r>
        <w:rPr>
          <w:rFonts w:ascii="Calibri" w:eastAsia="MS Mincho" w:hAnsi="Calibri"/>
          <w:sz w:val="22"/>
          <w:szCs w:val="22"/>
        </w:rPr>
        <w:t>dodatek</w:t>
      </w:r>
      <w:r w:rsidR="00B14A80">
        <w:rPr>
          <w:rFonts w:ascii="Calibri" w:eastAsia="MS Mincho" w:hAnsi="Calibri"/>
          <w:sz w:val="22"/>
          <w:szCs w:val="22"/>
          <w:lang w:val="cs-CZ"/>
        </w:rPr>
        <w:t xml:space="preserve"> k této Smlouvě</w:t>
      </w:r>
      <w:r>
        <w:rPr>
          <w:rFonts w:ascii="Calibri" w:eastAsia="MS Mincho" w:hAnsi="Calibri"/>
          <w:sz w:val="22"/>
          <w:szCs w:val="22"/>
        </w:rPr>
        <w:t>, není objednatel povinen zhotoviteli uhradit</w:t>
      </w:r>
      <w:r w:rsidRPr="00A30557">
        <w:rPr>
          <w:rFonts w:ascii="Calibri" w:eastAsia="MS Mincho" w:hAnsi="Calibri"/>
          <w:sz w:val="22"/>
          <w:szCs w:val="22"/>
        </w:rPr>
        <w:t>.</w:t>
      </w:r>
    </w:p>
    <w:p w14:paraId="6913577C" w14:textId="5BA26422" w:rsidR="00076BFF" w:rsidRPr="00A30557" w:rsidRDefault="00076BFF" w:rsidP="00A30557">
      <w:pPr>
        <w:pStyle w:val="Prosttext"/>
        <w:ind w:left="360"/>
        <w:jc w:val="both"/>
        <w:rPr>
          <w:rFonts w:ascii="Calibri" w:eastAsia="MS Mincho" w:hAnsi="Calibri"/>
          <w:sz w:val="22"/>
          <w:szCs w:val="22"/>
        </w:rPr>
      </w:pPr>
      <w:r w:rsidRPr="00A30557">
        <w:rPr>
          <w:rFonts w:ascii="Calibri" w:eastAsia="MS Mincho" w:hAnsi="Calibri"/>
          <w:sz w:val="22"/>
          <w:szCs w:val="22"/>
        </w:rPr>
        <w:t xml:space="preserve"> </w:t>
      </w:r>
    </w:p>
    <w:p w14:paraId="261024B6" w14:textId="77777777" w:rsidR="00076BFF" w:rsidRDefault="00076BFF" w:rsidP="00DB0001">
      <w:pPr>
        <w:pStyle w:val="Prosttext"/>
        <w:numPr>
          <w:ilvl w:val="3"/>
          <w:numId w:val="3"/>
        </w:numPr>
        <w:jc w:val="both"/>
        <w:rPr>
          <w:rFonts w:ascii="Calibri" w:eastAsia="MS Mincho" w:hAnsi="Calibri"/>
          <w:sz w:val="22"/>
          <w:szCs w:val="22"/>
        </w:rPr>
      </w:pPr>
      <w:r w:rsidRPr="00420AC0">
        <w:rPr>
          <w:rFonts w:ascii="Calibri" w:eastAsia="MS Mincho" w:hAnsi="Calibri"/>
          <w:sz w:val="22"/>
          <w:szCs w:val="22"/>
        </w:rPr>
        <w:t xml:space="preserve">Jako podklad pro stanovení případných změn cen předmětu DÍLA bude sloužit cenová úroveň odvozená z nabídkové ceny a velikosti příslušné části předmětu DÍLA. </w:t>
      </w:r>
    </w:p>
    <w:p w14:paraId="6747DFCE" w14:textId="77777777" w:rsidR="00A30557" w:rsidRPr="00420AC0" w:rsidRDefault="00A30557" w:rsidP="00A30557">
      <w:pPr>
        <w:pStyle w:val="Prosttext"/>
        <w:jc w:val="both"/>
        <w:rPr>
          <w:rFonts w:ascii="Calibri" w:eastAsia="MS Mincho" w:hAnsi="Calibri"/>
          <w:sz w:val="22"/>
          <w:szCs w:val="22"/>
        </w:rPr>
      </w:pPr>
    </w:p>
    <w:p w14:paraId="545D2CD6" w14:textId="44052ACD" w:rsidR="00076BFF" w:rsidRDefault="00076BFF" w:rsidP="00DB0001">
      <w:pPr>
        <w:pStyle w:val="Prosttext"/>
        <w:numPr>
          <w:ilvl w:val="3"/>
          <w:numId w:val="3"/>
        </w:numPr>
        <w:jc w:val="both"/>
        <w:rPr>
          <w:rFonts w:ascii="Calibri" w:eastAsia="MS Mincho" w:hAnsi="Calibri"/>
          <w:sz w:val="22"/>
          <w:szCs w:val="22"/>
        </w:rPr>
      </w:pPr>
      <w:r>
        <w:rPr>
          <w:rFonts w:ascii="Calibri" w:eastAsia="MS Mincho" w:hAnsi="Calibri"/>
          <w:sz w:val="22"/>
          <w:szCs w:val="22"/>
        </w:rPr>
        <w:t>Změna výše ceny</w:t>
      </w:r>
      <w:r w:rsidR="008561EB">
        <w:rPr>
          <w:rFonts w:ascii="Calibri" w:eastAsia="MS Mincho" w:hAnsi="Calibri"/>
          <w:sz w:val="22"/>
          <w:szCs w:val="22"/>
          <w:lang w:val="cs-CZ"/>
        </w:rPr>
        <w:t xml:space="preserve"> DÍLA</w:t>
      </w:r>
      <w:r>
        <w:rPr>
          <w:rFonts w:ascii="Calibri" w:eastAsia="MS Mincho" w:hAnsi="Calibri"/>
          <w:sz w:val="22"/>
          <w:szCs w:val="22"/>
        </w:rPr>
        <w:t xml:space="preserve"> je přípustná v části ceny odpovídající DPH</w:t>
      </w:r>
      <w:r w:rsidRPr="00420AC0">
        <w:rPr>
          <w:rFonts w:ascii="Calibri" w:eastAsia="MS Mincho" w:hAnsi="Calibri"/>
          <w:sz w:val="22"/>
          <w:szCs w:val="22"/>
        </w:rPr>
        <w:t xml:space="preserve"> za podmínky, že dojde před zahájením</w:t>
      </w:r>
      <w:r w:rsidR="00B14A80">
        <w:rPr>
          <w:rFonts w:ascii="Calibri" w:eastAsia="MS Mincho" w:hAnsi="Calibri"/>
          <w:sz w:val="22"/>
          <w:szCs w:val="22"/>
          <w:lang w:val="cs-CZ"/>
        </w:rPr>
        <w:t xml:space="preserve"> plnění</w:t>
      </w:r>
      <w:r w:rsidRPr="00420AC0">
        <w:rPr>
          <w:rFonts w:ascii="Calibri" w:eastAsia="MS Mincho" w:hAnsi="Calibri"/>
          <w:sz w:val="22"/>
          <w:szCs w:val="22"/>
        </w:rPr>
        <w:t xml:space="preserve"> nebo v průběhu doby plnění</w:t>
      </w:r>
      <w:r w:rsidR="008561EB">
        <w:rPr>
          <w:rFonts w:ascii="Calibri" w:eastAsia="MS Mincho" w:hAnsi="Calibri"/>
          <w:sz w:val="22"/>
          <w:szCs w:val="22"/>
          <w:lang w:val="cs-CZ"/>
        </w:rPr>
        <w:t>,</w:t>
      </w:r>
      <w:r w:rsidRPr="00420AC0">
        <w:rPr>
          <w:rFonts w:ascii="Calibri" w:eastAsia="MS Mincho" w:hAnsi="Calibri"/>
          <w:sz w:val="22"/>
          <w:szCs w:val="22"/>
        </w:rPr>
        <w:t xml:space="preserve"> ke změně předpisů upravujících sazbu DPH pro práce a dodávky, které jsou předmětem této </w:t>
      </w:r>
      <w:r w:rsidR="00B14A80">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a to o částku odpovídající rozdílu mezi sazbou DPH</w:t>
      </w:r>
      <w:r w:rsidR="008561EB">
        <w:rPr>
          <w:rFonts w:ascii="Calibri" w:eastAsia="MS Mincho" w:hAnsi="Calibri"/>
          <w:sz w:val="22"/>
          <w:szCs w:val="22"/>
          <w:lang w:val="cs-CZ"/>
        </w:rPr>
        <w:t>,</w:t>
      </w:r>
      <w:r w:rsidRPr="00420AC0">
        <w:rPr>
          <w:rFonts w:ascii="Calibri" w:eastAsia="MS Mincho" w:hAnsi="Calibri"/>
          <w:sz w:val="22"/>
          <w:szCs w:val="22"/>
        </w:rPr>
        <w:t xml:space="preserve"> platnou ke dni podpisu této </w:t>
      </w:r>
      <w:r w:rsidR="00B14A80">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a sazbou DPH</w:t>
      </w:r>
      <w:r w:rsidR="00B14A80">
        <w:rPr>
          <w:rFonts w:ascii="Calibri" w:eastAsia="MS Mincho" w:hAnsi="Calibri"/>
          <w:sz w:val="22"/>
          <w:szCs w:val="22"/>
          <w:lang w:val="cs-CZ"/>
        </w:rPr>
        <w:t>,</w:t>
      </w:r>
      <w:r w:rsidRPr="00420AC0">
        <w:rPr>
          <w:rFonts w:ascii="Calibri" w:eastAsia="MS Mincho" w:hAnsi="Calibri"/>
          <w:sz w:val="22"/>
          <w:szCs w:val="22"/>
        </w:rPr>
        <w:t xml:space="preserve"> platnou ke dni </w:t>
      </w:r>
      <w:r>
        <w:rPr>
          <w:rFonts w:ascii="Calibri" w:eastAsia="MS Mincho" w:hAnsi="Calibri"/>
          <w:sz w:val="22"/>
          <w:szCs w:val="22"/>
        </w:rPr>
        <w:t>uskutečnění zdanitelného plnění</w:t>
      </w:r>
      <w:r w:rsidRPr="00420AC0">
        <w:rPr>
          <w:rFonts w:ascii="Calibri" w:eastAsia="MS Mincho" w:hAnsi="Calibri"/>
          <w:sz w:val="22"/>
          <w:szCs w:val="22"/>
        </w:rPr>
        <w:t>.</w:t>
      </w:r>
    </w:p>
    <w:p w14:paraId="230C69E6" w14:textId="77777777" w:rsidR="00A30557" w:rsidRPr="00420AC0" w:rsidRDefault="00A30557" w:rsidP="00A30557">
      <w:pPr>
        <w:pStyle w:val="Prosttext"/>
        <w:jc w:val="both"/>
        <w:rPr>
          <w:rFonts w:ascii="Calibri" w:eastAsia="MS Mincho" w:hAnsi="Calibri"/>
          <w:sz w:val="22"/>
          <w:szCs w:val="22"/>
        </w:rPr>
      </w:pPr>
    </w:p>
    <w:p w14:paraId="158DFBF7" w14:textId="57FF4C9A" w:rsidR="00076BFF" w:rsidRPr="00420AC0" w:rsidRDefault="00076BFF" w:rsidP="00DB0001">
      <w:pPr>
        <w:pStyle w:val="Prosttext"/>
        <w:numPr>
          <w:ilvl w:val="3"/>
          <w:numId w:val="3"/>
        </w:numPr>
        <w:jc w:val="both"/>
        <w:rPr>
          <w:rFonts w:ascii="Calibri" w:eastAsia="MS Mincho" w:hAnsi="Calibri"/>
          <w:sz w:val="22"/>
          <w:szCs w:val="22"/>
        </w:rPr>
      </w:pPr>
      <w:r w:rsidRPr="00420AC0">
        <w:rPr>
          <w:rFonts w:ascii="Calibri" w:eastAsia="MS Mincho" w:hAnsi="Calibri"/>
          <w:sz w:val="22"/>
          <w:szCs w:val="22"/>
        </w:rPr>
        <w:t xml:space="preserve">Překročení výše ceny DÍLA bude připuštěno pouze ve výši odpovídající nárůstu cen za dotčené části zakázky, který byl způsoben změnou sazeb DPH nebo na základě </w:t>
      </w:r>
      <w:r>
        <w:rPr>
          <w:rFonts w:ascii="Calibri" w:eastAsia="MS Mincho" w:hAnsi="Calibri"/>
          <w:sz w:val="22"/>
          <w:szCs w:val="22"/>
        </w:rPr>
        <w:t xml:space="preserve">písemného </w:t>
      </w:r>
      <w:r>
        <w:rPr>
          <w:rFonts w:ascii="Calibri" w:eastAsia="MS Mincho" w:hAnsi="Calibri"/>
          <w:sz w:val="22"/>
          <w:szCs w:val="22"/>
          <w:lang w:val="cs-CZ"/>
        </w:rPr>
        <w:t>d</w:t>
      </w:r>
      <w:proofErr w:type="spellStart"/>
      <w:r>
        <w:rPr>
          <w:rFonts w:ascii="Calibri" w:eastAsia="MS Mincho" w:hAnsi="Calibri"/>
          <w:sz w:val="22"/>
          <w:szCs w:val="22"/>
        </w:rPr>
        <w:t>odatku</w:t>
      </w:r>
      <w:proofErr w:type="spellEnd"/>
      <w:r>
        <w:rPr>
          <w:rFonts w:ascii="Calibri" w:eastAsia="MS Mincho" w:hAnsi="Calibri"/>
          <w:sz w:val="22"/>
          <w:szCs w:val="22"/>
        </w:rPr>
        <w:t xml:space="preserve"> uzavřeného </w:t>
      </w:r>
      <w:r w:rsidR="00B14A80">
        <w:rPr>
          <w:rFonts w:ascii="Calibri" w:eastAsia="MS Mincho" w:hAnsi="Calibri"/>
          <w:sz w:val="22"/>
          <w:szCs w:val="22"/>
          <w:lang w:val="cs-CZ"/>
        </w:rPr>
        <w:t xml:space="preserve">k této Smlouvě, </w:t>
      </w:r>
      <w:r>
        <w:rPr>
          <w:rFonts w:ascii="Calibri" w:eastAsia="MS Mincho" w:hAnsi="Calibri"/>
          <w:sz w:val="22"/>
          <w:szCs w:val="22"/>
        </w:rPr>
        <w:t>v</w:t>
      </w:r>
      <w:r w:rsidR="00E36487">
        <w:rPr>
          <w:rFonts w:ascii="Calibri" w:eastAsia="MS Mincho" w:hAnsi="Calibri"/>
          <w:sz w:val="22"/>
          <w:szCs w:val="22"/>
          <w:lang w:val="cs-CZ"/>
        </w:rPr>
        <w:t> </w:t>
      </w:r>
      <w:r>
        <w:rPr>
          <w:rFonts w:ascii="Calibri" w:eastAsia="MS Mincho" w:hAnsi="Calibri"/>
          <w:sz w:val="22"/>
          <w:szCs w:val="22"/>
        </w:rPr>
        <w:t xml:space="preserve">důsledku </w:t>
      </w:r>
      <w:r w:rsidRPr="00420AC0">
        <w:rPr>
          <w:rFonts w:ascii="Calibri" w:eastAsia="MS Mincho" w:hAnsi="Calibri"/>
          <w:sz w:val="22"/>
          <w:szCs w:val="22"/>
        </w:rPr>
        <w:t xml:space="preserve">skutečností dodatečně zjištěných objednatelem v průběhu prací. </w:t>
      </w:r>
    </w:p>
    <w:p w14:paraId="0307EDA1" w14:textId="77777777" w:rsidR="00076BFF" w:rsidRDefault="00076BFF" w:rsidP="00076BFF">
      <w:pPr>
        <w:pStyle w:val="Prosttext"/>
        <w:rPr>
          <w:rFonts w:ascii="Calibri" w:eastAsia="MS Mincho" w:hAnsi="Calibri"/>
          <w:b/>
          <w:bCs/>
          <w:sz w:val="22"/>
          <w:szCs w:val="22"/>
          <w:lang w:val="cs-CZ"/>
        </w:rPr>
      </w:pPr>
    </w:p>
    <w:p w14:paraId="6233E41F" w14:textId="77777777" w:rsidR="00076BFF" w:rsidRDefault="00076BFF" w:rsidP="00076BFF">
      <w:pPr>
        <w:pStyle w:val="Prosttext"/>
        <w:rPr>
          <w:rFonts w:ascii="Calibri" w:eastAsia="MS Mincho" w:hAnsi="Calibri"/>
          <w:b/>
          <w:bCs/>
          <w:sz w:val="22"/>
          <w:szCs w:val="22"/>
          <w:lang w:val="cs-CZ"/>
        </w:rPr>
      </w:pPr>
    </w:p>
    <w:p w14:paraId="7BC360A9" w14:textId="77777777" w:rsidR="00076BFF" w:rsidRPr="00420AC0" w:rsidRDefault="00076BFF" w:rsidP="00076BFF">
      <w:pPr>
        <w:pStyle w:val="Prosttext"/>
        <w:jc w:val="center"/>
        <w:rPr>
          <w:rFonts w:ascii="Calibri" w:eastAsia="MS Mincho" w:hAnsi="Calibri"/>
          <w:b/>
          <w:bCs/>
          <w:sz w:val="28"/>
          <w:szCs w:val="28"/>
          <w:u w:val="single"/>
        </w:rPr>
      </w:pPr>
      <w:r w:rsidRPr="00420AC0">
        <w:rPr>
          <w:rFonts w:ascii="Calibri" w:eastAsia="MS Mincho" w:hAnsi="Calibri"/>
          <w:b/>
          <w:bCs/>
          <w:sz w:val="28"/>
          <w:szCs w:val="28"/>
        </w:rPr>
        <w:t xml:space="preserve">IV. </w:t>
      </w:r>
      <w:r w:rsidRPr="00420AC0">
        <w:rPr>
          <w:rFonts w:ascii="Calibri" w:eastAsia="MS Mincho" w:hAnsi="Calibri"/>
          <w:b/>
          <w:bCs/>
          <w:sz w:val="28"/>
          <w:szCs w:val="28"/>
          <w:u w:val="single"/>
        </w:rPr>
        <w:t>Placení DÍLA a fakturace</w:t>
      </w:r>
    </w:p>
    <w:p w14:paraId="11603DB7" w14:textId="77777777" w:rsidR="00076BFF" w:rsidRPr="00420AC0" w:rsidRDefault="00076BFF" w:rsidP="00076BFF">
      <w:pPr>
        <w:pStyle w:val="Prosttext"/>
        <w:jc w:val="both"/>
        <w:rPr>
          <w:rFonts w:ascii="Calibri" w:eastAsia="MS Mincho" w:hAnsi="Calibri"/>
          <w:bCs/>
          <w:sz w:val="28"/>
          <w:szCs w:val="28"/>
        </w:rPr>
      </w:pPr>
    </w:p>
    <w:p w14:paraId="721CCCCE" w14:textId="5DEB9AB8" w:rsidR="003205BE" w:rsidRPr="00A30557" w:rsidRDefault="003205BE" w:rsidP="00DB0001">
      <w:pPr>
        <w:pStyle w:val="Prosttext"/>
        <w:numPr>
          <w:ilvl w:val="3"/>
          <w:numId w:val="10"/>
        </w:numPr>
        <w:jc w:val="both"/>
        <w:rPr>
          <w:rFonts w:ascii="Calibri" w:eastAsia="MS Mincho" w:hAnsi="Calibri"/>
          <w:sz w:val="22"/>
          <w:szCs w:val="22"/>
        </w:rPr>
      </w:pPr>
      <w:r w:rsidRPr="00EF7D19">
        <w:rPr>
          <w:rFonts w:ascii="Calibri" w:eastAsia="MS Mincho" w:hAnsi="Calibri"/>
          <w:sz w:val="22"/>
          <w:szCs w:val="22"/>
        </w:rPr>
        <w:t xml:space="preserve">Objednatel nebude poskytovat zhotoviteli zálohy. Pro fakturování a placení DÍLA se smluvní strany dohodly, že úhrada ceny DÍLA dle oddílu  I., čl. III. této </w:t>
      </w:r>
      <w:r w:rsidRPr="00EF7D19">
        <w:rPr>
          <w:rFonts w:ascii="Calibri" w:eastAsia="MS Mincho" w:hAnsi="Calibri"/>
          <w:sz w:val="22"/>
          <w:szCs w:val="22"/>
          <w:lang w:val="cs-CZ"/>
        </w:rPr>
        <w:t>S</w:t>
      </w:r>
      <w:proofErr w:type="spellStart"/>
      <w:r w:rsidRPr="00EF7D19">
        <w:rPr>
          <w:rFonts w:ascii="Calibri" w:eastAsia="MS Mincho" w:hAnsi="Calibri"/>
          <w:sz w:val="22"/>
          <w:szCs w:val="22"/>
        </w:rPr>
        <w:t>mlouvy</w:t>
      </w:r>
      <w:proofErr w:type="spellEnd"/>
      <w:r w:rsidRPr="00EF7D19">
        <w:rPr>
          <w:rFonts w:ascii="Calibri" w:eastAsia="MS Mincho" w:hAnsi="Calibri"/>
          <w:sz w:val="22"/>
          <w:szCs w:val="22"/>
          <w:lang w:val="cs-CZ"/>
        </w:rPr>
        <w:t>,</w:t>
      </w:r>
      <w:r w:rsidRPr="00EF7D19">
        <w:rPr>
          <w:rFonts w:ascii="Calibri" w:eastAsia="MS Mincho" w:hAnsi="Calibri"/>
          <w:sz w:val="22"/>
          <w:szCs w:val="22"/>
        </w:rPr>
        <w:t xml:space="preserve"> bude formou konečné faktury</w:t>
      </w:r>
      <w:r w:rsidRPr="00EF7D19">
        <w:rPr>
          <w:rFonts w:ascii="Calibri" w:eastAsia="MS Mincho" w:hAnsi="Calibri"/>
          <w:sz w:val="22"/>
          <w:szCs w:val="22"/>
          <w:lang w:val="cs-CZ"/>
        </w:rPr>
        <w:t xml:space="preserve">. </w:t>
      </w:r>
      <w:r w:rsidRPr="00B1595E">
        <w:rPr>
          <w:rFonts w:ascii="Calibri" w:hAnsi="Calibri"/>
          <w:sz w:val="22"/>
          <w:szCs w:val="22"/>
        </w:rPr>
        <w:t xml:space="preserve">Právo na zaplacení předmětu plnění vznikne </w:t>
      </w:r>
      <w:r>
        <w:rPr>
          <w:rFonts w:ascii="Calibri" w:hAnsi="Calibri"/>
          <w:sz w:val="22"/>
          <w:szCs w:val="22"/>
          <w:lang w:val="cs-CZ"/>
        </w:rPr>
        <w:t>zhotoviteli</w:t>
      </w:r>
      <w:r w:rsidRPr="00B1595E">
        <w:rPr>
          <w:rFonts w:ascii="Calibri" w:hAnsi="Calibri"/>
          <w:sz w:val="22"/>
          <w:szCs w:val="22"/>
        </w:rPr>
        <w:t xml:space="preserve"> teprve po </w:t>
      </w:r>
      <w:r>
        <w:rPr>
          <w:rFonts w:ascii="Calibri" w:hAnsi="Calibri"/>
          <w:sz w:val="22"/>
          <w:szCs w:val="22"/>
        </w:rPr>
        <w:t xml:space="preserve">provedení DÍLA, tj. dokončení kompletního DÍLA bez vad a nedodělků a po jeho </w:t>
      </w:r>
      <w:r w:rsidRPr="00B1595E">
        <w:rPr>
          <w:rFonts w:ascii="Calibri" w:hAnsi="Calibri"/>
          <w:sz w:val="22"/>
          <w:szCs w:val="22"/>
        </w:rPr>
        <w:t>protokolárním předání a převzetí</w:t>
      </w:r>
      <w:r>
        <w:rPr>
          <w:rFonts w:ascii="Calibri" w:hAnsi="Calibri"/>
          <w:sz w:val="22"/>
          <w:szCs w:val="22"/>
        </w:rPr>
        <w:t xml:space="preserve"> objednatelem</w:t>
      </w:r>
      <w:r w:rsidR="00757B22">
        <w:rPr>
          <w:rFonts w:ascii="Calibri" w:hAnsi="Calibri"/>
          <w:sz w:val="22"/>
          <w:szCs w:val="22"/>
        </w:rPr>
        <w:t xml:space="preserve"> dle </w:t>
      </w:r>
      <w:r w:rsidR="004E074B">
        <w:rPr>
          <w:rFonts w:ascii="Calibri" w:hAnsi="Calibri"/>
          <w:sz w:val="22"/>
          <w:szCs w:val="22"/>
        </w:rPr>
        <w:t>oddílu</w:t>
      </w:r>
      <w:r w:rsidR="00757B22">
        <w:rPr>
          <w:rFonts w:ascii="Calibri" w:hAnsi="Calibri"/>
          <w:sz w:val="22"/>
          <w:szCs w:val="22"/>
        </w:rPr>
        <w:t xml:space="preserve"> II., čl. IV. této Smlouvy</w:t>
      </w:r>
      <w:r w:rsidRPr="00B1595E">
        <w:rPr>
          <w:rFonts w:ascii="Calibri" w:hAnsi="Calibri"/>
          <w:sz w:val="22"/>
          <w:szCs w:val="22"/>
        </w:rPr>
        <w:t xml:space="preserve">. </w:t>
      </w:r>
    </w:p>
    <w:p w14:paraId="022FFBFB" w14:textId="77777777" w:rsidR="00A30557" w:rsidRPr="00EF7D19" w:rsidRDefault="00A30557" w:rsidP="00A30557">
      <w:pPr>
        <w:pStyle w:val="Prosttext"/>
        <w:ind w:left="360"/>
        <w:jc w:val="both"/>
        <w:rPr>
          <w:rFonts w:ascii="Calibri" w:eastAsia="MS Mincho" w:hAnsi="Calibri"/>
          <w:sz w:val="22"/>
          <w:szCs w:val="22"/>
        </w:rPr>
      </w:pPr>
    </w:p>
    <w:p w14:paraId="23C39BFC" w14:textId="05E276C0" w:rsidR="00076BFF" w:rsidRDefault="003205BE" w:rsidP="00DB0001">
      <w:pPr>
        <w:pStyle w:val="Prosttext"/>
        <w:numPr>
          <w:ilvl w:val="3"/>
          <w:numId w:val="10"/>
        </w:numPr>
        <w:jc w:val="both"/>
        <w:rPr>
          <w:rFonts w:ascii="Calibri" w:eastAsia="MS Mincho" w:hAnsi="Calibri"/>
          <w:sz w:val="22"/>
          <w:szCs w:val="22"/>
        </w:rPr>
      </w:pPr>
      <w:r w:rsidRPr="00EF7D19">
        <w:rPr>
          <w:rFonts w:ascii="Calibri" w:eastAsia="MS Mincho" w:hAnsi="Calibri"/>
          <w:sz w:val="22"/>
          <w:szCs w:val="22"/>
        </w:rPr>
        <w:t>Při převzetí DÍLA v termínu dle</w:t>
      </w:r>
      <w:r>
        <w:rPr>
          <w:rFonts w:ascii="Calibri" w:eastAsia="MS Mincho" w:hAnsi="Calibri"/>
          <w:sz w:val="22"/>
          <w:szCs w:val="22"/>
          <w:lang w:val="cs-CZ"/>
        </w:rPr>
        <w:t xml:space="preserve"> oddílu I., čl. II.</w:t>
      </w:r>
      <w:r w:rsidR="00076BFF" w:rsidRPr="00637C44">
        <w:rPr>
          <w:rFonts w:ascii="Calibri" w:eastAsia="MS Mincho" w:hAnsi="Calibri"/>
          <w:sz w:val="22"/>
          <w:szCs w:val="22"/>
        </w:rPr>
        <w:t xml:space="preserve">, odst. 1 této </w:t>
      </w:r>
      <w:r w:rsidR="00A7455D">
        <w:rPr>
          <w:rFonts w:ascii="Calibri" w:eastAsia="MS Mincho" w:hAnsi="Calibri"/>
          <w:sz w:val="22"/>
          <w:szCs w:val="22"/>
          <w:lang w:val="cs-CZ"/>
        </w:rPr>
        <w:t>S</w:t>
      </w:r>
      <w:proofErr w:type="spellStart"/>
      <w:r w:rsidR="00076BFF" w:rsidRPr="00637C44">
        <w:rPr>
          <w:rFonts w:ascii="Calibri" w:eastAsia="MS Mincho" w:hAnsi="Calibri"/>
          <w:sz w:val="22"/>
          <w:szCs w:val="22"/>
        </w:rPr>
        <w:t>mlouvy</w:t>
      </w:r>
      <w:proofErr w:type="spellEnd"/>
      <w:r w:rsidR="00076BFF" w:rsidRPr="00637C44">
        <w:rPr>
          <w:rFonts w:ascii="Calibri" w:eastAsia="MS Mincho" w:hAnsi="Calibri"/>
          <w:sz w:val="22"/>
          <w:szCs w:val="22"/>
        </w:rPr>
        <w:t xml:space="preserve">, bude oboustranně podepsán </w:t>
      </w:r>
      <w:r w:rsidR="00757B22">
        <w:rPr>
          <w:rFonts w:ascii="Calibri" w:eastAsia="MS Mincho" w:hAnsi="Calibri"/>
          <w:sz w:val="22"/>
          <w:szCs w:val="22"/>
        </w:rPr>
        <w:t>protokol o předání a převzetí DÍLA (dále též “</w:t>
      </w:r>
      <w:r w:rsidR="00076BFF" w:rsidRPr="00637C44">
        <w:rPr>
          <w:rFonts w:ascii="Calibri" w:eastAsia="MS Mincho" w:hAnsi="Calibri"/>
          <w:sz w:val="22"/>
          <w:szCs w:val="22"/>
        </w:rPr>
        <w:t>předávací protokol</w:t>
      </w:r>
      <w:r w:rsidR="00757B22">
        <w:rPr>
          <w:rFonts w:ascii="Calibri" w:eastAsia="MS Mincho" w:hAnsi="Calibri"/>
          <w:sz w:val="22"/>
          <w:szCs w:val="22"/>
        </w:rPr>
        <w:t>”)</w:t>
      </w:r>
      <w:r w:rsidR="00B12EAC">
        <w:rPr>
          <w:rFonts w:ascii="Calibri" w:eastAsia="MS Mincho" w:hAnsi="Calibri"/>
          <w:sz w:val="22"/>
          <w:szCs w:val="22"/>
        </w:rPr>
        <w:t>.</w:t>
      </w:r>
    </w:p>
    <w:p w14:paraId="79B89EE1" w14:textId="77777777" w:rsidR="00A30557" w:rsidRPr="00637C44" w:rsidRDefault="00A30557" w:rsidP="00A30557">
      <w:pPr>
        <w:pStyle w:val="Prosttext"/>
        <w:jc w:val="both"/>
        <w:rPr>
          <w:rFonts w:ascii="Calibri" w:eastAsia="MS Mincho" w:hAnsi="Calibri"/>
          <w:sz w:val="22"/>
          <w:szCs w:val="22"/>
        </w:rPr>
      </w:pPr>
    </w:p>
    <w:p w14:paraId="0D13F508" w14:textId="3F573BE2" w:rsidR="003205BE" w:rsidRPr="00637C44" w:rsidRDefault="003205BE" w:rsidP="00DB0001">
      <w:pPr>
        <w:pStyle w:val="Prosttext"/>
        <w:numPr>
          <w:ilvl w:val="3"/>
          <w:numId w:val="10"/>
        </w:numPr>
        <w:jc w:val="both"/>
        <w:rPr>
          <w:rFonts w:ascii="Calibri" w:eastAsia="MS Mincho" w:hAnsi="Calibri"/>
          <w:sz w:val="22"/>
          <w:szCs w:val="22"/>
        </w:rPr>
      </w:pPr>
      <w:r w:rsidRPr="00637C44">
        <w:rPr>
          <w:rFonts w:ascii="Calibri" w:eastAsia="MS Mincho" w:hAnsi="Calibri"/>
          <w:sz w:val="22"/>
          <w:szCs w:val="22"/>
        </w:rPr>
        <w:t>Na základě potvrzení předávacího protokolu</w:t>
      </w:r>
      <w:r>
        <w:rPr>
          <w:rFonts w:ascii="Calibri" w:eastAsia="MS Mincho" w:hAnsi="Calibri"/>
          <w:sz w:val="22"/>
          <w:szCs w:val="22"/>
          <w:lang w:val="cs-CZ"/>
        </w:rPr>
        <w:t>,</w:t>
      </w:r>
      <w:r w:rsidR="009565AE">
        <w:rPr>
          <w:rFonts w:ascii="Calibri" w:eastAsia="MS Mincho" w:hAnsi="Calibri"/>
          <w:sz w:val="22"/>
          <w:szCs w:val="22"/>
          <w:lang w:val="cs-CZ"/>
        </w:rPr>
        <w:t xml:space="preserve"> </w:t>
      </w:r>
      <w:r w:rsidRPr="00637C44">
        <w:rPr>
          <w:rFonts w:ascii="Calibri" w:eastAsia="MS Mincho" w:hAnsi="Calibri"/>
          <w:sz w:val="22"/>
          <w:szCs w:val="22"/>
        </w:rPr>
        <w:t>případně také zápisu o odstranění vad a nedodělků</w:t>
      </w:r>
      <w:r>
        <w:rPr>
          <w:rFonts w:ascii="Calibri" w:eastAsia="MS Mincho" w:hAnsi="Calibri"/>
          <w:sz w:val="22"/>
          <w:szCs w:val="22"/>
          <w:lang w:val="cs-CZ"/>
        </w:rPr>
        <w:t>,</w:t>
      </w:r>
      <w:r w:rsidRPr="00637C44">
        <w:rPr>
          <w:rFonts w:ascii="Calibri" w:eastAsia="MS Mincho" w:hAnsi="Calibri"/>
          <w:sz w:val="22"/>
          <w:szCs w:val="22"/>
        </w:rPr>
        <w:t xml:space="preserve"> </w:t>
      </w:r>
      <w:r w:rsidR="009565AE">
        <w:rPr>
          <w:rFonts w:ascii="Calibri" w:eastAsia="MS Mincho" w:hAnsi="Calibri"/>
          <w:sz w:val="22"/>
          <w:szCs w:val="22"/>
        </w:rPr>
        <w:t>zapsaných v tomto protokolu</w:t>
      </w:r>
      <w:r w:rsidRPr="00637C44">
        <w:rPr>
          <w:rFonts w:ascii="Calibri" w:eastAsia="MS Mincho" w:hAnsi="Calibri"/>
          <w:sz w:val="22"/>
          <w:szCs w:val="22"/>
        </w:rPr>
        <w:t xml:space="preserve">, je zhotovitel oprávněn vystavit </w:t>
      </w:r>
      <w:r w:rsidR="00757B22">
        <w:rPr>
          <w:rFonts w:ascii="Calibri" w:eastAsia="MS Mincho" w:hAnsi="Calibri"/>
          <w:sz w:val="22"/>
          <w:szCs w:val="22"/>
        </w:rPr>
        <w:t xml:space="preserve">konečnou </w:t>
      </w:r>
      <w:r>
        <w:rPr>
          <w:rFonts w:ascii="Calibri" w:eastAsia="MS Mincho" w:hAnsi="Calibri"/>
          <w:sz w:val="22"/>
          <w:szCs w:val="22"/>
          <w:lang w:val="cs-CZ"/>
        </w:rPr>
        <w:t>fakturu na DÍLO</w:t>
      </w:r>
      <w:r w:rsidRPr="00637C44">
        <w:rPr>
          <w:rFonts w:ascii="Calibri" w:eastAsia="MS Mincho" w:hAnsi="Calibri"/>
          <w:sz w:val="22"/>
          <w:szCs w:val="22"/>
        </w:rPr>
        <w:t xml:space="preserve">. Přílohou </w:t>
      </w:r>
      <w:r>
        <w:rPr>
          <w:rFonts w:ascii="Calibri" w:eastAsia="MS Mincho" w:hAnsi="Calibri"/>
          <w:sz w:val="22"/>
          <w:szCs w:val="22"/>
          <w:lang w:val="cs-CZ"/>
        </w:rPr>
        <w:t>konečné</w:t>
      </w:r>
      <w:r w:rsidRPr="00637C44">
        <w:rPr>
          <w:rFonts w:ascii="Calibri" w:eastAsia="MS Mincho" w:hAnsi="Calibri"/>
          <w:sz w:val="22"/>
          <w:szCs w:val="22"/>
        </w:rPr>
        <w:t xml:space="preserve"> faktury bude oboustranně podepsaný </w:t>
      </w:r>
      <w:r w:rsidR="009565AE">
        <w:rPr>
          <w:rFonts w:ascii="Calibri" w:eastAsia="MS Mincho" w:hAnsi="Calibri"/>
          <w:sz w:val="22"/>
          <w:szCs w:val="22"/>
        </w:rPr>
        <w:t xml:space="preserve">předávací </w:t>
      </w:r>
      <w:r w:rsidRPr="00637C44">
        <w:rPr>
          <w:rFonts w:ascii="Calibri" w:eastAsia="MS Mincho" w:hAnsi="Calibri"/>
          <w:sz w:val="22"/>
          <w:szCs w:val="22"/>
        </w:rPr>
        <w:t>protokol o předání a převzetí DÍLA, případně také zápis o odstranění vad a nedodělků</w:t>
      </w:r>
      <w:r>
        <w:rPr>
          <w:rFonts w:ascii="Calibri" w:eastAsia="MS Mincho" w:hAnsi="Calibri"/>
          <w:sz w:val="22"/>
          <w:szCs w:val="22"/>
          <w:lang w:val="cs-CZ"/>
        </w:rPr>
        <w:t xml:space="preserve"> DÍLA</w:t>
      </w:r>
      <w:r w:rsidRPr="00637C44">
        <w:rPr>
          <w:rFonts w:ascii="Calibri" w:eastAsia="MS Mincho" w:hAnsi="Calibri"/>
          <w:sz w:val="22"/>
          <w:szCs w:val="22"/>
        </w:rPr>
        <w:t xml:space="preserve">. Splatnost </w:t>
      </w:r>
      <w:r w:rsidR="00757B22">
        <w:rPr>
          <w:rFonts w:ascii="Calibri" w:eastAsia="MS Mincho" w:hAnsi="Calibri"/>
          <w:sz w:val="22"/>
          <w:szCs w:val="22"/>
        </w:rPr>
        <w:t xml:space="preserve">konečné </w:t>
      </w:r>
      <w:r w:rsidRPr="00637C44">
        <w:rPr>
          <w:rFonts w:ascii="Calibri" w:eastAsia="MS Mincho" w:hAnsi="Calibri"/>
          <w:sz w:val="22"/>
          <w:szCs w:val="22"/>
        </w:rPr>
        <w:t>faktury činí 30 kalendářních dnů od data jejího prokazatelného doručení objednateli, přičemž zhotovitel je povinen doručit faktury objednateli nejpozději do 10</w:t>
      </w:r>
      <w:r w:rsidR="009565AE">
        <w:rPr>
          <w:rFonts w:ascii="Calibri" w:eastAsia="MS Mincho" w:hAnsi="Calibri"/>
          <w:sz w:val="22"/>
          <w:szCs w:val="22"/>
        </w:rPr>
        <w:t xml:space="preserve"> kalendářních</w:t>
      </w:r>
      <w:r w:rsidRPr="00637C44">
        <w:rPr>
          <w:rFonts w:ascii="Calibri" w:eastAsia="MS Mincho" w:hAnsi="Calibri"/>
          <w:sz w:val="22"/>
          <w:szCs w:val="22"/>
        </w:rPr>
        <w:t xml:space="preserve"> dnů od data uskutečn</w:t>
      </w:r>
      <w:r>
        <w:rPr>
          <w:rFonts w:ascii="Calibri" w:eastAsia="MS Mincho" w:hAnsi="Calibri"/>
          <w:sz w:val="22"/>
          <w:szCs w:val="22"/>
          <w:lang w:val="cs-CZ"/>
        </w:rPr>
        <w:t>ění</w:t>
      </w:r>
      <w:r w:rsidRPr="00637C44">
        <w:rPr>
          <w:rFonts w:ascii="Calibri" w:eastAsia="MS Mincho" w:hAnsi="Calibri"/>
          <w:sz w:val="22"/>
          <w:szCs w:val="22"/>
        </w:rPr>
        <w:t xml:space="preserve"> zdanitelného plnění. Pokud objednatel nevydá potvrzení o kontrole DÍLA do 3 kalendářních měsíců od předání DÍLA, vzniká právo zhotoviteli fakturovat.</w:t>
      </w:r>
    </w:p>
    <w:p w14:paraId="21AB30D5" w14:textId="3D9B980D" w:rsidR="00076BFF" w:rsidRPr="00A30557" w:rsidRDefault="00076BFF" w:rsidP="00DB0001">
      <w:pPr>
        <w:pStyle w:val="Prosttext"/>
        <w:numPr>
          <w:ilvl w:val="3"/>
          <w:numId w:val="10"/>
        </w:numPr>
        <w:jc w:val="both"/>
        <w:rPr>
          <w:rFonts w:ascii="Calibri" w:eastAsia="MS Mincho" w:hAnsi="Calibri"/>
          <w:sz w:val="22"/>
          <w:szCs w:val="22"/>
          <w:lang w:val="cs-CZ"/>
        </w:rPr>
      </w:pPr>
      <w:r w:rsidRPr="00D06013">
        <w:rPr>
          <w:rFonts w:ascii="Calibri" w:eastAsia="MS Mincho" w:hAnsi="Calibri"/>
          <w:sz w:val="22"/>
          <w:szCs w:val="22"/>
        </w:rPr>
        <w:lastRenderedPageBreak/>
        <w:t>Úhrada částky odpovídající provedenému zvětšení rozsahu DÍLA a víceprací bude provedena objednatelem na základě samostatné fakturace zhotovitele</w:t>
      </w:r>
      <w:r w:rsidR="00A7455D">
        <w:rPr>
          <w:rFonts w:ascii="Calibri" w:eastAsia="MS Mincho" w:hAnsi="Calibri"/>
          <w:sz w:val="22"/>
          <w:szCs w:val="22"/>
          <w:lang w:val="cs-CZ"/>
        </w:rPr>
        <w:t>,</w:t>
      </w:r>
      <w:r w:rsidRPr="00D06013">
        <w:rPr>
          <w:rFonts w:ascii="Calibri" w:eastAsia="MS Mincho" w:hAnsi="Calibri"/>
          <w:sz w:val="22"/>
          <w:szCs w:val="22"/>
        </w:rPr>
        <w:t xml:space="preserve"> v souladu s cenou dohodnutou v příslušném písemném </w:t>
      </w:r>
      <w:r w:rsidR="00A7455D">
        <w:rPr>
          <w:rFonts w:ascii="Calibri" w:eastAsia="MS Mincho" w:hAnsi="Calibri"/>
          <w:sz w:val="22"/>
          <w:szCs w:val="22"/>
          <w:lang w:val="cs-CZ"/>
        </w:rPr>
        <w:t>d</w:t>
      </w:r>
      <w:proofErr w:type="spellStart"/>
      <w:r w:rsidRPr="00D06013">
        <w:rPr>
          <w:rFonts w:ascii="Calibri" w:eastAsia="MS Mincho" w:hAnsi="Calibri"/>
          <w:sz w:val="22"/>
          <w:szCs w:val="22"/>
        </w:rPr>
        <w:t>odatku</w:t>
      </w:r>
      <w:proofErr w:type="spellEnd"/>
      <w:r w:rsidRPr="00D06013">
        <w:rPr>
          <w:rFonts w:ascii="Calibri" w:eastAsia="MS Mincho" w:hAnsi="Calibri"/>
          <w:sz w:val="22"/>
          <w:szCs w:val="22"/>
        </w:rPr>
        <w:t xml:space="preserve"> k této </w:t>
      </w:r>
      <w:r w:rsidR="00A7455D">
        <w:rPr>
          <w:rFonts w:ascii="Calibri" w:eastAsia="MS Mincho" w:hAnsi="Calibri"/>
          <w:sz w:val="22"/>
          <w:szCs w:val="22"/>
          <w:lang w:val="cs-CZ"/>
        </w:rPr>
        <w:t>S</w:t>
      </w:r>
      <w:proofErr w:type="spellStart"/>
      <w:r w:rsidRPr="00D06013">
        <w:rPr>
          <w:rFonts w:ascii="Calibri" w:eastAsia="MS Mincho" w:hAnsi="Calibri"/>
          <w:sz w:val="22"/>
          <w:szCs w:val="22"/>
        </w:rPr>
        <w:t>mlouvě</w:t>
      </w:r>
      <w:proofErr w:type="spellEnd"/>
      <w:r w:rsidRPr="00D06013">
        <w:rPr>
          <w:rFonts w:ascii="Calibri" w:eastAsia="MS Mincho" w:hAnsi="Calibri"/>
          <w:sz w:val="22"/>
          <w:szCs w:val="22"/>
        </w:rPr>
        <w:t>.</w:t>
      </w:r>
    </w:p>
    <w:p w14:paraId="3E5D70F6" w14:textId="77777777" w:rsidR="00A30557" w:rsidRDefault="00A30557" w:rsidP="00A30557">
      <w:pPr>
        <w:pStyle w:val="Prosttext"/>
        <w:jc w:val="both"/>
        <w:rPr>
          <w:rFonts w:ascii="Calibri" w:eastAsia="MS Mincho" w:hAnsi="Calibri"/>
          <w:sz w:val="22"/>
          <w:szCs w:val="22"/>
          <w:lang w:val="cs-CZ"/>
        </w:rPr>
      </w:pPr>
    </w:p>
    <w:p w14:paraId="3F7D0CC2" w14:textId="7C505F7D" w:rsidR="00076BFF" w:rsidRPr="00D06013" w:rsidRDefault="00076BFF" w:rsidP="00DB0001">
      <w:pPr>
        <w:pStyle w:val="Prosttext"/>
        <w:numPr>
          <w:ilvl w:val="3"/>
          <w:numId w:val="10"/>
        </w:numPr>
        <w:jc w:val="both"/>
        <w:rPr>
          <w:rFonts w:ascii="Calibri" w:eastAsia="MS Mincho" w:hAnsi="Calibri"/>
          <w:sz w:val="22"/>
          <w:szCs w:val="22"/>
        </w:rPr>
      </w:pPr>
      <w:r w:rsidRPr="00D06013">
        <w:rPr>
          <w:rFonts w:ascii="Calibri" w:eastAsia="MS Mincho" w:hAnsi="Calibri"/>
          <w:sz w:val="22"/>
          <w:szCs w:val="22"/>
        </w:rPr>
        <w:t>Faktura zhotovitele musí obsahovat všechny obvyklé náležitosti platebních dokladů</w:t>
      </w:r>
      <w:r w:rsidR="006B1D2D">
        <w:rPr>
          <w:rFonts w:ascii="Calibri" w:eastAsia="MS Mincho" w:hAnsi="Calibri"/>
          <w:sz w:val="22"/>
          <w:szCs w:val="22"/>
          <w:lang w:val="cs-CZ"/>
        </w:rPr>
        <w:t>,</w:t>
      </w:r>
      <w:r w:rsidRPr="00D06013">
        <w:rPr>
          <w:rFonts w:ascii="Calibri" w:eastAsia="MS Mincho" w:hAnsi="Calibri"/>
          <w:sz w:val="22"/>
          <w:szCs w:val="22"/>
        </w:rPr>
        <w:t xml:space="preserve"> stanovené    </w:t>
      </w:r>
      <w:r w:rsidRPr="00D06013">
        <w:rPr>
          <w:rFonts w:ascii="Calibri" w:eastAsia="MS Mincho" w:hAnsi="Calibri"/>
          <w:sz w:val="22"/>
          <w:szCs w:val="22"/>
          <w:lang w:val="cs-CZ"/>
        </w:rPr>
        <w:t xml:space="preserve">  </w:t>
      </w:r>
      <w:r w:rsidRPr="00D06013">
        <w:rPr>
          <w:rFonts w:ascii="Calibri" w:eastAsia="MS Mincho" w:hAnsi="Calibri"/>
          <w:sz w:val="22"/>
          <w:szCs w:val="22"/>
        </w:rPr>
        <w:t xml:space="preserve">zákonem o DPH a </w:t>
      </w:r>
      <w:r>
        <w:rPr>
          <w:rFonts w:ascii="Calibri" w:eastAsia="MS Mincho" w:hAnsi="Calibri"/>
          <w:sz w:val="22"/>
          <w:szCs w:val="22"/>
          <w:lang w:val="cs-CZ"/>
        </w:rPr>
        <w:t>občanským</w:t>
      </w:r>
      <w:r w:rsidRPr="00D06013">
        <w:rPr>
          <w:rFonts w:ascii="Calibri" w:eastAsia="MS Mincho" w:hAnsi="Calibri"/>
          <w:sz w:val="22"/>
          <w:szCs w:val="22"/>
        </w:rPr>
        <w:t xml:space="preserve"> zákoníkem, zejména:</w:t>
      </w:r>
    </w:p>
    <w:p w14:paraId="3B5F3CDA" w14:textId="77777777" w:rsidR="00076BFF" w:rsidRPr="00D06013" w:rsidRDefault="00076BFF" w:rsidP="00DB0001">
      <w:pPr>
        <w:pStyle w:val="Prosttext"/>
        <w:numPr>
          <w:ilvl w:val="0"/>
          <w:numId w:val="11"/>
        </w:numPr>
        <w:jc w:val="both"/>
        <w:rPr>
          <w:rFonts w:ascii="Calibri" w:eastAsia="MS Mincho" w:hAnsi="Calibri"/>
          <w:sz w:val="22"/>
          <w:szCs w:val="22"/>
        </w:rPr>
      </w:pPr>
      <w:r w:rsidRPr="00D06013">
        <w:rPr>
          <w:rFonts w:ascii="Calibri" w:eastAsia="MS Mincho" w:hAnsi="Calibri"/>
          <w:sz w:val="22"/>
          <w:szCs w:val="22"/>
        </w:rPr>
        <w:t>označení faktury a číslo,</w:t>
      </w:r>
    </w:p>
    <w:p w14:paraId="4FAE50E2" w14:textId="77777777" w:rsidR="00076BFF" w:rsidRPr="00D06013" w:rsidRDefault="00076BFF" w:rsidP="00DB0001">
      <w:pPr>
        <w:pStyle w:val="Prosttext"/>
        <w:numPr>
          <w:ilvl w:val="0"/>
          <w:numId w:val="11"/>
        </w:numPr>
        <w:jc w:val="both"/>
        <w:rPr>
          <w:rFonts w:ascii="Calibri" w:eastAsia="MS Mincho" w:hAnsi="Calibri"/>
          <w:sz w:val="22"/>
          <w:szCs w:val="22"/>
        </w:rPr>
      </w:pPr>
      <w:r w:rsidRPr="00D06013">
        <w:rPr>
          <w:rFonts w:ascii="Calibri" w:eastAsia="MS Mincho" w:hAnsi="Calibri"/>
          <w:sz w:val="22"/>
          <w:szCs w:val="22"/>
        </w:rPr>
        <w:t>obchodní název a sídlo objednatele a zhotovitele, jejich IČ</w:t>
      </w:r>
      <w:r>
        <w:rPr>
          <w:rFonts w:ascii="Calibri" w:eastAsia="MS Mincho" w:hAnsi="Calibri"/>
          <w:sz w:val="22"/>
          <w:szCs w:val="22"/>
          <w:lang w:val="cs-CZ"/>
        </w:rPr>
        <w:t>O</w:t>
      </w:r>
      <w:r w:rsidRPr="00D06013">
        <w:rPr>
          <w:rFonts w:ascii="Calibri" w:eastAsia="MS Mincho" w:hAnsi="Calibri"/>
          <w:sz w:val="22"/>
          <w:szCs w:val="22"/>
        </w:rPr>
        <w:t xml:space="preserve"> a DIČ,</w:t>
      </w:r>
    </w:p>
    <w:p w14:paraId="6D61D833" w14:textId="77777777" w:rsidR="00076BFF" w:rsidRPr="00D06013" w:rsidRDefault="00076BFF" w:rsidP="00DB0001">
      <w:pPr>
        <w:pStyle w:val="Prosttext"/>
        <w:numPr>
          <w:ilvl w:val="0"/>
          <w:numId w:val="11"/>
        </w:numPr>
        <w:jc w:val="both"/>
        <w:rPr>
          <w:rFonts w:ascii="Calibri" w:eastAsia="MS Mincho" w:hAnsi="Calibri"/>
          <w:sz w:val="22"/>
          <w:szCs w:val="22"/>
        </w:rPr>
      </w:pPr>
      <w:r w:rsidRPr="00D06013">
        <w:rPr>
          <w:rFonts w:ascii="Calibri" w:eastAsia="MS Mincho" w:hAnsi="Calibri"/>
          <w:sz w:val="22"/>
          <w:szCs w:val="22"/>
        </w:rPr>
        <w:t>předmět plnění a den splnění,</w:t>
      </w:r>
    </w:p>
    <w:p w14:paraId="5DAFFE28" w14:textId="77777777" w:rsidR="00076BFF" w:rsidRPr="00D06013" w:rsidRDefault="00076BFF" w:rsidP="00DB0001">
      <w:pPr>
        <w:pStyle w:val="Prosttext"/>
        <w:numPr>
          <w:ilvl w:val="0"/>
          <w:numId w:val="11"/>
        </w:numPr>
        <w:jc w:val="both"/>
        <w:rPr>
          <w:rFonts w:ascii="Calibri" w:eastAsia="MS Mincho" w:hAnsi="Calibri"/>
          <w:sz w:val="22"/>
          <w:szCs w:val="22"/>
        </w:rPr>
      </w:pPr>
      <w:r w:rsidRPr="00D06013">
        <w:rPr>
          <w:rFonts w:ascii="Calibri" w:eastAsia="MS Mincho" w:hAnsi="Calibri"/>
          <w:sz w:val="22"/>
          <w:szCs w:val="22"/>
        </w:rPr>
        <w:t xml:space="preserve">den vystavení faktury, den uskutečnění zdanitelného plnění a lhůtu splatnosti, </w:t>
      </w:r>
    </w:p>
    <w:p w14:paraId="43B63872" w14:textId="49676A6E" w:rsidR="00076BFF" w:rsidRPr="00D06013" w:rsidRDefault="00076BFF" w:rsidP="00DB0001">
      <w:pPr>
        <w:pStyle w:val="Prosttext"/>
        <w:numPr>
          <w:ilvl w:val="0"/>
          <w:numId w:val="11"/>
        </w:numPr>
        <w:jc w:val="both"/>
        <w:rPr>
          <w:rFonts w:ascii="Calibri" w:eastAsia="MS Mincho" w:hAnsi="Calibri"/>
          <w:sz w:val="22"/>
          <w:szCs w:val="22"/>
        </w:rPr>
      </w:pPr>
      <w:r w:rsidRPr="00D06013">
        <w:rPr>
          <w:rFonts w:ascii="Calibri" w:eastAsia="MS Mincho" w:hAnsi="Calibri"/>
          <w:sz w:val="22"/>
          <w:szCs w:val="22"/>
        </w:rPr>
        <w:t>označení banky a číslo</w:t>
      </w:r>
      <w:r w:rsidR="00A7455D">
        <w:rPr>
          <w:rFonts w:ascii="Calibri" w:eastAsia="MS Mincho" w:hAnsi="Calibri"/>
          <w:sz w:val="22"/>
          <w:szCs w:val="22"/>
          <w:lang w:val="cs-CZ"/>
        </w:rPr>
        <w:t xml:space="preserve"> bankovního</w:t>
      </w:r>
      <w:r w:rsidRPr="00D06013">
        <w:rPr>
          <w:rFonts w:ascii="Calibri" w:eastAsia="MS Mincho" w:hAnsi="Calibri"/>
          <w:sz w:val="22"/>
          <w:szCs w:val="22"/>
        </w:rPr>
        <w:t xml:space="preserve"> účtu, na který má být placeno,</w:t>
      </w:r>
    </w:p>
    <w:p w14:paraId="40A0472E" w14:textId="3939FD31" w:rsidR="00076BFF" w:rsidRPr="00FB4D04" w:rsidRDefault="00076BFF" w:rsidP="00DB0001">
      <w:pPr>
        <w:pStyle w:val="Prosttext"/>
        <w:numPr>
          <w:ilvl w:val="0"/>
          <w:numId w:val="11"/>
        </w:numPr>
        <w:jc w:val="both"/>
        <w:rPr>
          <w:rFonts w:ascii="Calibri" w:eastAsia="MS Mincho" w:hAnsi="Calibri"/>
          <w:sz w:val="22"/>
          <w:szCs w:val="22"/>
          <w:lang w:val="cs-CZ"/>
        </w:rPr>
      </w:pPr>
      <w:r w:rsidRPr="00FB4D04">
        <w:rPr>
          <w:rFonts w:ascii="Calibri" w:eastAsia="MS Mincho" w:hAnsi="Calibri"/>
          <w:sz w:val="22"/>
          <w:szCs w:val="22"/>
        </w:rPr>
        <w:t>fakturovanou částku a další náležitosti podle zákona o DPH</w:t>
      </w:r>
      <w:r>
        <w:rPr>
          <w:rFonts w:ascii="Calibri" w:eastAsia="MS Mincho" w:hAnsi="Calibri"/>
          <w:sz w:val="22"/>
          <w:szCs w:val="22"/>
          <w:lang w:val="cs-CZ"/>
        </w:rPr>
        <w:t>,</w:t>
      </w:r>
      <w:r w:rsidRPr="00FB4D04">
        <w:rPr>
          <w:rFonts w:ascii="Calibri" w:eastAsia="MS Mincho" w:hAnsi="Calibri"/>
          <w:sz w:val="22"/>
          <w:szCs w:val="22"/>
        </w:rPr>
        <w:t xml:space="preserve"> včetně razítka zhotovitele a podpisu oprávněné osoby zhotovitele,</w:t>
      </w:r>
      <w:r w:rsidR="00A7455D">
        <w:rPr>
          <w:rFonts w:ascii="Calibri" w:eastAsia="MS Mincho" w:hAnsi="Calibri"/>
          <w:sz w:val="22"/>
          <w:szCs w:val="22"/>
          <w:lang w:val="cs-CZ"/>
        </w:rPr>
        <w:t xml:space="preserve"> </w:t>
      </w:r>
    </w:p>
    <w:p w14:paraId="5FD77A6A" w14:textId="77777777" w:rsidR="00076BFF" w:rsidRPr="00D06013" w:rsidRDefault="00076BFF" w:rsidP="00DB0001">
      <w:pPr>
        <w:pStyle w:val="Prosttext"/>
        <w:numPr>
          <w:ilvl w:val="0"/>
          <w:numId w:val="11"/>
        </w:numPr>
        <w:jc w:val="both"/>
        <w:rPr>
          <w:rFonts w:ascii="Calibri" w:eastAsia="MS Mincho" w:hAnsi="Calibri"/>
          <w:sz w:val="22"/>
          <w:szCs w:val="22"/>
        </w:rPr>
      </w:pPr>
      <w:r w:rsidRPr="00D06013">
        <w:rPr>
          <w:rFonts w:ascii="Calibri" w:eastAsia="MS Mincho" w:hAnsi="Calibri"/>
          <w:sz w:val="22"/>
          <w:szCs w:val="22"/>
        </w:rPr>
        <w:t xml:space="preserve">údaje pro daňové účely. </w:t>
      </w:r>
    </w:p>
    <w:p w14:paraId="68801204" w14:textId="71593495" w:rsidR="00076BFF" w:rsidRPr="00A30557" w:rsidRDefault="00076BFF" w:rsidP="00DB0001">
      <w:pPr>
        <w:pStyle w:val="Prosttext"/>
        <w:numPr>
          <w:ilvl w:val="0"/>
          <w:numId w:val="11"/>
        </w:numPr>
        <w:jc w:val="both"/>
        <w:rPr>
          <w:rFonts w:ascii="Calibri" w:eastAsia="MS Mincho" w:hAnsi="Calibri"/>
          <w:sz w:val="22"/>
          <w:szCs w:val="22"/>
        </w:rPr>
      </w:pPr>
      <w:r w:rsidRPr="00500B09">
        <w:rPr>
          <w:rFonts w:ascii="Calibri" w:eastAsia="MS Mincho" w:hAnsi="Calibri"/>
          <w:sz w:val="22"/>
          <w:szCs w:val="22"/>
        </w:rPr>
        <w:t xml:space="preserve">jako přílohu oboustranně odsouhlasený protokol o předání a převzetí DÍLA a zápis o odstranění vad a nedodělků </w:t>
      </w:r>
      <w:r w:rsidR="003205BE">
        <w:rPr>
          <w:rFonts w:ascii="Calibri" w:eastAsia="MS Mincho" w:hAnsi="Calibri"/>
          <w:sz w:val="22"/>
          <w:szCs w:val="22"/>
          <w:lang w:val="cs-CZ"/>
        </w:rPr>
        <w:t>DÍLA.</w:t>
      </w:r>
    </w:p>
    <w:p w14:paraId="5EB780CE" w14:textId="77777777" w:rsidR="00A30557" w:rsidRPr="00500B09" w:rsidRDefault="00A30557" w:rsidP="00A30557">
      <w:pPr>
        <w:pStyle w:val="Prosttext"/>
        <w:ind w:left="720"/>
        <w:jc w:val="both"/>
        <w:rPr>
          <w:rFonts w:ascii="Calibri" w:eastAsia="MS Mincho" w:hAnsi="Calibri"/>
          <w:sz w:val="22"/>
          <w:szCs w:val="22"/>
        </w:rPr>
      </w:pPr>
    </w:p>
    <w:p w14:paraId="144017AB" w14:textId="06432B26" w:rsidR="00076BFF" w:rsidRDefault="00076BFF" w:rsidP="00DB0001">
      <w:pPr>
        <w:pStyle w:val="Prosttext"/>
        <w:numPr>
          <w:ilvl w:val="3"/>
          <w:numId w:val="10"/>
        </w:numPr>
        <w:jc w:val="both"/>
        <w:rPr>
          <w:rFonts w:ascii="Calibri" w:eastAsia="MS Mincho" w:hAnsi="Calibri"/>
          <w:sz w:val="22"/>
          <w:szCs w:val="22"/>
        </w:rPr>
      </w:pPr>
      <w:r w:rsidRPr="00D06013">
        <w:rPr>
          <w:rFonts w:ascii="Calibri" w:eastAsia="MS Mincho" w:hAnsi="Calibri"/>
          <w:sz w:val="22"/>
          <w:szCs w:val="22"/>
        </w:rPr>
        <w:t>V případě, že faktura vystavená dle tohoto oddílu</w:t>
      </w:r>
      <w:r w:rsidR="00E90D0B">
        <w:rPr>
          <w:rFonts w:ascii="Calibri" w:eastAsia="MS Mincho" w:hAnsi="Calibri"/>
          <w:sz w:val="22"/>
          <w:szCs w:val="22"/>
          <w:lang w:val="cs-CZ"/>
        </w:rPr>
        <w:t xml:space="preserve"> této Smlouvy</w:t>
      </w:r>
      <w:r w:rsidR="003205BE">
        <w:rPr>
          <w:rFonts w:ascii="Calibri" w:eastAsia="MS Mincho" w:hAnsi="Calibri"/>
          <w:sz w:val="22"/>
          <w:szCs w:val="22"/>
          <w:lang w:val="cs-CZ"/>
        </w:rPr>
        <w:t>,</w:t>
      </w:r>
      <w:r w:rsidRPr="00D06013">
        <w:rPr>
          <w:rFonts w:ascii="Calibri" w:eastAsia="MS Mincho" w:hAnsi="Calibri"/>
          <w:sz w:val="22"/>
          <w:szCs w:val="22"/>
        </w:rPr>
        <w:t xml:space="preserve"> bude obsahovat nesprávné nebo  neúplné údaje a nebude obsahovat všechny náležitosti uvedené v odst. </w:t>
      </w:r>
      <w:r>
        <w:rPr>
          <w:rFonts w:ascii="Calibri" w:eastAsia="MS Mincho" w:hAnsi="Calibri"/>
          <w:sz w:val="22"/>
          <w:szCs w:val="22"/>
          <w:lang w:val="cs-CZ"/>
        </w:rPr>
        <w:t>5</w:t>
      </w:r>
      <w:r w:rsidR="00E90D0B">
        <w:rPr>
          <w:rFonts w:ascii="Calibri" w:eastAsia="MS Mincho" w:hAnsi="Calibri"/>
          <w:sz w:val="22"/>
          <w:szCs w:val="22"/>
          <w:lang w:val="cs-CZ"/>
        </w:rPr>
        <w:t xml:space="preserve"> tohoto čl. této Smlouvy</w:t>
      </w:r>
      <w:r w:rsidRPr="00D06013">
        <w:rPr>
          <w:rFonts w:ascii="Calibri" w:eastAsia="MS Mincho" w:hAnsi="Calibri"/>
          <w:sz w:val="22"/>
          <w:szCs w:val="22"/>
        </w:rPr>
        <w:t>,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52C8EA08" w14:textId="77777777" w:rsidR="00A30557" w:rsidRPr="00D06013" w:rsidRDefault="00A30557" w:rsidP="00A30557">
      <w:pPr>
        <w:pStyle w:val="Prosttext"/>
        <w:ind w:left="360"/>
        <w:jc w:val="both"/>
        <w:rPr>
          <w:rFonts w:ascii="Calibri" w:eastAsia="MS Mincho" w:hAnsi="Calibri"/>
          <w:sz w:val="22"/>
          <w:szCs w:val="22"/>
        </w:rPr>
      </w:pPr>
    </w:p>
    <w:p w14:paraId="79D8CA64" w14:textId="71F7F869" w:rsidR="00076BFF" w:rsidRPr="00A30557" w:rsidRDefault="00076BFF" w:rsidP="00DB0001">
      <w:pPr>
        <w:pStyle w:val="Zkladntext0"/>
        <w:widowControl w:val="0"/>
        <w:numPr>
          <w:ilvl w:val="3"/>
          <w:numId w:val="10"/>
        </w:numPr>
        <w:spacing w:after="0"/>
        <w:jc w:val="both"/>
        <w:rPr>
          <w:rFonts w:ascii="Calibri" w:hAnsi="Calibri"/>
          <w:sz w:val="22"/>
          <w:szCs w:val="22"/>
        </w:rPr>
      </w:pPr>
      <w:r w:rsidRPr="00D06013">
        <w:rPr>
          <w:rFonts w:ascii="Calibri" w:eastAsia="MS Mincho" w:hAnsi="Calibri"/>
          <w:sz w:val="22"/>
          <w:szCs w:val="22"/>
        </w:rPr>
        <w:t>Daň z přidané hodnoty bude při fakturaci veškerých prací a dodávek</w:t>
      </w:r>
      <w:r w:rsidR="006B1D2D">
        <w:rPr>
          <w:rFonts w:ascii="Calibri" w:eastAsia="MS Mincho" w:hAnsi="Calibri"/>
          <w:sz w:val="22"/>
          <w:szCs w:val="22"/>
          <w:lang w:val="cs-CZ"/>
        </w:rPr>
        <w:t>,</w:t>
      </w:r>
      <w:r w:rsidRPr="00D06013">
        <w:rPr>
          <w:rFonts w:ascii="Calibri" w:eastAsia="MS Mincho" w:hAnsi="Calibri"/>
          <w:sz w:val="22"/>
          <w:szCs w:val="22"/>
        </w:rPr>
        <w:t xml:space="preserve"> účtována ve výši dle zákona o</w:t>
      </w:r>
      <w:r>
        <w:rPr>
          <w:rFonts w:ascii="Calibri" w:eastAsia="MS Mincho" w:hAnsi="Calibri"/>
          <w:sz w:val="22"/>
          <w:szCs w:val="22"/>
          <w:lang w:val="cs-CZ"/>
        </w:rPr>
        <w:t> </w:t>
      </w:r>
      <w:r w:rsidRPr="00D06013">
        <w:rPr>
          <w:rFonts w:ascii="Calibri" w:eastAsia="MS Mincho" w:hAnsi="Calibri"/>
          <w:sz w:val="22"/>
          <w:szCs w:val="22"/>
        </w:rPr>
        <w:t xml:space="preserve">DPH. </w:t>
      </w:r>
    </w:p>
    <w:p w14:paraId="6FC144BA" w14:textId="77777777" w:rsidR="00A30557" w:rsidRPr="008D73EA" w:rsidRDefault="00A30557" w:rsidP="00A30557">
      <w:pPr>
        <w:pStyle w:val="Zkladntext0"/>
        <w:widowControl w:val="0"/>
        <w:spacing w:after="0"/>
        <w:jc w:val="both"/>
        <w:rPr>
          <w:rFonts w:ascii="Calibri" w:hAnsi="Calibri"/>
          <w:sz w:val="22"/>
          <w:szCs w:val="22"/>
        </w:rPr>
      </w:pPr>
    </w:p>
    <w:p w14:paraId="0CD96547" w14:textId="3D867ADF" w:rsidR="00076BFF" w:rsidRPr="00A30557" w:rsidRDefault="00076BFF" w:rsidP="00DB0001">
      <w:pPr>
        <w:pStyle w:val="Zkladntext0"/>
        <w:widowControl w:val="0"/>
        <w:numPr>
          <w:ilvl w:val="3"/>
          <w:numId w:val="10"/>
        </w:numPr>
        <w:spacing w:after="0"/>
        <w:jc w:val="both"/>
        <w:rPr>
          <w:rFonts w:ascii="Calibri" w:hAnsi="Calibri"/>
          <w:sz w:val="22"/>
          <w:szCs w:val="22"/>
        </w:rPr>
      </w:pPr>
      <w:r>
        <w:rPr>
          <w:rFonts w:ascii="Calibri" w:eastAsia="MS Mincho" w:hAnsi="Calibri" w:cs="Courier New"/>
          <w:bCs/>
          <w:sz w:val="22"/>
          <w:szCs w:val="22"/>
        </w:rPr>
        <w:t xml:space="preserve">Objednatel provede úhradu ve splatnosti na </w:t>
      </w:r>
      <w:r w:rsidR="00E90D0B">
        <w:rPr>
          <w:rFonts w:ascii="Calibri" w:eastAsia="MS Mincho" w:hAnsi="Calibri" w:cs="Courier New"/>
          <w:bCs/>
          <w:sz w:val="22"/>
          <w:szCs w:val="22"/>
          <w:lang w:val="cs-CZ"/>
        </w:rPr>
        <w:t xml:space="preserve">bankovní </w:t>
      </w:r>
      <w:r>
        <w:rPr>
          <w:rFonts w:ascii="Calibri" w:eastAsia="MS Mincho" w:hAnsi="Calibri" w:cs="Courier New"/>
          <w:bCs/>
          <w:sz w:val="22"/>
          <w:szCs w:val="22"/>
        </w:rPr>
        <w:t>účet zhotovitele</w:t>
      </w:r>
      <w:r w:rsidR="00407A6A">
        <w:rPr>
          <w:rFonts w:ascii="Calibri" w:eastAsia="MS Mincho" w:hAnsi="Calibri" w:cs="Courier New"/>
          <w:bCs/>
          <w:sz w:val="22"/>
          <w:szCs w:val="22"/>
          <w:lang w:val="cs-CZ"/>
        </w:rPr>
        <w:t>,</w:t>
      </w:r>
      <w:r>
        <w:rPr>
          <w:rFonts w:ascii="Calibri" w:eastAsia="MS Mincho" w:hAnsi="Calibri" w:cs="Courier New"/>
          <w:bCs/>
          <w:sz w:val="22"/>
          <w:szCs w:val="22"/>
        </w:rPr>
        <w:t xml:space="preserve"> uvedený na faktuře za</w:t>
      </w:r>
      <w:r w:rsidR="007B28A4">
        <w:rPr>
          <w:rFonts w:ascii="Calibri" w:eastAsia="MS Mincho" w:hAnsi="Calibri" w:cs="Courier New"/>
          <w:bCs/>
          <w:sz w:val="22"/>
          <w:szCs w:val="22"/>
          <w:lang w:val="cs-CZ"/>
        </w:rPr>
        <w:t> </w:t>
      </w:r>
      <w:r>
        <w:rPr>
          <w:rFonts w:ascii="Calibri" w:eastAsia="MS Mincho" w:hAnsi="Calibri" w:cs="Courier New"/>
          <w:bCs/>
          <w:sz w:val="22"/>
          <w:szCs w:val="22"/>
        </w:rPr>
        <w:t>předpokladu, že zhotovitel nebude ke dni uskutečnění zdanitelného plnění zveřejněný správcem daně jako nespolehlivý plátce</w:t>
      </w:r>
      <w:r>
        <w:rPr>
          <w:rFonts w:ascii="Calibri" w:eastAsia="MS Mincho" w:hAnsi="Calibri" w:cs="Courier New"/>
          <w:bCs/>
          <w:sz w:val="22"/>
          <w:szCs w:val="22"/>
          <w:lang w:val="cs-CZ"/>
        </w:rPr>
        <w:t xml:space="preserve"> </w:t>
      </w:r>
      <w:r w:rsidRPr="00673065">
        <w:rPr>
          <w:rFonts w:ascii="Calibri" w:eastAsia="MS Mincho" w:hAnsi="Calibri"/>
          <w:sz w:val="22"/>
          <w:szCs w:val="22"/>
        </w:rPr>
        <w:t>v Registru plátců DPH</w:t>
      </w:r>
      <w:r>
        <w:rPr>
          <w:rFonts w:ascii="Calibri" w:eastAsia="MS Mincho" w:hAnsi="Calibri" w:cs="Courier New"/>
          <w:bCs/>
          <w:sz w:val="22"/>
          <w:szCs w:val="22"/>
        </w:rPr>
        <w:t>. Pokud zhotovitel bude zveřejněný správcem daně jako nespolehlivý plátce, objednatel uhradí zhotoviteli pouze částku bez DPH, a DPH bude uhrazeno místně příslušnému správci daně zhotovitele</w:t>
      </w:r>
      <w:r>
        <w:rPr>
          <w:rFonts w:ascii="Calibri" w:eastAsia="MS Mincho" w:hAnsi="Calibri" w:cs="Courier New"/>
          <w:bCs/>
          <w:sz w:val="22"/>
          <w:szCs w:val="22"/>
          <w:lang w:val="cs-CZ"/>
        </w:rPr>
        <w:t>.</w:t>
      </w:r>
    </w:p>
    <w:p w14:paraId="7232E23A" w14:textId="77777777" w:rsidR="00A30557" w:rsidRPr="008D73EA" w:rsidRDefault="00A30557" w:rsidP="00A30557">
      <w:pPr>
        <w:pStyle w:val="Zkladntext0"/>
        <w:widowControl w:val="0"/>
        <w:spacing w:after="0"/>
        <w:jc w:val="both"/>
        <w:rPr>
          <w:rFonts w:ascii="Calibri" w:hAnsi="Calibri"/>
          <w:sz w:val="22"/>
          <w:szCs w:val="22"/>
        </w:rPr>
      </w:pPr>
    </w:p>
    <w:p w14:paraId="0B0F0D84" w14:textId="6269C1FF" w:rsidR="00076BFF" w:rsidRPr="00A30557" w:rsidRDefault="00076BFF" w:rsidP="00DB0001">
      <w:pPr>
        <w:pStyle w:val="Zkladntext0"/>
        <w:widowControl w:val="0"/>
        <w:numPr>
          <w:ilvl w:val="3"/>
          <w:numId w:val="10"/>
        </w:numPr>
        <w:spacing w:after="0"/>
        <w:jc w:val="both"/>
        <w:rPr>
          <w:rFonts w:ascii="Calibri" w:hAnsi="Calibri"/>
          <w:sz w:val="22"/>
          <w:szCs w:val="22"/>
        </w:rPr>
      </w:pPr>
      <w:r>
        <w:rPr>
          <w:rFonts w:ascii="Calibri" w:eastAsia="MS Mincho" w:hAnsi="Calibri"/>
          <w:sz w:val="22"/>
          <w:szCs w:val="22"/>
        </w:rPr>
        <w:t>Objednatel provede úhradu ve splatnosti na bankovní účet zhotovitele</w:t>
      </w:r>
      <w:r w:rsidR="00407A6A">
        <w:rPr>
          <w:rFonts w:ascii="Calibri" w:eastAsia="MS Mincho" w:hAnsi="Calibri"/>
          <w:sz w:val="22"/>
          <w:szCs w:val="22"/>
          <w:lang w:val="cs-CZ"/>
        </w:rPr>
        <w:t>,</w:t>
      </w:r>
      <w:r>
        <w:rPr>
          <w:rFonts w:ascii="Calibri" w:eastAsia="MS Mincho" w:hAnsi="Calibri"/>
          <w:sz w:val="22"/>
          <w:szCs w:val="22"/>
        </w:rPr>
        <w:t xml:space="preserve"> uvedený na faktuře za</w:t>
      </w:r>
      <w:r w:rsidR="00E36487">
        <w:rPr>
          <w:rFonts w:ascii="Calibri" w:eastAsia="MS Mincho" w:hAnsi="Calibri"/>
          <w:sz w:val="22"/>
          <w:szCs w:val="22"/>
          <w:lang w:val="cs-CZ"/>
        </w:rPr>
        <w:t> </w:t>
      </w:r>
      <w:r>
        <w:rPr>
          <w:rFonts w:ascii="Calibri" w:eastAsia="MS Mincho" w:hAnsi="Calibri"/>
          <w:sz w:val="22"/>
          <w:szCs w:val="22"/>
        </w:rPr>
        <w:t xml:space="preserve">předpokladu, že tento </w:t>
      </w:r>
      <w:r w:rsidR="00E90D0B">
        <w:rPr>
          <w:rFonts w:ascii="Calibri" w:eastAsia="MS Mincho" w:hAnsi="Calibri"/>
          <w:sz w:val="22"/>
          <w:szCs w:val="22"/>
          <w:lang w:val="cs-CZ"/>
        </w:rPr>
        <w:t xml:space="preserve">bankovní </w:t>
      </w:r>
      <w:r>
        <w:rPr>
          <w:rFonts w:ascii="Calibri" w:eastAsia="MS Mincho" w:hAnsi="Calibri"/>
          <w:sz w:val="22"/>
          <w:szCs w:val="22"/>
        </w:rPr>
        <w:t xml:space="preserve">účet bude ke dni platby zveřejněný správcem daně. V případě, že tato podmínka nebude splněna, objednatel uhradí pouze částku bez DPH, a doplatek bude uhrazen zhotoviteli až po zveřejnění čísla </w:t>
      </w:r>
      <w:r w:rsidR="00E90D0B">
        <w:rPr>
          <w:rFonts w:ascii="Calibri" w:eastAsia="MS Mincho" w:hAnsi="Calibri"/>
          <w:sz w:val="22"/>
          <w:szCs w:val="22"/>
          <w:lang w:val="cs-CZ"/>
        </w:rPr>
        <w:t xml:space="preserve">bankovního </w:t>
      </w:r>
      <w:r>
        <w:rPr>
          <w:rFonts w:ascii="Calibri" w:eastAsia="MS Mincho" w:hAnsi="Calibri"/>
          <w:sz w:val="22"/>
          <w:szCs w:val="22"/>
        </w:rPr>
        <w:t xml:space="preserve">účtu. V případě, že </w:t>
      </w:r>
      <w:r w:rsidR="00E90D0B">
        <w:rPr>
          <w:rFonts w:ascii="Calibri" w:eastAsia="MS Mincho" w:hAnsi="Calibri"/>
          <w:sz w:val="22"/>
          <w:szCs w:val="22"/>
          <w:lang w:val="cs-CZ"/>
        </w:rPr>
        <w:t xml:space="preserve">bankovní </w:t>
      </w:r>
      <w:r>
        <w:rPr>
          <w:rFonts w:ascii="Calibri" w:eastAsia="MS Mincho" w:hAnsi="Calibri"/>
          <w:sz w:val="22"/>
          <w:szCs w:val="22"/>
        </w:rPr>
        <w:t>účet nebude zveřejněn po uplynutí lhůty stanovené objednatelem, bude DPH uhrazeno místně příslušnému správci daně zhotovitele.</w:t>
      </w:r>
    </w:p>
    <w:p w14:paraId="18D0C2C2" w14:textId="77777777" w:rsidR="00A30557" w:rsidRPr="00E833D2" w:rsidRDefault="00A30557" w:rsidP="00A30557">
      <w:pPr>
        <w:pStyle w:val="Zkladntext0"/>
        <w:widowControl w:val="0"/>
        <w:spacing w:after="0"/>
        <w:ind w:left="360"/>
        <w:jc w:val="both"/>
        <w:rPr>
          <w:rFonts w:ascii="Calibri" w:hAnsi="Calibri"/>
          <w:sz w:val="22"/>
          <w:szCs w:val="22"/>
        </w:rPr>
      </w:pPr>
    </w:p>
    <w:p w14:paraId="5B8647AF" w14:textId="2D2B271A" w:rsidR="00076BFF" w:rsidRPr="00A30557" w:rsidRDefault="00757B22" w:rsidP="00DB0001">
      <w:pPr>
        <w:pStyle w:val="Prosttext"/>
        <w:numPr>
          <w:ilvl w:val="3"/>
          <w:numId w:val="10"/>
        </w:numPr>
        <w:jc w:val="both"/>
        <w:rPr>
          <w:rFonts w:ascii="Calibri" w:eastAsia="MS Mincho" w:hAnsi="Calibri"/>
          <w:sz w:val="22"/>
          <w:szCs w:val="22"/>
        </w:rPr>
      </w:pPr>
      <w:r>
        <w:rPr>
          <w:rFonts w:ascii="Calibri" w:eastAsia="MS Mincho" w:hAnsi="Calibri"/>
          <w:sz w:val="22"/>
          <w:szCs w:val="22"/>
        </w:rPr>
        <w:t>Požadavkem objednatele je, aby f</w:t>
      </w:r>
      <w:r w:rsidR="00076BFF" w:rsidRPr="00D06013">
        <w:rPr>
          <w:rFonts w:ascii="Calibri" w:eastAsia="MS Mincho" w:hAnsi="Calibri"/>
          <w:sz w:val="22"/>
          <w:szCs w:val="22"/>
        </w:rPr>
        <w:t>aktur</w:t>
      </w:r>
      <w:r>
        <w:rPr>
          <w:rFonts w:ascii="Calibri" w:eastAsia="MS Mincho" w:hAnsi="Calibri"/>
          <w:sz w:val="22"/>
          <w:szCs w:val="22"/>
        </w:rPr>
        <w:t>y byly zhotovitelem přednostně</w:t>
      </w:r>
      <w:r w:rsidR="00076BFF">
        <w:rPr>
          <w:rFonts w:ascii="Calibri" w:eastAsia="MS Mincho" w:hAnsi="Calibri"/>
          <w:sz w:val="22"/>
          <w:szCs w:val="22"/>
          <w:lang w:val="cs-CZ"/>
        </w:rPr>
        <w:t xml:space="preserve"> </w:t>
      </w:r>
      <w:r w:rsidR="00076BFF" w:rsidRPr="00D4168F">
        <w:rPr>
          <w:rFonts w:ascii="Calibri" w:eastAsia="MS Mincho" w:hAnsi="Calibri"/>
          <w:bCs/>
          <w:sz w:val="22"/>
          <w:szCs w:val="22"/>
          <w:lang w:val="cs-CZ"/>
        </w:rPr>
        <w:t>zasíl</w:t>
      </w:r>
      <w:r>
        <w:rPr>
          <w:rFonts w:ascii="Calibri" w:eastAsia="MS Mincho" w:hAnsi="Calibri"/>
          <w:bCs/>
          <w:sz w:val="22"/>
          <w:szCs w:val="22"/>
          <w:lang w:val="cs-CZ"/>
        </w:rPr>
        <w:t>ány</w:t>
      </w:r>
      <w:r w:rsidR="00076BFF" w:rsidRPr="00D4168F">
        <w:rPr>
          <w:rFonts w:ascii="Calibri" w:eastAsia="MS Mincho" w:hAnsi="Calibri"/>
          <w:bCs/>
          <w:sz w:val="22"/>
          <w:szCs w:val="22"/>
          <w:lang w:val="cs-CZ"/>
        </w:rPr>
        <w:t xml:space="preserve"> do datové schránky </w:t>
      </w:r>
      <w:r w:rsidR="00E90D0B">
        <w:rPr>
          <w:rFonts w:ascii="Calibri" w:eastAsia="MS Mincho" w:hAnsi="Calibri"/>
          <w:bCs/>
          <w:sz w:val="22"/>
          <w:szCs w:val="22"/>
          <w:lang w:val="cs-CZ"/>
        </w:rPr>
        <w:t>objednatele</w:t>
      </w:r>
      <w:r w:rsidR="00076BFF" w:rsidRPr="00D4168F">
        <w:rPr>
          <w:rFonts w:ascii="Calibri" w:eastAsia="MS Mincho" w:hAnsi="Calibri"/>
          <w:bCs/>
          <w:sz w:val="22"/>
          <w:szCs w:val="22"/>
          <w:lang w:val="cs-CZ"/>
        </w:rPr>
        <w:t xml:space="preserve"> ID: ukzbx4z, nebo elektronicky na adresu: </w:t>
      </w:r>
      <w:hyperlink r:id="rId7" w:history="1">
        <w:r w:rsidR="00076BFF" w:rsidRPr="00D4168F">
          <w:rPr>
            <w:rStyle w:val="Hypertextovodkaz"/>
            <w:rFonts w:ascii="Calibri" w:eastAsia="MS Mincho" w:hAnsi="Calibri"/>
            <w:bCs/>
            <w:sz w:val="22"/>
            <w:szCs w:val="22"/>
            <w:lang w:val="cs-CZ"/>
          </w:rPr>
          <w:t>posta@mmp.cz</w:t>
        </w:r>
      </w:hyperlink>
      <w:r w:rsidR="00076BFF" w:rsidRPr="00D4168F">
        <w:rPr>
          <w:rFonts w:ascii="Calibri" w:eastAsia="MS Mincho" w:hAnsi="Calibri"/>
          <w:bCs/>
          <w:sz w:val="22"/>
          <w:szCs w:val="22"/>
          <w:lang w:val="cs-CZ"/>
        </w:rPr>
        <w:t xml:space="preserve">. </w:t>
      </w:r>
    </w:p>
    <w:p w14:paraId="06DDB862" w14:textId="77777777" w:rsidR="00A30557" w:rsidRPr="00D4168F" w:rsidRDefault="00A30557" w:rsidP="00A30557">
      <w:pPr>
        <w:pStyle w:val="Prosttext"/>
        <w:jc w:val="both"/>
        <w:rPr>
          <w:rFonts w:ascii="Calibri" w:eastAsia="MS Mincho" w:hAnsi="Calibri"/>
          <w:sz w:val="22"/>
          <w:szCs w:val="22"/>
        </w:rPr>
      </w:pPr>
    </w:p>
    <w:p w14:paraId="4978F065" w14:textId="58D50051" w:rsidR="00076BFF" w:rsidRDefault="00076BFF" w:rsidP="00DB0001">
      <w:pPr>
        <w:pStyle w:val="Prosttext"/>
        <w:numPr>
          <w:ilvl w:val="3"/>
          <w:numId w:val="10"/>
        </w:numPr>
        <w:jc w:val="both"/>
        <w:rPr>
          <w:rFonts w:ascii="Calibri" w:eastAsia="MS Mincho" w:hAnsi="Calibri"/>
          <w:sz w:val="22"/>
          <w:szCs w:val="22"/>
          <w:lang w:val="cs-CZ"/>
        </w:rPr>
      </w:pPr>
      <w:r w:rsidRPr="00D06013">
        <w:rPr>
          <w:rFonts w:ascii="Calibri" w:eastAsia="MS Mincho" w:hAnsi="Calibri"/>
          <w:sz w:val="22"/>
          <w:szCs w:val="22"/>
          <w:lang w:val="cs-CZ"/>
        </w:rPr>
        <w:t xml:space="preserve">Platba bude provedena formou bezhotovostního bankovního převodu na </w:t>
      </w:r>
      <w:r w:rsidR="00E90D0B">
        <w:rPr>
          <w:rFonts w:ascii="Calibri" w:eastAsia="MS Mincho" w:hAnsi="Calibri"/>
          <w:sz w:val="22"/>
          <w:szCs w:val="22"/>
          <w:lang w:val="cs-CZ"/>
        </w:rPr>
        <w:t xml:space="preserve">bankovní </w:t>
      </w:r>
      <w:r w:rsidRPr="00D06013">
        <w:rPr>
          <w:rFonts w:ascii="Calibri" w:eastAsia="MS Mincho" w:hAnsi="Calibri"/>
          <w:sz w:val="22"/>
          <w:szCs w:val="22"/>
          <w:lang w:val="cs-CZ"/>
        </w:rPr>
        <w:t>účet zhotovitele.</w:t>
      </w:r>
    </w:p>
    <w:p w14:paraId="180D0EE5" w14:textId="77777777" w:rsidR="00A30557" w:rsidRPr="00D06013" w:rsidRDefault="00A30557" w:rsidP="00A30557">
      <w:pPr>
        <w:pStyle w:val="Prosttext"/>
        <w:jc w:val="both"/>
        <w:rPr>
          <w:rFonts w:ascii="Calibri" w:eastAsia="MS Mincho" w:hAnsi="Calibri"/>
          <w:sz w:val="22"/>
          <w:szCs w:val="22"/>
          <w:lang w:val="cs-CZ"/>
        </w:rPr>
      </w:pPr>
    </w:p>
    <w:p w14:paraId="3FAB3B24" w14:textId="5E0A8A94" w:rsidR="00076BFF" w:rsidRDefault="00076BFF" w:rsidP="00DB0001">
      <w:pPr>
        <w:pStyle w:val="Prosttext"/>
        <w:numPr>
          <w:ilvl w:val="3"/>
          <w:numId w:val="10"/>
        </w:numPr>
        <w:jc w:val="both"/>
        <w:rPr>
          <w:rFonts w:ascii="Calibri" w:eastAsia="MS Mincho" w:hAnsi="Calibri"/>
          <w:sz w:val="22"/>
          <w:szCs w:val="22"/>
        </w:rPr>
      </w:pPr>
      <w:r w:rsidRPr="00D06013">
        <w:rPr>
          <w:rFonts w:ascii="Calibri" w:eastAsia="MS Mincho" w:hAnsi="Calibri"/>
          <w:sz w:val="22"/>
          <w:szCs w:val="22"/>
        </w:rPr>
        <w:t>Za okamžik úhrady se považuje okamžik odepsání hrazené částky z</w:t>
      </w:r>
      <w:r w:rsidR="00E90D0B">
        <w:rPr>
          <w:rFonts w:ascii="Calibri" w:eastAsia="MS Mincho" w:hAnsi="Calibri"/>
          <w:sz w:val="22"/>
          <w:szCs w:val="22"/>
        </w:rPr>
        <w:t> </w:t>
      </w:r>
      <w:r w:rsidR="00E90D0B">
        <w:rPr>
          <w:rFonts w:ascii="Calibri" w:eastAsia="MS Mincho" w:hAnsi="Calibri"/>
          <w:sz w:val="22"/>
          <w:szCs w:val="22"/>
          <w:lang w:val="cs-CZ"/>
        </w:rPr>
        <w:t xml:space="preserve">bankovního </w:t>
      </w:r>
      <w:r w:rsidRPr="00D06013">
        <w:rPr>
          <w:rFonts w:ascii="Calibri" w:eastAsia="MS Mincho" w:hAnsi="Calibri"/>
          <w:sz w:val="22"/>
          <w:szCs w:val="22"/>
        </w:rPr>
        <w:t xml:space="preserve">účtu objednatele. </w:t>
      </w:r>
    </w:p>
    <w:p w14:paraId="6F23D1CD" w14:textId="77777777" w:rsidR="00A30557" w:rsidRDefault="00A30557" w:rsidP="00A30557">
      <w:pPr>
        <w:pStyle w:val="Prosttext"/>
        <w:ind w:left="360"/>
        <w:jc w:val="both"/>
        <w:rPr>
          <w:rFonts w:ascii="Calibri" w:eastAsia="MS Mincho" w:hAnsi="Calibri"/>
          <w:sz w:val="22"/>
          <w:szCs w:val="22"/>
        </w:rPr>
      </w:pPr>
    </w:p>
    <w:p w14:paraId="4AFE3671" w14:textId="77777777" w:rsidR="00C950D5" w:rsidRDefault="00C950D5" w:rsidP="00A30557">
      <w:pPr>
        <w:rPr>
          <w:rFonts w:ascii="Calibri" w:hAnsi="Calibri"/>
          <w:b/>
          <w:sz w:val="28"/>
        </w:rPr>
      </w:pPr>
    </w:p>
    <w:p w14:paraId="668871CB" w14:textId="1A3A55E7" w:rsidR="00076BFF" w:rsidRPr="00420AC0" w:rsidRDefault="00076BFF" w:rsidP="00076BFF">
      <w:pPr>
        <w:ind w:left="426" w:hanging="426"/>
        <w:jc w:val="center"/>
        <w:rPr>
          <w:rFonts w:ascii="Calibri" w:hAnsi="Calibri"/>
          <w:b/>
          <w:sz w:val="28"/>
        </w:rPr>
      </w:pPr>
      <w:r w:rsidRPr="00420AC0">
        <w:rPr>
          <w:rFonts w:ascii="Calibri" w:hAnsi="Calibri"/>
          <w:b/>
          <w:sz w:val="28"/>
        </w:rPr>
        <w:t xml:space="preserve">Oddíl II. </w:t>
      </w:r>
    </w:p>
    <w:p w14:paraId="1B826EB0" w14:textId="77777777" w:rsidR="00076BFF" w:rsidRPr="00420AC0" w:rsidRDefault="00076BFF" w:rsidP="00076BFF">
      <w:pPr>
        <w:ind w:left="426" w:hanging="426"/>
        <w:jc w:val="center"/>
        <w:rPr>
          <w:rFonts w:ascii="Calibri" w:hAnsi="Calibri"/>
          <w:b/>
          <w:sz w:val="28"/>
        </w:rPr>
      </w:pPr>
      <w:r w:rsidRPr="00420AC0">
        <w:rPr>
          <w:rFonts w:ascii="Calibri" w:hAnsi="Calibri"/>
          <w:b/>
          <w:sz w:val="28"/>
          <w:u w:val="single"/>
        </w:rPr>
        <w:t>Realizace DÍLA</w:t>
      </w:r>
    </w:p>
    <w:p w14:paraId="75DD05AA" w14:textId="77777777" w:rsidR="00076BFF" w:rsidRPr="00420AC0" w:rsidRDefault="00076BFF" w:rsidP="00076BFF">
      <w:pPr>
        <w:jc w:val="both"/>
        <w:rPr>
          <w:rFonts w:ascii="Calibri" w:eastAsia="MS Mincho" w:hAnsi="Calibri"/>
        </w:rPr>
      </w:pPr>
    </w:p>
    <w:p w14:paraId="3B2F3FA6" w14:textId="77777777" w:rsidR="00076BFF" w:rsidRPr="00796A0B" w:rsidRDefault="00076BFF" w:rsidP="00076BFF">
      <w:pPr>
        <w:pStyle w:val="Prosttext"/>
        <w:ind w:left="2420" w:firstLine="412"/>
        <w:rPr>
          <w:rFonts w:ascii="Calibri" w:eastAsia="MS Mincho" w:hAnsi="Calibri"/>
          <w:b/>
          <w:bCs/>
          <w:sz w:val="28"/>
          <w:szCs w:val="28"/>
          <w:u w:val="single"/>
        </w:rPr>
      </w:pPr>
      <w:r>
        <w:rPr>
          <w:rFonts w:ascii="Calibri" w:eastAsia="MS Mincho" w:hAnsi="Calibri"/>
          <w:b/>
          <w:bCs/>
          <w:sz w:val="28"/>
          <w:szCs w:val="28"/>
          <w:lang w:val="cs-CZ"/>
        </w:rPr>
        <w:t xml:space="preserve">    I. </w:t>
      </w:r>
      <w:r w:rsidRPr="00BC5444">
        <w:rPr>
          <w:rFonts w:ascii="Calibri" w:eastAsia="MS Mincho" w:hAnsi="Calibri"/>
          <w:b/>
          <w:bCs/>
          <w:sz w:val="28"/>
          <w:szCs w:val="28"/>
          <w:u w:val="single"/>
        </w:rPr>
        <w:t>Kvalifikační</w:t>
      </w:r>
      <w:r w:rsidRPr="00796A0B">
        <w:rPr>
          <w:rFonts w:ascii="Calibri" w:eastAsia="MS Mincho" w:hAnsi="Calibri"/>
          <w:b/>
          <w:bCs/>
          <w:sz w:val="28"/>
          <w:szCs w:val="28"/>
          <w:u w:val="single"/>
        </w:rPr>
        <w:t xml:space="preserve"> podmínky</w:t>
      </w:r>
    </w:p>
    <w:p w14:paraId="1EA98492" w14:textId="77777777" w:rsidR="00076BFF" w:rsidRPr="00420AC0" w:rsidRDefault="00076BFF" w:rsidP="00076BFF">
      <w:pPr>
        <w:pStyle w:val="Prosttext"/>
        <w:ind w:left="1080"/>
        <w:jc w:val="both"/>
        <w:rPr>
          <w:rFonts w:ascii="Calibri" w:eastAsia="MS Mincho" w:hAnsi="Calibri"/>
          <w:sz w:val="22"/>
          <w:szCs w:val="22"/>
        </w:rPr>
      </w:pPr>
    </w:p>
    <w:p w14:paraId="7D69D25B" w14:textId="3BBE5341" w:rsidR="000B779B" w:rsidRPr="00A30557" w:rsidRDefault="003205BE" w:rsidP="00DB0001">
      <w:pPr>
        <w:pStyle w:val="Odstavecseseznamem"/>
        <w:numPr>
          <w:ilvl w:val="0"/>
          <w:numId w:val="4"/>
        </w:numPr>
        <w:jc w:val="both"/>
        <w:rPr>
          <w:rFonts w:asciiTheme="minorHAnsi" w:hAnsiTheme="minorHAnsi" w:cstheme="minorHAnsi"/>
          <w:strike/>
          <w:sz w:val="22"/>
          <w:szCs w:val="22"/>
        </w:rPr>
      </w:pPr>
      <w:r w:rsidRPr="006C4B2A">
        <w:rPr>
          <w:rFonts w:ascii="Calibri" w:eastAsia="MS Mincho" w:hAnsi="Calibri"/>
          <w:sz w:val="22"/>
          <w:szCs w:val="22"/>
        </w:rP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s </w:t>
      </w:r>
      <w:proofErr w:type="spellStart"/>
      <w:r w:rsidRPr="006C4B2A">
        <w:rPr>
          <w:rFonts w:ascii="Calibri" w:eastAsia="MS Mincho" w:hAnsi="Calibri"/>
          <w:sz w:val="22"/>
          <w:szCs w:val="22"/>
        </w:rPr>
        <w:t>ust</w:t>
      </w:r>
      <w:proofErr w:type="spellEnd"/>
      <w:r w:rsidRPr="006C4B2A">
        <w:rPr>
          <w:rFonts w:ascii="Calibri" w:eastAsia="MS Mincho" w:hAnsi="Calibri"/>
          <w:sz w:val="22"/>
          <w:szCs w:val="22"/>
        </w:rPr>
        <w:t xml:space="preserve">. § 4 zákona č. </w:t>
      </w:r>
      <w:r w:rsidR="006C4B2A" w:rsidRPr="006C4B2A">
        <w:rPr>
          <w:rFonts w:asciiTheme="minorHAnsi" w:hAnsiTheme="minorHAnsi" w:cstheme="minorHAnsi"/>
          <w:sz w:val="22"/>
          <w:szCs w:val="22"/>
        </w:rPr>
        <w:t xml:space="preserve">22/1997 Sb., o technických požadavcích na výrobky a o změně a doplnění některých zákonů v pozdějším znění, v souladu se zák. č. 283/2021 Sb., stavební zákon a dále prováděcích vyhlášek v platném znění. </w:t>
      </w:r>
      <w:r w:rsidR="000B779B" w:rsidRPr="0071730C">
        <w:rPr>
          <w:rFonts w:asciiTheme="minorHAnsi" w:eastAsia="MS Mincho" w:hAnsiTheme="minorHAnsi" w:cstheme="minorHAnsi"/>
          <w:bCs/>
          <w:sz w:val="22"/>
          <w:szCs w:val="22"/>
        </w:rPr>
        <w:t>Součástí DÍLA bude rozpočet a soupis stavebních prací, dodávek a služeb.</w:t>
      </w:r>
    </w:p>
    <w:p w14:paraId="0958E4D8" w14:textId="77777777" w:rsidR="00A30557" w:rsidRPr="0071730C" w:rsidRDefault="00A30557" w:rsidP="00A30557">
      <w:pPr>
        <w:pStyle w:val="Odstavecseseznamem"/>
        <w:ind w:left="360"/>
        <w:jc w:val="both"/>
        <w:rPr>
          <w:rFonts w:asciiTheme="minorHAnsi" w:hAnsiTheme="minorHAnsi" w:cstheme="minorHAnsi"/>
          <w:strike/>
          <w:sz w:val="22"/>
          <w:szCs w:val="22"/>
        </w:rPr>
      </w:pPr>
    </w:p>
    <w:p w14:paraId="31BB31DA" w14:textId="33645AF1" w:rsidR="0071730C" w:rsidRDefault="0071730C" w:rsidP="00DB0001">
      <w:pPr>
        <w:pStyle w:val="Prosttext"/>
        <w:numPr>
          <w:ilvl w:val="0"/>
          <w:numId w:val="4"/>
        </w:numPr>
        <w:jc w:val="both"/>
        <w:rPr>
          <w:rFonts w:asciiTheme="minorHAnsi" w:hAnsiTheme="minorHAnsi" w:cstheme="minorHAnsi"/>
          <w:sz w:val="22"/>
          <w:szCs w:val="22"/>
        </w:rPr>
      </w:pPr>
      <w:r>
        <w:rPr>
          <w:rFonts w:ascii="Calibri" w:eastAsia="MS Mincho" w:hAnsi="Calibri"/>
          <w:sz w:val="22"/>
          <w:szCs w:val="22"/>
        </w:rPr>
        <w:t xml:space="preserve">Práce mohou být prováděny pouze kvalifikovanými pracovníky a </w:t>
      </w:r>
      <w:r>
        <w:rPr>
          <w:rFonts w:ascii="Calibri" w:eastAsia="MS Mincho" w:hAnsi="Calibri"/>
          <w:sz w:val="22"/>
          <w:szCs w:val="22"/>
          <w:lang w:val="cs-CZ"/>
        </w:rPr>
        <w:t>společnostmi</w:t>
      </w:r>
      <w:r>
        <w:rPr>
          <w:rFonts w:ascii="Calibri" w:eastAsia="MS Mincho" w:hAnsi="Calibri"/>
          <w:sz w:val="22"/>
          <w:szCs w:val="22"/>
        </w:rPr>
        <w:t xml:space="preserve">, které se mohou prokázat příslušnou kvalifikací. </w:t>
      </w:r>
      <w:r>
        <w:rPr>
          <w:rFonts w:asciiTheme="minorHAnsi" w:hAnsiTheme="minorHAnsi" w:cstheme="minorHAnsi"/>
          <w:sz w:val="22"/>
          <w:szCs w:val="22"/>
        </w:rPr>
        <w:t>Doklad o kvalifikaci pracovníků je zhotovitel na požádání objednatele povinen doložit i v průběhu provádění prací. V případě porušení této povinnosti je zhotovitel povinen uhradit objednateli smluvní pokutu ve výši 1.000,- Kč, za každé jednotlivé porušení těchto povinností.</w:t>
      </w:r>
    </w:p>
    <w:p w14:paraId="41432369" w14:textId="77777777" w:rsidR="00A30557" w:rsidRDefault="00A30557" w:rsidP="00A30557">
      <w:pPr>
        <w:pStyle w:val="Prosttext"/>
        <w:jc w:val="both"/>
        <w:rPr>
          <w:rFonts w:asciiTheme="minorHAnsi" w:hAnsiTheme="minorHAnsi" w:cstheme="minorHAnsi"/>
          <w:sz w:val="22"/>
          <w:szCs w:val="22"/>
        </w:rPr>
      </w:pPr>
    </w:p>
    <w:p w14:paraId="18138BE1" w14:textId="4F7CBFDC" w:rsidR="00076BFF" w:rsidRPr="00A30557" w:rsidRDefault="00076BFF" w:rsidP="00A30557">
      <w:pPr>
        <w:pStyle w:val="Prosttext"/>
        <w:numPr>
          <w:ilvl w:val="0"/>
          <w:numId w:val="4"/>
        </w:numPr>
        <w:jc w:val="both"/>
        <w:rPr>
          <w:rFonts w:ascii="Calibri" w:eastAsia="MS Mincho" w:hAnsi="Calibri"/>
          <w:sz w:val="22"/>
          <w:szCs w:val="22"/>
        </w:rPr>
      </w:pPr>
      <w:r>
        <w:rPr>
          <w:rFonts w:ascii="Calibri" w:eastAsia="MS Mincho" w:hAnsi="Calibri"/>
          <w:sz w:val="22"/>
          <w:szCs w:val="22"/>
          <w:lang w:val="cs-CZ"/>
        </w:rPr>
        <w:t>Zhotovitel prohlašuje, že mu jsou známy technické, kvalitativní a specifické podmínky, za nichž se má DÍLO realizovat.</w:t>
      </w:r>
    </w:p>
    <w:p w14:paraId="1CEF272B" w14:textId="77777777" w:rsidR="00A62DEC" w:rsidRPr="003275A9" w:rsidRDefault="00A62DEC" w:rsidP="00076BFF">
      <w:pPr>
        <w:pStyle w:val="Prosttext"/>
        <w:ind w:left="360"/>
        <w:jc w:val="both"/>
        <w:rPr>
          <w:rFonts w:ascii="Calibri" w:eastAsia="MS Mincho" w:hAnsi="Calibri"/>
          <w:sz w:val="22"/>
          <w:szCs w:val="22"/>
        </w:rPr>
      </w:pPr>
    </w:p>
    <w:p w14:paraId="40E9E305" w14:textId="77777777" w:rsidR="00076BFF" w:rsidRPr="00420AC0" w:rsidRDefault="00076BFF" w:rsidP="00076BFF">
      <w:pPr>
        <w:pStyle w:val="Prosttext"/>
        <w:ind w:left="360"/>
        <w:jc w:val="both"/>
        <w:rPr>
          <w:rFonts w:ascii="Calibri" w:eastAsia="MS Mincho" w:hAnsi="Calibri"/>
          <w:sz w:val="22"/>
          <w:szCs w:val="22"/>
        </w:rPr>
      </w:pPr>
    </w:p>
    <w:p w14:paraId="67B71E11" w14:textId="037BDFAE" w:rsidR="00076BFF" w:rsidRPr="006F38E0" w:rsidRDefault="00076BFF" w:rsidP="00A30557">
      <w:pPr>
        <w:pStyle w:val="Prosttext"/>
        <w:numPr>
          <w:ilvl w:val="0"/>
          <w:numId w:val="1"/>
        </w:numPr>
        <w:jc w:val="center"/>
        <w:rPr>
          <w:rFonts w:ascii="Calibri" w:eastAsia="MS Mincho" w:hAnsi="Calibri"/>
          <w:b/>
          <w:bCs/>
          <w:sz w:val="28"/>
          <w:szCs w:val="28"/>
          <w:u w:val="single"/>
        </w:rPr>
      </w:pPr>
      <w:r w:rsidRPr="006F38E0">
        <w:rPr>
          <w:rFonts w:ascii="Calibri" w:eastAsia="MS Mincho" w:hAnsi="Calibri"/>
          <w:b/>
          <w:bCs/>
          <w:sz w:val="28"/>
          <w:szCs w:val="28"/>
          <w:u w:val="single"/>
        </w:rPr>
        <w:t>Povinnosti zhotovitele</w:t>
      </w:r>
    </w:p>
    <w:p w14:paraId="7709578D" w14:textId="77777777" w:rsidR="00076BFF" w:rsidRPr="00A30557" w:rsidRDefault="00076BFF" w:rsidP="00076BFF">
      <w:pPr>
        <w:pStyle w:val="Prosttext"/>
        <w:ind w:left="284"/>
        <w:jc w:val="center"/>
        <w:rPr>
          <w:rFonts w:ascii="Calibri" w:eastAsia="MS Mincho" w:hAnsi="Calibri"/>
          <w:b/>
          <w:bCs/>
          <w:sz w:val="22"/>
          <w:szCs w:val="22"/>
          <w:u w:val="single"/>
        </w:rPr>
      </w:pPr>
    </w:p>
    <w:p w14:paraId="68321E85" w14:textId="72C5D567" w:rsidR="00761298" w:rsidRPr="00A30557" w:rsidRDefault="00B90ADA" w:rsidP="00761298">
      <w:pPr>
        <w:pStyle w:val="BodyText21"/>
        <w:numPr>
          <w:ilvl w:val="0"/>
          <w:numId w:val="5"/>
        </w:numPr>
        <w:rPr>
          <w:rFonts w:asciiTheme="minorHAnsi" w:hAnsiTheme="minorHAnsi" w:cstheme="minorHAnsi"/>
          <w:color w:val="auto"/>
          <w:sz w:val="22"/>
          <w:szCs w:val="22"/>
        </w:rPr>
      </w:pPr>
      <w:r w:rsidRPr="00A30557">
        <w:rPr>
          <w:rFonts w:asciiTheme="minorHAnsi" w:hAnsiTheme="minorHAnsi" w:cstheme="minorHAnsi"/>
          <w:color w:val="auto"/>
          <w:sz w:val="22"/>
          <w:szCs w:val="22"/>
        </w:rPr>
        <w:t>Zhotovitel provede</w:t>
      </w:r>
      <w:r w:rsidR="00761298" w:rsidRPr="00A30557">
        <w:rPr>
          <w:rFonts w:asciiTheme="minorHAnsi" w:hAnsiTheme="minorHAnsi" w:cstheme="minorHAnsi"/>
          <w:color w:val="auto"/>
          <w:sz w:val="22"/>
          <w:szCs w:val="22"/>
        </w:rPr>
        <w:t xml:space="preserve"> vizuální kontrol</w:t>
      </w:r>
      <w:r w:rsidRPr="00A30557">
        <w:rPr>
          <w:rFonts w:asciiTheme="minorHAnsi" w:hAnsiTheme="minorHAnsi" w:cstheme="minorHAnsi"/>
          <w:color w:val="auto"/>
          <w:sz w:val="22"/>
          <w:szCs w:val="22"/>
        </w:rPr>
        <w:t>u</w:t>
      </w:r>
      <w:r w:rsidR="00761298" w:rsidRPr="00A30557">
        <w:rPr>
          <w:rFonts w:asciiTheme="minorHAnsi" w:hAnsiTheme="minorHAnsi" w:cstheme="minorHAnsi"/>
          <w:color w:val="auto"/>
          <w:sz w:val="22"/>
          <w:szCs w:val="22"/>
        </w:rPr>
        <w:t xml:space="preserve"> a akustické</w:t>
      </w:r>
      <w:r w:rsidRPr="00A30557">
        <w:rPr>
          <w:rFonts w:asciiTheme="minorHAnsi" w:hAnsiTheme="minorHAnsi" w:cstheme="minorHAnsi"/>
          <w:color w:val="auto"/>
          <w:sz w:val="22"/>
          <w:szCs w:val="22"/>
        </w:rPr>
        <w:t>ho</w:t>
      </w:r>
      <w:r w:rsidR="00761298" w:rsidRPr="00A30557">
        <w:rPr>
          <w:rFonts w:asciiTheme="minorHAnsi" w:hAnsiTheme="minorHAnsi" w:cstheme="minorHAnsi"/>
          <w:color w:val="auto"/>
          <w:sz w:val="22"/>
          <w:szCs w:val="22"/>
        </w:rPr>
        <w:t xml:space="preserve"> trasování říms, odstranění nesoudržných částí betonu, očištění a antikorozní ochran</w:t>
      </w:r>
      <w:r w:rsidRPr="00A30557">
        <w:rPr>
          <w:rFonts w:asciiTheme="minorHAnsi" w:hAnsiTheme="minorHAnsi" w:cstheme="minorHAnsi"/>
          <w:color w:val="auto"/>
          <w:sz w:val="22"/>
          <w:szCs w:val="22"/>
        </w:rPr>
        <w:t>u</w:t>
      </w:r>
      <w:r w:rsidR="00761298" w:rsidRPr="00A30557">
        <w:rPr>
          <w:rFonts w:asciiTheme="minorHAnsi" w:hAnsiTheme="minorHAnsi" w:cstheme="minorHAnsi"/>
          <w:color w:val="auto"/>
          <w:sz w:val="22"/>
          <w:szCs w:val="22"/>
        </w:rPr>
        <w:t xml:space="preserve"> výztuže, instalac</w:t>
      </w:r>
      <w:r w:rsidRPr="00A30557">
        <w:rPr>
          <w:rFonts w:asciiTheme="minorHAnsi" w:hAnsiTheme="minorHAnsi" w:cstheme="minorHAnsi"/>
          <w:color w:val="auto"/>
          <w:sz w:val="22"/>
          <w:szCs w:val="22"/>
        </w:rPr>
        <w:t>i</w:t>
      </w:r>
      <w:r w:rsidR="00761298" w:rsidRPr="00A30557">
        <w:rPr>
          <w:rFonts w:asciiTheme="minorHAnsi" w:hAnsiTheme="minorHAnsi" w:cstheme="minorHAnsi"/>
          <w:color w:val="auto"/>
          <w:sz w:val="22"/>
          <w:szCs w:val="22"/>
        </w:rPr>
        <w:t xml:space="preserve"> ochranného pletiva/sítě a kontrol</w:t>
      </w:r>
      <w:r w:rsidRPr="00A30557">
        <w:rPr>
          <w:rFonts w:asciiTheme="minorHAnsi" w:hAnsiTheme="minorHAnsi" w:cstheme="minorHAnsi"/>
          <w:color w:val="auto"/>
          <w:sz w:val="22"/>
          <w:szCs w:val="22"/>
        </w:rPr>
        <w:t>u</w:t>
      </w:r>
      <w:r w:rsidR="00761298" w:rsidRPr="00A30557">
        <w:rPr>
          <w:rFonts w:asciiTheme="minorHAnsi" w:hAnsiTheme="minorHAnsi" w:cstheme="minorHAnsi"/>
          <w:color w:val="auto"/>
          <w:sz w:val="22"/>
          <w:szCs w:val="22"/>
        </w:rPr>
        <w:t xml:space="preserve"> navazujících částí konstrukce.</w:t>
      </w:r>
    </w:p>
    <w:p w14:paraId="4B383BA2" w14:textId="77777777" w:rsidR="00A30557" w:rsidRPr="00A30557" w:rsidRDefault="00A30557" w:rsidP="00A30557">
      <w:pPr>
        <w:pStyle w:val="BodyText21"/>
        <w:ind w:left="360"/>
        <w:rPr>
          <w:rFonts w:asciiTheme="minorHAnsi" w:hAnsiTheme="minorHAnsi" w:cstheme="minorHAnsi"/>
          <w:color w:val="auto"/>
          <w:sz w:val="22"/>
          <w:szCs w:val="22"/>
        </w:rPr>
      </w:pPr>
    </w:p>
    <w:p w14:paraId="0423943A" w14:textId="22E0B4E6" w:rsidR="004A521F" w:rsidRPr="00A30557" w:rsidRDefault="004A521F" w:rsidP="004A521F">
      <w:pPr>
        <w:pStyle w:val="Zkladntext1"/>
        <w:numPr>
          <w:ilvl w:val="0"/>
          <w:numId w:val="5"/>
        </w:numPr>
        <w:tabs>
          <w:tab w:val="clear" w:pos="360"/>
          <w:tab w:val="left" w:pos="359"/>
        </w:tabs>
        <w:jc w:val="both"/>
        <w:rPr>
          <w:rFonts w:asciiTheme="minorHAnsi" w:hAnsiTheme="minorHAnsi" w:cstheme="minorHAnsi"/>
        </w:rPr>
      </w:pPr>
      <w:r w:rsidRPr="00A30557">
        <w:rPr>
          <w:rFonts w:asciiTheme="minorHAnsi" w:hAnsiTheme="minorHAnsi" w:cstheme="minorHAnsi"/>
          <w:shd w:val="clear" w:color="auto" w:fill="FFFFFF"/>
        </w:rPr>
        <w:t>Zhotovitel je povinen po uzavření této Smlouvy zabezpečit nutnou přípravu pro zhotovení DÍLA                      a organizovat svoji činnost tak, aby bylo DÍLO splněno v dohodnutém termínu stanoveném v oddílu I.</w:t>
      </w:r>
      <w:bookmarkStart w:id="17" w:name="bookmark122"/>
      <w:bookmarkEnd w:id="17"/>
      <w:r w:rsidRPr="00A30557">
        <w:rPr>
          <w:rFonts w:asciiTheme="minorHAnsi" w:hAnsiTheme="minorHAnsi" w:cstheme="minorHAnsi"/>
          <w:shd w:val="clear" w:color="auto" w:fill="FFFFFF"/>
        </w:rPr>
        <w:t>,</w:t>
      </w:r>
      <w:r w:rsidRPr="00A30557">
        <w:rPr>
          <w:rFonts w:asciiTheme="minorHAnsi" w:hAnsiTheme="minorHAnsi" w:cstheme="minorHAnsi"/>
        </w:rPr>
        <w:t xml:space="preserve"> čl. II. této Smlouvy.</w:t>
      </w:r>
    </w:p>
    <w:p w14:paraId="153B46E5" w14:textId="77777777" w:rsidR="00A30557" w:rsidRPr="00A30557" w:rsidRDefault="00A30557" w:rsidP="00A30557">
      <w:pPr>
        <w:pStyle w:val="Zkladntext1"/>
        <w:tabs>
          <w:tab w:val="left" w:pos="359"/>
        </w:tabs>
        <w:ind w:left="360"/>
        <w:jc w:val="both"/>
        <w:rPr>
          <w:rFonts w:asciiTheme="minorHAnsi" w:hAnsiTheme="minorHAnsi" w:cstheme="minorHAnsi"/>
        </w:rPr>
      </w:pPr>
    </w:p>
    <w:p w14:paraId="14FDD070" w14:textId="7E656D17" w:rsidR="00761298" w:rsidRPr="00A30557" w:rsidRDefault="00B90ADA" w:rsidP="00761298">
      <w:pPr>
        <w:pStyle w:val="BodyText21"/>
        <w:numPr>
          <w:ilvl w:val="0"/>
          <w:numId w:val="5"/>
        </w:numPr>
        <w:rPr>
          <w:rFonts w:asciiTheme="minorHAnsi" w:hAnsiTheme="minorHAnsi" w:cstheme="minorHAnsi"/>
          <w:color w:val="auto"/>
          <w:sz w:val="22"/>
          <w:szCs w:val="22"/>
        </w:rPr>
      </w:pPr>
      <w:r w:rsidRPr="00A30557">
        <w:rPr>
          <w:rFonts w:asciiTheme="minorHAnsi" w:hAnsiTheme="minorHAnsi" w:cstheme="minorHAnsi"/>
          <w:color w:val="auto"/>
          <w:sz w:val="22"/>
          <w:szCs w:val="22"/>
        </w:rPr>
        <w:t>Zhotovitel bude provádět práce</w:t>
      </w:r>
      <w:r w:rsidR="00761298" w:rsidRPr="00A30557">
        <w:rPr>
          <w:rFonts w:asciiTheme="minorHAnsi" w:hAnsiTheme="minorHAnsi" w:cstheme="minorHAnsi"/>
          <w:color w:val="auto"/>
          <w:sz w:val="22"/>
          <w:szCs w:val="22"/>
        </w:rPr>
        <w:t xml:space="preserve"> v koordinaci se správcem železniční infrastruktury za výluky tratě a vypnutí trakčního vedení, předpokládá se realizace v nočních hodinách s využitím drážní plošiny. </w:t>
      </w:r>
    </w:p>
    <w:p w14:paraId="0F0DF497" w14:textId="77777777" w:rsidR="00A30557" w:rsidRPr="00A30557" w:rsidRDefault="00A30557" w:rsidP="00A30557">
      <w:pPr>
        <w:pStyle w:val="BodyText21"/>
        <w:rPr>
          <w:rFonts w:asciiTheme="minorHAnsi" w:hAnsiTheme="minorHAnsi" w:cstheme="minorHAnsi"/>
          <w:color w:val="auto"/>
          <w:sz w:val="22"/>
          <w:szCs w:val="22"/>
        </w:rPr>
      </w:pPr>
    </w:p>
    <w:p w14:paraId="45F064B7" w14:textId="2B619E18" w:rsidR="00B45E0B" w:rsidRPr="00A30557" w:rsidRDefault="00076BFF" w:rsidP="00DB0001">
      <w:pPr>
        <w:numPr>
          <w:ilvl w:val="0"/>
          <w:numId w:val="5"/>
        </w:numPr>
        <w:tabs>
          <w:tab w:val="left" w:pos="720"/>
        </w:tabs>
        <w:suppressAutoHyphens/>
        <w:ind w:right="-76"/>
        <w:jc w:val="both"/>
        <w:rPr>
          <w:rFonts w:ascii="Calibri" w:eastAsia="MS Mincho" w:hAnsi="Calibri"/>
          <w:bCs/>
          <w:sz w:val="22"/>
          <w:szCs w:val="22"/>
        </w:rPr>
      </w:pPr>
      <w:r w:rsidRPr="00A30557">
        <w:rPr>
          <w:rFonts w:ascii="Calibri" w:eastAsia="MS Mincho" w:hAnsi="Calibri"/>
          <w:bCs/>
          <w:sz w:val="22"/>
          <w:szCs w:val="22"/>
        </w:rPr>
        <w:t>DÍLO bude projednáno s dotčenými orgány veřejné správy a organizacemi</w:t>
      </w:r>
      <w:r w:rsidR="00A30557" w:rsidRPr="00A30557">
        <w:rPr>
          <w:rFonts w:ascii="Calibri" w:eastAsia="MS Mincho" w:hAnsi="Calibri"/>
          <w:sz w:val="22"/>
          <w:szCs w:val="22"/>
        </w:rPr>
        <w:t xml:space="preserve"> a</w:t>
      </w:r>
      <w:r w:rsidRPr="00A30557">
        <w:rPr>
          <w:rFonts w:ascii="Calibri" w:eastAsia="MS Mincho" w:hAnsi="Calibri"/>
          <w:sz w:val="22"/>
          <w:szCs w:val="22"/>
        </w:rPr>
        <w:t xml:space="preserve"> zhotovitel dodrží jejich podmínky</w:t>
      </w:r>
      <w:r w:rsidRPr="00A30557">
        <w:rPr>
          <w:rFonts w:ascii="Calibri" w:eastAsia="MS Mincho" w:hAnsi="Calibri"/>
          <w:bCs/>
          <w:sz w:val="22"/>
          <w:szCs w:val="22"/>
        </w:rPr>
        <w:t xml:space="preserve">. </w:t>
      </w:r>
    </w:p>
    <w:p w14:paraId="1E24BAA2" w14:textId="77777777" w:rsidR="00A30557" w:rsidRPr="00A30557" w:rsidRDefault="00A30557" w:rsidP="00A30557">
      <w:pPr>
        <w:tabs>
          <w:tab w:val="left" w:pos="720"/>
        </w:tabs>
        <w:suppressAutoHyphens/>
        <w:ind w:left="360" w:right="-76"/>
        <w:jc w:val="both"/>
        <w:rPr>
          <w:rFonts w:ascii="Calibri" w:eastAsia="MS Mincho" w:hAnsi="Calibri"/>
          <w:bCs/>
          <w:sz w:val="22"/>
          <w:szCs w:val="22"/>
        </w:rPr>
      </w:pPr>
    </w:p>
    <w:p w14:paraId="6BC288C9" w14:textId="1DF4731A" w:rsidR="00076BFF" w:rsidRPr="00A30557" w:rsidRDefault="00076BFF" w:rsidP="00DB0001">
      <w:pPr>
        <w:pStyle w:val="Prosttext"/>
        <w:numPr>
          <w:ilvl w:val="0"/>
          <w:numId w:val="5"/>
        </w:numPr>
        <w:jc w:val="both"/>
        <w:rPr>
          <w:rFonts w:ascii="Calibri" w:eastAsia="MS Mincho" w:hAnsi="Calibri"/>
          <w:sz w:val="22"/>
          <w:szCs w:val="22"/>
        </w:rPr>
      </w:pPr>
      <w:r w:rsidRPr="00A30557">
        <w:rPr>
          <w:rFonts w:ascii="Calibri" w:eastAsia="MS Mincho" w:hAnsi="Calibri"/>
          <w:sz w:val="22"/>
          <w:szCs w:val="22"/>
        </w:rPr>
        <w:t>Objednatel má právo</w:t>
      </w:r>
      <w:r w:rsidRPr="00A30557">
        <w:rPr>
          <w:rFonts w:ascii="Calibri" w:eastAsia="MS Mincho" w:hAnsi="Calibri"/>
          <w:sz w:val="22"/>
          <w:szCs w:val="22"/>
          <w:lang w:val="cs-CZ"/>
        </w:rPr>
        <w:t xml:space="preserve"> na</w:t>
      </w:r>
      <w:r w:rsidRPr="00A30557">
        <w:rPr>
          <w:rFonts w:ascii="Calibri" w:eastAsia="MS Mincho" w:hAnsi="Calibri"/>
          <w:sz w:val="22"/>
          <w:szCs w:val="22"/>
        </w:rPr>
        <w:t xml:space="preserve"> průběžné kontroly prováděných prací na předmětu </w:t>
      </w:r>
      <w:r w:rsidR="00E90D0B" w:rsidRPr="00A30557">
        <w:rPr>
          <w:rFonts w:ascii="Calibri" w:eastAsia="MS Mincho" w:hAnsi="Calibri"/>
          <w:sz w:val="22"/>
          <w:szCs w:val="22"/>
          <w:lang w:val="cs-CZ"/>
        </w:rPr>
        <w:t>DÍLA</w:t>
      </w:r>
      <w:r w:rsidRPr="00A30557">
        <w:rPr>
          <w:rFonts w:ascii="Calibri" w:eastAsia="MS Mincho" w:hAnsi="Calibri"/>
          <w:sz w:val="22"/>
          <w:szCs w:val="22"/>
        </w:rPr>
        <w:t>.</w:t>
      </w:r>
    </w:p>
    <w:p w14:paraId="02EBE2C5" w14:textId="77777777" w:rsidR="00A30557" w:rsidRPr="00A30557" w:rsidRDefault="00A30557" w:rsidP="00A30557">
      <w:pPr>
        <w:pStyle w:val="Prosttext"/>
        <w:ind w:left="360"/>
        <w:jc w:val="both"/>
        <w:rPr>
          <w:rFonts w:ascii="Calibri" w:eastAsia="MS Mincho" w:hAnsi="Calibri"/>
          <w:sz w:val="22"/>
          <w:szCs w:val="22"/>
        </w:rPr>
      </w:pPr>
    </w:p>
    <w:p w14:paraId="2014CAFB" w14:textId="77777777" w:rsidR="004A521F" w:rsidRPr="00A30557" w:rsidRDefault="00076BFF" w:rsidP="004A521F">
      <w:pPr>
        <w:widowControl/>
        <w:numPr>
          <w:ilvl w:val="0"/>
          <w:numId w:val="5"/>
        </w:numPr>
        <w:jc w:val="both"/>
        <w:rPr>
          <w:rFonts w:ascii="Calibri" w:hAnsi="Calibri"/>
          <w:sz w:val="22"/>
          <w:szCs w:val="22"/>
        </w:rPr>
      </w:pPr>
      <w:r w:rsidRPr="00A30557">
        <w:rPr>
          <w:rFonts w:ascii="Calibri" w:eastAsia="MS Mincho" w:hAnsi="Calibri"/>
          <w:sz w:val="22"/>
          <w:szCs w:val="22"/>
        </w:rPr>
        <w:t>Zhotovitel předloží DÍLO, nebo jeho část, před jejím dokončením</w:t>
      </w:r>
      <w:r w:rsidR="00E90D0B" w:rsidRPr="00A30557">
        <w:rPr>
          <w:rFonts w:ascii="Calibri" w:eastAsia="MS Mincho" w:hAnsi="Calibri"/>
          <w:sz w:val="22"/>
          <w:szCs w:val="22"/>
        </w:rPr>
        <w:t>,</w:t>
      </w:r>
      <w:r w:rsidRPr="00A30557">
        <w:rPr>
          <w:rFonts w:ascii="Calibri" w:eastAsia="MS Mincho" w:hAnsi="Calibri"/>
          <w:sz w:val="22"/>
          <w:szCs w:val="22"/>
        </w:rPr>
        <w:t xml:space="preserve"> objednateli k odsouhlasení tak, aby mohla být ze strany objednatele provedena řádná kontrola. Objednatel na základě provedené kontroly předá zhotoviteli písemný soupis vad a nedodělků, a to ve lhůtě 10 pracovních dnů ode dne předání předmětu DÍLA ke kontrole</w:t>
      </w:r>
      <w:r w:rsidR="00B90ADA" w:rsidRPr="00A30557">
        <w:rPr>
          <w:rFonts w:ascii="Calibri" w:eastAsia="MS Mincho" w:hAnsi="Calibri"/>
          <w:sz w:val="22"/>
          <w:szCs w:val="22"/>
        </w:rPr>
        <w:t>.</w:t>
      </w:r>
    </w:p>
    <w:p w14:paraId="4BCD2278" w14:textId="77777777" w:rsidR="00A30557" w:rsidRPr="00A30557" w:rsidRDefault="00A30557" w:rsidP="00A30557">
      <w:pPr>
        <w:widowControl/>
        <w:jc w:val="both"/>
        <w:rPr>
          <w:rFonts w:ascii="Calibri" w:hAnsi="Calibri"/>
          <w:sz w:val="22"/>
          <w:szCs w:val="22"/>
        </w:rPr>
      </w:pPr>
    </w:p>
    <w:p w14:paraId="33F6F17A" w14:textId="62613C86" w:rsidR="004A521F" w:rsidRPr="00A30557" w:rsidRDefault="00076BFF" w:rsidP="004A521F">
      <w:pPr>
        <w:widowControl/>
        <w:numPr>
          <w:ilvl w:val="0"/>
          <w:numId w:val="5"/>
        </w:numPr>
        <w:jc w:val="both"/>
        <w:rPr>
          <w:rFonts w:ascii="Calibri" w:hAnsi="Calibri"/>
          <w:sz w:val="22"/>
          <w:szCs w:val="22"/>
        </w:rPr>
      </w:pPr>
      <w:r w:rsidRPr="00A30557">
        <w:rPr>
          <w:rFonts w:ascii="Calibri" w:eastAsia="MS Mincho" w:hAnsi="Calibri"/>
          <w:sz w:val="22"/>
          <w:szCs w:val="22"/>
        </w:rPr>
        <w:t xml:space="preserve">Zhotovitel prohlašuje, že má k datu podpisu této </w:t>
      </w:r>
      <w:r w:rsidR="004E1B45" w:rsidRPr="00A30557">
        <w:rPr>
          <w:rFonts w:ascii="Calibri" w:eastAsia="MS Mincho" w:hAnsi="Calibri"/>
          <w:sz w:val="22"/>
          <w:szCs w:val="22"/>
        </w:rPr>
        <w:t>S</w:t>
      </w:r>
      <w:r w:rsidRPr="00A30557">
        <w:rPr>
          <w:rFonts w:ascii="Calibri" w:eastAsia="MS Mincho" w:hAnsi="Calibri"/>
          <w:sz w:val="22"/>
          <w:szCs w:val="22"/>
        </w:rPr>
        <w:t>mlouvy uzavřenou pojistnou smlouvu, jejímž předmětem je pojištění odpovědnosti za škodu způsobenou zhotovitelem objednateli či třetí osobě</w:t>
      </w:r>
      <w:r w:rsidR="004E1B45" w:rsidRPr="00A30557">
        <w:rPr>
          <w:rFonts w:ascii="Calibri" w:eastAsia="MS Mincho" w:hAnsi="Calibri"/>
          <w:sz w:val="22"/>
          <w:szCs w:val="22"/>
        </w:rPr>
        <w:t>,</w:t>
      </w:r>
      <w:r w:rsidRPr="00A30557">
        <w:rPr>
          <w:rFonts w:ascii="Calibri" w:eastAsia="MS Mincho" w:hAnsi="Calibri"/>
          <w:sz w:val="22"/>
          <w:szCs w:val="22"/>
        </w:rPr>
        <w:t xml:space="preserve"> v souvislosti s výkonem jeho činnosti při realizaci DÍLA</w:t>
      </w:r>
      <w:r w:rsidR="004E1B45" w:rsidRPr="00A30557">
        <w:rPr>
          <w:rFonts w:ascii="Calibri" w:eastAsia="MS Mincho" w:hAnsi="Calibri"/>
          <w:sz w:val="22"/>
          <w:szCs w:val="22"/>
        </w:rPr>
        <w:t>,</w:t>
      </w:r>
      <w:r w:rsidRPr="00A30557">
        <w:rPr>
          <w:rFonts w:ascii="Calibri" w:eastAsia="MS Mincho" w:hAnsi="Calibri"/>
          <w:sz w:val="22"/>
          <w:szCs w:val="22"/>
        </w:rPr>
        <w:t xml:space="preserve"> v minimálním rozsahu pojištění odpovědnosti </w:t>
      </w:r>
      <w:proofErr w:type="gramStart"/>
      <w:r w:rsidR="00A30557" w:rsidRPr="00A30557">
        <w:rPr>
          <w:rFonts w:ascii="Calibri" w:eastAsia="MS Mincho" w:hAnsi="Calibri"/>
          <w:sz w:val="22"/>
          <w:szCs w:val="22"/>
        </w:rPr>
        <w:t>25</w:t>
      </w:r>
      <w:r w:rsidR="001F2ADF" w:rsidRPr="00A30557">
        <w:rPr>
          <w:rFonts w:ascii="Calibri" w:eastAsia="MS Mincho" w:hAnsi="Calibri"/>
          <w:sz w:val="22"/>
          <w:szCs w:val="22"/>
        </w:rPr>
        <w:t>.000.000,-</w:t>
      </w:r>
      <w:proofErr w:type="gramEnd"/>
      <w:r w:rsidR="00B608F0" w:rsidRPr="00A30557">
        <w:rPr>
          <w:rFonts w:ascii="Calibri" w:eastAsia="MS Mincho" w:hAnsi="Calibri"/>
          <w:sz w:val="22"/>
          <w:szCs w:val="22"/>
        </w:rPr>
        <w:t xml:space="preserve"> </w:t>
      </w:r>
      <w:r w:rsidRPr="00A30557">
        <w:rPr>
          <w:rFonts w:ascii="Calibri" w:eastAsia="MS Mincho" w:hAnsi="Calibri"/>
          <w:sz w:val="22"/>
          <w:szCs w:val="22"/>
        </w:rPr>
        <w:t xml:space="preserve">Kč. Zhotovitel se zavazuje, že po celou dobu trvání této </w:t>
      </w:r>
      <w:r w:rsidR="004E1B45" w:rsidRPr="00A30557">
        <w:rPr>
          <w:rFonts w:ascii="Calibri" w:eastAsia="MS Mincho" w:hAnsi="Calibri"/>
          <w:sz w:val="22"/>
          <w:szCs w:val="22"/>
        </w:rPr>
        <w:t>S</w:t>
      </w:r>
      <w:r w:rsidRPr="00A30557">
        <w:rPr>
          <w:rFonts w:ascii="Calibri" w:eastAsia="MS Mincho" w:hAnsi="Calibri"/>
          <w:sz w:val="22"/>
          <w:szCs w:val="22"/>
        </w:rPr>
        <w:t xml:space="preserve">mlouvy a po dobu </w:t>
      </w:r>
      <w:r w:rsidR="004E1B45" w:rsidRPr="00A30557">
        <w:rPr>
          <w:rFonts w:ascii="Calibri" w:eastAsia="MS Mincho" w:hAnsi="Calibri"/>
          <w:sz w:val="22"/>
          <w:szCs w:val="22"/>
        </w:rPr>
        <w:t>běhu záruční doby</w:t>
      </w:r>
      <w:r w:rsidRPr="00A30557">
        <w:rPr>
          <w:rFonts w:ascii="Calibri" w:eastAsia="MS Mincho" w:hAnsi="Calibri"/>
          <w:sz w:val="22"/>
          <w:szCs w:val="22"/>
        </w:rPr>
        <w:t xml:space="preserve"> bude pojištěn ve smyslu tohoto ustanovení. Doklad o pojištění je zhotovitel povinen na požádání předložit objednateli. Splnění této povinnosti je zhotovitel povinen zajistit u</w:t>
      </w:r>
      <w:r w:rsidR="00A16EFF" w:rsidRPr="00A30557">
        <w:rPr>
          <w:rFonts w:ascii="Calibri" w:eastAsia="MS Mincho" w:hAnsi="Calibri"/>
          <w:sz w:val="22"/>
          <w:szCs w:val="22"/>
        </w:rPr>
        <w:t> </w:t>
      </w:r>
      <w:r w:rsidRPr="00A30557">
        <w:rPr>
          <w:rFonts w:ascii="Calibri" w:eastAsia="MS Mincho" w:hAnsi="Calibri"/>
          <w:sz w:val="22"/>
          <w:szCs w:val="22"/>
        </w:rPr>
        <w:t>svých případných poddodavatelů, přičemž odpovědnost zhotovitele za škodu způsobenou v důsledku porušení povinností při provádění DÍLA</w:t>
      </w:r>
      <w:r w:rsidR="004E1B45" w:rsidRPr="00A30557">
        <w:rPr>
          <w:rFonts w:ascii="Calibri" w:eastAsia="MS Mincho" w:hAnsi="Calibri"/>
          <w:sz w:val="22"/>
          <w:szCs w:val="22"/>
        </w:rPr>
        <w:t>,</w:t>
      </w:r>
      <w:r w:rsidRPr="00A30557">
        <w:rPr>
          <w:rFonts w:ascii="Calibri" w:eastAsia="MS Mincho" w:hAnsi="Calibri"/>
          <w:sz w:val="22"/>
          <w:szCs w:val="22"/>
        </w:rPr>
        <w:t xml:space="preserve"> zahrnuje také odpovědnost za škodu způsobenou v důsledku porušení povinností poddodavatele.</w:t>
      </w:r>
      <w:r w:rsidRPr="00A30557" w:rsidDel="008F7823">
        <w:rPr>
          <w:rFonts w:ascii="Calibri" w:eastAsia="MS Mincho" w:hAnsi="Calibri"/>
          <w:sz w:val="22"/>
          <w:szCs w:val="22"/>
        </w:rPr>
        <w:t xml:space="preserve"> </w:t>
      </w:r>
      <w:r w:rsidRPr="00A30557">
        <w:rPr>
          <w:rFonts w:ascii="Calibri" w:eastAsia="MS Mincho" w:hAnsi="Calibri"/>
          <w:sz w:val="22"/>
          <w:szCs w:val="22"/>
        </w:rPr>
        <w:t xml:space="preserve">V případě porušení těchto povinností </w:t>
      </w:r>
      <w:r w:rsidRPr="00A30557">
        <w:rPr>
          <w:rFonts w:ascii="Calibri" w:eastAsia="MS Mincho" w:hAnsi="Calibri"/>
          <w:sz w:val="22"/>
          <w:szCs w:val="22"/>
        </w:rPr>
        <w:lastRenderedPageBreak/>
        <w:t xml:space="preserve">je zhotovitel povinen uhradit objednateli smluvní pokutu ve výši </w:t>
      </w:r>
      <w:proofErr w:type="gramStart"/>
      <w:r w:rsidR="0099566F" w:rsidRPr="00A30557">
        <w:rPr>
          <w:rFonts w:ascii="Calibri" w:eastAsia="MS Mincho" w:hAnsi="Calibri"/>
          <w:sz w:val="22"/>
          <w:szCs w:val="22"/>
        </w:rPr>
        <w:t>1</w:t>
      </w:r>
      <w:r w:rsidRPr="00A30557">
        <w:rPr>
          <w:rFonts w:ascii="Calibri" w:eastAsia="MS Mincho" w:hAnsi="Calibri"/>
          <w:sz w:val="22"/>
          <w:szCs w:val="22"/>
        </w:rPr>
        <w:t>0.000,-</w:t>
      </w:r>
      <w:proofErr w:type="gramEnd"/>
      <w:r w:rsidRPr="00A30557">
        <w:rPr>
          <w:rFonts w:ascii="Calibri" w:eastAsia="MS Mincho" w:hAnsi="Calibri"/>
          <w:sz w:val="22"/>
          <w:szCs w:val="22"/>
        </w:rPr>
        <w:t xml:space="preserve"> Kč za každé jednotlivé porušení povinnosti, dále je v takovém případě objednatel oprávněn od této </w:t>
      </w:r>
      <w:r w:rsidR="004E1B45" w:rsidRPr="00A30557">
        <w:rPr>
          <w:rFonts w:ascii="Calibri" w:eastAsia="MS Mincho" w:hAnsi="Calibri"/>
          <w:sz w:val="22"/>
          <w:szCs w:val="22"/>
        </w:rPr>
        <w:t>S</w:t>
      </w:r>
      <w:r w:rsidRPr="00A30557">
        <w:rPr>
          <w:rFonts w:ascii="Calibri" w:eastAsia="MS Mincho" w:hAnsi="Calibri"/>
          <w:sz w:val="22"/>
          <w:szCs w:val="22"/>
        </w:rPr>
        <w:t>mlouvy odstoupit.</w:t>
      </w:r>
    </w:p>
    <w:p w14:paraId="2503E983" w14:textId="77777777" w:rsidR="00A30557" w:rsidRPr="00A30557" w:rsidRDefault="00A30557" w:rsidP="00A30557">
      <w:pPr>
        <w:widowControl/>
        <w:jc w:val="both"/>
        <w:rPr>
          <w:rFonts w:ascii="Calibri" w:hAnsi="Calibri"/>
          <w:sz w:val="22"/>
          <w:szCs w:val="22"/>
        </w:rPr>
      </w:pPr>
    </w:p>
    <w:p w14:paraId="24F0B294" w14:textId="77777777" w:rsidR="004A521F" w:rsidRPr="00A30557" w:rsidRDefault="00076BFF" w:rsidP="004A521F">
      <w:pPr>
        <w:widowControl/>
        <w:numPr>
          <w:ilvl w:val="0"/>
          <w:numId w:val="5"/>
        </w:numPr>
        <w:jc w:val="both"/>
        <w:rPr>
          <w:rFonts w:ascii="Calibri" w:hAnsi="Calibri"/>
          <w:sz w:val="22"/>
          <w:szCs w:val="22"/>
        </w:rPr>
      </w:pPr>
      <w:r w:rsidRPr="00A30557">
        <w:rPr>
          <w:rFonts w:ascii="Calibri" w:eastAsia="MS Mincho" w:hAnsi="Calibri"/>
          <w:sz w:val="22"/>
          <w:szCs w:val="22"/>
        </w:rPr>
        <w:t>Zhotovitel se zavazuje při provádění DÍLA šetřit práv třetích osob a postupovat vždy v souladu se zákonem, přičemž je plně odpovědný za veškeré zásahy do práv třetích osob, jichž by se při zhotovování DÍLA</w:t>
      </w:r>
      <w:r w:rsidR="00227EE8" w:rsidRPr="00A30557">
        <w:rPr>
          <w:rFonts w:ascii="Calibri" w:eastAsia="MS Mincho" w:hAnsi="Calibri"/>
          <w:sz w:val="22"/>
          <w:szCs w:val="22"/>
        </w:rPr>
        <w:t>,</w:t>
      </w:r>
      <w:r w:rsidRPr="00A30557">
        <w:rPr>
          <w:rFonts w:ascii="Calibri" w:eastAsia="MS Mincho" w:hAnsi="Calibri"/>
          <w:sz w:val="22"/>
          <w:szCs w:val="22"/>
        </w:rPr>
        <w:t xml:space="preserve"> dopustil. V případě, že by se třetí osoba na objednateli účinně domohla náhrady škody způsobené porušením povinnosti zhotovitele, je zhotovitel povinen objednateli částku vyplacenou z tohoto titulu třetí osobě</w:t>
      </w:r>
      <w:r w:rsidR="004E1B45" w:rsidRPr="00A30557">
        <w:rPr>
          <w:rFonts w:ascii="Calibri" w:eastAsia="MS Mincho" w:hAnsi="Calibri"/>
          <w:sz w:val="22"/>
          <w:szCs w:val="22"/>
        </w:rPr>
        <w:t>,</w:t>
      </w:r>
      <w:r w:rsidRPr="00A30557">
        <w:rPr>
          <w:rFonts w:ascii="Calibri" w:eastAsia="MS Mincho" w:hAnsi="Calibri"/>
          <w:sz w:val="22"/>
          <w:szCs w:val="22"/>
        </w:rPr>
        <w:t xml:space="preserve"> nahradit.</w:t>
      </w:r>
    </w:p>
    <w:p w14:paraId="2F63E90E" w14:textId="77777777" w:rsidR="00A30557" w:rsidRPr="00A30557" w:rsidRDefault="00A30557" w:rsidP="00A30557">
      <w:pPr>
        <w:widowControl/>
        <w:ind w:left="360"/>
        <w:jc w:val="both"/>
        <w:rPr>
          <w:rFonts w:ascii="Calibri" w:hAnsi="Calibri"/>
          <w:sz w:val="22"/>
          <w:szCs w:val="22"/>
        </w:rPr>
      </w:pPr>
    </w:p>
    <w:p w14:paraId="0E54AA3B" w14:textId="3E8C3F98" w:rsidR="004A521F" w:rsidRPr="00A30557" w:rsidRDefault="004162C6" w:rsidP="004A521F">
      <w:pPr>
        <w:widowControl/>
        <w:numPr>
          <w:ilvl w:val="0"/>
          <w:numId w:val="5"/>
        </w:numPr>
        <w:jc w:val="both"/>
        <w:rPr>
          <w:rFonts w:ascii="Calibri" w:hAnsi="Calibri"/>
          <w:sz w:val="22"/>
          <w:szCs w:val="22"/>
        </w:rPr>
      </w:pPr>
      <w:r w:rsidRPr="00A30557">
        <w:rPr>
          <w:rFonts w:asciiTheme="minorHAnsi" w:hAnsiTheme="minorHAnsi" w:cstheme="minorHAnsi"/>
          <w:sz w:val="22"/>
          <w:szCs w:val="22"/>
        </w:rPr>
        <w:t xml:space="preserve">Zhotovitel je povinen přijmout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rsidR="00A97C6D">
        <w:rPr>
          <w:rFonts w:asciiTheme="minorHAnsi" w:hAnsiTheme="minorHAnsi" w:cstheme="minorHAnsi"/>
          <w:sz w:val="22"/>
          <w:szCs w:val="22"/>
        </w:rPr>
        <w:t>1</w:t>
      </w:r>
      <w:r w:rsidRPr="00A30557">
        <w:rPr>
          <w:rFonts w:asciiTheme="minorHAnsi" w:hAnsiTheme="minorHAnsi" w:cstheme="minorHAnsi"/>
          <w:sz w:val="22"/>
          <w:szCs w:val="22"/>
        </w:rPr>
        <w:t>.000,-</w:t>
      </w:r>
      <w:proofErr w:type="gramEnd"/>
      <w:r w:rsidRPr="00A30557">
        <w:rPr>
          <w:rFonts w:asciiTheme="minorHAnsi" w:hAnsiTheme="minorHAnsi" w:cstheme="minorHAnsi"/>
          <w:sz w:val="22"/>
          <w:szCs w:val="22"/>
        </w:rPr>
        <w:t xml:space="preserve"> Kč, za každé jednotlivé porušení této povinnosti a dále uhradit veškeré sankce, které by byly v důsledku porušení těchto povinností vyměřeny příslušnými orgány.</w:t>
      </w:r>
    </w:p>
    <w:p w14:paraId="74BC8AE4" w14:textId="77777777" w:rsidR="00A30557" w:rsidRPr="00A30557" w:rsidRDefault="00A30557" w:rsidP="00A30557">
      <w:pPr>
        <w:widowControl/>
        <w:jc w:val="both"/>
        <w:rPr>
          <w:rFonts w:ascii="Calibri" w:hAnsi="Calibri"/>
          <w:sz w:val="22"/>
          <w:szCs w:val="22"/>
        </w:rPr>
      </w:pPr>
    </w:p>
    <w:p w14:paraId="57C9FAE3" w14:textId="77777777" w:rsidR="004A521F" w:rsidRPr="00A30557" w:rsidRDefault="004162C6" w:rsidP="004A521F">
      <w:pPr>
        <w:widowControl/>
        <w:numPr>
          <w:ilvl w:val="0"/>
          <w:numId w:val="5"/>
        </w:numPr>
        <w:jc w:val="both"/>
        <w:rPr>
          <w:rFonts w:ascii="Calibri" w:hAnsi="Calibri"/>
          <w:sz w:val="22"/>
          <w:szCs w:val="22"/>
        </w:rPr>
      </w:pPr>
      <w:r w:rsidRPr="00A30557">
        <w:rPr>
          <w:rFonts w:asciiTheme="minorHAnsi" w:hAnsiTheme="minorHAnsi" w:cstheme="minorHAnsi"/>
          <w:sz w:val="22"/>
          <w:szCs w:val="22"/>
        </w:rPr>
        <w:t>Zhotovitel je povinen udržovat na převzatém místě plnění DÍLA pořádek a čistotu a je povinen odstraňovat odpady a nečistoty vzniklé jeho pracemi, na své náklady. Všechen odpad vznikající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75F453C0" w14:textId="77777777" w:rsidR="00A30557" w:rsidRPr="00A30557" w:rsidRDefault="00A30557" w:rsidP="00A30557">
      <w:pPr>
        <w:widowControl/>
        <w:jc w:val="both"/>
        <w:rPr>
          <w:rFonts w:ascii="Calibri" w:hAnsi="Calibri"/>
          <w:sz w:val="22"/>
          <w:szCs w:val="22"/>
        </w:rPr>
      </w:pPr>
    </w:p>
    <w:p w14:paraId="3EA586BF" w14:textId="77777777" w:rsidR="004A521F" w:rsidRPr="00A30557" w:rsidRDefault="004162C6" w:rsidP="004A521F">
      <w:pPr>
        <w:widowControl/>
        <w:numPr>
          <w:ilvl w:val="0"/>
          <w:numId w:val="5"/>
        </w:numPr>
        <w:jc w:val="both"/>
        <w:rPr>
          <w:rFonts w:ascii="Calibri" w:hAnsi="Calibri"/>
          <w:sz w:val="22"/>
          <w:szCs w:val="22"/>
        </w:rPr>
      </w:pPr>
      <w:r w:rsidRPr="00A30557">
        <w:rPr>
          <w:rFonts w:asciiTheme="minorHAnsi" w:hAnsiTheme="minorHAnsi" w:cstheme="minorHAnsi"/>
          <w:sz w:val="22"/>
          <w:szCs w:val="22"/>
        </w:rPr>
        <w:t>Zhotovitel je povinen seznámit se s riziky v místě plnění DÍLA, upozornit na ně své pracovníky a určit způsob ochrany a prevence proti úrazům a jinému poškození zdraví.</w:t>
      </w:r>
      <w:bookmarkStart w:id="18" w:name="bookmark106"/>
      <w:bookmarkEnd w:id="18"/>
    </w:p>
    <w:p w14:paraId="1381BFF8" w14:textId="77777777" w:rsidR="00A30557" w:rsidRPr="00A30557" w:rsidRDefault="00A30557" w:rsidP="00A30557">
      <w:pPr>
        <w:widowControl/>
        <w:ind w:left="360"/>
        <w:jc w:val="both"/>
        <w:rPr>
          <w:rFonts w:ascii="Calibri" w:hAnsi="Calibri"/>
          <w:sz w:val="22"/>
          <w:szCs w:val="22"/>
        </w:rPr>
      </w:pPr>
    </w:p>
    <w:p w14:paraId="15DECF6D" w14:textId="0A0A0D1B" w:rsidR="00076BFF" w:rsidRPr="00A30557" w:rsidRDefault="004162C6" w:rsidP="004A521F">
      <w:pPr>
        <w:widowControl/>
        <w:numPr>
          <w:ilvl w:val="0"/>
          <w:numId w:val="5"/>
        </w:numPr>
        <w:jc w:val="both"/>
        <w:rPr>
          <w:rFonts w:ascii="Calibri" w:hAnsi="Calibri"/>
          <w:sz w:val="22"/>
          <w:szCs w:val="22"/>
        </w:rPr>
      </w:pPr>
      <w:r w:rsidRPr="00A30557">
        <w:rPr>
          <w:rFonts w:asciiTheme="minorHAnsi" w:hAnsiTheme="minorHAnsi" w:cstheme="minorHAnsi"/>
          <w:sz w:val="22"/>
          <w:szCs w:val="22"/>
        </w:rPr>
        <w:t>Zhotovitel odpovídá za veškeré škody, které by objednateli či třetím osobám v důsledku provádění DÍLA, vznikly.</w:t>
      </w:r>
    </w:p>
    <w:p w14:paraId="0AD66D67" w14:textId="77777777" w:rsidR="00A30557" w:rsidRPr="00A30557" w:rsidRDefault="00A30557" w:rsidP="00A30557">
      <w:pPr>
        <w:widowControl/>
        <w:ind w:left="360"/>
        <w:jc w:val="both"/>
        <w:rPr>
          <w:rFonts w:ascii="Calibri" w:hAnsi="Calibri"/>
          <w:sz w:val="22"/>
          <w:szCs w:val="22"/>
        </w:rPr>
      </w:pPr>
    </w:p>
    <w:p w14:paraId="474A9AB7" w14:textId="77777777" w:rsidR="00A30557" w:rsidRDefault="004A521F" w:rsidP="00A30557">
      <w:pPr>
        <w:pStyle w:val="Zkladntext1"/>
        <w:numPr>
          <w:ilvl w:val="0"/>
          <w:numId w:val="5"/>
        </w:numPr>
        <w:tabs>
          <w:tab w:val="clear" w:pos="360"/>
          <w:tab w:val="left" w:pos="353"/>
        </w:tabs>
        <w:jc w:val="both"/>
        <w:rPr>
          <w:rFonts w:asciiTheme="minorHAnsi" w:hAnsiTheme="minorHAnsi" w:cstheme="minorHAnsi"/>
        </w:rPr>
      </w:pPr>
      <w:r w:rsidRPr="00A30557">
        <w:rPr>
          <w:rFonts w:asciiTheme="minorHAnsi" w:hAnsiTheme="minorHAnsi" w:cstheme="minorHAnsi"/>
        </w:rPr>
        <w:t>Zhotovitel je povinen zajistit, že jím poskytované plnění dle této Smlouvy, odpovídá všem požadavkům, vyplývajícím z platných a účinných právních předpisů či příslušných norem, které se na dané plnění vztahují.</w:t>
      </w:r>
    </w:p>
    <w:p w14:paraId="5DB8FF54" w14:textId="5F2FC94E" w:rsidR="004A521F" w:rsidRPr="00A30557" w:rsidRDefault="004A521F" w:rsidP="00A30557">
      <w:pPr>
        <w:pStyle w:val="Zkladntext1"/>
        <w:tabs>
          <w:tab w:val="left" w:pos="353"/>
        </w:tabs>
        <w:ind w:left="360"/>
        <w:jc w:val="both"/>
        <w:rPr>
          <w:rFonts w:asciiTheme="minorHAnsi" w:hAnsiTheme="minorHAnsi" w:cstheme="minorHAnsi"/>
        </w:rPr>
      </w:pPr>
      <w:r w:rsidRPr="00A30557">
        <w:rPr>
          <w:rFonts w:asciiTheme="minorHAnsi" w:hAnsiTheme="minorHAnsi" w:cstheme="minorHAnsi"/>
        </w:rPr>
        <w:t xml:space="preserve"> </w:t>
      </w:r>
    </w:p>
    <w:p w14:paraId="6215144F" w14:textId="7CC33096" w:rsidR="004A521F" w:rsidRPr="00A30557" w:rsidRDefault="004A521F" w:rsidP="004A521F">
      <w:pPr>
        <w:pStyle w:val="Zkladntext1"/>
        <w:numPr>
          <w:ilvl w:val="0"/>
          <w:numId w:val="5"/>
        </w:numPr>
        <w:tabs>
          <w:tab w:val="clear" w:pos="360"/>
          <w:tab w:val="left" w:pos="385"/>
        </w:tabs>
        <w:jc w:val="both"/>
        <w:rPr>
          <w:rFonts w:asciiTheme="minorHAnsi" w:hAnsiTheme="minorHAnsi" w:cstheme="minorHAnsi"/>
        </w:rPr>
      </w:pPr>
      <w:r w:rsidRPr="00A30557">
        <w:rPr>
          <w:rFonts w:asciiTheme="minorHAnsi" w:hAnsiTheme="minorHAnsi" w:cstheme="minorHAnsi"/>
        </w:rPr>
        <w:t>Zhotovitel na sebe přejímá zodpovědnost za škody způsobené svou stavební a jinou činností třetí osobě.</w:t>
      </w:r>
    </w:p>
    <w:p w14:paraId="2A3033F4" w14:textId="77777777" w:rsidR="00A62DEC" w:rsidRDefault="00A62DEC" w:rsidP="00076BFF">
      <w:pPr>
        <w:pStyle w:val="Prosttext"/>
        <w:ind w:left="360" w:hanging="360"/>
        <w:jc w:val="both"/>
        <w:rPr>
          <w:rFonts w:ascii="Calibri" w:eastAsia="MS Mincho" w:hAnsi="Calibri" w:cs="Courier New"/>
          <w:sz w:val="22"/>
          <w:szCs w:val="22"/>
          <w:lang w:val="cs-CZ"/>
        </w:rPr>
      </w:pPr>
    </w:p>
    <w:p w14:paraId="735887FF" w14:textId="77777777" w:rsidR="002678F9" w:rsidRPr="00F665AB" w:rsidRDefault="002678F9" w:rsidP="00076BFF">
      <w:pPr>
        <w:pStyle w:val="Prosttext"/>
        <w:ind w:left="360" w:hanging="360"/>
        <w:jc w:val="both"/>
        <w:rPr>
          <w:rFonts w:ascii="Calibri" w:eastAsia="MS Mincho" w:hAnsi="Calibri" w:cs="Courier New"/>
          <w:sz w:val="22"/>
          <w:szCs w:val="22"/>
          <w:lang w:val="cs-CZ"/>
        </w:rPr>
      </w:pPr>
    </w:p>
    <w:p w14:paraId="1FC846CA" w14:textId="77777777" w:rsidR="00076BFF" w:rsidRDefault="00076BFF" w:rsidP="00076BFF">
      <w:pPr>
        <w:pStyle w:val="Prosttext"/>
        <w:ind w:left="1416" w:firstLine="708"/>
        <w:rPr>
          <w:rFonts w:ascii="Calibri" w:eastAsia="MS Mincho" w:hAnsi="Calibri"/>
          <w:b/>
          <w:bCs/>
          <w:sz w:val="28"/>
          <w:szCs w:val="28"/>
          <w:u w:val="single"/>
          <w:lang w:val="cs-CZ"/>
        </w:rPr>
      </w:pPr>
      <w:r>
        <w:rPr>
          <w:rFonts w:ascii="Calibri" w:eastAsia="MS Mincho" w:hAnsi="Calibri"/>
          <w:b/>
          <w:bCs/>
          <w:sz w:val="28"/>
          <w:szCs w:val="28"/>
          <w:lang w:val="cs-CZ"/>
        </w:rPr>
        <w:t xml:space="preserve">III. </w:t>
      </w:r>
      <w:r w:rsidRPr="00BC5444">
        <w:rPr>
          <w:rFonts w:ascii="Calibri" w:eastAsia="MS Mincho" w:hAnsi="Calibri"/>
          <w:b/>
          <w:bCs/>
          <w:sz w:val="28"/>
          <w:szCs w:val="28"/>
          <w:u w:val="single"/>
          <w:lang w:val="cs-CZ"/>
        </w:rPr>
        <w:t>Součinnost</w:t>
      </w:r>
      <w:r w:rsidRPr="00796A0B">
        <w:rPr>
          <w:rFonts w:ascii="Calibri" w:eastAsia="MS Mincho" w:hAnsi="Calibri"/>
          <w:b/>
          <w:bCs/>
          <w:sz w:val="28"/>
          <w:szCs w:val="28"/>
          <w:u w:val="single"/>
          <w:lang w:val="cs-CZ"/>
        </w:rPr>
        <w:t xml:space="preserve"> objednatele</w:t>
      </w:r>
      <w:r>
        <w:rPr>
          <w:rFonts w:ascii="Calibri" w:eastAsia="MS Mincho" w:hAnsi="Calibri"/>
          <w:b/>
          <w:bCs/>
          <w:sz w:val="28"/>
          <w:szCs w:val="28"/>
          <w:u w:val="single"/>
          <w:lang w:val="cs-CZ"/>
        </w:rPr>
        <w:t xml:space="preserve"> a licenční ujednání</w:t>
      </w:r>
    </w:p>
    <w:p w14:paraId="61508414" w14:textId="77777777" w:rsidR="00076BFF" w:rsidRDefault="00076BFF" w:rsidP="00076BFF">
      <w:pPr>
        <w:pStyle w:val="Prosttext"/>
        <w:ind w:left="360" w:hanging="360"/>
        <w:jc w:val="both"/>
        <w:rPr>
          <w:rFonts w:ascii="Calibri" w:eastAsia="MS Mincho" w:hAnsi="Calibri"/>
          <w:sz w:val="22"/>
          <w:szCs w:val="22"/>
        </w:rPr>
      </w:pPr>
    </w:p>
    <w:p w14:paraId="58865AE7" w14:textId="355A3466" w:rsidR="008F7AB7" w:rsidRDefault="00076BFF" w:rsidP="00DB0001">
      <w:pPr>
        <w:pStyle w:val="Prosttext"/>
        <w:numPr>
          <w:ilvl w:val="3"/>
          <w:numId w:val="11"/>
        </w:numPr>
        <w:ind w:left="284"/>
        <w:jc w:val="both"/>
        <w:rPr>
          <w:rFonts w:ascii="Calibri" w:eastAsia="MS Mincho" w:hAnsi="Calibri"/>
          <w:sz w:val="22"/>
          <w:szCs w:val="22"/>
        </w:rPr>
      </w:pPr>
      <w:r w:rsidRPr="00420AC0">
        <w:rPr>
          <w:rFonts w:ascii="Calibri" w:eastAsia="MS Mincho" w:hAnsi="Calibri"/>
          <w:sz w:val="22"/>
          <w:szCs w:val="22"/>
        </w:rPr>
        <w:t>Pokud zhotovitel upozorní na nevhodnou povahu věcí přebíraných od objednatele, nebo na</w:t>
      </w:r>
      <w:r>
        <w:rPr>
          <w:rFonts w:ascii="Calibri" w:eastAsia="MS Mincho" w:hAnsi="Calibri"/>
          <w:sz w:val="22"/>
          <w:szCs w:val="22"/>
          <w:lang w:val="cs-CZ"/>
        </w:rPr>
        <w:t> </w:t>
      </w:r>
      <w:r w:rsidRPr="00420AC0">
        <w:rPr>
          <w:rFonts w:ascii="Calibri" w:eastAsia="MS Mincho" w:hAnsi="Calibri"/>
          <w:sz w:val="22"/>
          <w:szCs w:val="22"/>
        </w:rPr>
        <w:t xml:space="preserve">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w:t>
      </w:r>
      <w:r w:rsidR="00212CA0">
        <w:rPr>
          <w:rFonts w:ascii="Calibri" w:eastAsia="MS Mincho" w:hAnsi="Calibri"/>
          <w:sz w:val="22"/>
          <w:szCs w:val="22"/>
          <w:lang w:val="cs-CZ"/>
        </w:rPr>
        <w:t>DÍLA</w:t>
      </w:r>
      <w:r w:rsidRPr="00420AC0">
        <w:rPr>
          <w:rFonts w:ascii="Calibri" w:eastAsia="MS Mincho" w:hAnsi="Calibri"/>
          <w:sz w:val="22"/>
          <w:szCs w:val="22"/>
        </w:rPr>
        <w:t xml:space="preserve"> dohodnutým způsobem, které nebyly patrny z předané </w:t>
      </w:r>
      <w:r w:rsidR="00212CA0">
        <w:rPr>
          <w:rFonts w:ascii="Calibri" w:eastAsia="MS Mincho" w:hAnsi="Calibri"/>
          <w:sz w:val="22"/>
          <w:szCs w:val="22"/>
          <w:lang w:val="cs-CZ"/>
        </w:rPr>
        <w:t xml:space="preserve">zadávací </w:t>
      </w:r>
      <w:r w:rsidRPr="00420AC0">
        <w:rPr>
          <w:rFonts w:ascii="Calibri" w:eastAsia="MS Mincho" w:hAnsi="Calibri"/>
          <w:sz w:val="22"/>
          <w:szCs w:val="22"/>
        </w:rPr>
        <w:t>dokumentace.</w:t>
      </w:r>
    </w:p>
    <w:p w14:paraId="602C166B" w14:textId="77777777" w:rsidR="00A97C6D" w:rsidRDefault="00A97C6D" w:rsidP="00A97C6D">
      <w:pPr>
        <w:pStyle w:val="Prosttext"/>
        <w:ind w:left="284"/>
        <w:jc w:val="both"/>
        <w:rPr>
          <w:rFonts w:ascii="Calibri" w:eastAsia="MS Mincho" w:hAnsi="Calibri"/>
          <w:sz w:val="22"/>
          <w:szCs w:val="22"/>
        </w:rPr>
      </w:pPr>
    </w:p>
    <w:p w14:paraId="0096127C" w14:textId="51D91210" w:rsidR="00D76565" w:rsidRPr="00D76565" w:rsidRDefault="00D76565" w:rsidP="00DB0001">
      <w:pPr>
        <w:pStyle w:val="Prosttext"/>
        <w:numPr>
          <w:ilvl w:val="3"/>
          <w:numId w:val="11"/>
        </w:numPr>
        <w:ind w:left="284" w:hanging="284"/>
        <w:jc w:val="both"/>
        <w:rPr>
          <w:rFonts w:ascii="Calibri" w:eastAsia="MS Mincho" w:hAnsi="Calibri"/>
          <w:sz w:val="22"/>
          <w:szCs w:val="22"/>
        </w:rPr>
      </w:pPr>
      <w:r w:rsidRPr="00D76565">
        <w:rPr>
          <w:rFonts w:ascii="Calibri" w:eastAsia="MS Mincho" w:hAnsi="Calibri"/>
          <w:sz w:val="22"/>
          <w:szCs w:val="22"/>
        </w:rPr>
        <w:t>Objednatel a zhotovitel se dohodli, že aplikace ustanovení § 2591 a § 2595 občanského zákoníku</w:t>
      </w:r>
      <w:r w:rsidR="002C64F9" w:rsidRPr="008F7AB7">
        <w:rPr>
          <w:rFonts w:ascii="Calibri" w:eastAsia="MS Mincho" w:hAnsi="Calibri"/>
          <w:sz w:val="22"/>
          <w:szCs w:val="22"/>
        </w:rPr>
        <w:t>, ve znění pozdějších předpisů, se vylučuje.</w:t>
      </w:r>
      <w:r w:rsidR="002C64F9" w:rsidRPr="008F7AB7">
        <w:rPr>
          <w:rFonts w:ascii="Calibri" w:eastAsia="MS Mincho" w:hAnsi="Calibri"/>
          <w:sz w:val="22"/>
          <w:szCs w:val="22"/>
          <w:lang w:val="cs-CZ"/>
        </w:rPr>
        <w:t xml:space="preserve"> </w:t>
      </w:r>
      <w:r w:rsidRPr="00D76565">
        <w:rPr>
          <w:rFonts w:ascii="Calibri" w:eastAsia="MS Mincho" w:hAnsi="Calibri"/>
          <w:sz w:val="22"/>
          <w:szCs w:val="22"/>
          <w:lang w:val="cs-CZ"/>
        </w:rPr>
        <w:t xml:space="preserve"> </w:t>
      </w:r>
    </w:p>
    <w:p w14:paraId="1096582A" w14:textId="77777777" w:rsidR="00A62DEC" w:rsidRDefault="00A62DEC" w:rsidP="00A62DEC">
      <w:pPr>
        <w:pStyle w:val="Prosttext"/>
        <w:ind w:left="284"/>
        <w:jc w:val="both"/>
        <w:rPr>
          <w:rFonts w:ascii="Calibri" w:eastAsia="MS Mincho" w:hAnsi="Calibri"/>
          <w:sz w:val="22"/>
          <w:szCs w:val="22"/>
          <w:lang w:val="cs-CZ"/>
        </w:rPr>
      </w:pPr>
    </w:p>
    <w:p w14:paraId="2927F177" w14:textId="77777777" w:rsidR="00076BFF" w:rsidRDefault="00076BFF" w:rsidP="00076BFF">
      <w:pPr>
        <w:pStyle w:val="Prosttext"/>
        <w:ind w:left="2420" w:firstLine="412"/>
        <w:rPr>
          <w:rFonts w:ascii="Calibri" w:eastAsia="MS Mincho" w:hAnsi="Calibri"/>
          <w:b/>
          <w:bCs/>
          <w:sz w:val="28"/>
          <w:szCs w:val="28"/>
          <w:lang w:val="cs-CZ"/>
        </w:rPr>
      </w:pPr>
    </w:p>
    <w:p w14:paraId="7C6729EF" w14:textId="77777777" w:rsidR="00076BFF" w:rsidRDefault="00076BFF" w:rsidP="00076BFF">
      <w:pPr>
        <w:pStyle w:val="Prosttext"/>
        <w:ind w:left="2420" w:firstLine="412"/>
        <w:rPr>
          <w:rFonts w:ascii="Calibri" w:eastAsia="MS Mincho" w:hAnsi="Calibri"/>
          <w:b/>
          <w:bCs/>
          <w:sz w:val="28"/>
          <w:szCs w:val="28"/>
          <w:u w:val="single"/>
          <w:lang w:val="cs-CZ"/>
        </w:rPr>
      </w:pPr>
      <w:r>
        <w:rPr>
          <w:rFonts w:ascii="Calibri" w:eastAsia="MS Mincho" w:hAnsi="Calibri"/>
          <w:b/>
          <w:bCs/>
          <w:sz w:val="28"/>
          <w:szCs w:val="28"/>
          <w:lang w:val="cs-CZ"/>
        </w:rPr>
        <w:t xml:space="preserve">IV. </w:t>
      </w:r>
      <w:r w:rsidRPr="00BC5444">
        <w:rPr>
          <w:rFonts w:ascii="Calibri" w:eastAsia="MS Mincho" w:hAnsi="Calibri"/>
          <w:b/>
          <w:bCs/>
          <w:sz w:val="28"/>
          <w:szCs w:val="28"/>
          <w:u w:val="single"/>
          <w:lang w:val="cs-CZ"/>
        </w:rPr>
        <w:t>Předání</w:t>
      </w:r>
      <w:r w:rsidRPr="00796A0B">
        <w:rPr>
          <w:rFonts w:ascii="Calibri" w:eastAsia="MS Mincho" w:hAnsi="Calibri"/>
          <w:b/>
          <w:bCs/>
          <w:sz w:val="28"/>
          <w:szCs w:val="28"/>
          <w:u w:val="single"/>
          <w:lang w:val="cs-CZ"/>
        </w:rPr>
        <w:t xml:space="preserve"> a převzetí </w:t>
      </w:r>
      <w:r w:rsidRPr="00BA7448">
        <w:rPr>
          <w:rFonts w:ascii="Calibri" w:eastAsia="MS Mincho" w:hAnsi="Calibri"/>
          <w:b/>
          <w:bCs/>
          <w:sz w:val="28"/>
          <w:szCs w:val="28"/>
          <w:u w:val="single"/>
          <w:lang w:val="cs-CZ"/>
        </w:rPr>
        <w:t>DÍLA</w:t>
      </w:r>
      <w:r w:rsidRPr="005F05D9">
        <w:rPr>
          <w:rFonts w:ascii="Calibri" w:eastAsia="MS Mincho" w:hAnsi="Calibri"/>
          <w:b/>
          <w:bCs/>
          <w:sz w:val="28"/>
          <w:szCs w:val="28"/>
          <w:u w:val="single"/>
          <w:lang w:val="cs-CZ"/>
        </w:rPr>
        <w:t xml:space="preserve">  </w:t>
      </w:r>
    </w:p>
    <w:p w14:paraId="1CC0AF83" w14:textId="77777777" w:rsidR="00076BFF" w:rsidRDefault="00076BFF" w:rsidP="00A97C6D">
      <w:pPr>
        <w:pStyle w:val="Prosttext"/>
        <w:rPr>
          <w:rFonts w:ascii="Calibri" w:eastAsia="MS Mincho" w:hAnsi="Calibri"/>
          <w:b/>
          <w:bCs/>
          <w:sz w:val="28"/>
          <w:szCs w:val="28"/>
          <w:u w:val="single"/>
          <w:lang w:val="cs-CZ"/>
        </w:rPr>
      </w:pPr>
    </w:p>
    <w:p w14:paraId="057E67DD" w14:textId="5628F9FF" w:rsidR="00622E77" w:rsidRDefault="00622E77" w:rsidP="00622E77">
      <w:pPr>
        <w:pStyle w:val="Zkladntext1"/>
        <w:numPr>
          <w:ilvl w:val="0"/>
          <w:numId w:val="14"/>
        </w:numPr>
        <w:tabs>
          <w:tab w:val="left" w:pos="279"/>
        </w:tabs>
        <w:ind w:left="284" w:hanging="284"/>
        <w:jc w:val="both"/>
        <w:rPr>
          <w:rFonts w:asciiTheme="minorHAnsi" w:hAnsiTheme="minorHAnsi" w:cstheme="minorHAnsi"/>
        </w:rPr>
      </w:pPr>
      <w:r w:rsidRPr="00602A21">
        <w:rPr>
          <w:rFonts w:asciiTheme="minorHAnsi" w:hAnsiTheme="minorHAnsi" w:cstheme="minorHAnsi"/>
        </w:rPr>
        <w:t>Místo plnění DÍLA bude zhotoviteli předáno ihned po nabytí účinnosti této Smlouvy, nebude-li mezi smluvními stranami dohodnuto jinak, přičemž zhotovitel je povinen místo plnění DÍLA v uvedeném termínu převzít. Nesplní-li zhotovitel svou povinnost převzít místo plnění DÍLA v takto stanovené lhůtě, je povinen uhradit objednateli smluvní pokutu ve výši 0,1 % ze smluvní ceny DÍLA bez DPH, za</w:t>
      </w:r>
      <w:r>
        <w:rPr>
          <w:rFonts w:asciiTheme="minorHAnsi" w:hAnsiTheme="minorHAnsi" w:cstheme="minorHAnsi"/>
        </w:rPr>
        <w:t> </w:t>
      </w:r>
      <w:r w:rsidRPr="00602A21">
        <w:rPr>
          <w:rFonts w:asciiTheme="minorHAnsi" w:hAnsiTheme="minorHAnsi" w:cstheme="minorHAnsi"/>
        </w:rPr>
        <w:t xml:space="preserve">každý započatý den prodlení. Ocitne-li se zhotovitel v prodlení se splněním této povinnosti delším než </w:t>
      </w:r>
      <w:r>
        <w:rPr>
          <w:rFonts w:asciiTheme="minorHAnsi" w:hAnsiTheme="minorHAnsi" w:cstheme="minorHAnsi"/>
        </w:rPr>
        <w:t>5</w:t>
      </w:r>
      <w:r w:rsidRPr="00602A21">
        <w:rPr>
          <w:rFonts w:asciiTheme="minorHAnsi" w:hAnsiTheme="minorHAnsi" w:cstheme="minorHAnsi"/>
        </w:rPr>
        <w:t xml:space="preserve"> dnů, je objednatel oprávněn odstoupit od této Smlouvy. Zhotovitel odpovídá za veškeré škody, které by na straně objednatele v důsledku porušení této povinnosti, vznikly.</w:t>
      </w:r>
    </w:p>
    <w:p w14:paraId="373B75B8" w14:textId="77777777" w:rsidR="00A97C6D" w:rsidRPr="00602A21" w:rsidRDefault="00A97C6D" w:rsidP="00A97C6D">
      <w:pPr>
        <w:pStyle w:val="Zkladntext1"/>
        <w:tabs>
          <w:tab w:val="left" w:pos="279"/>
        </w:tabs>
        <w:ind w:left="284"/>
        <w:jc w:val="both"/>
        <w:rPr>
          <w:rFonts w:asciiTheme="minorHAnsi" w:hAnsiTheme="minorHAnsi" w:cstheme="minorHAnsi"/>
        </w:rPr>
      </w:pPr>
    </w:p>
    <w:p w14:paraId="143D0F3E" w14:textId="167B6BD7" w:rsidR="00622E77" w:rsidRDefault="00622E77" w:rsidP="004162C6">
      <w:pPr>
        <w:pStyle w:val="Zkladntext1"/>
        <w:numPr>
          <w:ilvl w:val="0"/>
          <w:numId w:val="14"/>
        </w:numPr>
        <w:tabs>
          <w:tab w:val="left" w:pos="279"/>
        </w:tabs>
        <w:ind w:left="284" w:hanging="284"/>
        <w:jc w:val="both"/>
        <w:rPr>
          <w:rFonts w:asciiTheme="minorHAnsi" w:hAnsiTheme="minorHAnsi" w:cstheme="minorHAnsi"/>
        </w:rPr>
      </w:pPr>
      <w:r w:rsidRPr="00602A21">
        <w:rPr>
          <w:rFonts w:asciiTheme="minorHAnsi" w:hAnsiTheme="minorHAnsi" w:cstheme="minorHAnsi"/>
        </w:rPr>
        <w:t xml:space="preserve">O předání místa plnění DÍLA smluvní strany </w:t>
      </w:r>
      <w:proofErr w:type="gramStart"/>
      <w:r w:rsidRPr="00602A21">
        <w:rPr>
          <w:rFonts w:asciiTheme="minorHAnsi" w:hAnsiTheme="minorHAnsi" w:cstheme="minorHAnsi"/>
        </w:rPr>
        <w:t>sepíší</w:t>
      </w:r>
      <w:proofErr w:type="gramEnd"/>
      <w:r w:rsidRPr="00602A21">
        <w:rPr>
          <w:rFonts w:asciiTheme="minorHAnsi" w:hAnsiTheme="minorHAnsi" w:cstheme="minorHAnsi"/>
        </w:rPr>
        <w:t xml:space="preserve"> zápis</w:t>
      </w:r>
      <w:r>
        <w:rPr>
          <w:rFonts w:asciiTheme="minorHAnsi" w:hAnsiTheme="minorHAnsi" w:cstheme="minorHAnsi"/>
        </w:rPr>
        <w:t xml:space="preserve"> o předání staveniště</w:t>
      </w:r>
      <w:r w:rsidRPr="00602A21">
        <w:rPr>
          <w:rFonts w:asciiTheme="minorHAnsi" w:hAnsiTheme="minorHAnsi" w:cstheme="minorHAnsi"/>
        </w:rPr>
        <w:t>, podepsaný jejich zástupci a k datu podpisu tohoto zápisu zhotovitel prohlašuje, že se seznámil se stavem místa plnění DÍLA k provedení DÍLA, a tento je mu znám. Za okamžik předání a převzetí místa plnění DÍLA se považuje okamžik podpisu tohoto zápisu oběma smluvními stranami. Odmítne-li zhotovitel převzít místo plnění DÍLA, je povinen uvést do zápisu důvody tohoto nepřevzetí. Dnem převzetí místa plnění DÍLA se má za to, že zhotovitel je obeznámen s lokalitou místa plnění DÍLA.</w:t>
      </w:r>
    </w:p>
    <w:p w14:paraId="087AD267" w14:textId="77777777" w:rsidR="00A97C6D" w:rsidRPr="004162C6" w:rsidRDefault="00A97C6D" w:rsidP="00A97C6D">
      <w:pPr>
        <w:pStyle w:val="Zkladntext1"/>
        <w:tabs>
          <w:tab w:val="left" w:pos="279"/>
        </w:tabs>
        <w:ind w:left="284"/>
        <w:jc w:val="both"/>
        <w:rPr>
          <w:rFonts w:asciiTheme="minorHAnsi" w:hAnsiTheme="minorHAnsi" w:cstheme="minorHAnsi"/>
        </w:rPr>
      </w:pPr>
    </w:p>
    <w:p w14:paraId="0F79D552" w14:textId="77777777" w:rsidR="00A97C6D" w:rsidRDefault="00076BFF" w:rsidP="00A97C6D">
      <w:pPr>
        <w:pStyle w:val="Prosttext"/>
        <w:numPr>
          <w:ilvl w:val="0"/>
          <w:numId w:val="14"/>
        </w:numPr>
        <w:tabs>
          <w:tab w:val="left" w:pos="284"/>
        </w:tabs>
        <w:ind w:left="284" w:hanging="284"/>
        <w:jc w:val="both"/>
        <w:rPr>
          <w:rFonts w:ascii="Calibri" w:eastAsia="MS Mincho" w:hAnsi="Calibri"/>
          <w:sz w:val="22"/>
          <w:szCs w:val="22"/>
        </w:rPr>
      </w:pPr>
      <w:r>
        <w:rPr>
          <w:rFonts w:ascii="Calibri" w:eastAsia="MS Mincho" w:hAnsi="Calibri"/>
          <w:sz w:val="22"/>
          <w:szCs w:val="22"/>
          <w:lang w:val="cs-CZ"/>
        </w:rPr>
        <w:t>DÍLO se považuje</w:t>
      </w:r>
      <w:r w:rsidRPr="00D06013">
        <w:rPr>
          <w:rFonts w:ascii="Calibri" w:eastAsia="MS Mincho" w:hAnsi="Calibri"/>
          <w:sz w:val="22"/>
          <w:szCs w:val="22"/>
        </w:rPr>
        <w:t xml:space="preserve"> za </w:t>
      </w:r>
      <w:r>
        <w:rPr>
          <w:rFonts w:ascii="Calibri" w:eastAsia="MS Mincho" w:hAnsi="Calibri"/>
          <w:sz w:val="22"/>
          <w:szCs w:val="22"/>
          <w:lang w:val="cs-CZ"/>
        </w:rPr>
        <w:t>provedené</w:t>
      </w:r>
      <w:r w:rsidRPr="00D06013">
        <w:rPr>
          <w:rFonts w:ascii="Calibri" w:eastAsia="MS Mincho" w:hAnsi="Calibri"/>
          <w:sz w:val="22"/>
          <w:szCs w:val="22"/>
        </w:rPr>
        <w:t xml:space="preserve"> </w:t>
      </w:r>
      <w:r>
        <w:rPr>
          <w:rFonts w:ascii="Calibri" w:eastAsia="MS Mincho" w:hAnsi="Calibri"/>
          <w:sz w:val="22"/>
          <w:szCs w:val="22"/>
          <w:lang w:val="cs-CZ"/>
        </w:rPr>
        <w:t>jeho</w:t>
      </w:r>
      <w:r w:rsidRPr="00D06013">
        <w:rPr>
          <w:rFonts w:ascii="Calibri" w:eastAsia="MS Mincho" w:hAnsi="Calibri"/>
          <w:sz w:val="22"/>
          <w:szCs w:val="22"/>
        </w:rPr>
        <w:t xml:space="preserve"> řádným </w:t>
      </w:r>
      <w:r>
        <w:rPr>
          <w:rFonts w:ascii="Calibri" w:eastAsia="MS Mincho" w:hAnsi="Calibri"/>
          <w:sz w:val="22"/>
          <w:szCs w:val="22"/>
          <w:lang w:val="cs-CZ"/>
        </w:rPr>
        <w:t>dokončením bez vad a nedodělků</w:t>
      </w:r>
      <w:r w:rsidR="00750C99">
        <w:rPr>
          <w:rFonts w:ascii="Calibri" w:eastAsia="MS Mincho" w:hAnsi="Calibri"/>
          <w:sz w:val="22"/>
          <w:szCs w:val="22"/>
          <w:lang w:val="cs-CZ"/>
        </w:rPr>
        <w:t>,</w:t>
      </w:r>
      <w:r>
        <w:rPr>
          <w:rFonts w:ascii="Calibri" w:eastAsia="MS Mincho" w:hAnsi="Calibri"/>
          <w:sz w:val="22"/>
          <w:szCs w:val="22"/>
          <w:lang w:val="cs-CZ"/>
        </w:rPr>
        <w:t xml:space="preserve"> </w:t>
      </w:r>
      <w:r w:rsidRPr="00D06013">
        <w:rPr>
          <w:rFonts w:ascii="Calibri" w:eastAsia="MS Mincho" w:hAnsi="Calibri"/>
          <w:sz w:val="22"/>
          <w:szCs w:val="22"/>
        </w:rPr>
        <w:t xml:space="preserve">v rozsahu sjednaném touto </w:t>
      </w:r>
      <w:r w:rsidR="00750C99">
        <w:rPr>
          <w:rFonts w:ascii="Calibri" w:eastAsia="MS Mincho" w:hAnsi="Calibri"/>
          <w:sz w:val="22"/>
          <w:szCs w:val="22"/>
          <w:lang w:val="cs-CZ"/>
        </w:rPr>
        <w:t>S</w:t>
      </w:r>
      <w:proofErr w:type="spellStart"/>
      <w:r w:rsidRPr="00D06013">
        <w:rPr>
          <w:rFonts w:ascii="Calibri" w:eastAsia="MS Mincho" w:hAnsi="Calibri"/>
          <w:sz w:val="22"/>
          <w:szCs w:val="22"/>
        </w:rPr>
        <w:t>mlouvou</w:t>
      </w:r>
      <w:proofErr w:type="spellEnd"/>
      <w:r w:rsidRPr="00D06013">
        <w:rPr>
          <w:rFonts w:ascii="Calibri" w:eastAsia="MS Mincho" w:hAnsi="Calibri"/>
          <w:sz w:val="22"/>
          <w:szCs w:val="22"/>
        </w:rPr>
        <w:t xml:space="preserve"> a </w:t>
      </w:r>
      <w:r>
        <w:rPr>
          <w:rFonts w:ascii="Calibri" w:eastAsia="MS Mincho" w:hAnsi="Calibri"/>
          <w:sz w:val="22"/>
          <w:szCs w:val="22"/>
          <w:lang w:val="cs-CZ"/>
        </w:rPr>
        <w:t xml:space="preserve">protokolárním </w:t>
      </w:r>
      <w:r w:rsidRPr="00D06013">
        <w:rPr>
          <w:rFonts w:ascii="Calibri" w:eastAsia="MS Mincho" w:hAnsi="Calibri"/>
          <w:sz w:val="22"/>
          <w:szCs w:val="22"/>
        </w:rPr>
        <w:t xml:space="preserve">předáním objednateli v dohodnutém čase, místě a kvalitě se všemi doklady, k jejichž předání se zhotovitel touto </w:t>
      </w:r>
      <w:r w:rsidR="007C0858">
        <w:rPr>
          <w:rFonts w:ascii="Calibri" w:eastAsia="MS Mincho" w:hAnsi="Calibri"/>
          <w:sz w:val="22"/>
          <w:szCs w:val="22"/>
          <w:lang w:val="cs-CZ"/>
        </w:rPr>
        <w:t>S</w:t>
      </w:r>
      <w:proofErr w:type="spellStart"/>
      <w:r w:rsidRPr="00D06013">
        <w:rPr>
          <w:rFonts w:ascii="Calibri" w:eastAsia="MS Mincho" w:hAnsi="Calibri"/>
          <w:sz w:val="22"/>
          <w:szCs w:val="22"/>
        </w:rPr>
        <w:t>mlouvou</w:t>
      </w:r>
      <w:proofErr w:type="spellEnd"/>
      <w:r w:rsidRPr="00D06013">
        <w:rPr>
          <w:rFonts w:ascii="Calibri" w:eastAsia="MS Mincho" w:hAnsi="Calibri"/>
          <w:sz w:val="22"/>
          <w:szCs w:val="22"/>
        </w:rPr>
        <w:t xml:space="preserve"> zavázal</w:t>
      </w:r>
      <w:r>
        <w:rPr>
          <w:rFonts w:ascii="Calibri" w:eastAsia="MS Mincho" w:hAnsi="Calibri"/>
          <w:sz w:val="22"/>
          <w:szCs w:val="22"/>
          <w:lang w:val="cs-CZ"/>
        </w:rPr>
        <w:t xml:space="preserve">. </w:t>
      </w:r>
      <w:r w:rsidRPr="005D1930">
        <w:rPr>
          <w:rFonts w:ascii="Calibri" w:eastAsia="MS Mincho" w:hAnsi="Calibri"/>
          <w:sz w:val="22"/>
          <w:szCs w:val="22"/>
        </w:rPr>
        <w:t>V případě, že má DÍLO</w:t>
      </w:r>
      <w:r w:rsidRPr="005D1930">
        <w:rPr>
          <w:rFonts w:ascii="Calibri" w:eastAsia="MS Mincho" w:hAnsi="Calibri"/>
          <w:sz w:val="22"/>
          <w:szCs w:val="22"/>
          <w:lang w:val="cs-CZ"/>
        </w:rPr>
        <w:t>, příp. část DÍLA,</w:t>
      </w:r>
      <w:r w:rsidRPr="005D1930">
        <w:rPr>
          <w:rFonts w:ascii="Calibri" w:eastAsia="MS Mincho" w:hAnsi="Calibri"/>
          <w:sz w:val="22"/>
          <w:szCs w:val="22"/>
        </w:rPr>
        <w:t xml:space="preserve"> vady, </w:t>
      </w:r>
      <w:r w:rsidR="003205BE" w:rsidRPr="005D1930">
        <w:rPr>
          <w:rFonts w:ascii="Calibri" w:eastAsia="MS Mincho" w:hAnsi="Calibri"/>
          <w:sz w:val="22"/>
          <w:szCs w:val="22"/>
          <w:lang w:val="cs-CZ"/>
        </w:rPr>
        <w:t xml:space="preserve">a to </w:t>
      </w:r>
      <w:r w:rsidRPr="005D1930">
        <w:rPr>
          <w:rFonts w:ascii="Calibri" w:eastAsia="MS Mincho" w:hAnsi="Calibri"/>
          <w:sz w:val="22"/>
          <w:szCs w:val="22"/>
        </w:rPr>
        <w:t>i vady nebránící užívání</w:t>
      </w:r>
      <w:r w:rsidRPr="005D1930">
        <w:rPr>
          <w:rFonts w:ascii="Calibri" w:eastAsia="MS Mincho" w:hAnsi="Calibri"/>
          <w:sz w:val="22"/>
          <w:szCs w:val="22"/>
          <w:lang w:val="cs-CZ"/>
        </w:rPr>
        <w:t xml:space="preserve"> či nedodělky</w:t>
      </w:r>
      <w:r w:rsidRPr="005D1930">
        <w:rPr>
          <w:rFonts w:ascii="Calibri" w:eastAsia="MS Mincho" w:hAnsi="Calibri"/>
          <w:sz w:val="22"/>
          <w:szCs w:val="22"/>
        </w:rPr>
        <w:t xml:space="preserve">, je objednatel oprávněn </w:t>
      </w:r>
      <w:r w:rsidRPr="005D1930">
        <w:rPr>
          <w:rFonts w:ascii="Calibri" w:eastAsia="MS Mincho" w:hAnsi="Calibri"/>
          <w:sz w:val="22"/>
          <w:szCs w:val="22"/>
          <w:lang w:val="cs-CZ"/>
        </w:rPr>
        <w:t xml:space="preserve">jej </w:t>
      </w:r>
      <w:r w:rsidRPr="005D1930">
        <w:rPr>
          <w:rFonts w:ascii="Calibri" w:eastAsia="MS Mincho" w:hAnsi="Calibri"/>
          <w:sz w:val="22"/>
          <w:szCs w:val="22"/>
        </w:rPr>
        <w:t xml:space="preserve">nepřevzít a zhotovitel je v takovém případě v prodlení s plněním předmětu </w:t>
      </w:r>
      <w:r w:rsidR="00941412" w:rsidRPr="005D1930">
        <w:rPr>
          <w:rFonts w:ascii="Calibri" w:eastAsia="MS Mincho" w:hAnsi="Calibri"/>
          <w:sz w:val="22"/>
          <w:szCs w:val="22"/>
          <w:lang w:val="cs-CZ"/>
        </w:rPr>
        <w:t>DÍLA</w:t>
      </w:r>
      <w:r w:rsidRPr="005D1930">
        <w:rPr>
          <w:rFonts w:ascii="Calibri" w:eastAsia="MS Mincho" w:hAnsi="Calibri"/>
          <w:sz w:val="22"/>
          <w:szCs w:val="22"/>
        </w:rPr>
        <w:t>.</w:t>
      </w:r>
      <w:r w:rsidR="0099566F">
        <w:rPr>
          <w:rFonts w:ascii="Calibri" w:eastAsia="MS Mincho" w:hAnsi="Calibri"/>
          <w:sz w:val="22"/>
          <w:szCs w:val="22"/>
        </w:rPr>
        <w:t xml:space="preserve"> </w:t>
      </w:r>
      <w:r w:rsidRPr="0099566F">
        <w:rPr>
          <w:rFonts w:ascii="Calibri" w:eastAsia="MS Mincho" w:hAnsi="Calibri"/>
          <w:sz w:val="22"/>
          <w:szCs w:val="22"/>
        </w:rPr>
        <w:t xml:space="preserve">Zhotovitel se nachází v prodlení s řádným provedením DÍLA rovněž v případě, kdy objednatel </w:t>
      </w:r>
      <w:r w:rsidR="00081643" w:rsidRPr="0099566F">
        <w:rPr>
          <w:rFonts w:ascii="Calibri" w:eastAsia="MS Mincho" w:hAnsi="Calibri"/>
          <w:sz w:val="22"/>
          <w:szCs w:val="22"/>
          <w:lang w:val="cs-CZ"/>
        </w:rPr>
        <w:t>DÍLO</w:t>
      </w:r>
      <w:r w:rsidRPr="0099566F">
        <w:rPr>
          <w:rFonts w:ascii="Calibri" w:eastAsia="MS Mincho" w:hAnsi="Calibri"/>
          <w:sz w:val="22"/>
          <w:szCs w:val="22"/>
        </w:rPr>
        <w:t xml:space="preserve"> převezme s tím, že v předávacím protokole budou uvedeny vady, s nimiž objednatel </w:t>
      </w:r>
      <w:r w:rsidR="00081643" w:rsidRPr="0099566F">
        <w:rPr>
          <w:rFonts w:ascii="Calibri" w:eastAsia="MS Mincho" w:hAnsi="Calibri"/>
          <w:sz w:val="22"/>
          <w:szCs w:val="22"/>
          <w:lang w:val="cs-CZ"/>
        </w:rPr>
        <w:t>DÍLO</w:t>
      </w:r>
      <w:r w:rsidRPr="0099566F">
        <w:rPr>
          <w:rFonts w:ascii="Calibri" w:eastAsia="MS Mincho" w:hAnsi="Calibri"/>
          <w:sz w:val="22"/>
          <w:szCs w:val="22"/>
        </w:rPr>
        <w:t xml:space="preserve"> přebírá</w:t>
      </w:r>
      <w:r w:rsidR="00941412" w:rsidRPr="0099566F">
        <w:rPr>
          <w:rFonts w:ascii="Calibri" w:eastAsia="MS Mincho" w:hAnsi="Calibri"/>
          <w:sz w:val="22"/>
          <w:szCs w:val="22"/>
          <w:lang w:val="cs-CZ"/>
        </w:rPr>
        <w:t>,</w:t>
      </w:r>
      <w:r w:rsidRPr="0099566F">
        <w:rPr>
          <w:rFonts w:ascii="Calibri" w:eastAsia="MS Mincho" w:hAnsi="Calibri"/>
          <w:sz w:val="22"/>
          <w:szCs w:val="22"/>
        </w:rPr>
        <w:t xml:space="preserve"> </w:t>
      </w:r>
      <w:bookmarkStart w:id="19" w:name="_Hlk102376110"/>
      <w:r w:rsidRPr="0099566F">
        <w:rPr>
          <w:rFonts w:ascii="Calibri" w:eastAsia="MS Mincho" w:hAnsi="Calibri"/>
          <w:bCs/>
          <w:sz w:val="22"/>
          <w:szCs w:val="22"/>
          <w:lang w:val="cs-CZ"/>
        </w:rPr>
        <w:t>spolu s</w:t>
      </w:r>
      <w:r w:rsidR="0099566F">
        <w:rPr>
          <w:rFonts w:ascii="Calibri" w:eastAsia="MS Mincho" w:hAnsi="Calibri"/>
          <w:bCs/>
          <w:sz w:val="22"/>
          <w:szCs w:val="22"/>
          <w:lang w:val="cs-CZ"/>
        </w:rPr>
        <w:t> </w:t>
      </w:r>
      <w:r w:rsidRPr="0099566F">
        <w:rPr>
          <w:rFonts w:ascii="Calibri" w:eastAsia="MS Mincho" w:hAnsi="Calibri"/>
          <w:bCs/>
          <w:sz w:val="22"/>
          <w:szCs w:val="22"/>
          <w:lang w:val="cs-CZ"/>
        </w:rPr>
        <w:t>přiměřenou lhůtou k jejich odstranění</w:t>
      </w:r>
      <w:r w:rsidR="00941412" w:rsidRPr="0099566F">
        <w:rPr>
          <w:rFonts w:ascii="Calibri" w:eastAsia="MS Mincho" w:hAnsi="Calibri"/>
          <w:bCs/>
          <w:sz w:val="22"/>
          <w:szCs w:val="22"/>
          <w:lang w:val="cs-CZ"/>
        </w:rPr>
        <w:t>,</w:t>
      </w:r>
      <w:r w:rsidRPr="0099566F">
        <w:rPr>
          <w:rFonts w:ascii="Calibri" w:eastAsia="MS Mincho" w:hAnsi="Calibri"/>
          <w:bCs/>
          <w:sz w:val="22"/>
          <w:szCs w:val="22"/>
          <w:lang w:val="cs-CZ"/>
        </w:rPr>
        <w:t xml:space="preserve"> stanovenou objednatelem.</w:t>
      </w:r>
      <w:bookmarkEnd w:id="19"/>
    </w:p>
    <w:p w14:paraId="4FF96755" w14:textId="77777777" w:rsidR="00A97C6D" w:rsidRDefault="00A97C6D" w:rsidP="00A97C6D">
      <w:pPr>
        <w:pStyle w:val="Odstavecseseznamem"/>
        <w:rPr>
          <w:rFonts w:ascii="Calibri" w:eastAsia="MS Mincho" w:hAnsi="Calibri"/>
          <w:sz w:val="22"/>
          <w:szCs w:val="22"/>
        </w:rPr>
      </w:pPr>
    </w:p>
    <w:p w14:paraId="6672E09F" w14:textId="2D4D7477" w:rsidR="00076BFF" w:rsidRPr="00A97C6D" w:rsidRDefault="00076BFF" w:rsidP="00A97C6D">
      <w:pPr>
        <w:pStyle w:val="Prosttext"/>
        <w:numPr>
          <w:ilvl w:val="0"/>
          <w:numId w:val="14"/>
        </w:numPr>
        <w:tabs>
          <w:tab w:val="left" w:pos="284"/>
        </w:tabs>
        <w:ind w:left="284" w:hanging="284"/>
        <w:jc w:val="both"/>
        <w:rPr>
          <w:rFonts w:ascii="Calibri" w:eastAsia="MS Mincho" w:hAnsi="Calibri"/>
          <w:sz w:val="22"/>
          <w:szCs w:val="22"/>
        </w:rPr>
      </w:pPr>
      <w:r w:rsidRPr="00A97C6D">
        <w:rPr>
          <w:rFonts w:ascii="Calibri" w:eastAsia="MS Mincho" w:hAnsi="Calibri"/>
          <w:sz w:val="22"/>
          <w:szCs w:val="22"/>
        </w:rPr>
        <w:t>K zahájení přejímacího řízení zhotovitel písemně vyzve oprávněného zástupce objednatele pro</w:t>
      </w:r>
      <w:r w:rsidRPr="00A97C6D">
        <w:rPr>
          <w:rFonts w:ascii="Calibri" w:eastAsia="MS Mincho" w:hAnsi="Calibri"/>
          <w:sz w:val="22"/>
          <w:szCs w:val="22"/>
          <w:lang w:val="cs-CZ"/>
        </w:rPr>
        <w:t xml:space="preserve"> </w:t>
      </w:r>
      <w:r w:rsidRPr="00A97C6D">
        <w:rPr>
          <w:rFonts w:ascii="Calibri" w:eastAsia="MS Mincho" w:hAnsi="Calibri"/>
          <w:sz w:val="22"/>
          <w:szCs w:val="22"/>
        </w:rPr>
        <w:t xml:space="preserve">předání a převzetí DÍLA nejméně </w:t>
      </w:r>
      <w:r w:rsidR="00B90ADA" w:rsidRPr="00A97C6D">
        <w:rPr>
          <w:rFonts w:ascii="Calibri" w:eastAsia="MS Mincho" w:hAnsi="Calibri"/>
          <w:sz w:val="22"/>
          <w:szCs w:val="22"/>
        </w:rPr>
        <w:t>1</w:t>
      </w:r>
      <w:r w:rsidRPr="00A97C6D">
        <w:rPr>
          <w:rFonts w:ascii="Calibri" w:eastAsia="MS Mincho" w:hAnsi="Calibri"/>
          <w:sz w:val="22"/>
          <w:szCs w:val="22"/>
        </w:rPr>
        <w:t xml:space="preserve"> pracovní</w:t>
      </w:r>
      <w:r w:rsidR="00B90ADA" w:rsidRPr="00A97C6D">
        <w:rPr>
          <w:rFonts w:ascii="Calibri" w:eastAsia="MS Mincho" w:hAnsi="Calibri"/>
          <w:sz w:val="22"/>
          <w:szCs w:val="22"/>
        </w:rPr>
        <w:t>ho</w:t>
      </w:r>
      <w:r w:rsidRPr="00A97C6D">
        <w:rPr>
          <w:rFonts w:ascii="Calibri" w:eastAsia="MS Mincho" w:hAnsi="Calibri"/>
          <w:sz w:val="22"/>
          <w:szCs w:val="22"/>
        </w:rPr>
        <w:t xml:space="preserve"> dn</w:t>
      </w:r>
      <w:r w:rsidR="00B90ADA" w:rsidRPr="00A97C6D">
        <w:rPr>
          <w:rFonts w:ascii="Calibri" w:eastAsia="MS Mincho" w:hAnsi="Calibri"/>
          <w:sz w:val="22"/>
          <w:szCs w:val="22"/>
        </w:rPr>
        <w:t>e</w:t>
      </w:r>
      <w:r w:rsidRPr="00A97C6D">
        <w:rPr>
          <w:rFonts w:ascii="Calibri" w:eastAsia="MS Mincho" w:hAnsi="Calibri"/>
          <w:sz w:val="22"/>
          <w:szCs w:val="22"/>
        </w:rPr>
        <w:t xml:space="preserve"> před zahájením přejímky. Oprávněnými zástupci pro předání a převzetí DÍLA jsou:</w:t>
      </w:r>
    </w:p>
    <w:p w14:paraId="6020317D" w14:textId="77777777" w:rsidR="00076BFF" w:rsidRPr="00D06013" w:rsidRDefault="00076BFF" w:rsidP="00076BFF">
      <w:pPr>
        <w:pStyle w:val="Prosttext"/>
        <w:ind w:left="360"/>
        <w:jc w:val="both"/>
        <w:rPr>
          <w:rFonts w:ascii="Calibri" w:eastAsia="MS Mincho" w:hAnsi="Calibri"/>
          <w:sz w:val="22"/>
          <w:szCs w:val="22"/>
        </w:rPr>
      </w:pPr>
    </w:p>
    <w:p w14:paraId="64396889" w14:textId="114A6E88" w:rsidR="007E0DEA" w:rsidRDefault="00076BFF" w:rsidP="007E0DEA">
      <w:pPr>
        <w:pStyle w:val="Zkladntext1"/>
        <w:ind w:left="1701" w:hanging="1701"/>
        <w:rPr>
          <w:rFonts w:eastAsia="MS Mincho"/>
          <w:bCs/>
        </w:rPr>
      </w:pPr>
      <w:r w:rsidRPr="00D06013">
        <w:rPr>
          <w:rFonts w:eastAsia="MS Mincho"/>
        </w:rPr>
        <w:t xml:space="preserve">      za objednatele</w:t>
      </w:r>
      <w:r w:rsidR="007E0DEA">
        <w:rPr>
          <w:rFonts w:eastAsia="MS Mincho"/>
        </w:rPr>
        <w:t>:</w:t>
      </w:r>
      <w:r w:rsidRPr="00D06013">
        <w:rPr>
          <w:rFonts w:eastAsia="MS Mincho"/>
        </w:rPr>
        <w:t xml:space="preserve"> </w:t>
      </w:r>
      <w:r w:rsidR="00B90ADA">
        <w:rPr>
          <w:rFonts w:eastAsia="MS Mincho"/>
          <w:bCs/>
        </w:rPr>
        <w:t>Tomáš Urbánek</w:t>
      </w:r>
      <w:r w:rsidR="007E0DEA">
        <w:rPr>
          <w:rFonts w:eastAsia="MS Mincho"/>
          <w:bCs/>
        </w:rPr>
        <w:t>,</w:t>
      </w:r>
      <w:r w:rsidR="007E0DEA" w:rsidRPr="007E0DEA">
        <w:t xml:space="preserve"> </w:t>
      </w:r>
      <w:r w:rsidR="007E0DEA">
        <w:t>referent</w:t>
      </w:r>
      <w:r w:rsidR="00941412">
        <w:t xml:space="preserve"> oddělení koncepce dopravy</w:t>
      </w:r>
      <w:r w:rsidR="007E0DEA">
        <w:t xml:space="preserve"> </w:t>
      </w:r>
      <w:r w:rsidR="00941412">
        <w:t>O</w:t>
      </w:r>
      <w:r w:rsidR="007E0DEA">
        <w:t>dboru dopravy</w:t>
      </w:r>
      <w:r w:rsidR="00941412">
        <w:t xml:space="preserve"> </w:t>
      </w:r>
      <w:proofErr w:type="spellStart"/>
      <w:r w:rsidR="00941412">
        <w:t>MmP</w:t>
      </w:r>
      <w:proofErr w:type="spellEnd"/>
      <w:r w:rsidR="007E0DEA">
        <w:t xml:space="preserve">, </w:t>
      </w:r>
      <w:r w:rsidR="003205BE">
        <w:t>t</w:t>
      </w:r>
      <w:r w:rsidR="007E0DEA">
        <w:t>el: 466 859 </w:t>
      </w:r>
      <w:r w:rsidR="00B90ADA">
        <w:t>358</w:t>
      </w:r>
      <w:r w:rsidR="007E0DEA">
        <w:t xml:space="preserve">, e-mail: </w:t>
      </w:r>
      <w:hyperlink r:id="rId8" w:history="1">
        <w:r w:rsidR="00B90ADA" w:rsidRPr="007507F5">
          <w:rPr>
            <w:rStyle w:val="Hypertextovodkaz"/>
            <w:rFonts w:eastAsia="MS Mincho"/>
            <w:bCs/>
          </w:rPr>
          <w:t>tomas.urbanek@mmp.cz</w:t>
        </w:r>
      </w:hyperlink>
    </w:p>
    <w:p w14:paraId="572B593F" w14:textId="3C8ABC28" w:rsidR="00076BFF" w:rsidRPr="00B90ADA" w:rsidRDefault="00542CFB" w:rsidP="00B90ADA">
      <w:pPr>
        <w:pStyle w:val="Zkladntext1"/>
        <w:ind w:left="1701" w:hanging="1701"/>
      </w:pPr>
      <w:r>
        <w:rPr>
          <w:rFonts w:eastAsia="MS Mincho"/>
          <w:bCs/>
        </w:rPr>
        <w:tab/>
      </w:r>
    </w:p>
    <w:p w14:paraId="53C37C38" w14:textId="0D8158A6" w:rsidR="00A97C6D" w:rsidRDefault="00076BFF" w:rsidP="00A97C6D">
      <w:pPr>
        <w:pStyle w:val="Prosttext"/>
        <w:numPr>
          <w:ilvl w:val="0"/>
          <w:numId w:val="14"/>
        </w:numPr>
        <w:ind w:left="284" w:hanging="284"/>
        <w:jc w:val="both"/>
        <w:rPr>
          <w:rFonts w:ascii="Calibri" w:eastAsia="MS Mincho" w:hAnsi="Calibri"/>
          <w:sz w:val="22"/>
          <w:szCs w:val="22"/>
        </w:rPr>
      </w:pPr>
      <w:r w:rsidRPr="00FB4D04">
        <w:rPr>
          <w:rFonts w:ascii="Calibri" w:eastAsia="MS Mincho" w:hAnsi="Calibri"/>
          <w:sz w:val="22"/>
          <w:szCs w:val="22"/>
          <w:lang w:val="cs-CZ"/>
        </w:rPr>
        <w:t>O předání a převzetí DÍLA bude vyho</w:t>
      </w:r>
      <w:r w:rsidRPr="00E27B69">
        <w:rPr>
          <w:rFonts w:ascii="Calibri" w:eastAsia="MS Mincho" w:hAnsi="Calibri"/>
          <w:sz w:val="22"/>
          <w:szCs w:val="22"/>
          <w:lang w:val="cs-CZ"/>
        </w:rPr>
        <w:t>toven písemný protokol o předání a převzetí DÍLA</w:t>
      </w:r>
      <w:r>
        <w:rPr>
          <w:rFonts w:ascii="Calibri" w:eastAsia="MS Mincho" w:hAnsi="Calibri"/>
          <w:sz w:val="22"/>
          <w:szCs w:val="22"/>
          <w:lang w:val="cs-CZ"/>
        </w:rPr>
        <w:t xml:space="preserve">. </w:t>
      </w:r>
      <w:r w:rsidRPr="00E27B69">
        <w:rPr>
          <w:rFonts w:ascii="Calibri" w:eastAsia="MS Mincho" w:hAnsi="Calibri"/>
          <w:sz w:val="22"/>
          <w:szCs w:val="22"/>
        </w:rPr>
        <w:t>Protokol</w:t>
      </w:r>
      <w:r w:rsidRPr="00E27B69">
        <w:rPr>
          <w:rFonts w:ascii="Calibri" w:eastAsia="MS Mincho" w:hAnsi="Calibri"/>
          <w:sz w:val="22"/>
          <w:szCs w:val="22"/>
          <w:lang w:val="cs-CZ"/>
        </w:rPr>
        <w:t xml:space="preserve"> </w:t>
      </w:r>
      <w:r w:rsidR="00941412">
        <w:rPr>
          <w:rFonts w:ascii="Calibri" w:eastAsia="MS Mincho" w:hAnsi="Calibri"/>
          <w:sz w:val="22"/>
          <w:szCs w:val="22"/>
          <w:lang w:val="cs-CZ"/>
        </w:rPr>
        <w:t>o</w:t>
      </w:r>
      <w:r w:rsidR="007B28A4">
        <w:rPr>
          <w:rFonts w:ascii="Calibri" w:eastAsia="MS Mincho" w:hAnsi="Calibri"/>
          <w:sz w:val="22"/>
          <w:szCs w:val="22"/>
          <w:lang w:val="cs-CZ"/>
        </w:rPr>
        <w:t> </w:t>
      </w:r>
      <w:r w:rsidR="00941412">
        <w:rPr>
          <w:rFonts w:ascii="Calibri" w:eastAsia="MS Mincho" w:hAnsi="Calibri"/>
          <w:sz w:val="22"/>
          <w:szCs w:val="22"/>
          <w:lang w:val="cs-CZ"/>
        </w:rPr>
        <w:t>předání a převzetí DÍLA</w:t>
      </w:r>
      <w:r>
        <w:rPr>
          <w:rFonts w:ascii="Calibri" w:eastAsia="MS Mincho" w:hAnsi="Calibri"/>
          <w:sz w:val="22"/>
          <w:szCs w:val="22"/>
          <w:lang w:val="cs-CZ"/>
        </w:rPr>
        <w:t xml:space="preserve"> </w:t>
      </w:r>
      <w:r w:rsidRPr="00E27B69">
        <w:rPr>
          <w:rFonts w:ascii="Calibri" w:eastAsia="MS Mincho" w:hAnsi="Calibri"/>
          <w:sz w:val="22"/>
          <w:szCs w:val="22"/>
        </w:rPr>
        <w:t>vyhotoví oprávnění zástupci obou smluvních stran.</w:t>
      </w:r>
    </w:p>
    <w:p w14:paraId="3A106CFC" w14:textId="77777777" w:rsidR="00A97C6D" w:rsidRDefault="00A97C6D" w:rsidP="00A97C6D">
      <w:pPr>
        <w:pStyle w:val="Prosttext"/>
        <w:ind w:left="720"/>
        <w:jc w:val="both"/>
        <w:rPr>
          <w:rFonts w:ascii="Calibri" w:eastAsia="MS Mincho" w:hAnsi="Calibri"/>
          <w:sz w:val="22"/>
          <w:szCs w:val="22"/>
        </w:rPr>
      </w:pPr>
    </w:p>
    <w:p w14:paraId="10AA3BA3" w14:textId="77777777" w:rsidR="00A97C6D" w:rsidRDefault="00076BFF" w:rsidP="00A97C6D">
      <w:pPr>
        <w:pStyle w:val="Prosttext"/>
        <w:numPr>
          <w:ilvl w:val="0"/>
          <w:numId w:val="14"/>
        </w:numPr>
        <w:ind w:left="284" w:hanging="284"/>
        <w:jc w:val="both"/>
        <w:rPr>
          <w:rFonts w:ascii="Calibri" w:eastAsia="MS Mincho" w:hAnsi="Calibri"/>
          <w:sz w:val="22"/>
          <w:szCs w:val="22"/>
        </w:rPr>
      </w:pPr>
      <w:r w:rsidRPr="00A97C6D">
        <w:rPr>
          <w:rFonts w:ascii="Calibri" w:eastAsia="MS Mincho" w:hAnsi="Calibri"/>
          <w:sz w:val="22"/>
          <w:szCs w:val="22"/>
        </w:rPr>
        <w:t>Podepíše-li smluvní strana protokol o předání DÍLA, přičemž se jasným a zřetelným způsobem nesouhlasně nevyjádří ke konkrétním zápisům anebo bodům protokolu o předání DÍLA, platí, že s</w:t>
      </w:r>
      <w:r w:rsidRPr="00A97C6D">
        <w:rPr>
          <w:rFonts w:ascii="Calibri" w:eastAsia="MS Mincho" w:hAnsi="Calibri"/>
          <w:sz w:val="22"/>
          <w:szCs w:val="22"/>
          <w:lang w:val="cs-CZ"/>
        </w:rPr>
        <w:t> </w:t>
      </w:r>
      <w:r w:rsidRPr="00A97C6D">
        <w:rPr>
          <w:rFonts w:ascii="Calibri" w:eastAsia="MS Mincho" w:hAnsi="Calibri"/>
          <w:sz w:val="22"/>
          <w:szCs w:val="22"/>
        </w:rPr>
        <w:t>celým obsahem protokolu o předání DÍLA</w:t>
      </w:r>
      <w:r w:rsidR="00C84585" w:rsidRPr="00A97C6D">
        <w:rPr>
          <w:rFonts w:ascii="Calibri" w:eastAsia="MS Mincho" w:hAnsi="Calibri"/>
          <w:sz w:val="22"/>
          <w:szCs w:val="22"/>
          <w:lang w:val="cs-CZ"/>
        </w:rPr>
        <w:t>,</w:t>
      </w:r>
      <w:r w:rsidRPr="00A97C6D">
        <w:rPr>
          <w:rFonts w:ascii="Calibri" w:eastAsia="MS Mincho" w:hAnsi="Calibri"/>
          <w:sz w:val="22"/>
          <w:szCs w:val="22"/>
        </w:rPr>
        <w:t xml:space="preserve"> souhlasí. Podepsání protokolu </w:t>
      </w:r>
      <w:r w:rsidR="00941412" w:rsidRPr="00A97C6D">
        <w:rPr>
          <w:rFonts w:ascii="Calibri" w:eastAsia="MS Mincho" w:hAnsi="Calibri"/>
          <w:sz w:val="22"/>
          <w:szCs w:val="22"/>
          <w:lang w:val="cs-CZ"/>
        </w:rPr>
        <w:t xml:space="preserve">o předání DÍLA </w:t>
      </w:r>
      <w:r w:rsidRPr="00A97C6D">
        <w:rPr>
          <w:rFonts w:ascii="Calibri" w:eastAsia="MS Mincho" w:hAnsi="Calibri"/>
          <w:sz w:val="22"/>
          <w:szCs w:val="22"/>
        </w:rPr>
        <w:t xml:space="preserve">nezbavuje zhotovitele odpovědnosti za případné opravy nebo doplnění konstrukcí, provedených nebo nedodaných v rozporu s normovými požadavky platných norem a předpisů.   </w:t>
      </w:r>
    </w:p>
    <w:p w14:paraId="6DBEA172" w14:textId="77777777" w:rsidR="00A97C6D" w:rsidRDefault="00A97C6D" w:rsidP="00A97C6D">
      <w:pPr>
        <w:pStyle w:val="Odstavecseseznamem"/>
        <w:rPr>
          <w:rFonts w:ascii="Calibri" w:eastAsia="MS Mincho" w:hAnsi="Calibri"/>
          <w:sz w:val="22"/>
          <w:szCs w:val="22"/>
        </w:rPr>
      </w:pPr>
    </w:p>
    <w:p w14:paraId="19D735CB" w14:textId="38257946" w:rsidR="00A62DEC" w:rsidRPr="00A97C6D" w:rsidRDefault="00076BFF" w:rsidP="00A97C6D">
      <w:pPr>
        <w:pStyle w:val="Prosttext"/>
        <w:numPr>
          <w:ilvl w:val="0"/>
          <w:numId w:val="14"/>
        </w:numPr>
        <w:ind w:left="284" w:hanging="284"/>
        <w:jc w:val="both"/>
        <w:rPr>
          <w:rFonts w:ascii="Calibri" w:eastAsia="MS Mincho" w:hAnsi="Calibri"/>
          <w:sz w:val="22"/>
          <w:szCs w:val="22"/>
        </w:rPr>
      </w:pPr>
      <w:r w:rsidRPr="00A97C6D">
        <w:rPr>
          <w:rFonts w:ascii="Calibri" w:eastAsia="MS Mincho" w:hAnsi="Calibri"/>
          <w:sz w:val="22"/>
          <w:szCs w:val="22"/>
          <w:lang w:val="cs-CZ"/>
        </w:rPr>
        <w:t>Objednatel není povinen převzít nedokončené DÍLO.</w:t>
      </w:r>
    </w:p>
    <w:p w14:paraId="6338B06D" w14:textId="77777777" w:rsidR="00542CFB" w:rsidRDefault="00542CFB" w:rsidP="00076BFF">
      <w:pPr>
        <w:jc w:val="both"/>
        <w:rPr>
          <w:rFonts w:ascii="Calibri" w:eastAsia="MS Mincho" w:hAnsi="Calibri"/>
          <w:bCs/>
          <w:sz w:val="22"/>
          <w:szCs w:val="22"/>
        </w:rPr>
      </w:pPr>
    </w:p>
    <w:p w14:paraId="344A5719" w14:textId="77777777" w:rsidR="00076BFF" w:rsidRPr="00D06013" w:rsidRDefault="00076BFF" w:rsidP="00076BFF">
      <w:pPr>
        <w:pStyle w:val="Prosttext"/>
        <w:jc w:val="both"/>
        <w:rPr>
          <w:rFonts w:ascii="Calibri" w:eastAsia="MS Mincho" w:hAnsi="Calibri"/>
          <w:sz w:val="22"/>
          <w:szCs w:val="22"/>
          <w:lang w:val="cs-CZ"/>
        </w:rPr>
      </w:pPr>
    </w:p>
    <w:p w14:paraId="22FC2C81" w14:textId="77777777" w:rsidR="00076BFF" w:rsidRPr="00420AC0" w:rsidRDefault="00076BFF" w:rsidP="00076BFF">
      <w:pPr>
        <w:jc w:val="center"/>
        <w:rPr>
          <w:rFonts w:ascii="Calibri" w:hAnsi="Calibri"/>
          <w:b/>
          <w:sz w:val="28"/>
        </w:rPr>
      </w:pPr>
      <w:r w:rsidRPr="00420AC0">
        <w:rPr>
          <w:rFonts w:ascii="Calibri" w:hAnsi="Calibri"/>
          <w:b/>
          <w:sz w:val="28"/>
        </w:rPr>
        <w:t>Oddíl III.</w:t>
      </w:r>
    </w:p>
    <w:p w14:paraId="3F442336" w14:textId="77777777" w:rsidR="00076BFF" w:rsidRPr="00420AC0" w:rsidRDefault="00076BFF" w:rsidP="00076BFF">
      <w:pPr>
        <w:jc w:val="center"/>
        <w:rPr>
          <w:rFonts w:ascii="Calibri" w:hAnsi="Calibri"/>
          <w:b/>
          <w:sz w:val="28"/>
          <w:u w:val="single"/>
        </w:rPr>
      </w:pPr>
      <w:r w:rsidRPr="00420AC0">
        <w:rPr>
          <w:rFonts w:ascii="Calibri" w:hAnsi="Calibri"/>
          <w:b/>
          <w:sz w:val="28"/>
        </w:rPr>
        <w:t xml:space="preserve"> </w:t>
      </w:r>
      <w:r w:rsidRPr="00420AC0">
        <w:rPr>
          <w:rFonts w:ascii="Calibri" w:hAnsi="Calibri"/>
          <w:b/>
          <w:sz w:val="28"/>
          <w:u w:val="single"/>
        </w:rPr>
        <w:t>Vlastnictví k DÍLU, vady a záruky</w:t>
      </w:r>
    </w:p>
    <w:p w14:paraId="340799FF" w14:textId="77777777" w:rsidR="00076BFF" w:rsidRPr="00420AC0" w:rsidRDefault="00076BFF" w:rsidP="00076BFF">
      <w:pPr>
        <w:jc w:val="center"/>
        <w:rPr>
          <w:rFonts w:ascii="Calibri" w:hAnsi="Calibri"/>
          <w:b/>
          <w:sz w:val="28"/>
          <w:u w:val="single"/>
        </w:rPr>
      </w:pPr>
    </w:p>
    <w:p w14:paraId="22AB9B23" w14:textId="77777777" w:rsidR="00076BFF" w:rsidRPr="00420AC0" w:rsidRDefault="00076BFF" w:rsidP="00076BFF">
      <w:pPr>
        <w:pStyle w:val="Prosttext"/>
        <w:ind w:left="1080"/>
        <w:jc w:val="center"/>
        <w:rPr>
          <w:rFonts w:ascii="Calibri" w:eastAsia="MS Mincho" w:hAnsi="Calibri"/>
          <w:b/>
          <w:bCs/>
          <w:sz w:val="28"/>
          <w:szCs w:val="28"/>
          <w:u w:val="single"/>
        </w:rPr>
      </w:pPr>
      <w:r w:rsidRPr="00420AC0">
        <w:rPr>
          <w:rFonts w:ascii="Calibri" w:eastAsia="MS Mincho" w:hAnsi="Calibri"/>
          <w:b/>
          <w:bCs/>
          <w:sz w:val="28"/>
          <w:szCs w:val="28"/>
        </w:rPr>
        <w:t xml:space="preserve">I. </w:t>
      </w:r>
      <w:r w:rsidRPr="00420AC0">
        <w:rPr>
          <w:rFonts w:ascii="Calibri" w:eastAsia="MS Mincho" w:hAnsi="Calibri"/>
          <w:b/>
          <w:bCs/>
          <w:sz w:val="28"/>
          <w:szCs w:val="28"/>
          <w:u w:val="single"/>
        </w:rPr>
        <w:t>Vlastnické právo k DÍLU a nebezpečí škody</w:t>
      </w:r>
    </w:p>
    <w:p w14:paraId="2C6B5CD7" w14:textId="77777777" w:rsidR="00076BFF" w:rsidRPr="001C315F" w:rsidRDefault="00076BFF" w:rsidP="00076BFF">
      <w:pPr>
        <w:pStyle w:val="Zkladntext3"/>
        <w:rPr>
          <w:rFonts w:ascii="Calibri" w:hAnsi="Calibri"/>
          <w:lang w:val="cs-CZ"/>
        </w:rPr>
      </w:pPr>
    </w:p>
    <w:p w14:paraId="2DD576C1" w14:textId="23B471FC" w:rsidR="00076BFF" w:rsidRDefault="00076BFF" w:rsidP="00DB0001">
      <w:pPr>
        <w:pStyle w:val="Prosttext"/>
        <w:numPr>
          <w:ilvl w:val="0"/>
          <w:numId w:val="9"/>
        </w:numPr>
        <w:ind w:left="284" w:hanging="284"/>
        <w:jc w:val="both"/>
        <w:rPr>
          <w:rFonts w:ascii="Calibri" w:eastAsia="MS Mincho" w:hAnsi="Calibri"/>
          <w:sz w:val="22"/>
          <w:szCs w:val="22"/>
          <w:lang w:val="cs-CZ"/>
        </w:rPr>
      </w:pPr>
      <w:r w:rsidRPr="00437193">
        <w:rPr>
          <w:rFonts w:ascii="Calibri" w:eastAsia="MS Mincho" w:hAnsi="Calibri"/>
          <w:sz w:val="22"/>
          <w:szCs w:val="22"/>
        </w:rPr>
        <w:t xml:space="preserve">Vlastnictví k DÍLU přechází na objednatele </w:t>
      </w:r>
      <w:r w:rsidRPr="007C3170">
        <w:rPr>
          <w:rFonts w:ascii="Calibri" w:eastAsia="MS Mincho" w:hAnsi="Calibri"/>
          <w:sz w:val="22"/>
          <w:szCs w:val="22"/>
        </w:rPr>
        <w:t>okamžikem podpisu předávacího protokolu</w:t>
      </w:r>
      <w:r w:rsidR="00A97C6D">
        <w:rPr>
          <w:rFonts w:ascii="Calibri" w:eastAsia="MS Mincho" w:hAnsi="Calibri"/>
          <w:sz w:val="22"/>
          <w:szCs w:val="22"/>
        </w:rPr>
        <w:t>.</w:t>
      </w:r>
    </w:p>
    <w:p w14:paraId="71398B00" w14:textId="77777777" w:rsidR="00076BFF" w:rsidRDefault="00076BFF" w:rsidP="00076BFF">
      <w:pPr>
        <w:jc w:val="center"/>
        <w:rPr>
          <w:rFonts w:ascii="Calibri" w:eastAsia="MS Mincho" w:hAnsi="Calibri"/>
          <w:b/>
          <w:bCs/>
          <w:sz w:val="28"/>
          <w:szCs w:val="28"/>
        </w:rPr>
      </w:pPr>
    </w:p>
    <w:p w14:paraId="47966461" w14:textId="77777777" w:rsidR="00076BFF" w:rsidRPr="00420AC0" w:rsidRDefault="00076BFF" w:rsidP="00076BFF">
      <w:pPr>
        <w:jc w:val="center"/>
        <w:rPr>
          <w:rFonts w:ascii="Calibri" w:eastAsia="MS Mincho" w:hAnsi="Calibri"/>
          <w:b/>
          <w:bCs/>
          <w:sz w:val="28"/>
          <w:szCs w:val="28"/>
          <w:u w:val="single"/>
        </w:rPr>
      </w:pPr>
      <w:r w:rsidRPr="00420AC0">
        <w:rPr>
          <w:rFonts w:ascii="Calibri" w:eastAsia="MS Mincho" w:hAnsi="Calibri"/>
          <w:b/>
          <w:bCs/>
          <w:sz w:val="28"/>
          <w:szCs w:val="28"/>
        </w:rPr>
        <w:t xml:space="preserve">II. </w:t>
      </w:r>
      <w:r w:rsidRPr="00420AC0">
        <w:rPr>
          <w:rFonts w:ascii="Calibri" w:eastAsia="MS Mincho" w:hAnsi="Calibri"/>
          <w:b/>
          <w:bCs/>
          <w:sz w:val="28"/>
          <w:szCs w:val="28"/>
          <w:u w:val="single"/>
        </w:rPr>
        <w:t xml:space="preserve">Záruční </w:t>
      </w:r>
      <w:r>
        <w:rPr>
          <w:rFonts w:ascii="Calibri" w:eastAsia="MS Mincho" w:hAnsi="Calibri"/>
          <w:b/>
          <w:bCs/>
          <w:sz w:val="28"/>
          <w:szCs w:val="28"/>
          <w:u w:val="single"/>
        </w:rPr>
        <w:t>doba</w:t>
      </w:r>
    </w:p>
    <w:p w14:paraId="6F95ADEF" w14:textId="77777777" w:rsidR="00076BFF" w:rsidRPr="00420AC0" w:rsidRDefault="00076BFF" w:rsidP="00076BFF">
      <w:pPr>
        <w:jc w:val="center"/>
        <w:rPr>
          <w:rFonts w:ascii="Calibri" w:eastAsia="MS Mincho" w:hAnsi="Calibri"/>
          <w:sz w:val="22"/>
          <w:szCs w:val="22"/>
        </w:rPr>
      </w:pPr>
    </w:p>
    <w:p w14:paraId="5C3E9BB7" w14:textId="2C1D7FEA" w:rsidR="00076BFF" w:rsidRDefault="00076BFF" w:rsidP="00A97C6D">
      <w:pPr>
        <w:pStyle w:val="BodyText21"/>
        <w:widowControl/>
        <w:numPr>
          <w:ilvl w:val="0"/>
          <w:numId w:val="23"/>
        </w:numPr>
        <w:ind w:left="284" w:hanging="284"/>
        <w:rPr>
          <w:rFonts w:ascii="Calibri" w:eastAsia="MS Mincho" w:hAnsi="Calibri" w:cs="Courier New"/>
          <w:color w:val="auto"/>
          <w:sz w:val="22"/>
          <w:szCs w:val="22"/>
        </w:rPr>
      </w:pPr>
      <w:r w:rsidRPr="00420AC0">
        <w:rPr>
          <w:rFonts w:ascii="Calibri" w:eastAsia="MS Mincho" w:hAnsi="Calibri" w:cs="Courier New"/>
          <w:color w:val="auto"/>
          <w:sz w:val="22"/>
          <w:szCs w:val="22"/>
        </w:rPr>
        <w:t xml:space="preserve">Zhotovitel poskytuje za bezvadnou jakost DÍLA záruku v délce </w:t>
      </w:r>
      <w:r w:rsidRPr="00420AC0">
        <w:rPr>
          <w:rFonts w:ascii="Calibri" w:eastAsia="MS Mincho" w:hAnsi="Calibri" w:cs="Courier New"/>
          <w:b/>
          <w:color w:val="auto"/>
          <w:sz w:val="22"/>
          <w:szCs w:val="22"/>
        </w:rPr>
        <w:t>6 měsíců</w:t>
      </w:r>
      <w:r w:rsidRPr="00420AC0">
        <w:rPr>
          <w:rFonts w:ascii="Calibri" w:eastAsia="MS Mincho" w:hAnsi="Calibri" w:cs="Courier New"/>
          <w:color w:val="auto"/>
          <w:sz w:val="22"/>
          <w:szCs w:val="22"/>
        </w:rPr>
        <w:t xml:space="preserve"> </w:t>
      </w:r>
      <w:r w:rsidR="00A97C6D">
        <w:rPr>
          <w:rFonts w:ascii="Calibri" w:eastAsia="MS Mincho" w:hAnsi="Calibri" w:cs="Courier New"/>
          <w:color w:val="auto"/>
          <w:sz w:val="22"/>
          <w:szCs w:val="22"/>
        </w:rPr>
        <w:t xml:space="preserve">na práci a </w:t>
      </w:r>
      <w:r w:rsidR="00A97C6D" w:rsidRPr="00A97C6D">
        <w:rPr>
          <w:rFonts w:ascii="Calibri" w:eastAsia="MS Mincho" w:hAnsi="Calibri" w:cs="Courier New"/>
          <w:b/>
          <w:bCs/>
          <w:color w:val="auto"/>
          <w:sz w:val="22"/>
          <w:szCs w:val="22"/>
        </w:rPr>
        <w:t>24 měsíců</w:t>
      </w:r>
      <w:r w:rsidR="00A97C6D">
        <w:rPr>
          <w:rFonts w:ascii="Calibri" w:eastAsia="MS Mincho" w:hAnsi="Calibri" w:cs="Courier New"/>
          <w:color w:val="auto"/>
          <w:sz w:val="22"/>
          <w:szCs w:val="22"/>
        </w:rPr>
        <w:t xml:space="preserve"> na materiál </w:t>
      </w:r>
      <w:r w:rsidRPr="00420AC0">
        <w:rPr>
          <w:rFonts w:ascii="Calibri" w:eastAsia="MS Mincho" w:hAnsi="Calibri" w:cs="Courier New"/>
          <w:color w:val="auto"/>
          <w:sz w:val="22"/>
          <w:szCs w:val="22"/>
        </w:rPr>
        <w:t xml:space="preserve">ode dne </w:t>
      </w:r>
      <w:r>
        <w:rPr>
          <w:rFonts w:ascii="Calibri" w:eastAsia="MS Mincho" w:hAnsi="Calibri" w:cs="Courier New"/>
          <w:color w:val="auto"/>
          <w:sz w:val="22"/>
          <w:szCs w:val="22"/>
        </w:rPr>
        <w:t xml:space="preserve">konečného </w:t>
      </w:r>
      <w:r w:rsidRPr="00420AC0">
        <w:rPr>
          <w:rFonts w:ascii="Calibri" w:eastAsia="MS Mincho" w:hAnsi="Calibri" w:cs="Courier New"/>
          <w:color w:val="auto"/>
          <w:sz w:val="22"/>
          <w:szCs w:val="22"/>
        </w:rPr>
        <w:t xml:space="preserve">předání a převzetí DÍLA </w:t>
      </w:r>
      <w:r>
        <w:rPr>
          <w:rFonts w:ascii="Calibri" w:eastAsia="MS Mincho" w:hAnsi="Calibri" w:cs="Courier New"/>
          <w:color w:val="auto"/>
          <w:sz w:val="22"/>
          <w:szCs w:val="22"/>
        </w:rPr>
        <w:t>či</w:t>
      </w:r>
      <w:r w:rsidRPr="00420AC0">
        <w:rPr>
          <w:rFonts w:ascii="Calibri" w:eastAsia="MS Mincho" w:hAnsi="Calibri" w:cs="Courier New"/>
          <w:color w:val="auto"/>
          <w:sz w:val="22"/>
          <w:szCs w:val="22"/>
        </w:rPr>
        <w:t xml:space="preserve"> odstranění vad a nedodělků</w:t>
      </w:r>
      <w:r>
        <w:rPr>
          <w:rFonts w:ascii="Calibri" w:eastAsia="MS Mincho" w:hAnsi="Calibri" w:cs="Courier New"/>
          <w:color w:val="auto"/>
          <w:sz w:val="22"/>
          <w:szCs w:val="22"/>
        </w:rPr>
        <w:t xml:space="preserve"> uvedených v protokole o konečném předání a převzetí DÍLA v případě, že bylo DÍLO převzato s vadami</w:t>
      </w:r>
      <w:r w:rsidRPr="00420AC0">
        <w:rPr>
          <w:rFonts w:ascii="Calibri" w:eastAsia="MS Mincho" w:hAnsi="Calibri" w:cs="Courier New"/>
          <w:color w:val="auto"/>
          <w:sz w:val="22"/>
          <w:szCs w:val="22"/>
        </w:rPr>
        <w:t xml:space="preserve">. </w:t>
      </w:r>
    </w:p>
    <w:p w14:paraId="0D98F8A4" w14:textId="77777777" w:rsidR="00A97C6D" w:rsidRPr="00420AC0" w:rsidRDefault="00A97C6D" w:rsidP="00A97C6D">
      <w:pPr>
        <w:pStyle w:val="BodyText21"/>
        <w:widowControl/>
        <w:ind w:left="720"/>
        <w:rPr>
          <w:rFonts w:ascii="Calibri" w:eastAsia="MS Mincho" w:hAnsi="Calibri" w:cs="Courier New"/>
          <w:color w:val="auto"/>
          <w:sz w:val="22"/>
          <w:szCs w:val="22"/>
        </w:rPr>
      </w:pPr>
    </w:p>
    <w:p w14:paraId="3E3F3641" w14:textId="05D5477D" w:rsidR="00076BFF" w:rsidRDefault="00076BFF" w:rsidP="00A97C6D">
      <w:pPr>
        <w:pStyle w:val="BodyText21"/>
        <w:widowControl/>
        <w:numPr>
          <w:ilvl w:val="0"/>
          <w:numId w:val="23"/>
        </w:numPr>
        <w:ind w:left="284" w:hanging="284"/>
        <w:rPr>
          <w:rFonts w:ascii="Calibri" w:eastAsia="MS Mincho" w:hAnsi="Calibri" w:cs="Courier New"/>
          <w:color w:val="auto"/>
          <w:sz w:val="22"/>
          <w:szCs w:val="22"/>
        </w:rPr>
      </w:pPr>
      <w:r w:rsidRPr="00420AC0">
        <w:rPr>
          <w:rFonts w:ascii="Calibri" w:eastAsia="MS Mincho" w:hAnsi="Calibri" w:cs="Courier New"/>
          <w:color w:val="auto"/>
          <w:sz w:val="22"/>
          <w:szCs w:val="22"/>
        </w:rPr>
        <w:t>Záruční doba neběží po dobu, po kterou objednatel nemůže předmět DÍLA využívat pro vady, za</w:t>
      </w:r>
      <w:r w:rsidR="007B28A4">
        <w:rPr>
          <w:rFonts w:ascii="Calibri" w:eastAsia="MS Mincho" w:hAnsi="Calibri" w:cs="Courier New"/>
          <w:color w:val="auto"/>
          <w:sz w:val="22"/>
          <w:szCs w:val="22"/>
        </w:rPr>
        <w:t> </w:t>
      </w:r>
      <w:r w:rsidRPr="00420AC0">
        <w:rPr>
          <w:rFonts w:ascii="Calibri" w:eastAsia="MS Mincho" w:hAnsi="Calibri" w:cs="Courier New"/>
          <w:color w:val="auto"/>
          <w:sz w:val="22"/>
          <w:szCs w:val="22"/>
        </w:rPr>
        <w:t xml:space="preserve">které </w:t>
      </w:r>
      <w:r w:rsidR="0099566F">
        <w:rPr>
          <w:rFonts w:ascii="Calibri" w:eastAsia="MS Mincho" w:hAnsi="Calibri" w:cs="Courier New"/>
          <w:color w:val="auto"/>
          <w:sz w:val="22"/>
          <w:szCs w:val="22"/>
        </w:rPr>
        <w:t xml:space="preserve">  </w:t>
      </w:r>
      <w:r w:rsidRPr="00420AC0">
        <w:rPr>
          <w:rFonts w:ascii="Calibri" w:eastAsia="MS Mincho" w:hAnsi="Calibri" w:cs="Courier New"/>
          <w:color w:val="auto"/>
          <w:sz w:val="22"/>
          <w:szCs w:val="22"/>
        </w:rPr>
        <w:t xml:space="preserve">zhotovitel prokazatelně odpovídá. </w:t>
      </w:r>
    </w:p>
    <w:p w14:paraId="66C099B3" w14:textId="77777777" w:rsidR="00A97C6D" w:rsidRPr="00420AC0" w:rsidRDefault="00A97C6D" w:rsidP="00A97C6D">
      <w:pPr>
        <w:pStyle w:val="BodyText21"/>
        <w:widowControl/>
        <w:rPr>
          <w:rFonts w:ascii="Calibri" w:eastAsia="MS Mincho" w:hAnsi="Calibri" w:cs="Courier New"/>
          <w:color w:val="auto"/>
          <w:sz w:val="22"/>
          <w:szCs w:val="22"/>
        </w:rPr>
      </w:pPr>
    </w:p>
    <w:p w14:paraId="20453FF0" w14:textId="1E7B87AA" w:rsidR="00076BFF" w:rsidRDefault="00076BFF" w:rsidP="00A97C6D">
      <w:pPr>
        <w:pStyle w:val="Prosttext"/>
        <w:numPr>
          <w:ilvl w:val="0"/>
          <w:numId w:val="17"/>
        </w:numPr>
        <w:ind w:left="284" w:hanging="284"/>
        <w:jc w:val="both"/>
        <w:rPr>
          <w:rFonts w:ascii="Calibri" w:eastAsia="MS Mincho" w:hAnsi="Calibri"/>
          <w:sz w:val="22"/>
          <w:szCs w:val="22"/>
          <w:lang w:val="cs-CZ"/>
        </w:rPr>
      </w:pPr>
      <w:r w:rsidRPr="00E27B69">
        <w:rPr>
          <w:rFonts w:ascii="Calibri" w:eastAsia="MS Mincho" w:hAnsi="Calibri"/>
          <w:sz w:val="22"/>
          <w:szCs w:val="22"/>
          <w:lang w:val="cs-CZ"/>
        </w:rPr>
        <w:t>Záruční doba se prodlužuje o dobu trvání odstranění vady, která brání užívání DÍLA k účelu, ke</w:t>
      </w:r>
      <w:r w:rsidR="00E36487">
        <w:rPr>
          <w:rFonts w:ascii="Calibri" w:eastAsia="MS Mincho" w:hAnsi="Calibri"/>
          <w:sz w:val="22"/>
          <w:szCs w:val="22"/>
          <w:lang w:val="cs-CZ"/>
        </w:rPr>
        <w:t> </w:t>
      </w:r>
      <w:r w:rsidRPr="00E27B69">
        <w:rPr>
          <w:rFonts w:ascii="Calibri" w:eastAsia="MS Mincho" w:hAnsi="Calibri"/>
          <w:sz w:val="22"/>
          <w:szCs w:val="22"/>
          <w:lang w:val="cs-CZ"/>
        </w:rPr>
        <w:t>kterému jej objednatel objednal.</w:t>
      </w:r>
    </w:p>
    <w:p w14:paraId="42FDD259" w14:textId="77777777" w:rsidR="00A97C6D" w:rsidRPr="00E27B69" w:rsidRDefault="00A97C6D" w:rsidP="00A97C6D">
      <w:pPr>
        <w:pStyle w:val="Prosttext"/>
        <w:ind w:left="360"/>
        <w:jc w:val="both"/>
        <w:rPr>
          <w:rFonts w:ascii="Calibri" w:eastAsia="MS Mincho" w:hAnsi="Calibri"/>
          <w:sz w:val="22"/>
          <w:szCs w:val="22"/>
          <w:lang w:val="cs-CZ"/>
        </w:rPr>
      </w:pPr>
    </w:p>
    <w:p w14:paraId="2D3EF56E" w14:textId="0CF69EA3" w:rsidR="00076BFF" w:rsidRPr="003E2ABC" w:rsidRDefault="00076BFF" w:rsidP="00A97C6D">
      <w:pPr>
        <w:pStyle w:val="Prosttext"/>
        <w:numPr>
          <w:ilvl w:val="0"/>
          <w:numId w:val="17"/>
        </w:numPr>
        <w:tabs>
          <w:tab w:val="left" w:pos="426"/>
        </w:tabs>
        <w:ind w:left="284" w:hanging="284"/>
        <w:jc w:val="both"/>
        <w:rPr>
          <w:rFonts w:ascii="Calibri" w:eastAsia="MS Mincho" w:hAnsi="Calibri"/>
          <w:sz w:val="22"/>
          <w:szCs w:val="22"/>
          <w:lang w:val="cs-CZ"/>
        </w:rPr>
      </w:pPr>
      <w:r w:rsidRPr="008A45D0">
        <w:rPr>
          <w:rFonts w:ascii="Calibri" w:eastAsia="MS Mincho" w:hAnsi="Calibri"/>
          <w:sz w:val="22"/>
          <w:szCs w:val="22"/>
        </w:rPr>
        <w:t xml:space="preserve">Zhotovitel se zavazuje po dobu </w:t>
      </w:r>
      <w:r w:rsidR="003205BE">
        <w:rPr>
          <w:rFonts w:ascii="Calibri" w:eastAsia="MS Mincho" w:hAnsi="Calibri"/>
          <w:sz w:val="22"/>
          <w:szCs w:val="22"/>
          <w:lang w:val="cs-CZ"/>
        </w:rPr>
        <w:t xml:space="preserve">běhu </w:t>
      </w:r>
      <w:r w:rsidRPr="008A45D0">
        <w:rPr>
          <w:rFonts w:ascii="Calibri" w:eastAsia="MS Mincho" w:hAnsi="Calibri"/>
          <w:sz w:val="22"/>
          <w:szCs w:val="22"/>
        </w:rPr>
        <w:t>záruční doby zajišťovat bezplatné odstraňování objednatelem oprávněně reklamovaných vad</w:t>
      </w:r>
      <w:r w:rsidR="00941412">
        <w:rPr>
          <w:rFonts w:ascii="Calibri" w:eastAsia="MS Mincho" w:hAnsi="Calibri"/>
          <w:sz w:val="22"/>
          <w:szCs w:val="22"/>
          <w:lang w:val="cs-CZ"/>
        </w:rPr>
        <w:t>,</w:t>
      </w:r>
      <w:r w:rsidRPr="008A45D0">
        <w:rPr>
          <w:rFonts w:ascii="Calibri" w:eastAsia="MS Mincho" w:hAnsi="Calibri"/>
          <w:sz w:val="22"/>
          <w:szCs w:val="22"/>
        </w:rPr>
        <w:t xml:space="preserve"> ve lhůtě stanovené objednatelem, a to v případě, že objednatel  uplatní nárok</w:t>
      </w:r>
      <w:r w:rsidR="00E4015D">
        <w:rPr>
          <w:rFonts w:ascii="Calibri" w:eastAsia="MS Mincho" w:hAnsi="Calibri"/>
          <w:sz w:val="22"/>
          <w:szCs w:val="22"/>
          <w:lang w:val="cs-CZ"/>
        </w:rPr>
        <w:t xml:space="preserve"> z odpovědnosti za vady</w:t>
      </w:r>
      <w:r w:rsidRPr="008A45D0">
        <w:rPr>
          <w:rFonts w:ascii="Calibri" w:eastAsia="MS Mincho" w:hAnsi="Calibri"/>
          <w:sz w:val="22"/>
          <w:szCs w:val="22"/>
        </w:rPr>
        <w:t xml:space="preserve"> v podobě požadavku na odstranění vady. Nebude-li taková lhůta stanovena, je </w:t>
      </w:r>
      <w:r w:rsidR="00E4015D">
        <w:rPr>
          <w:rFonts w:ascii="Calibri" w:eastAsia="MS Mincho" w:hAnsi="Calibri"/>
          <w:sz w:val="22"/>
          <w:szCs w:val="22"/>
          <w:lang w:val="cs-CZ"/>
        </w:rPr>
        <w:t xml:space="preserve">zhotovitel </w:t>
      </w:r>
      <w:r w:rsidRPr="008A45D0">
        <w:rPr>
          <w:rFonts w:ascii="Calibri" w:eastAsia="MS Mincho" w:hAnsi="Calibri"/>
          <w:sz w:val="22"/>
          <w:szCs w:val="22"/>
        </w:rPr>
        <w:t>povinen vady odstranit ve lhůtě 10</w:t>
      </w:r>
      <w:r>
        <w:rPr>
          <w:rFonts w:ascii="Calibri" w:eastAsia="MS Mincho" w:hAnsi="Calibri"/>
          <w:sz w:val="22"/>
          <w:szCs w:val="22"/>
          <w:lang w:val="cs-CZ"/>
        </w:rPr>
        <w:t xml:space="preserve"> kalendářních</w:t>
      </w:r>
      <w:r w:rsidRPr="008A45D0">
        <w:rPr>
          <w:rFonts w:ascii="Calibri" w:eastAsia="MS Mincho" w:hAnsi="Calibri"/>
          <w:sz w:val="22"/>
          <w:szCs w:val="22"/>
        </w:rPr>
        <w:t xml:space="preserve"> dnů</w:t>
      </w:r>
      <w:r>
        <w:rPr>
          <w:rFonts w:ascii="Calibri" w:eastAsia="MS Mincho" w:hAnsi="Calibri"/>
          <w:sz w:val="22"/>
          <w:szCs w:val="22"/>
          <w:lang w:val="cs-CZ"/>
        </w:rPr>
        <w:t xml:space="preserve"> ode dne uplatnění reklamace</w:t>
      </w:r>
      <w:r w:rsidR="00E4015D">
        <w:rPr>
          <w:rFonts w:ascii="Calibri" w:eastAsia="MS Mincho" w:hAnsi="Calibri"/>
          <w:sz w:val="22"/>
          <w:szCs w:val="22"/>
          <w:lang w:val="cs-CZ"/>
        </w:rPr>
        <w:t xml:space="preserve"> objednatelem</w:t>
      </w:r>
      <w:r>
        <w:rPr>
          <w:rFonts w:ascii="Calibri" w:eastAsia="MS Mincho" w:hAnsi="Calibri"/>
          <w:sz w:val="22"/>
          <w:szCs w:val="22"/>
          <w:lang w:val="cs-CZ"/>
        </w:rPr>
        <w:t xml:space="preserve">. </w:t>
      </w:r>
    </w:p>
    <w:p w14:paraId="19092772" w14:textId="0F91DC31" w:rsidR="00076BFF" w:rsidRDefault="00076BFF" w:rsidP="0099566F">
      <w:pPr>
        <w:pStyle w:val="Prosttext"/>
        <w:tabs>
          <w:tab w:val="left" w:pos="0"/>
        </w:tabs>
        <w:ind w:left="360" w:hanging="360"/>
        <w:jc w:val="both"/>
        <w:rPr>
          <w:rFonts w:ascii="Calibri" w:eastAsia="MS Mincho" w:hAnsi="Calibri"/>
          <w:sz w:val="22"/>
          <w:szCs w:val="22"/>
          <w:lang w:val="cs-CZ"/>
        </w:rPr>
      </w:pPr>
    </w:p>
    <w:p w14:paraId="59F77A14" w14:textId="77777777" w:rsidR="00941412" w:rsidRDefault="00941412" w:rsidP="0099566F">
      <w:pPr>
        <w:pStyle w:val="Prosttext"/>
        <w:tabs>
          <w:tab w:val="left" w:pos="0"/>
        </w:tabs>
        <w:ind w:left="360" w:hanging="360"/>
        <w:jc w:val="both"/>
        <w:rPr>
          <w:rFonts w:ascii="Calibri" w:eastAsia="MS Mincho" w:hAnsi="Calibri"/>
          <w:sz w:val="22"/>
          <w:szCs w:val="22"/>
          <w:lang w:val="cs-CZ"/>
        </w:rPr>
      </w:pPr>
    </w:p>
    <w:p w14:paraId="6E633A8C" w14:textId="77777777" w:rsidR="002F4C8F" w:rsidRDefault="002F4C8F" w:rsidP="00076BFF">
      <w:pPr>
        <w:jc w:val="center"/>
        <w:rPr>
          <w:rFonts w:ascii="Calibri" w:eastAsia="MS Mincho" w:hAnsi="Calibri"/>
          <w:b/>
          <w:bCs/>
          <w:sz w:val="28"/>
          <w:szCs w:val="28"/>
        </w:rPr>
      </w:pPr>
    </w:p>
    <w:p w14:paraId="0F3AF34B" w14:textId="4B8953DE" w:rsidR="00076BFF" w:rsidRPr="00420AC0" w:rsidRDefault="00076BFF" w:rsidP="00076BFF">
      <w:pPr>
        <w:jc w:val="center"/>
        <w:rPr>
          <w:rFonts w:ascii="Calibri" w:eastAsia="MS Mincho" w:hAnsi="Calibri"/>
          <w:b/>
          <w:bCs/>
          <w:sz w:val="28"/>
          <w:szCs w:val="28"/>
          <w:u w:val="single"/>
        </w:rPr>
      </w:pPr>
      <w:r w:rsidRPr="00420AC0">
        <w:rPr>
          <w:rFonts w:ascii="Calibri" w:eastAsia="MS Mincho" w:hAnsi="Calibri"/>
          <w:b/>
          <w:bCs/>
          <w:sz w:val="28"/>
          <w:szCs w:val="28"/>
        </w:rPr>
        <w:t xml:space="preserve">III. </w:t>
      </w:r>
      <w:r w:rsidRPr="00420AC0">
        <w:rPr>
          <w:rFonts w:ascii="Calibri" w:eastAsia="MS Mincho" w:hAnsi="Calibri"/>
          <w:b/>
          <w:bCs/>
          <w:sz w:val="28"/>
          <w:szCs w:val="28"/>
          <w:u w:val="single"/>
        </w:rPr>
        <w:t>Vady DÍLA</w:t>
      </w:r>
    </w:p>
    <w:p w14:paraId="63944488" w14:textId="77777777" w:rsidR="00076BFF" w:rsidRPr="00420AC0" w:rsidRDefault="00076BFF" w:rsidP="00076BFF">
      <w:pPr>
        <w:jc w:val="center"/>
        <w:rPr>
          <w:rFonts w:ascii="Calibri" w:eastAsia="MS Mincho" w:hAnsi="Calibri"/>
          <w:b/>
          <w:bCs/>
          <w:sz w:val="28"/>
          <w:szCs w:val="28"/>
          <w:u w:val="single"/>
        </w:rPr>
      </w:pPr>
    </w:p>
    <w:p w14:paraId="42E86AE9" w14:textId="77777777" w:rsidR="00A97C6D" w:rsidRDefault="00076BFF" w:rsidP="00DB0001">
      <w:pPr>
        <w:pStyle w:val="Prosttext"/>
        <w:numPr>
          <w:ilvl w:val="0"/>
          <w:numId w:val="6"/>
        </w:numPr>
        <w:tabs>
          <w:tab w:val="clear" w:pos="502"/>
          <w:tab w:val="num" w:pos="360"/>
        </w:tabs>
        <w:ind w:left="360"/>
        <w:jc w:val="both"/>
        <w:rPr>
          <w:rFonts w:ascii="Calibri" w:eastAsia="MS Mincho" w:hAnsi="Calibri"/>
          <w:sz w:val="22"/>
          <w:szCs w:val="22"/>
          <w:lang w:val="cs-CZ"/>
        </w:rPr>
      </w:pPr>
      <w:r w:rsidRPr="00812906">
        <w:rPr>
          <w:rFonts w:ascii="Calibri" w:eastAsia="MS Mincho" w:hAnsi="Calibri"/>
          <w:sz w:val="22"/>
          <w:szCs w:val="22"/>
          <w:lang w:val="cs-CZ"/>
        </w:rPr>
        <w:t>Zhotovitel odpovídá z</w:t>
      </w:r>
      <w:r>
        <w:rPr>
          <w:rFonts w:ascii="Calibri" w:eastAsia="MS Mincho" w:hAnsi="Calibri"/>
          <w:sz w:val="22"/>
          <w:szCs w:val="22"/>
          <w:lang w:val="cs-CZ"/>
        </w:rPr>
        <w:t>a</w:t>
      </w:r>
      <w:r w:rsidRPr="00812906">
        <w:rPr>
          <w:rFonts w:ascii="Calibri" w:eastAsia="MS Mincho" w:hAnsi="Calibri"/>
          <w:sz w:val="22"/>
          <w:szCs w:val="22"/>
          <w:lang w:val="cs-CZ"/>
        </w:rPr>
        <w:t xml:space="preserve"> to, že předmět </w:t>
      </w:r>
      <w:r w:rsidR="00C739A8">
        <w:rPr>
          <w:rFonts w:ascii="Calibri" w:eastAsia="MS Mincho" w:hAnsi="Calibri"/>
          <w:sz w:val="22"/>
          <w:szCs w:val="22"/>
          <w:lang w:val="cs-CZ"/>
        </w:rPr>
        <w:t>DÍLA</w:t>
      </w:r>
      <w:r w:rsidRPr="00812906">
        <w:rPr>
          <w:rFonts w:ascii="Calibri" w:eastAsia="MS Mincho" w:hAnsi="Calibri"/>
          <w:sz w:val="22"/>
          <w:szCs w:val="22"/>
          <w:lang w:val="cs-CZ"/>
        </w:rPr>
        <w:t xml:space="preserve"> má v době jeho předání objednateli a bude mít po dobu běhu záruční </w:t>
      </w:r>
      <w:r>
        <w:rPr>
          <w:rFonts w:ascii="Calibri" w:eastAsia="MS Mincho" w:hAnsi="Calibri"/>
          <w:sz w:val="22"/>
          <w:szCs w:val="22"/>
          <w:lang w:val="cs-CZ"/>
        </w:rPr>
        <w:t>doby</w:t>
      </w:r>
      <w:r w:rsidRPr="00812906">
        <w:rPr>
          <w:rFonts w:ascii="Calibri" w:eastAsia="MS Mincho" w:hAnsi="Calibri"/>
          <w:sz w:val="22"/>
          <w:szCs w:val="22"/>
          <w:lang w:val="cs-CZ"/>
        </w:rPr>
        <w:t xml:space="preserve"> vlastnosti stanovené obecně závaznými právními předpisy, závaznými normami, případně vlastnosti obvyklé, dále za to, že </w:t>
      </w:r>
      <w:r>
        <w:rPr>
          <w:rFonts w:ascii="Calibri" w:eastAsia="MS Mincho" w:hAnsi="Calibri"/>
          <w:sz w:val="22"/>
          <w:szCs w:val="22"/>
          <w:lang w:val="cs-CZ"/>
        </w:rPr>
        <w:t>DÍLO</w:t>
      </w:r>
      <w:r w:rsidRPr="00812906">
        <w:rPr>
          <w:rFonts w:ascii="Calibri" w:eastAsia="MS Mincho" w:hAnsi="Calibri"/>
          <w:sz w:val="22"/>
          <w:szCs w:val="22"/>
          <w:lang w:val="cs-CZ"/>
        </w:rPr>
        <w:t xml:space="preserve"> nemá právní vady, je kompletní, splňuje určenou funkci a odpovídá všem požadavkům sjednaným v</w:t>
      </w:r>
      <w:r w:rsidR="00C739A8">
        <w:rPr>
          <w:rFonts w:ascii="Calibri" w:eastAsia="MS Mincho" w:hAnsi="Calibri"/>
          <w:sz w:val="22"/>
          <w:szCs w:val="22"/>
          <w:lang w:val="cs-CZ"/>
        </w:rPr>
        <w:t xml:space="preserve"> této</w:t>
      </w:r>
      <w:r w:rsidRPr="00812906">
        <w:rPr>
          <w:rFonts w:ascii="Calibri" w:eastAsia="MS Mincho" w:hAnsi="Calibri"/>
          <w:sz w:val="22"/>
          <w:szCs w:val="22"/>
          <w:lang w:val="cs-CZ"/>
        </w:rPr>
        <w:t> SOD.</w:t>
      </w:r>
    </w:p>
    <w:p w14:paraId="4A160FC4" w14:textId="369DBC51" w:rsidR="00076BFF" w:rsidRPr="00812906" w:rsidRDefault="00076BFF" w:rsidP="00A97C6D">
      <w:pPr>
        <w:pStyle w:val="Prosttext"/>
        <w:tabs>
          <w:tab w:val="num" w:pos="360"/>
        </w:tabs>
        <w:ind w:left="360"/>
        <w:jc w:val="both"/>
        <w:rPr>
          <w:rFonts w:ascii="Calibri" w:eastAsia="MS Mincho" w:hAnsi="Calibri"/>
          <w:sz w:val="22"/>
          <w:szCs w:val="22"/>
          <w:lang w:val="cs-CZ"/>
        </w:rPr>
      </w:pPr>
    </w:p>
    <w:p w14:paraId="4B679D6E" w14:textId="46FB0D90" w:rsidR="00076BFF" w:rsidRPr="00E040C6" w:rsidRDefault="00076BFF" w:rsidP="00DB0001">
      <w:pPr>
        <w:pStyle w:val="Prosttext"/>
        <w:numPr>
          <w:ilvl w:val="0"/>
          <w:numId w:val="6"/>
        </w:numPr>
        <w:tabs>
          <w:tab w:val="clear" w:pos="502"/>
          <w:tab w:val="num" w:pos="360"/>
        </w:tabs>
        <w:ind w:left="360"/>
        <w:jc w:val="both"/>
        <w:rPr>
          <w:rFonts w:ascii="Calibri" w:eastAsia="MS Mincho" w:hAnsi="Calibri"/>
          <w:sz w:val="22"/>
          <w:szCs w:val="22"/>
        </w:rPr>
      </w:pPr>
      <w:r w:rsidRPr="00E040C6">
        <w:rPr>
          <w:rFonts w:ascii="Calibri" w:eastAsia="MS Mincho" w:hAnsi="Calibri"/>
          <w:sz w:val="22"/>
          <w:szCs w:val="22"/>
        </w:rPr>
        <w:t xml:space="preserve">Zhotovitel odpovídá za správnost, úplnost a proveditelnost </w:t>
      </w:r>
      <w:r w:rsidR="00A97C6D">
        <w:rPr>
          <w:rFonts w:ascii="Calibri" w:eastAsia="MS Mincho" w:hAnsi="Calibri"/>
          <w:sz w:val="22"/>
          <w:szCs w:val="22"/>
          <w:lang w:val="cs-CZ"/>
        </w:rPr>
        <w:t>DÍLA</w:t>
      </w:r>
      <w:r w:rsidRPr="00E040C6">
        <w:rPr>
          <w:rFonts w:ascii="Calibri" w:eastAsia="MS Mincho" w:hAnsi="Calibri"/>
          <w:sz w:val="22"/>
          <w:szCs w:val="22"/>
        </w:rPr>
        <w:t xml:space="preserve">. Zhotovitel dále odpovídá za to, že řešení </w:t>
      </w:r>
      <w:r w:rsidR="00FA2573">
        <w:rPr>
          <w:rFonts w:ascii="Calibri" w:eastAsia="MS Mincho" w:hAnsi="Calibri"/>
          <w:sz w:val="22"/>
          <w:szCs w:val="22"/>
          <w:lang w:val="cs-CZ"/>
        </w:rPr>
        <w:t>DÍLA</w:t>
      </w:r>
      <w:r w:rsidRPr="00E040C6">
        <w:rPr>
          <w:rFonts w:ascii="Calibri" w:eastAsia="MS Mincho" w:hAnsi="Calibri"/>
          <w:sz w:val="22"/>
          <w:szCs w:val="22"/>
        </w:rPr>
        <w:t xml:space="preserve"> je navrženo s přihlédnutím k objednatelem stanovenému účelu ekonomicky přiměřeně.  </w:t>
      </w:r>
    </w:p>
    <w:p w14:paraId="46C1FB0E" w14:textId="77777777" w:rsidR="00A97C6D" w:rsidRDefault="00A97C6D" w:rsidP="00A97C6D">
      <w:pPr>
        <w:pStyle w:val="Prosttext"/>
        <w:tabs>
          <w:tab w:val="num" w:pos="360"/>
        </w:tabs>
        <w:ind w:left="360"/>
        <w:jc w:val="both"/>
        <w:rPr>
          <w:rFonts w:ascii="Calibri" w:eastAsia="MS Mincho" w:hAnsi="Calibri"/>
          <w:sz w:val="22"/>
          <w:szCs w:val="22"/>
          <w:lang w:val="cs-CZ"/>
        </w:rPr>
      </w:pPr>
    </w:p>
    <w:p w14:paraId="610F6CE3" w14:textId="695A42CF" w:rsidR="00076BFF" w:rsidRPr="00812906" w:rsidRDefault="00076BFF" w:rsidP="00DB0001">
      <w:pPr>
        <w:pStyle w:val="Prosttext"/>
        <w:numPr>
          <w:ilvl w:val="0"/>
          <w:numId w:val="6"/>
        </w:numPr>
        <w:tabs>
          <w:tab w:val="clear" w:pos="502"/>
          <w:tab w:val="num" w:pos="360"/>
        </w:tabs>
        <w:ind w:left="360"/>
        <w:jc w:val="both"/>
        <w:rPr>
          <w:rFonts w:ascii="Calibri" w:eastAsia="MS Mincho" w:hAnsi="Calibri"/>
          <w:sz w:val="22"/>
          <w:szCs w:val="22"/>
          <w:lang w:val="cs-CZ"/>
        </w:rPr>
      </w:pPr>
      <w:r w:rsidRPr="00812906">
        <w:rPr>
          <w:rFonts w:ascii="Calibri" w:eastAsia="MS Mincho" w:hAnsi="Calibri"/>
          <w:sz w:val="22"/>
          <w:szCs w:val="22"/>
          <w:lang w:val="cs-CZ"/>
        </w:rPr>
        <w:t xml:space="preserve">Odpovědnost za vady DÍLA se řídí ujednáním smluvních stran v této </w:t>
      </w:r>
      <w:r w:rsidR="00FA2573">
        <w:rPr>
          <w:rFonts w:ascii="Calibri" w:eastAsia="MS Mincho" w:hAnsi="Calibri"/>
          <w:sz w:val="22"/>
          <w:szCs w:val="22"/>
          <w:lang w:val="cs-CZ"/>
        </w:rPr>
        <w:t>S</w:t>
      </w:r>
      <w:r w:rsidRPr="00812906">
        <w:rPr>
          <w:rFonts w:ascii="Calibri" w:eastAsia="MS Mincho" w:hAnsi="Calibri"/>
          <w:sz w:val="22"/>
          <w:szCs w:val="22"/>
          <w:lang w:val="cs-CZ"/>
        </w:rPr>
        <w:t xml:space="preserve">mlouvě a následně ustanoveními </w:t>
      </w:r>
      <w:r>
        <w:rPr>
          <w:rFonts w:ascii="Calibri" w:eastAsia="MS Mincho" w:hAnsi="Calibri"/>
          <w:sz w:val="22"/>
          <w:szCs w:val="22"/>
          <w:lang w:val="cs-CZ"/>
        </w:rPr>
        <w:t>občanského</w:t>
      </w:r>
      <w:r w:rsidRPr="00812906">
        <w:rPr>
          <w:rFonts w:ascii="Calibri" w:eastAsia="MS Mincho" w:hAnsi="Calibri"/>
          <w:sz w:val="22"/>
          <w:szCs w:val="22"/>
          <w:lang w:val="cs-CZ"/>
        </w:rPr>
        <w:t xml:space="preserve"> zákoníku.</w:t>
      </w:r>
    </w:p>
    <w:p w14:paraId="329A2216" w14:textId="77777777" w:rsidR="00A97C6D" w:rsidRDefault="00A97C6D" w:rsidP="00A97C6D">
      <w:pPr>
        <w:pStyle w:val="Prosttext"/>
        <w:tabs>
          <w:tab w:val="num" w:pos="360"/>
        </w:tabs>
        <w:ind w:left="360"/>
        <w:jc w:val="both"/>
        <w:rPr>
          <w:rFonts w:ascii="Calibri" w:eastAsia="MS Mincho" w:hAnsi="Calibri"/>
          <w:sz w:val="22"/>
          <w:szCs w:val="22"/>
          <w:lang w:val="cs-CZ"/>
        </w:rPr>
      </w:pPr>
    </w:p>
    <w:p w14:paraId="27D117D5" w14:textId="1AC92B98" w:rsidR="00076BFF" w:rsidRPr="00812906" w:rsidRDefault="00076BFF" w:rsidP="00DB0001">
      <w:pPr>
        <w:pStyle w:val="Prosttext"/>
        <w:numPr>
          <w:ilvl w:val="0"/>
          <w:numId w:val="6"/>
        </w:numPr>
        <w:tabs>
          <w:tab w:val="clear" w:pos="502"/>
          <w:tab w:val="num" w:pos="360"/>
        </w:tabs>
        <w:ind w:left="360"/>
        <w:jc w:val="both"/>
        <w:rPr>
          <w:rFonts w:ascii="Calibri" w:eastAsia="MS Mincho" w:hAnsi="Calibri"/>
          <w:sz w:val="22"/>
          <w:szCs w:val="22"/>
          <w:lang w:val="cs-CZ"/>
        </w:rPr>
      </w:pPr>
      <w:r w:rsidRPr="00812906">
        <w:rPr>
          <w:rFonts w:ascii="Calibri" w:eastAsia="MS Mincho" w:hAnsi="Calibri"/>
          <w:sz w:val="22"/>
          <w:szCs w:val="22"/>
          <w:lang w:val="cs-CZ"/>
        </w:rPr>
        <w:t>Pro uplatnění práva z odpovědnosti za vady DÍLA je nezbytná reklamace objednatele u zhotovitele nejpozději do konce doby, po kterou zhotovitel odpovídá za vady DÍLA.</w:t>
      </w:r>
    </w:p>
    <w:p w14:paraId="3A677763" w14:textId="77777777" w:rsidR="00A97C6D" w:rsidRDefault="00A97C6D" w:rsidP="00A97C6D">
      <w:pPr>
        <w:pStyle w:val="Prosttext"/>
        <w:tabs>
          <w:tab w:val="num" w:pos="360"/>
        </w:tabs>
        <w:ind w:left="360"/>
        <w:jc w:val="both"/>
        <w:rPr>
          <w:rFonts w:ascii="Calibri" w:eastAsia="MS Mincho" w:hAnsi="Calibri"/>
          <w:sz w:val="22"/>
          <w:szCs w:val="22"/>
          <w:lang w:val="cs-CZ"/>
        </w:rPr>
      </w:pPr>
    </w:p>
    <w:p w14:paraId="1B8C1847" w14:textId="5E1A84DA" w:rsidR="00076BFF" w:rsidRPr="00812906" w:rsidRDefault="00076BFF" w:rsidP="00DB0001">
      <w:pPr>
        <w:pStyle w:val="Prosttext"/>
        <w:numPr>
          <w:ilvl w:val="0"/>
          <w:numId w:val="6"/>
        </w:numPr>
        <w:tabs>
          <w:tab w:val="clear" w:pos="502"/>
          <w:tab w:val="num" w:pos="360"/>
        </w:tabs>
        <w:ind w:left="360"/>
        <w:jc w:val="both"/>
        <w:rPr>
          <w:rFonts w:ascii="Calibri" w:eastAsia="MS Mincho" w:hAnsi="Calibri"/>
          <w:sz w:val="22"/>
          <w:szCs w:val="22"/>
          <w:lang w:val="cs-CZ"/>
        </w:rPr>
      </w:pPr>
      <w:r w:rsidRPr="00812906">
        <w:rPr>
          <w:rFonts w:ascii="Calibri" w:eastAsia="MS Mincho" w:hAnsi="Calibri"/>
          <w:sz w:val="22"/>
          <w:szCs w:val="22"/>
          <w:lang w:val="cs-CZ"/>
        </w:rPr>
        <w:t>Reklamace musí být uplatněna písemnou formou</w:t>
      </w:r>
      <w:r w:rsidR="00FA2573">
        <w:rPr>
          <w:rFonts w:ascii="Calibri" w:eastAsia="MS Mincho" w:hAnsi="Calibri"/>
          <w:sz w:val="22"/>
          <w:szCs w:val="22"/>
          <w:lang w:val="cs-CZ"/>
        </w:rPr>
        <w:t>,</w:t>
      </w:r>
      <w:r w:rsidRPr="00812906">
        <w:rPr>
          <w:rFonts w:ascii="Calibri" w:eastAsia="MS Mincho" w:hAnsi="Calibri"/>
          <w:sz w:val="22"/>
          <w:szCs w:val="22"/>
          <w:lang w:val="cs-CZ"/>
        </w:rPr>
        <w:t xml:space="preserve"> a to </w:t>
      </w:r>
      <w:r>
        <w:rPr>
          <w:rFonts w:ascii="Calibri" w:eastAsia="MS Mincho" w:hAnsi="Calibri"/>
          <w:sz w:val="22"/>
          <w:szCs w:val="22"/>
          <w:lang w:val="cs-CZ"/>
        </w:rPr>
        <w:t>doručením do datové schránky</w:t>
      </w:r>
      <w:r w:rsidR="00FA2573">
        <w:rPr>
          <w:rFonts w:ascii="Calibri" w:eastAsia="MS Mincho" w:hAnsi="Calibri"/>
          <w:sz w:val="22"/>
          <w:szCs w:val="22"/>
          <w:lang w:val="cs-CZ"/>
        </w:rPr>
        <w:t xml:space="preserve"> zhotovitele</w:t>
      </w:r>
      <w:r w:rsidRPr="00812906">
        <w:rPr>
          <w:rFonts w:ascii="Calibri" w:eastAsia="MS Mincho" w:hAnsi="Calibri"/>
          <w:sz w:val="22"/>
          <w:szCs w:val="22"/>
          <w:lang w:val="cs-CZ"/>
        </w:rPr>
        <w:t xml:space="preserve"> nebo doporučeným dopisem</w:t>
      </w:r>
      <w:r w:rsidR="005D2BC9">
        <w:rPr>
          <w:rFonts w:ascii="Calibri" w:eastAsia="MS Mincho" w:hAnsi="Calibri"/>
          <w:sz w:val="22"/>
          <w:szCs w:val="22"/>
          <w:lang w:val="cs-CZ"/>
        </w:rPr>
        <w:t xml:space="preserve"> na adresu sídla zhotovitele</w:t>
      </w:r>
      <w:r w:rsidRPr="00812906">
        <w:rPr>
          <w:rFonts w:ascii="Calibri" w:eastAsia="MS Mincho" w:hAnsi="Calibri"/>
          <w:sz w:val="22"/>
          <w:szCs w:val="22"/>
          <w:lang w:val="cs-CZ"/>
        </w:rPr>
        <w:t>. Objednatel je povinen vady popsat, případně uvést v čem spočívají, sdělit, jaký nárok z odpovědnosti za vady uplatňuje, a stanovit lhůtu pro jejich odstranění, nebyl-li uplatněn jiný nárok.</w:t>
      </w:r>
    </w:p>
    <w:p w14:paraId="16182059" w14:textId="77777777" w:rsidR="00A97C6D" w:rsidRDefault="00A97C6D" w:rsidP="00A97C6D">
      <w:pPr>
        <w:pStyle w:val="Prosttext"/>
        <w:tabs>
          <w:tab w:val="num" w:pos="360"/>
        </w:tabs>
        <w:ind w:left="360"/>
        <w:jc w:val="both"/>
        <w:rPr>
          <w:rFonts w:ascii="Calibri" w:eastAsia="MS Mincho" w:hAnsi="Calibri"/>
          <w:sz w:val="22"/>
          <w:szCs w:val="22"/>
        </w:rPr>
      </w:pPr>
    </w:p>
    <w:p w14:paraId="6FC72317" w14:textId="77777777" w:rsidR="00A97C6D" w:rsidRDefault="00076BFF" w:rsidP="00A97C6D">
      <w:pPr>
        <w:pStyle w:val="Prosttext"/>
        <w:numPr>
          <w:ilvl w:val="0"/>
          <w:numId w:val="6"/>
        </w:numPr>
        <w:tabs>
          <w:tab w:val="clear" w:pos="502"/>
          <w:tab w:val="num" w:pos="360"/>
        </w:tabs>
        <w:ind w:left="360"/>
        <w:jc w:val="both"/>
        <w:rPr>
          <w:rFonts w:ascii="Calibri" w:eastAsia="MS Mincho" w:hAnsi="Calibri"/>
          <w:sz w:val="22"/>
          <w:szCs w:val="22"/>
        </w:rPr>
      </w:pPr>
      <w:r w:rsidRPr="00072B05">
        <w:rPr>
          <w:rFonts w:ascii="Calibri" w:eastAsia="MS Mincho" w:hAnsi="Calibri"/>
          <w:sz w:val="22"/>
          <w:szCs w:val="22"/>
        </w:rPr>
        <w:t>V případě, že objednatel uplatní v</w:t>
      </w:r>
      <w:r>
        <w:rPr>
          <w:rFonts w:ascii="Calibri" w:eastAsia="MS Mincho" w:hAnsi="Calibri"/>
          <w:sz w:val="22"/>
          <w:szCs w:val="22"/>
        </w:rPr>
        <w:t> </w:t>
      </w:r>
      <w:r>
        <w:rPr>
          <w:rFonts w:ascii="Calibri" w:eastAsia="MS Mincho" w:hAnsi="Calibri"/>
          <w:sz w:val="22"/>
          <w:szCs w:val="22"/>
          <w:lang w:val="cs-CZ"/>
        </w:rPr>
        <w:t xml:space="preserve">reklamační lhůtě </w:t>
      </w:r>
      <w:r w:rsidRPr="00072B05">
        <w:rPr>
          <w:rFonts w:ascii="Calibri" w:eastAsia="MS Mincho" w:hAnsi="Calibri"/>
          <w:sz w:val="22"/>
          <w:szCs w:val="22"/>
        </w:rPr>
        <w:t xml:space="preserve">nárok z odpovědnosti za vady v podobě požadavku na odstranění vady, je zhotovitel povinen </w:t>
      </w:r>
      <w:r>
        <w:rPr>
          <w:rFonts w:ascii="Calibri" w:eastAsia="MS Mincho" w:hAnsi="Calibri"/>
          <w:sz w:val="22"/>
          <w:szCs w:val="22"/>
          <w:lang w:val="cs-CZ"/>
        </w:rPr>
        <w:t>vady odstranit</w:t>
      </w:r>
      <w:r w:rsidRPr="00072B05">
        <w:rPr>
          <w:rFonts w:ascii="Calibri" w:eastAsia="MS Mincho" w:hAnsi="Calibri"/>
          <w:sz w:val="22"/>
          <w:szCs w:val="22"/>
        </w:rPr>
        <w:t xml:space="preserve"> v</w:t>
      </w:r>
      <w:r w:rsidRPr="00072B05">
        <w:rPr>
          <w:rFonts w:ascii="Calibri" w:eastAsia="MS Mincho" w:hAnsi="Calibri"/>
          <w:sz w:val="22"/>
          <w:szCs w:val="22"/>
          <w:lang w:val="cs-CZ"/>
        </w:rPr>
        <w:t>e lhůtě stanovené objednatelem.</w:t>
      </w:r>
      <w:r w:rsidRPr="004C5442">
        <w:t xml:space="preserve"> </w:t>
      </w:r>
      <w:r w:rsidRPr="00072B05">
        <w:rPr>
          <w:rFonts w:ascii="Calibri" w:eastAsia="MS Mincho" w:hAnsi="Calibri"/>
          <w:sz w:val="22"/>
          <w:szCs w:val="22"/>
          <w:lang w:val="cs-CZ"/>
        </w:rPr>
        <w:t>Nebude-li taková lhůta stanovena, je povinen vady odstranit ve lhůtě 10</w:t>
      </w:r>
      <w:r>
        <w:rPr>
          <w:rFonts w:ascii="Calibri" w:eastAsia="MS Mincho" w:hAnsi="Calibri"/>
          <w:sz w:val="22"/>
          <w:szCs w:val="22"/>
          <w:lang w:val="cs-CZ"/>
        </w:rPr>
        <w:t xml:space="preserve"> kalendářních </w:t>
      </w:r>
      <w:r w:rsidRPr="00072B05">
        <w:rPr>
          <w:rFonts w:ascii="Calibri" w:eastAsia="MS Mincho" w:hAnsi="Calibri"/>
          <w:sz w:val="22"/>
          <w:szCs w:val="22"/>
          <w:lang w:val="cs-CZ"/>
        </w:rPr>
        <w:t>dnů</w:t>
      </w:r>
      <w:r>
        <w:rPr>
          <w:rFonts w:ascii="Calibri" w:eastAsia="MS Mincho" w:hAnsi="Calibri"/>
          <w:sz w:val="22"/>
          <w:szCs w:val="22"/>
          <w:lang w:val="cs-CZ"/>
        </w:rPr>
        <w:t xml:space="preserve"> ode dne uplatnění reklamace</w:t>
      </w:r>
      <w:r w:rsidR="00FA2573">
        <w:rPr>
          <w:rFonts w:ascii="Calibri" w:eastAsia="MS Mincho" w:hAnsi="Calibri"/>
          <w:sz w:val="22"/>
          <w:szCs w:val="22"/>
          <w:lang w:val="cs-CZ"/>
        </w:rPr>
        <w:t xml:space="preserve"> objednatelem</w:t>
      </w:r>
      <w:r w:rsidRPr="00072B05">
        <w:rPr>
          <w:rFonts w:ascii="Calibri" w:eastAsia="MS Mincho" w:hAnsi="Calibri"/>
          <w:sz w:val="22"/>
          <w:szCs w:val="22"/>
          <w:lang w:val="cs-CZ"/>
        </w:rPr>
        <w:t>.</w:t>
      </w:r>
    </w:p>
    <w:p w14:paraId="459A29C8" w14:textId="77777777" w:rsidR="00A97C6D" w:rsidRDefault="00A97C6D" w:rsidP="00A97C6D">
      <w:pPr>
        <w:pStyle w:val="Odstavecseseznamem"/>
        <w:rPr>
          <w:rFonts w:ascii="Calibri" w:eastAsia="MS Mincho" w:hAnsi="Calibri"/>
          <w:sz w:val="22"/>
          <w:szCs w:val="22"/>
        </w:rPr>
      </w:pPr>
    </w:p>
    <w:p w14:paraId="6343586E" w14:textId="3EFFA0C3" w:rsidR="00076BFF" w:rsidRDefault="00076BFF" w:rsidP="00A97C6D">
      <w:pPr>
        <w:pStyle w:val="Prosttext"/>
        <w:numPr>
          <w:ilvl w:val="0"/>
          <w:numId w:val="6"/>
        </w:numPr>
        <w:tabs>
          <w:tab w:val="clear" w:pos="502"/>
          <w:tab w:val="num" w:pos="360"/>
        </w:tabs>
        <w:ind w:left="360"/>
        <w:jc w:val="both"/>
        <w:rPr>
          <w:rFonts w:ascii="Calibri" w:eastAsia="MS Mincho" w:hAnsi="Calibri"/>
          <w:sz w:val="22"/>
          <w:szCs w:val="22"/>
        </w:rPr>
      </w:pPr>
      <w:r w:rsidRPr="00A97C6D">
        <w:rPr>
          <w:rFonts w:ascii="Calibri" w:eastAsia="MS Mincho" w:hAnsi="Calibri"/>
          <w:sz w:val="22"/>
          <w:szCs w:val="22"/>
        </w:rPr>
        <w:t xml:space="preserve">Zhotovitel se zavazuje zaslat objednateli své vyjádření </w:t>
      </w:r>
      <w:r w:rsidR="00FA2573" w:rsidRPr="00A97C6D">
        <w:rPr>
          <w:rFonts w:ascii="Calibri" w:eastAsia="MS Mincho" w:hAnsi="Calibri"/>
          <w:sz w:val="22"/>
          <w:szCs w:val="22"/>
          <w:lang w:val="cs-CZ"/>
        </w:rPr>
        <w:t xml:space="preserve">k reklamaci </w:t>
      </w:r>
      <w:r w:rsidRPr="00A97C6D">
        <w:rPr>
          <w:rFonts w:ascii="Calibri" w:eastAsia="MS Mincho" w:hAnsi="Calibri"/>
          <w:sz w:val="22"/>
          <w:szCs w:val="22"/>
        </w:rPr>
        <w:t>do 48 hodin po jejím obdržení (tato lhůta neběží během dnů pracovního volna, klidu a státem uznaných svátků). Nesplní-li tuto povinnost, má se za to, že reklamovanou vadu a nárok z této vady</w:t>
      </w:r>
      <w:r w:rsidR="00FA2573" w:rsidRPr="00A97C6D">
        <w:rPr>
          <w:rFonts w:ascii="Calibri" w:eastAsia="MS Mincho" w:hAnsi="Calibri"/>
          <w:sz w:val="22"/>
          <w:szCs w:val="22"/>
          <w:lang w:val="cs-CZ"/>
        </w:rPr>
        <w:t>,</w:t>
      </w:r>
      <w:r w:rsidRPr="00A97C6D">
        <w:rPr>
          <w:rFonts w:ascii="Calibri" w:eastAsia="MS Mincho" w:hAnsi="Calibri"/>
          <w:sz w:val="22"/>
          <w:szCs w:val="22"/>
        </w:rPr>
        <w:t xml:space="preserve"> uplatněný objednatelem</w:t>
      </w:r>
      <w:r w:rsidR="00FA2573" w:rsidRPr="00A97C6D">
        <w:rPr>
          <w:rFonts w:ascii="Calibri" w:eastAsia="MS Mincho" w:hAnsi="Calibri"/>
          <w:sz w:val="22"/>
          <w:szCs w:val="22"/>
          <w:lang w:val="cs-CZ"/>
        </w:rPr>
        <w:t>,</w:t>
      </w:r>
      <w:r w:rsidRPr="00A97C6D">
        <w:rPr>
          <w:rFonts w:ascii="Calibri" w:eastAsia="MS Mincho" w:hAnsi="Calibri"/>
          <w:sz w:val="22"/>
          <w:szCs w:val="22"/>
        </w:rPr>
        <w:t xml:space="preserve"> uznává.</w:t>
      </w:r>
    </w:p>
    <w:p w14:paraId="33E886FD" w14:textId="77777777" w:rsidR="00DD650B" w:rsidRDefault="00DD650B" w:rsidP="00DD650B">
      <w:pPr>
        <w:pStyle w:val="Odstavecseseznamem"/>
        <w:rPr>
          <w:rFonts w:ascii="Calibri" w:eastAsia="MS Mincho" w:hAnsi="Calibri"/>
          <w:sz w:val="22"/>
          <w:szCs w:val="22"/>
        </w:rPr>
      </w:pPr>
    </w:p>
    <w:p w14:paraId="5B966689" w14:textId="77777777" w:rsidR="00DD650B" w:rsidRPr="00A97C6D" w:rsidRDefault="00DD650B" w:rsidP="00DD650B">
      <w:pPr>
        <w:pStyle w:val="Prosttext"/>
        <w:tabs>
          <w:tab w:val="num" w:pos="360"/>
        </w:tabs>
        <w:ind w:left="360"/>
        <w:jc w:val="both"/>
        <w:rPr>
          <w:rFonts w:ascii="Calibri" w:eastAsia="MS Mincho" w:hAnsi="Calibri"/>
          <w:sz w:val="22"/>
          <w:szCs w:val="22"/>
        </w:rPr>
      </w:pPr>
    </w:p>
    <w:p w14:paraId="29A46734" w14:textId="5D214AE5" w:rsidR="00076BFF" w:rsidRDefault="00076BFF" w:rsidP="00DB0001">
      <w:pPr>
        <w:pStyle w:val="Prosttext"/>
        <w:numPr>
          <w:ilvl w:val="0"/>
          <w:numId w:val="6"/>
        </w:numPr>
        <w:tabs>
          <w:tab w:val="clear" w:pos="502"/>
          <w:tab w:val="num" w:pos="360"/>
        </w:tabs>
        <w:ind w:left="360"/>
        <w:jc w:val="both"/>
        <w:rPr>
          <w:rFonts w:ascii="Calibri" w:eastAsia="MS Mincho" w:hAnsi="Calibri"/>
          <w:sz w:val="22"/>
          <w:szCs w:val="22"/>
        </w:rPr>
      </w:pPr>
      <w:r w:rsidRPr="00072B05">
        <w:rPr>
          <w:rFonts w:ascii="Calibri" w:eastAsia="MS Mincho" w:hAnsi="Calibri"/>
          <w:sz w:val="22"/>
          <w:szCs w:val="22"/>
        </w:rPr>
        <w:t>Jestliže zhotovitel neodstraní vady ve stanoveném termínu, má objednatel právo odstranit vady  prostřednictvím jiné právnické nebo fyzické osoby</w:t>
      </w:r>
      <w:r w:rsidR="00FA2573">
        <w:rPr>
          <w:rFonts w:ascii="Calibri" w:eastAsia="MS Mincho" w:hAnsi="Calibri"/>
          <w:sz w:val="22"/>
          <w:szCs w:val="22"/>
          <w:lang w:val="cs-CZ"/>
        </w:rPr>
        <w:t>, a to</w:t>
      </w:r>
      <w:r w:rsidRPr="00072B05">
        <w:rPr>
          <w:rFonts w:ascii="Calibri" w:eastAsia="MS Mincho" w:hAnsi="Calibri"/>
          <w:sz w:val="22"/>
          <w:szCs w:val="22"/>
        </w:rPr>
        <w:t xml:space="preserve"> na náklady zhotovitele.</w:t>
      </w:r>
    </w:p>
    <w:p w14:paraId="68EF683E" w14:textId="77777777" w:rsidR="00DD650B" w:rsidRPr="00072B05" w:rsidRDefault="00DD650B" w:rsidP="00DD650B">
      <w:pPr>
        <w:pStyle w:val="Prosttext"/>
        <w:tabs>
          <w:tab w:val="num" w:pos="360"/>
        </w:tabs>
        <w:ind w:left="360"/>
        <w:jc w:val="both"/>
        <w:rPr>
          <w:rFonts w:ascii="Calibri" w:eastAsia="MS Mincho" w:hAnsi="Calibri"/>
          <w:sz w:val="22"/>
          <w:szCs w:val="22"/>
        </w:rPr>
      </w:pPr>
    </w:p>
    <w:p w14:paraId="2317F74E" w14:textId="77777777" w:rsidR="00076BFF" w:rsidRDefault="00076BFF" w:rsidP="00DB0001">
      <w:pPr>
        <w:pStyle w:val="Prosttext"/>
        <w:numPr>
          <w:ilvl w:val="0"/>
          <w:numId w:val="6"/>
        </w:numPr>
        <w:tabs>
          <w:tab w:val="clear" w:pos="502"/>
          <w:tab w:val="num" w:pos="360"/>
        </w:tabs>
        <w:ind w:left="360"/>
        <w:jc w:val="both"/>
        <w:rPr>
          <w:rFonts w:ascii="Calibri" w:eastAsia="MS Mincho" w:hAnsi="Calibri"/>
          <w:sz w:val="22"/>
          <w:szCs w:val="22"/>
        </w:rPr>
      </w:pPr>
      <w:r w:rsidRPr="00420AC0">
        <w:rPr>
          <w:rFonts w:ascii="Calibri" w:eastAsia="MS Mincho" w:hAnsi="Calibri"/>
          <w:sz w:val="22"/>
          <w:szCs w:val="22"/>
        </w:rPr>
        <w:t>Zhotovitel se zavazuje odstranit vady na své náklady tak, aby objednateli nevznikly žádné vícenáklady, v opačném případě tyto hradí zhotovitel.</w:t>
      </w:r>
    </w:p>
    <w:p w14:paraId="7B888C0D" w14:textId="77777777" w:rsidR="00DD650B" w:rsidRPr="00C114A0" w:rsidRDefault="00DD650B" w:rsidP="00DD650B">
      <w:pPr>
        <w:pStyle w:val="Prosttext"/>
        <w:tabs>
          <w:tab w:val="num" w:pos="360"/>
        </w:tabs>
        <w:jc w:val="both"/>
        <w:rPr>
          <w:rFonts w:ascii="Calibri" w:eastAsia="MS Mincho" w:hAnsi="Calibri"/>
          <w:sz w:val="22"/>
          <w:szCs w:val="22"/>
        </w:rPr>
      </w:pPr>
    </w:p>
    <w:p w14:paraId="697734C3" w14:textId="2260EC9B" w:rsidR="00076BFF" w:rsidRPr="00DD650B" w:rsidRDefault="00076BFF" w:rsidP="00DB0001">
      <w:pPr>
        <w:pStyle w:val="Prosttext"/>
        <w:numPr>
          <w:ilvl w:val="0"/>
          <w:numId w:val="6"/>
        </w:numPr>
        <w:tabs>
          <w:tab w:val="clear" w:pos="502"/>
          <w:tab w:val="num" w:pos="360"/>
        </w:tabs>
        <w:ind w:left="360"/>
        <w:jc w:val="both"/>
        <w:rPr>
          <w:rFonts w:ascii="Calibri" w:eastAsia="MS Mincho" w:hAnsi="Calibri"/>
          <w:sz w:val="22"/>
          <w:szCs w:val="22"/>
        </w:rPr>
      </w:pPr>
      <w:r w:rsidRPr="00420AC0">
        <w:rPr>
          <w:rFonts w:ascii="Calibri" w:eastAsia="MS Mincho" w:hAnsi="Calibri"/>
          <w:sz w:val="22"/>
          <w:szCs w:val="22"/>
        </w:rPr>
        <w:t>O odstranění vady bude sepsán protokol, který podepíší obě smluvní strany. V tomto protokolu, který vystaví zhotovitel</w:t>
      </w:r>
      <w:r w:rsidR="00EC4938">
        <w:rPr>
          <w:rFonts w:ascii="Calibri" w:eastAsia="MS Mincho" w:hAnsi="Calibri"/>
          <w:sz w:val="22"/>
          <w:szCs w:val="22"/>
          <w:lang w:val="cs-CZ"/>
        </w:rPr>
        <w:t>,</w:t>
      </w:r>
      <w:r w:rsidRPr="00420AC0">
        <w:rPr>
          <w:rFonts w:ascii="Calibri" w:eastAsia="MS Mincho" w:hAnsi="Calibri"/>
          <w:sz w:val="22"/>
          <w:szCs w:val="22"/>
        </w:rPr>
        <w:t xml:space="preserve"> musí být mimo jiné uvedeno: jména zástupců obou smluvních stran, číslo </w:t>
      </w:r>
      <w:r w:rsidR="00EC4938">
        <w:rPr>
          <w:rFonts w:ascii="Calibri" w:eastAsia="MS Mincho" w:hAnsi="Calibri"/>
          <w:sz w:val="22"/>
          <w:szCs w:val="22"/>
          <w:lang w:val="cs-CZ"/>
        </w:rPr>
        <w:t>této 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datum uplatnění a č.j. reklamace, popis a rozsah vady a způsob jejího odstranění, datum zahájení a ukončení odstranění vady (doba od zjištění do odstranění vady) a vyjádření, zda vada bránila využívání DÍLA k účelu, ke kterému bylo určeno.</w:t>
      </w:r>
      <w:r w:rsidR="00EC4938">
        <w:rPr>
          <w:rFonts w:ascii="Calibri" w:eastAsia="MS Mincho" w:hAnsi="Calibri"/>
          <w:sz w:val="22"/>
          <w:szCs w:val="22"/>
          <w:lang w:val="cs-CZ"/>
        </w:rPr>
        <w:t xml:space="preserve"> </w:t>
      </w:r>
    </w:p>
    <w:p w14:paraId="2230F074" w14:textId="77777777" w:rsidR="00DD650B" w:rsidRPr="00420AC0" w:rsidRDefault="00DD650B" w:rsidP="00DD650B">
      <w:pPr>
        <w:pStyle w:val="Prosttext"/>
        <w:tabs>
          <w:tab w:val="num" w:pos="360"/>
        </w:tabs>
        <w:jc w:val="both"/>
        <w:rPr>
          <w:rFonts w:ascii="Calibri" w:eastAsia="MS Mincho" w:hAnsi="Calibri"/>
          <w:sz w:val="22"/>
          <w:szCs w:val="22"/>
        </w:rPr>
      </w:pPr>
    </w:p>
    <w:p w14:paraId="1D301D58" w14:textId="565DF1D7" w:rsidR="00076BFF" w:rsidRDefault="00076BFF" w:rsidP="00DB0001">
      <w:pPr>
        <w:pStyle w:val="Prosttext"/>
        <w:numPr>
          <w:ilvl w:val="0"/>
          <w:numId w:val="6"/>
        </w:numPr>
        <w:tabs>
          <w:tab w:val="clear" w:pos="502"/>
          <w:tab w:val="num" w:pos="360"/>
        </w:tabs>
        <w:ind w:left="360"/>
        <w:jc w:val="both"/>
        <w:rPr>
          <w:rFonts w:ascii="Calibri" w:eastAsia="MS Mincho" w:hAnsi="Calibri"/>
          <w:sz w:val="22"/>
          <w:szCs w:val="22"/>
        </w:rPr>
      </w:pPr>
      <w:r w:rsidRPr="00072B05">
        <w:rPr>
          <w:rFonts w:ascii="Calibri" w:eastAsia="MS Mincho" w:hAnsi="Calibri"/>
          <w:sz w:val="22"/>
          <w:szCs w:val="22"/>
        </w:rPr>
        <w:t>Zhotovitel se zavazuje v případě potřeby dodat objednateli veškeré nové, případně opravené doklady</w:t>
      </w:r>
      <w:r w:rsidR="00274E98">
        <w:rPr>
          <w:rFonts w:ascii="Calibri" w:eastAsia="MS Mincho" w:hAnsi="Calibri"/>
          <w:sz w:val="22"/>
          <w:szCs w:val="22"/>
          <w:lang w:val="cs-CZ"/>
        </w:rPr>
        <w:t>,</w:t>
      </w:r>
      <w:r w:rsidRPr="00072B05">
        <w:rPr>
          <w:rFonts w:ascii="Calibri" w:eastAsia="MS Mincho" w:hAnsi="Calibri"/>
          <w:sz w:val="22"/>
          <w:szCs w:val="22"/>
        </w:rPr>
        <w:t xml:space="preserve"> vztahující se k opravené, případně doplněné či přepracované části PD </w:t>
      </w:r>
      <w:r w:rsidRPr="00E10702">
        <w:rPr>
          <w:rFonts w:ascii="Calibri" w:eastAsia="MS Mincho" w:hAnsi="Calibri"/>
          <w:sz w:val="22"/>
          <w:szCs w:val="22"/>
        </w:rPr>
        <w:t xml:space="preserve">(kladná vyjádření dotčených orgánů </w:t>
      </w:r>
      <w:r w:rsidRPr="00E27B69">
        <w:rPr>
          <w:rFonts w:ascii="Calibri" w:eastAsia="MS Mincho" w:hAnsi="Calibri"/>
          <w:sz w:val="22"/>
          <w:szCs w:val="22"/>
        </w:rPr>
        <w:t xml:space="preserve">veřejné </w:t>
      </w:r>
      <w:r w:rsidRPr="00072B05">
        <w:rPr>
          <w:rFonts w:ascii="Calibri" w:eastAsia="MS Mincho" w:hAnsi="Calibri"/>
          <w:sz w:val="22"/>
          <w:szCs w:val="22"/>
        </w:rPr>
        <w:t>správy a organizací apod.)</w:t>
      </w:r>
      <w:r w:rsidR="00B73197">
        <w:rPr>
          <w:rFonts w:ascii="Calibri" w:eastAsia="MS Mincho" w:hAnsi="Calibri"/>
          <w:sz w:val="22"/>
          <w:szCs w:val="22"/>
          <w:lang w:val="cs-CZ"/>
        </w:rPr>
        <w:t>,</w:t>
      </w:r>
      <w:r w:rsidRPr="00072B05">
        <w:rPr>
          <w:rFonts w:ascii="Calibri" w:eastAsia="MS Mincho" w:hAnsi="Calibri"/>
          <w:sz w:val="22"/>
          <w:szCs w:val="22"/>
        </w:rPr>
        <w:t xml:space="preserve"> potřebné k dalšímu využití </w:t>
      </w:r>
      <w:r w:rsidRPr="00E27B69">
        <w:rPr>
          <w:rFonts w:ascii="Calibri" w:eastAsia="MS Mincho" w:hAnsi="Calibri"/>
          <w:sz w:val="22"/>
          <w:szCs w:val="22"/>
        </w:rPr>
        <w:t>DÍLA</w:t>
      </w:r>
      <w:r w:rsidRPr="00072B05">
        <w:rPr>
          <w:rFonts w:ascii="Calibri" w:eastAsia="MS Mincho" w:hAnsi="Calibri"/>
          <w:sz w:val="22"/>
          <w:szCs w:val="22"/>
        </w:rPr>
        <w:t xml:space="preserve">. </w:t>
      </w:r>
    </w:p>
    <w:p w14:paraId="29CF2408" w14:textId="77777777" w:rsidR="00DD650B" w:rsidRPr="00072B05" w:rsidRDefault="00DD650B" w:rsidP="00DD650B">
      <w:pPr>
        <w:pStyle w:val="Prosttext"/>
        <w:tabs>
          <w:tab w:val="num" w:pos="360"/>
        </w:tabs>
        <w:jc w:val="both"/>
        <w:rPr>
          <w:rFonts w:ascii="Calibri" w:eastAsia="MS Mincho" w:hAnsi="Calibri"/>
          <w:sz w:val="22"/>
          <w:szCs w:val="22"/>
        </w:rPr>
      </w:pPr>
    </w:p>
    <w:p w14:paraId="59E28026" w14:textId="77777777" w:rsidR="00076BFF" w:rsidRDefault="00076BFF" w:rsidP="00DB0001">
      <w:pPr>
        <w:pStyle w:val="Prosttext"/>
        <w:numPr>
          <w:ilvl w:val="0"/>
          <w:numId w:val="6"/>
        </w:numPr>
        <w:tabs>
          <w:tab w:val="clear" w:pos="502"/>
          <w:tab w:val="num" w:pos="360"/>
        </w:tabs>
        <w:ind w:left="360"/>
        <w:jc w:val="both"/>
        <w:rPr>
          <w:rFonts w:ascii="Calibri" w:eastAsia="MS Mincho" w:hAnsi="Calibri"/>
          <w:sz w:val="22"/>
          <w:szCs w:val="22"/>
        </w:rPr>
      </w:pPr>
      <w:r w:rsidRPr="00420AC0">
        <w:rPr>
          <w:rFonts w:ascii="Calibri" w:eastAsia="MS Mincho" w:hAnsi="Calibri"/>
          <w:sz w:val="22"/>
          <w:szCs w:val="22"/>
        </w:rPr>
        <w:t xml:space="preserve">Reklamaci lze uplatnit nejpozději do posledního dne záruční </w:t>
      </w:r>
      <w:r>
        <w:rPr>
          <w:rFonts w:ascii="Calibri" w:eastAsia="MS Mincho" w:hAnsi="Calibri"/>
          <w:sz w:val="22"/>
          <w:szCs w:val="22"/>
          <w:lang w:val="cs-CZ"/>
        </w:rPr>
        <w:t>doby</w:t>
      </w:r>
      <w:r w:rsidRPr="00420AC0">
        <w:rPr>
          <w:rFonts w:ascii="Calibri" w:eastAsia="MS Mincho" w:hAnsi="Calibri"/>
          <w:sz w:val="22"/>
          <w:szCs w:val="22"/>
        </w:rPr>
        <w:t xml:space="preserve">, přičemž i reklamace odeslaná objednatelem v poslední den záruční </w:t>
      </w:r>
      <w:r>
        <w:rPr>
          <w:rFonts w:ascii="Calibri" w:eastAsia="MS Mincho" w:hAnsi="Calibri"/>
          <w:sz w:val="22"/>
          <w:szCs w:val="22"/>
          <w:lang w:val="cs-CZ"/>
        </w:rPr>
        <w:t>doby</w:t>
      </w:r>
      <w:r w:rsidRPr="00420AC0">
        <w:rPr>
          <w:rFonts w:ascii="Calibri" w:eastAsia="MS Mincho" w:hAnsi="Calibri"/>
          <w:sz w:val="22"/>
          <w:szCs w:val="22"/>
        </w:rPr>
        <w:t xml:space="preserve"> se považuje za včas uplatněnou. </w:t>
      </w:r>
    </w:p>
    <w:p w14:paraId="103B6B25" w14:textId="77777777" w:rsidR="00DD650B" w:rsidRPr="00420AC0" w:rsidRDefault="00DD650B" w:rsidP="00DD650B">
      <w:pPr>
        <w:pStyle w:val="Prosttext"/>
        <w:tabs>
          <w:tab w:val="num" w:pos="360"/>
        </w:tabs>
        <w:jc w:val="both"/>
        <w:rPr>
          <w:rFonts w:ascii="Calibri" w:eastAsia="MS Mincho" w:hAnsi="Calibri"/>
          <w:sz w:val="22"/>
          <w:szCs w:val="22"/>
        </w:rPr>
      </w:pPr>
    </w:p>
    <w:p w14:paraId="615B2112" w14:textId="77777777" w:rsidR="00076BFF" w:rsidRPr="005F05D9" w:rsidRDefault="00076BFF" w:rsidP="00DB0001">
      <w:pPr>
        <w:pStyle w:val="Prosttext"/>
        <w:numPr>
          <w:ilvl w:val="0"/>
          <w:numId w:val="6"/>
        </w:numPr>
        <w:tabs>
          <w:tab w:val="clear" w:pos="502"/>
          <w:tab w:val="num" w:pos="360"/>
        </w:tabs>
        <w:ind w:left="360"/>
        <w:jc w:val="both"/>
        <w:rPr>
          <w:rFonts w:ascii="Calibri" w:eastAsia="MS Mincho" w:hAnsi="Calibri"/>
          <w:sz w:val="22"/>
          <w:szCs w:val="22"/>
        </w:rPr>
      </w:pPr>
      <w:r>
        <w:rPr>
          <w:rFonts w:ascii="Calibri" w:eastAsia="MS Mincho" w:hAnsi="Calibri"/>
          <w:sz w:val="22"/>
          <w:szCs w:val="22"/>
        </w:rPr>
        <w:t>Na reklamovanou vadu se hledí jako na vadu, za kterou zhotovitel odpovídá, dokud zhotovitel neprokáže opak.</w:t>
      </w:r>
    </w:p>
    <w:p w14:paraId="0010A5A1" w14:textId="77777777" w:rsidR="00076BFF" w:rsidRPr="005F05D9" w:rsidRDefault="00076BFF" w:rsidP="00076BFF">
      <w:pPr>
        <w:pStyle w:val="Prosttext"/>
        <w:ind w:left="360"/>
        <w:jc w:val="both"/>
        <w:rPr>
          <w:rFonts w:ascii="Calibri" w:eastAsia="MS Mincho" w:hAnsi="Calibri"/>
          <w:sz w:val="22"/>
          <w:szCs w:val="22"/>
        </w:rPr>
      </w:pPr>
    </w:p>
    <w:p w14:paraId="19AECF28" w14:textId="77777777" w:rsidR="00076BFF" w:rsidRDefault="00076BFF" w:rsidP="00076BFF">
      <w:pPr>
        <w:pStyle w:val="Nadpis1"/>
        <w:rPr>
          <w:rFonts w:ascii="Calibri" w:hAnsi="Calibri"/>
          <w:color w:val="000000"/>
          <w:sz w:val="28"/>
          <w:u w:val="none"/>
        </w:rPr>
      </w:pPr>
      <w:r w:rsidRPr="00812906">
        <w:rPr>
          <w:rFonts w:ascii="Calibri" w:hAnsi="Calibri"/>
          <w:color w:val="000000"/>
          <w:sz w:val="28"/>
          <w:u w:val="none"/>
        </w:rPr>
        <w:t>Oddíl IV.</w:t>
      </w:r>
    </w:p>
    <w:p w14:paraId="624DF7D0" w14:textId="77777777" w:rsidR="00076BFF" w:rsidRPr="00275A0A" w:rsidRDefault="00076BFF" w:rsidP="00076BFF">
      <w:pPr>
        <w:rPr>
          <w:lang w:val="x-none" w:eastAsia="x-none"/>
        </w:rPr>
      </w:pPr>
    </w:p>
    <w:p w14:paraId="6428DC97" w14:textId="77777777" w:rsidR="00076BFF" w:rsidRDefault="00076BFF" w:rsidP="00076BFF">
      <w:pPr>
        <w:pStyle w:val="Nadpis1"/>
        <w:rPr>
          <w:rFonts w:ascii="Calibri" w:hAnsi="Calibri"/>
          <w:color w:val="000000"/>
          <w:sz w:val="28"/>
        </w:rPr>
      </w:pPr>
      <w:r w:rsidRPr="00812906">
        <w:rPr>
          <w:rFonts w:ascii="Calibri" w:hAnsi="Calibri"/>
          <w:color w:val="000000"/>
          <w:sz w:val="28"/>
          <w:u w:val="none"/>
        </w:rPr>
        <w:t xml:space="preserve">I. </w:t>
      </w:r>
      <w:r w:rsidRPr="00812906">
        <w:rPr>
          <w:rFonts w:ascii="Calibri" w:hAnsi="Calibri"/>
          <w:color w:val="000000"/>
          <w:sz w:val="28"/>
        </w:rPr>
        <w:t>Sankce</w:t>
      </w:r>
    </w:p>
    <w:p w14:paraId="0EA3886A" w14:textId="77777777" w:rsidR="00076BFF" w:rsidRPr="00275A0A" w:rsidRDefault="00076BFF" w:rsidP="00076BFF">
      <w:pPr>
        <w:rPr>
          <w:lang w:val="x-none" w:eastAsia="x-none"/>
        </w:rPr>
      </w:pPr>
    </w:p>
    <w:p w14:paraId="32B51224" w14:textId="77777777" w:rsidR="00076BFF" w:rsidRPr="00812906" w:rsidRDefault="00076BFF" w:rsidP="00076BFF">
      <w:pPr>
        <w:pStyle w:val="Prosttext"/>
        <w:tabs>
          <w:tab w:val="left" w:pos="1980"/>
        </w:tabs>
        <w:jc w:val="both"/>
        <w:rPr>
          <w:rFonts w:ascii="Calibri" w:eastAsia="MS Mincho" w:hAnsi="Calibri"/>
          <w:sz w:val="22"/>
          <w:szCs w:val="22"/>
        </w:rPr>
      </w:pPr>
    </w:p>
    <w:p w14:paraId="6785BB6E" w14:textId="7B61AFDA" w:rsidR="00076BFF" w:rsidRPr="00812906" w:rsidRDefault="00076BFF" w:rsidP="00DB0001">
      <w:pPr>
        <w:pStyle w:val="Prosttext"/>
        <w:numPr>
          <w:ilvl w:val="0"/>
          <w:numId w:val="8"/>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 xml:space="preserve">Smluvní strany jsou povinny uhradit smluvní pokutu v případech stanovených touto </w:t>
      </w:r>
      <w:r w:rsidR="00B73197">
        <w:rPr>
          <w:rFonts w:ascii="Calibri" w:eastAsia="MS Mincho" w:hAnsi="Calibri"/>
          <w:sz w:val="22"/>
          <w:szCs w:val="22"/>
          <w:lang w:val="cs-CZ"/>
        </w:rPr>
        <w:t>S</w:t>
      </w:r>
      <w:proofErr w:type="spellStart"/>
      <w:r w:rsidRPr="00812906">
        <w:rPr>
          <w:rFonts w:ascii="Calibri" w:eastAsia="MS Mincho" w:hAnsi="Calibri"/>
          <w:sz w:val="22"/>
          <w:szCs w:val="22"/>
        </w:rPr>
        <w:t>mlouvou</w:t>
      </w:r>
      <w:proofErr w:type="spellEnd"/>
      <w:r w:rsidRPr="00812906">
        <w:rPr>
          <w:rFonts w:ascii="Calibri" w:eastAsia="MS Mincho" w:hAnsi="Calibri"/>
          <w:sz w:val="22"/>
          <w:szCs w:val="22"/>
        </w:rPr>
        <w:t>.</w:t>
      </w:r>
    </w:p>
    <w:p w14:paraId="2EF87EE7" w14:textId="77777777" w:rsidR="00DD650B" w:rsidRDefault="00DD650B" w:rsidP="00DD650B">
      <w:pPr>
        <w:pStyle w:val="Prosttext"/>
        <w:tabs>
          <w:tab w:val="num" w:pos="284"/>
        </w:tabs>
        <w:ind w:left="284"/>
        <w:jc w:val="both"/>
        <w:rPr>
          <w:rFonts w:ascii="Calibri" w:eastAsia="MS Mincho" w:hAnsi="Calibri"/>
          <w:sz w:val="22"/>
          <w:szCs w:val="22"/>
        </w:rPr>
      </w:pPr>
    </w:p>
    <w:p w14:paraId="10744853" w14:textId="18206CBE" w:rsidR="00076BFF" w:rsidRPr="00812906" w:rsidRDefault="00076BFF" w:rsidP="00DB0001">
      <w:pPr>
        <w:pStyle w:val="Prosttext"/>
        <w:numPr>
          <w:ilvl w:val="0"/>
          <w:numId w:val="8"/>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 xml:space="preserve">Pro případ prodlení zhotovitele se splněním jeho povinnosti </w:t>
      </w:r>
      <w:r>
        <w:rPr>
          <w:rFonts w:ascii="Calibri" w:eastAsia="MS Mincho" w:hAnsi="Calibri"/>
          <w:sz w:val="22"/>
          <w:szCs w:val="22"/>
          <w:lang w:val="cs-CZ"/>
        </w:rPr>
        <w:t>provést</w:t>
      </w:r>
      <w:r w:rsidRPr="00812906">
        <w:rPr>
          <w:rFonts w:ascii="Calibri" w:eastAsia="MS Mincho" w:hAnsi="Calibri"/>
          <w:sz w:val="22"/>
          <w:szCs w:val="22"/>
        </w:rPr>
        <w:t xml:space="preserve"> DÍLO</w:t>
      </w:r>
      <w:r>
        <w:rPr>
          <w:rFonts w:ascii="Calibri" w:eastAsia="MS Mincho" w:hAnsi="Calibri"/>
          <w:sz w:val="22"/>
          <w:szCs w:val="22"/>
          <w:lang w:val="cs-CZ"/>
        </w:rPr>
        <w:t xml:space="preserve">, tj. dokončit </w:t>
      </w:r>
      <w:r w:rsidR="00B73197">
        <w:rPr>
          <w:rFonts w:ascii="Calibri" w:eastAsia="MS Mincho" w:hAnsi="Calibri"/>
          <w:sz w:val="22"/>
          <w:szCs w:val="22"/>
          <w:lang w:val="cs-CZ"/>
        </w:rPr>
        <w:t>DÍLO</w:t>
      </w:r>
      <w:r>
        <w:rPr>
          <w:rFonts w:ascii="Calibri" w:eastAsia="MS Mincho" w:hAnsi="Calibri"/>
          <w:sz w:val="22"/>
          <w:szCs w:val="22"/>
          <w:lang w:val="cs-CZ"/>
        </w:rPr>
        <w:t xml:space="preserve"> bez vad a</w:t>
      </w:r>
      <w:r w:rsidR="00E36487">
        <w:rPr>
          <w:rFonts w:ascii="Calibri" w:eastAsia="MS Mincho" w:hAnsi="Calibri"/>
          <w:sz w:val="22"/>
          <w:szCs w:val="22"/>
          <w:lang w:val="cs-CZ"/>
        </w:rPr>
        <w:t> </w:t>
      </w:r>
      <w:r>
        <w:rPr>
          <w:rFonts w:ascii="Calibri" w:eastAsia="MS Mincho" w:hAnsi="Calibri"/>
          <w:sz w:val="22"/>
          <w:szCs w:val="22"/>
          <w:lang w:val="cs-CZ"/>
        </w:rPr>
        <w:t>nedodělků a protokolárně je</w:t>
      </w:r>
      <w:r w:rsidRPr="00812906">
        <w:rPr>
          <w:rFonts w:ascii="Calibri" w:eastAsia="MS Mincho" w:hAnsi="Calibri"/>
          <w:sz w:val="22"/>
          <w:szCs w:val="22"/>
        </w:rPr>
        <w:t xml:space="preserve"> </w:t>
      </w:r>
      <w:r>
        <w:rPr>
          <w:rFonts w:ascii="Calibri" w:eastAsia="MS Mincho" w:hAnsi="Calibri"/>
          <w:sz w:val="22"/>
          <w:szCs w:val="22"/>
          <w:lang w:val="cs-CZ"/>
        </w:rPr>
        <w:t>předat</w:t>
      </w:r>
      <w:r w:rsidR="004F6BEF">
        <w:rPr>
          <w:rFonts w:ascii="Calibri" w:eastAsia="MS Mincho" w:hAnsi="Calibri"/>
          <w:sz w:val="22"/>
          <w:szCs w:val="22"/>
          <w:lang w:val="cs-CZ"/>
        </w:rPr>
        <w:t xml:space="preserve"> objednateli</w:t>
      </w:r>
      <w:r w:rsidR="00B73197">
        <w:rPr>
          <w:rFonts w:ascii="Calibri" w:eastAsia="MS Mincho" w:hAnsi="Calibri"/>
          <w:sz w:val="22"/>
          <w:szCs w:val="22"/>
          <w:lang w:val="cs-CZ"/>
        </w:rPr>
        <w:t xml:space="preserve"> </w:t>
      </w:r>
      <w:r w:rsidRPr="00812906">
        <w:rPr>
          <w:rFonts w:ascii="Calibri" w:eastAsia="MS Mincho" w:hAnsi="Calibri"/>
          <w:sz w:val="22"/>
          <w:szCs w:val="22"/>
        </w:rPr>
        <w:t xml:space="preserve">v </w:t>
      </w:r>
      <w:r w:rsidR="004F6BEF" w:rsidRPr="00812906">
        <w:rPr>
          <w:rFonts w:ascii="Calibri" w:eastAsia="MS Mincho" w:hAnsi="Calibri"/>
          <w:sz w:val="22"/>
          <w:szCs w:val="22"/>
          <w:lang w:val="cs-CZ"/>
        </w:rPr>
        <w:t>termín</w:t>
      </w:r>
      <w:r w:rsidR="004F6BEF">
        <w:rPr>
          <w:rFonts w:ascii="Calibri" w:eastAsia="MS Mincho" w:hAnsi="Calibri"/>
          <w:sz w:val="22"/>
          <w:szCs w:val="22"/>
          <w:lang w:val="cs-CZ"/>
        </w:rPr>
        <w:t>u</w:t>
      </w:r>
      <w:r w:rsidR="004F6BEF" w:rsidRPr="00812906">
        <w:rPr>
          <w:rFonts w:ascii="Calibri" w:eastAsia="MS Mincho" w:hAnsi="Calibri"/>
          <w:sz w:val="22"/>
          <w:szCs w:val="22"/>
        </w:rPr>
        <w:t xml:space="preserve"> </w:t>
      </w:r>
      <w:r w:rsidRPr="00812906">
        <w:rPr>
          <w:rFonts w:ascii="Calibri" w:eastAsia="MS Mincho" w:hAnsi="Calibri"/>
          <w:sz w:val="22"/>
          <w:szCs w:val="22"/>
        </w:rPr>
        <w:t>dohodnut</w:t>
      </w:r>
      <w:r>
        <w:rPr>
          <w:rFonts w:ascii="Calibri" w:eastAsia="MS Mincho" w:hAnsi="Calibri"/>
          <w:sz w:val="22"/>
          <w:szCs w:val="22"/>
          <w:lang w:val="cs-CZ"/>
        </w:rPr>
        <w:t>ém</w:t>
      </w:r>
      <w:r w:rsidRPr="00812906">
        <w:rPr>
          <w:rFonts w:ascii="Calibri" w:eastAsia="MS Mincho" w:hAnsi="Calibri"/>
          <w:sz w:val="22"/>
          <w:szCs w:val="22"/>
          <w:lang w:val="cs-CZ"/>
        </w:rPr>
        <w:t xml:space="preserve"> </w:t>
      </w:r>
      <w:r w:rsidRPr="00812906">
        <w:rPr>
          <w:rFonts w:ascii="Calibri" w:eastAsia="MS Mincho" w:hAnsi="Calibri"/>
          <w:sz w:val="22"/>
          <w:szCs w:val="22"/>
        </w:rPr>
        <w:t>v oddíle I.</w:t>
      </w:r>
      <w:r w:rsidR="004F6BEF">
        <w:rPr>
          <w:rFonts w:ascii="Calibri" w:eastAsia="MS Mincho" w:hAnsi="Calibri"/>
          <w:sz w:val="22"/>
          <w:szCs w:val="22"/>
          <w:lang w:val="cs-CZ"/>
        </w:rPr>
        <w:t>,</w:t>
      </w:r>
      <w:r w:rsidR="00E36487">
        <w:rPr>
          <w:rFonts w:ascii="Calibri" w:eastAsia="MS Mincho" w:hAnsi="Calibri"/>
          <w:sz w:val="22"/>
          <w:szCs w:val="22"/>
          <w:lang w:val="cs-CZ"/>
        </w:rPr>
        <w:t> </w:t>
      </w:r>
      <w:r w:rsidRPr="00812906">
        <w:rPr>
          <w:rFonts w:ascii="Calibri" w:eastAsia="MS Mincho" w:hAnsi="Calibri"/>
          <w:sz w:val="22"/>
          <w:szCs w:val="22"/>
        </w:rPr>
        <w:t>článku II.</w:t>
      </w:r>
      <w:r w:rsidR="004F6BEF">
        <w:rPr>
          <w:rFonts w:ascii="Calibri" w:eastAsia="MS Mincho" w:hAnsi="Calibri"/>
          <w:sz w:val="22"/>
          <w:szCs w:val="22"/>
          <w:lang w:val="cs-CZ"/>
        </w:rPr>
        <w:t>,</w:t>
      </w:r>
      <w:r w:rsidRPr="00812906">
        <w:rPr>
          <w:rFonts w:ascii="Calibri" w:eastAsia="MS Mincho" w:hAnsi="Calibri"/>
          <w:sz w:val="22"/>
          <w:szCs w:val="22"/>
        </w:rPr>
        <w:t xml:space="preserve"> odst. 1. této SOD</w:t>
      </w:r>
      <w:r w:rsidR="004F6BEF">
        <w:rPr>
          <w:rFonts w:ascii="Calibri" w:eastAsia="MS Mincho" w:hAnsi="Calibri"/>
          <w:sz w:val="22"/>
          <w:szCs w:val="22"/>
          <w:lang w:val="cs-CZ"/>
        </w:rPr>
        <w:t>,</w:t>
      </w:r>
      <w:r w:rsidRPr="00812906">
        <w:rPr>
          <w:rFonts w:ascii="Calibri" w:eastAsia="MS Mincho" w:hAnsi="Calibri"/>
          <w:sz w:val="22"/>
          <w:szCs w:val="22"/>
        </w:rPr>
        <w:t xml:space="preserve"> může objednatel vůči zhotoviteli uplatnit </w:t>
      </w:r>
      <w:r w:rsidR="00274E98">
        <w:rPr>
          <w:rFonts w:ascii="Calibri" w:eastAsia="MS Mincho" w:hAnsi="Calibri"/>
          <w:sz w:val="22"/>
          <w:szCs w:val="22"/>
          <w:lang w:val="cs-CZ"/>
        </w:rPr>
        <w:t xml:space="preserve">nárok na </w:t>
      </w:r>
      <w:r w:rsidRPr="00812906">
        <w:rPr>
          <w:rFonts w:ascii="Calibri" w:eastAsia="MS Mincho" w:hAnsi="Calibri"/>
          <w:sz w:val="22"/>
          <w:szCs w:val="22"/>
        </w:rPr>
        <w:t xml:space="preserve">smluvní pokutu ve výši </w:t>
      </w:r>
      <w:proofErr w:type="gramStart"/>
      <w:r w:rsidRPr="00812906">
        <w:rPr>
          <w:rFonts w:ascii="Calibri" w:eastAsia="MS Mincho" w:hAnsi="Calibri"/>
          <w:sz w:val="22"/>
          <w:szCs w:val="22"/>
        </w:rPr>
        <w:t>1.000,-</w:t>
      </w:r>
      <w:proofErr w:type="gramEnd"/>
      <w:r w:rsidR="004F6BEF">
        <w:rPr>
          <w:rFonts w:ascii="Calibri" w:eastAsia="MS Mincho" w:hAnsi="Calibri"/>
          <w:sz w:val="22"/>
          <w:szCs w:val="22"/>
          <w:lang w:val="cs-CZ"/>
        </w:rPr>
        <w:t xml:space="preserve"> </w:t>
      </w:r>
      <w:r w:rsidRPr="00812906">
        <w:rPr>
          <w:rFonts w:ascii="Calibri" w:eastAsia="MS Mincho" w:hAnsi="Calibri"/>
          <w:sz w:val="22"/>
          <w:szCs w:val="22"/>
        </w:rPr>
        <w:t xml:space="preserve">Kč za každý i započatý kalendářní den prodlení, s tím, že tuto smluvní pokutu má objednatel právo započítat na částku uvedenou v konečné faktuře. </w:t>
      </w:r>
      <w:r w:rsidRPr="00812906">
        <w:rPr>
          <w:rFonts w:ascii="Calibri" w:eastAsia="MS Mincho" w:hAnsi="Calibri"/>
          <w:sz w:val="22"/>
          <w:szCs w:val="22"/>
          <w:lang w:val="cs-CZ"/>
        </w:rPr>
        <w:t>Předání</w:t>
      </w:r>
      <w:r w:rsidRPr="00812906">
        <w:rPr>
          <w:rFonts w:ascii="Calibri" w:eastAsia="MS Mincho" w:hAnsi="Calibri"/>
          <w:sz w:val="22"/>
          <w:szCs w:val="22"/>
        </w:rPr>
        <w:t xml:space="preserve"> a převzetí DÍLA upravuje oddíl II.</w:t>
      </w:r>
      <w:r w:rsidR="004F6BEF">
        <w:rPr>
          <w:rFonts w:ascii="Calibri" w:eastAsia="MS Mincho" w:hAnsi="Calibri"/>
          <w:sz w:val="22"/>
          <w:szCs w:val="22"/>
          <w:lang w:val="cs-CZ"/>
        </w:rPr>
        <w:t>,</w:t>
      </w:r>
      <w:r w:rsidRPr="00812906">
        <w:rPr>
          <w:rFonts w:ascii="Calibri" w:eastAsia="MS Mincho" w:hAnsi="Calibri"/>
          <w:sz w:val="22"/>
          <w:szCs w:val="22"/>
        </w:rPr>
        <w:t xml:space="preserve"> čl. </w:t>
      </w:r>
      <w:r>
        <w:rPr>
          <w:rFonts w:ascii="Calibri" w:eastAsia="MS Mincho" w:hAnsi="Calibri"/>
          <w:sz w:val="22"/>
          <w:szCs w:val="22"/>
          <w:lang w:val="cs-CZ"/>
        </w:rPr>
        <w:t>I</w:t>
      </w:r>
      <w:r w:rsidRPr="00812906">
        <w:rPr>
          <w:rFonts w:ascii="Calibri" w:eastAsia="MS Mincho" w:hAnsi="Calibri"/>
          <w:sz w:val="22"/>
          <w:szCs w:val="22"/>
        </w:rPr>
        <w:t xml:space="preserve">V. této </w:t>
      </w:r>
      <w:r w:rsidR="004F6BEF">
        <w:rPr>
          <w:rFonts w:ascii="Calibri" w:eastAsia="MS Mincho" w:hAnsi="Calibri"/>
          <w:sz w:val="22"/>
          <w:szCs w:val="22"/>
          <w:lang w:val="cs-CZ"/>
        </w:rPr>
        <w:t>S</w:t>
      </w:r>
      <w:proofErr w:type="spellStart"/>
      <w:r w:rsidRPr="00812906">
        <w:rPr>
          <w:rFonts w:ascii="Calibri" w:eastAsia="MS Mincho" w:hAnsi="Calibri"/>
          <w:sz w:val="22"/>
          <w:szCs w:val="22"/>
        </w:rPr>
        <w:t>mlouvy</w:t>
      </w:r>
      <w:proofErr w:type="spellEnd"/>
      <w:r w:rsidRPr="00812906">
        <w:rPr>
          <w:rFonts w:ascii="Calibri" w:eastAsia="MS Mincho" w:hAnsi="Calibri"/>
          <w:sz w:val="22"/>
          <w:szCs w:val="22"/>
        </w:rPr>
        <w:t>.</w:t>
      </w:r>
    </w:p>
    <w:p w14:paraId="5FC2C6AE" w14:textId="77777777" w:rsidR="00DD650B" w:rsidRDefault="00DD650B" w:rsidP="00DD650B">
      <w:pPr>
        <w:pStyle w:val="Prosttext"/>
        <w:tabs>
          <w:tab w:val="num" w:pos="284"/>
        </w:tabs>
        <w:ind w:left="284"/>
        <w:jc w:val="both"/>
        <w:rPr>
          <w:rFonts w:ascii="Calibri" w:eastAsia="MS Mincho" w:hAnsi="Calibri"/>
          <w:sz w:val="22"/>
          <w:szCs w:val="22"/>
        </w:rPr>
      </w:pPr>
    </w:p>
    <w:p w14:paraId="58075811" w14:textId="0E294182" w:rsidR="00076BFF" w:rsidRPr="00812906" w:rsidRDefault="00076BFF" w:rsidP="00DB0001">
      <w:pPr>
        <w:pStyle w:val="Prosttext"/>
        <w:numPr>
          <w:ilvl w:val="0"/>
          <w:numId w:val="8"/>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Objednatel je oprávněn započíst smluvní pokuty proti platbám za plnění zhotovitele a zhotovitel s tímto bez výhrad souhlasí.</w:t>
      </w:r>
    </w:p>
    <w:p w14:paraId="7908AA86" w14:textId="77777777" w:rsidR="00DD650B" w:rsidRDefault="00DD650B" w:rsidP="00DD650B">
      <w:pPr>
        <w:pStyle w:val="Prosttext"/>
        <w:tabs>
          <w:tab w:val="num" w:pos="284"/>
        </w:tabs>
        <w:ind w:left="284"/>
        <w:jc w:val="both"/>
        <w:rPr>
          <w:rFonts w:ascii="Calibri" w:eastAsia="MS Mincho" w:hAnsi="Calibri"/>
          <w:sz w:val="22"/>
          <w:szCs w:val="22"/>
        </w:rPr>
      </w:pPr>
    </w:p>
    <w:p w14:paraId="2CCA5BB2" w14:textId="4E4CF2BA" w:rsidR="00076BFF" w:rsidRPr="00812906" w:rsidRDefault="00076BFF" w:rsidP="00DB0001">
      <w:pPr>
        <w:pStyle w:val="Prosttext"/>
        <w:numPr>
          <w:ilvl w:val="0"/>
          <w:numId w:val="8"/>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Objednatel se zavazuje pro případ prodlení s placením daňového dokladu</w:t>
      </w:r>
      <w:r w:rsidR="004F6BEF">
        <w:rPr>
          <w:rFonts w:ascii="Calibri" w:eastAsia="MS Mincho" w:hAnsi="Calibri"/>
          <w:sz w:val="22"/>
          <w:szCs w:val="22"/>
          <w:lang w:val="cs-CZ"/>
        </w:rPr>
        <w:t>,</w:t>
      </w:r>
      <w:r w:rsidRPr="00812906">
        <w:rPr>
          <w:rFonts w:ascii="Calibri" w:eastAsia="MS Mincho" w:hAnsi="Calibri"/>
          <w:sz w:val="22"/>
          <w:szCs w:val="22"/>
        </w:rPr>
        <w:t xml:space="preserve"> zaplatit zhotoviteli úrok z prodlení ve výši 0,1</w:t>
      </w:r>
      <w:r w:rsidR="004F6BEF">
        <w:rPr>
          <w:rFonts w:ascii="Calibri" w:eastAsia="MS Mincho" w:hAnsi="Calibri"/>
          <w:sz w:val="22"/>
          <w:szCs w:val="22"/>
          <w:lang w:val="cs-CZ"/>
        </w:rPr>
        <w:t xml:space="preserve"> </w:t>
      </w:r>
      <w:r w:rsidRPr="00812906">
        <w:rPr>
          <w:rFonts w:ascii="Calibri" w:eastAsia="MS Mincho" w:hAnsi="Calibri"/>
          <w:sz w:val="22"/>
          <w:szCs w:val="22"/>
        </w:rPr>
        <w:t>% z dlužné částky</w:t>
      </w:r>
      <w:r>
        <w:rPr>
          <w:rFonts w:ascii="Calibri" w:eastAsia="MS Mincho" w:hAnsi="Calibri"/>
          <w:sz w:val="22"/>
          <w:szCs w:val="22"/>
          <w:lang w:val="cs-CZ"/>
        </w:rPr>
        <w:t xml:space="preserve"> bez DPH</w:t>
      </w:r>
      <w:r w:rsidR="004F6BEF">
        <w:rPr>
          <w:rFonts w:ascii="Calibri" w:eastAsia="MS Mincho" w:hAnsi="Calibri"/>
          <w:sz w:val="22"/>
          <w:szCs w:val="22"/>
          <w:lang w:val="cs-CZ"/>
        </w:rPr>
        <w:t>,</w:t>
      </w:r>
      <w:r w:rsidRPr="00812906">
        <w:rPr>
          <w:rFonts w:ascii="Calibri" w:eastAsia="MS Mincho" w:hAnsi="Calibri"/>
          <w:sz w:val="22"/>
          <w:szCs w:val="22"/>
        </w:rPr>
        <w:t xml:space="preserve"> za každý i započatý kalendářní den prodlení.</w:t>
      </w:r>
    </w:p>
    <w:p w14:paraId="22B9AB01" w14:textId="77777777" w:rsidR="00DD650B" w:rsidRDefault="00DD650B" w:rsidP="00DD650B">
      <w:pPr>
        <w:pStyle w:val="Prosttext"/>
        <w:tabs>
          <w:tab w:val="num" w:pos="284"/>
        </w:tabs>
        <w:ind w:left="284"/>
        <w:jc w:val="both"/>
        <w:rPr>
          <w:rFonts w:ascii="Calibri" w:eastAsia="MS Mincho" w:hAnsi="Calibri"/>
          <w:sz w:val="22"/>
          <w:szCs w:val="22"/>
        </w:rPr>
      </w:pPr>
    </w:p>
    <w:p w14:paraId="6A2C7522" w14:textId="68C3CB8C" w:rsidR="00076BFF" w:rsidRPr="00812906" w:rsidRDefault="00076BFF" w:rsidP="00DB0001">
      <w:pPr>
        <w:pStyle w:val="Prosttext"/>
        <w:numPr>
          <w:ilvl w:val="0"/>
          <w:numId w:val="8"/>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V případě prodlení zhotovitele s odstraňováním reklamovaných závad v termínech dle oddílu III.</w:t>
      </w:r>
      <w:r w:rsidR="004F6BEF">
        <w:rPr>
          <w:rFonts w:ascii="Calibri" w:eastAsia="MS Mincho" w:hAnsi="Calibri"/>
          <w:sz w:val="22"/>
          <w:szCs w:val="22"/>
          <w:lang w:val="cs-CZ"/>
        </w:rPr>
        <w:t>,</w:t>
      </w:r>
      <w:r w:rsidRPr="00812906">
        <w:rPr>
          <w:rFonts w:ascii="Calibri" w:eastAsia="MS Mincho" w:hAnsi="Calibri"/>
          <w:sz w:val="22"/>
          <w:szCs w:val="22"/>
        </w:rPr>
        <w:t xml:space="preserve"> čl.</w:t>
      </w:r>
      <w:r w:rsidR="00E36487">
        <w:rPr>
          <w:rFonts w:ascii="Calibri" w:eastAsia="MS Mincho" w:hAnsi="Calibri"/>
          <w:sz w:val="22"/>
          <w:szCs w:val="22"/>
          <w:lang w:val="cs-CZ"/>
        </w:rPr>
        <w:t> </w:t>
      </w:r>
      <w:r w:rsidRPr="00812906">
        <w:rPr>
          <w:rFonts w:ascii="Calibri" w:eastAsia="MS Mincho" w:hAnsi="Calibri"/>
          <w:sz w:val="22"/>
          <w:szCs w:val="22"/>
          <w:lang w:val="cs-CZ"/>
        </w:rPr>
        <w:t>I</w:t>
      </w:r>
      <w:r w:rsidR="00DD650B">
        <w:rPr>
          <w:rFonts w:ascii="Calibri" w:eastAsia="MS Mincho" w:hAnsi="Calibri"/>
          <w:sz w:val="22"/>
          <w:szCs w:val="22"/>
          <w:lang w:val="cs-CZ"/>
        </w:rPr>
        <w:t>I</w:t>
      </w:r>
      <w:r w:rsidRPr="00812906">
        <w:rPr>
          <w:rFonts w:ascii="Calibri" w:eastAsia="MS Mincho" w:hAnsi="Calibri"/>
          <w:sz w:val="22"/>
          <w:szCs w:val="22"/>
          <w:lang w:val="cs-CZ"/>
        </w:rPr>
        <w:t>I.</w:t>
      </w:r>
      <w:r w:rsidR="004F6BEF">
        <w:rPr>
          <w:rFonts w:ascii="Calibri" w:eastAsia="MS Mincho" w:hAnsi="Calibri"/>
          <w:sz w:val="22"/>
          <w:szCs w:val="22"/>
          <w:lang w:val="cs-CZ"/>
        </w:rPr>
        <w:t>,</w:t>
      </w:r>
      <w:r w:rsidR="00E36487">
        <w:rPr>
          <w:rFonts w:ascii="Calibri" w:eastAsia="MS Mincho" w:hAnsi="Calibri"/>
          <w:sz w:val="22"/>
          <w:szCs w:val="22"/>
          <w:lang w:val="cs-CZ"/>
        </w:rPr>
        <w:t> </w:t>
      </w:r>
      <w:r w:rsidRPr="00812906">
        <w:rPr>
          <w:rFonts w:ascii="Calibri" w:eastAsia="MS Mincho" w:hAnsi="Calibri"/>
          <w:sz w:val="22"/>
          <w:szCs w:val="22"/>
          <w:lang w:val="cs-CZ"/>
        </w:rPr>
        <w:t xml:space="preserve">odst. </w:t>
      </w:r>
      <w:r w:rsidR="00DD650B">
        <w:rPr>
          <w:rFonts w:ascii="Calibri" w:eastAsia="MS Mincho" w:hAnsi="Calibri"/>
          <w:sz w:val="22"/>
          <w:szCs w:val="22"/>
          <w:lang w:val="cs-CZ"/>
        </w:rPr>
        <w:t>6</w:t>
      </w:r>
      <w:r w:rsidR="004F6BEF">
        <w:rPr>
          <w:rFonts w:ascii="Calibri" w:eastAsia="MS Mincho" w:hAnsi="Calibri"/>
          <w:sz w:val="22"/>
          <w:szCs w:val="22"/>
          <w:lang w:val="cs-CZ"/>
        </w:rPr>
        <w:t>,</w:t>
      </w:r>
      <w:r w:rsidRPr="00812906">
        <w:rPr>
          <w:rFonts w:ascii="Calibri" w:eastAsia="MS Mincho" w:hAnsi="Calibri"/>
          <w:sz w:val="22"/>
          <w:szCs w:val="22"/>
        </w:rPr>
        <w:t xml:space="preserve"> je zhotovitel povinen uhradit objednateli smluvní pokutu ve výši 500,- Kč za každou reklamovanou vadu a každý i započatý kalendářní den prodlení</w:t>
      </w:r>
      <w:r>
        <w:rPr>
          <w:rFonts w:ascii="Calibri" w:eastAsia="MS Mincho" w:hAnsi="Calibri"/>
          <w:sz w:val="22"/>
          <w:szCs w:val="22"/>
          <w:lang w:val="cs-CZ"/>
        </w:rPr>
        <w:t>.</w:t>
      </w:r>
    </w:p>
    <w:p w14:paraId="47B74C5E" w14:textId="77777777" w:rsidR="00DD650B" w:rsidRPr="00DD650B" w:rsidRDefault="00DD650B" w:rsidP="00DD650B">
      <w:pPr>
        <w:pStyle w:val="Prosttext"/>
        <w:tabs>
          <w:tab w:val="num" w:pos="284"/>
        </w:tabs>
        <w:ind w:left="284"/>
        <w:jc w:val="both"/>
        <w:rPr>
          <w:rFonts w:ascii="Calibri" w:eastAsia="MS Mincho" w:hAnsi="Calibri"/>
          <w:sz w:val="22"/>
          <w:szCs w:val="22"/>
        </w:rPr>
      </w:pPr>
    </w:p>
    <w:p w14:paraId="46967F67" w14:textId="47E217C9" w:rsidR="00076BFF" w:rsidRPr="00812906" w:rsidRDefault="00076BFF" w:rsidP="00DB0001">
      <w:pPr>
        <w:pStyle w:val="Prosttext"/>
        <w:numPr>
          <w:ilvl w:val="0"/>
          <w:numId w:val="8"/>
        </w:numPr>
        <w:tabs>
          <w:tab w:val="clear" w:pos="502"/>
          <w:tab w:val="num" w:pos="284"/>
        </w:tabs>
        <w:ind w:left="284" w:hanging="284"/>
        <w:jc w:val="both"/>
        <w:rPr>
          <w:rFonts w:ascii="Calibri" w:eastAsia="MS Mincho" w:hAnsi="Calibri"/>
          <w:sz w:val="22"/>
          <w:szCs w:val="22"/>
        </w:rPr>
      </w:pPr>
      <w:r>
        <w:rPr>
          <w:rFonts w:ascii="Calibri" w:eastAsia="MS Mincho" w:hAnsi="Calibri"/>
          <w:sz w:val="22"/>
          <w:szCs w:val="22"/>
          <w:lang w:val="cs-CZ"/>
        </w:rPr>
        <w:t xml:space="preserve">Zaplacením </w:t>
      </w:r>
      <w:r w:rsidRPr="00812906">
        <w:rPr>
          <w:rFonts w:ascii="Calibri" w:eastAsia="MS Mincho" w:hAnsi="Calibri"/>
          <w:sz w:val="22"/>
          <w:szCs w:val="22"/>
        </w:rPr>
        <w:t>smluvní pokut</w:t>
      </w:r>
      <w:r>
        <w:rPr>
          <w:rFonts w:ascii="Calibri" w:eastAsia="MS Mincho" w:hAnsi="Calibri"/>
          <w:sz w:val="22"/>
          <w:szCs w:val="22"/>
          <w:lang w:val="cs-CZ"/>
        </w:rPr>
        <w:t>y</w:t>
      </w:r>
      <w:r w:rsidRPr="00812906">
        <w:rPr>
          <w:rFonts w:ascii="Calibri" w:eastAsia="MS Mincho" w:hAnsi="Calibri"/>
          <w:sz w:val="22"/>
          <w:szCs w:val="22"/>
        </w:rPr>
        <w:t xml:space="preserve"> nezaniká nárok poškozené </w:t>
      </w:r>
      <w:r w:rsidR="004F6BEF">
        <w:rPr>
          <w:rFonts w:ascii="Calibri" w:eastAsia="MS Mincho" w:hAnsi="Calibri"/>
          <w:sz w:val="22"/>
          <w:szCs w:val="22"/>
          <w:lang w:val="cs-CZ"/>
        </w:rPr>
        <w:t xml:space="preserve">smluvní </w:t>
      </w:r>
      <w:r w:rsidRPr="00812906">
        <w:rPr>
          <w:rFonts w:ascii="Calibri" w:eastAsia="MS Mincho" w:hAnsi="Calibri"/>
          <w:sz w:val="22"/>
          <w:szCs w:val="22"/>
        </w:rPr>
        <w:t>strany na náhradu způsobené škody</w:t>
      </w:r>
      <w:r w:rsidR="004F6BEF">
        <w:rPr>
          <w:rFonts w:ascii="Calibri" w:eastAsia="MS Mincho" w:hAnsi="Calibri"/>
          <w:sz w:val="22"/>
          <w:szCs w:val="22"/>
          <w:lang w:val="cs-CZ"/>
        </w:rPr>
        <w:t>, a to</w:t>
      </w:r>
      <w:r w:rsidRPr="00812906">
        <w:rPr>
          <w:rFonts w:ascii="Calibri" w:eastAsia="MS Mincho" w:hAnsi="Calibri"/>
          <w:sz w:val="22"/>
          <w:szCs w:val="22"/>
          <w:lang w:val="cs-CZ"/>
        </w:rPr>
        <w:t xml:space="preserve"> v plném rozsahu</w:t>
      </w:r>
      <w:r w:rsidRPr="00812906">
        <w:rPr>
          <w:rFonts w:ascii="Calibri" w:eastAsia="MS Mincho" w:hAnsi="Calibri"/>
          <w:sz w:val="22"/>
          <w:szCs w:val="22"/>
        </w:rPr>
        <w:t>.</w:t>
      </w:r>
    </w:p>
    <w:p w14:paraId="4751738B" w14:textId="77777777" w:rsidR="00DD650B" w:rsidRDefault="00DD650B" w:rsidP="00DD650B">
      <w:pPr>
        <w:pStyle w:val="Prosttext"/>
        <w:tabs>
          <w:tab w:val="num" w:pos="284"/>
        </w:tabs>
        <w:ind w:left="284"/>
        <w:jc w:val="both"/>
        <w:rPr>
          <w:rFonts w:ascii="Calibri" w:eastAsia="MS Mincho" w:hAnsi="Calibri"/>
          <w:sz w:val="22"/>
          <w:szCs w:val="22"/>
        </w:rPr>
      </w:pPr>
    </w:p>
    <w:p w14:paraId="16A27B65" w14:textId="5DF97D86" w:rsidR="00076BFF" w:rsidRDefault="00076BFF" w:rsidP="00DB0001">
      <w:pPr>
        <w:pStyle w:val="Prosttext"/>
        <w:numPr>
          <w:ilvl w:val="0"/>
          <w:numId w:val="8"/>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Smluvní strany ujednaly pro případ, že Úřad pro ochranu hospodářské soutěže (dále jen „</w:t>
      </w:r>
      <w:r w:rsidRPr="00FA091B">
        <w:rPr>
          <w:rFonts w:ascii="Calibri" w:eastAsia="MS Mincho" w:hAnsi="Calibri"/>
          <w:b/>
          <w:bCs/>
          <w:i/>
          <w:iCs/>
          <w:sz w:val="22"/>
          <w:szCs w:val="22"/>
        </w:rPr>
        <w:t>ÚOHS</w:t>
      </w:r>
      <w:r w:rsidRPr="00812906">
        <w:rPr>
          <w:rFonts w:ascii="Calibri" w:eastAsia="MS Mincho" w:hAnsi="Calibri"/>
          <w:sz w:val="22"/>
          <w:szCs w:val="22"/>
        </w:rPr>
        <w:t>“)</w:t>
      </w:r>
      <w:r w:rsidRPr="00812906">
        <w:rPr>
          <w:rFonts w:ascii="Calibri" w:eastAsia="MS Mincho" w:hAnsi="Calibri"/>
          <w:sz w:val="22"/>
          <w:szCs w:val="22"/>
          <w:lang w:val="cs-CZ"/>
        </w:rPr>
        <w:t xml:space="preserve"> </w:t>
      </w:r>
      <w:r w:rsidRPr="00812906">
        <w:rPr>
          <w:rFonts w:ascii="Calibri" w:eastAsia="MS Mincho" w:hAnsi="Calibri"/>
          <w:sz w:val="22"/>
          <w:szCs w:val="22"/>
        </w:rPr>
        <w:t>zjistí v rámci své dohledové činnosti v souvislosti se zadávacím řízením</w:t>
      </w:r>
      <w:r w:rsidRPr="00812906">
        <w:rPr>
          <w:rFonts w:ascii="Calibri" w:hAnsi="Calibri"/>
          <w:sz w:val="22"/>
          <w:szCs w:val="22"/>
        </w:rPr>
        <w:t xml:space="preserve"> </w:t>
      </w:r>
      <w:r w:rsidRPr="00812906">
        <w:rPr>
          <w:rFonts w:ascii="Calibri" w:eastAsia="MS Mincho" w:hAnsi="Calibri"/>
          <w:sz w:val="22"/>
          <w:szCs w:val="22"/>
        </w:rPr>
        <w:t xml:space="preserve">realizovaným na základě </w:t>
      </w:r>
      <w:r w:rsidRPr="00812906">
        <w:rPr>
          <w:rFonts w:ascii="Calibri" w:eastAsia="MS Mincho" w:hAnsi="Calibri"/>
          <w:sz w:val="22"/>
          <w:szCs w:val="22"/>
        </w:rPr>
        <w:lastRenderedPageBreak/>
        <w:t>projektové dokumentace</w:t>
      </w:r>
      <w:r w:rsidR="004F6BEF">
        <w:rPr>
          <w:rFonts w:ascii="Calibri" w:eastAsia="MS Mincho" w:hAnsi="Calibri"/>
          <w:sz w:val="22"/>
          <w:szCs w:val="22"/>
          <w:lang w:val="cs-CZ"/>
        </w:rPr>
        <w:t>,</w:t>
      </w:r>
      <w:r w:rsidRPr="00812906">
        <w:rPr>
          <w:rFonts w:ascii="Calibri" w:eastAsia="MS Mincho" w:hAnsi="Calibri"/>
          <w:sz w:val="22"/>
          <w:szCs w:val="22"/>
        </w:rPr>
        <w:t xml:space="preserve"> vypracované na základě této </w:t>
      </w:r>
      <w:r w:rsidR="004F6BEF">
        <w:rPr>
          <w:rFonts w:ascii="Calibri" w:eastAsia="MS Mincho" w:hAnsi="Calibri"/>
          <w:sz w:val="22"/>
          <w:szCs w:val="22"/>
          <w:lang w:val="cs-CZ"/>
        </w:rPr>
        <w:t>S</w:t>
      </w:r>
      <w:proofErr w:type="spellStart"/>
      <w:r w:rsidRPr="00812906">
        <w:rPr>
          <w:rFonts w:ascii="Calibri" w:eastAsia="MS Mincho" w:hAnsi="Calibri"/>
          <w:sz w:val="22"/>
          <w:szCs w:val="22"/>
        </w:rPr>
        <w:t>mlouvy</w:t>
      </w:r>
      <w:proofErr w:type="spellEnd"/>
      <w:r w:rsidR="004F6BEF">
        <w:rPr>
          <w:rFonts w:ascii="Calibri" w:eastAsia="MS Mincho" w:hAnsi="Calibri"/>
          <w:sz w:val="22"/>
          <w:szCs w:val="22"/>
          <w:lang w:val="cs-CZ"/>
        </w:rPr>
        <w:t>,</w:t>
      </w:r>
      <w:r w:rsidRPr="00812906">
        <w:rPr>
          <w:rFonts w:ascii="Calibri" w:eastAsia="MS Mincho" w:hAnsi="Calibri"/>
          <w:sz w:val="22"/>
          <w:szCs w:val="22"/>
        </w:rPr>
        <w:t xml:space="preserve"> pochybení </w:t>
      </w:r>
      <w:r w:rsidR="00A54547">
        <w:rPr>
          <w:rFonts w:ascii="Calibri" w:eastAsia="MS Mincho" w:hAnsi="Calibri"/>
          <w:sz w:val="22"/>
          <w:szCs w:val="22"/>
        </w:rPr>
        <w:t>objednatele</w:t>
      </w:r>
      <w:r w:rsidRPr="00812906">
        <w:rPr>
          <w:rFonts w:ascii="Calibri" w:eastAsia="MS Mincho" w:hAnsi="Calibri"/>
          <w:sz w:val="22"/>
          <w:szCs w:val="22"/>
        </w:rPr>
        <w:t xml:space="preserv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w:t>
      </w:r>
      <w:r w:rsidR="00E36487">
        <w:rPr>
          <w:rFonts w:ascii="Calibri" w:eastAsia="MS Mincho" w:hAnsi="Calibri"/>
          <w:sz w:val="22"/>
          <w:szCs w:val="22"/>
          <w:lang w:val="cs-CZ"/>
        </w:rPr>
        <w:t> </w:t>
      </w:r>
      <w:r w:rsidRPr="00812906">
        <w:rPr>
          <w:rFonts w:ascii="Calibri" w:eastAsia="MS Mincho" w:hAnsi="Calibri"/>
          <w:sz w:val="22"/>
          <w:szCs w:val="22"/>
        </w:rPr>
        <w:t>základě projektové dokumentace</w:t>
      </w:r>
      <w:r w:rsidR="004F6BEF">
        <w:rPr>
          <w:rFonts w:ascii="Calibri" w:eastAsia="MS Mincho" w:hAnsi="Calibri"/>
          <w:sz w:val="22"/>
          <w:szCs w:val="22"/>
          <w:lang w:val="cs-CZ"/>
        </w:rPr>
        <w:t>,</w:t>
      </w:r>
      <w:r w:rsidRPr="00812906">
        <w:rPr>
          <w:rFonts w:ascii="Calibri" w:eastAsia="MS Mincho" w:hAnsi="Calibri"/>
          <w:sz w:val="22"/>
          <w:szCs w:val="22"/>
        </w:rPr>
        <w:t xml:space="preserve"> vypracované na základě této </w:t>
      </w:r>
      <w:r w:rsidR="004F6BEF">
        <w:rPr>
          <w:rFonts w:ascii="Calibri" w:eastAsia="MS Mincho" w:hAnsi="Calibri"/>
          <w:sz w:val="22"/>
          <w:szCs w:val="22"/>
          <w:lang w:val="cs-CZ"/>
        </w:rPr>
        <w:t>S</w:t>
      </w:r>
      <w:proofErr w:type="spellStart"/>
      <w:r w:rsidRPr="00812906">
        <w:rPr>
          <w:rFonts w:ascii="Calibri" w:eastAsia="MS Mincho" w:hAnsi="Calibri"/>
          <w:sz w:val="22"/>
          <w:szCs w:val="22"/>
        </w:rPr>
        <w:t>mlouvy</w:t>
      </w:r>
      <w:proofErr w:type="spellEnd"/>
      <w:r w:rsidR="004F6BEF">
        <w:rPr>
          <w:rFonts w:ascii="Calibri" w:eastAsia="MS Mincho" w:hAnsi="Calibri"/>
          <w:sz w:val="22"/>
          <w:szCs w:val="22"/>
          <w:lang w:val="cs-CZ"/>
        </w:rPr>
        <w:t>,</w:t>
      </w:r>
      <w:r w:rsidRPr="00812906">
        <w:rPr>
          <w:rFonts w:ascii="Calibri" w:eastAsia="MS Mincho" w:hAnsi="Calibri"/>
          <w:sz w:val="22"/>
          <w:szCs w:val="22"/>
        </w:rPr>
        <w:t xml:space="preserve"> pochybení </w:t>
      </w:r>
      <w:r w:rsidR="00A54547">
        <w:rPr>
          <w:rFonts w:ascii="Calibri" w:eastAsia="MS Mincho" w:hAnsi="Calibri"/>
          <w:sz w:val="22"/>
          <w:szCs w:val="22"/>
        </w:rPr>
        <w:t>objednatele</w:t>
      </w:r>
      <w:r w:rsidRPr="00812906">
        <w:rPr>
          <w:rFonts w:ascii="Calibri" w:eastAsia="MS Mincho" w:hAnsi="Calibri"/>
          <w:sz w:val="22"/>
          <w:szCs w:val="22"/>
        </w:rPr>
        <w:t xml:space="preserve"> v</w:t>
      </w:r>
      <w:r w:rsidR="00E36487">
        <w:rPr>
          <w:rFonts w:ascii="Calibri" w:eastAsia="MS Mincho" w:hAnsi="Calibri"/>
          <w:sz w:val="22"/>
          <w:szCs w:val="22"/>
          <w:lang w:val="cs-CZ"/>
        </w:rPr>
        <w:t> </w:t>
      </w:r>
      <w:r w:rsidRPr="00812906">
        <w:rPr>
          <w:rFonts w:ascii="Calibri" w:eastAsia="MS Mincho" w:hAnsi="Calibri"/>
          <w:sz w:val="22"/>
          <w:szCs w:val="22"/>
        </w:rPr>
        <w:t>důsledku chybně zpracované projektové dokumentace stavby nebo soupisu stavebních prací vč.</w:t>
      </w:r>
      <w:r w:rsidR="00E36487">
        <w:rPr>
          <w:rFonts w:ascii="Calibri" w:eastAsia="MS Mincho" w:hAnsi="Calibri"/>
          <w:sz w:val="22"/>
          <w:szCs w:val="22"/>
          <w:lang w:val="cs-CZ"/>
        </w:rPr>
        <w:t> </w:t>
      </w:r>
      <w:r w:rsidRPr="00812906">
        <w:rPr>
          <w:rFonts w:ascii="Calibri" w:eastAsia="MS Mincho" w:hAnsi="Calibri"/>
          <w:sz w:val="22"/>
          <w:szCs w:val="22"/>
        </w:rPr>
        <w:t xml:space="preserve">výkazu výměr, a toto pochybení povede ke ztrátě dotace či </w:t>
      </w:r>
      <w:proofErr w:type="spellStart"/>
      <w:r w:rsidRPr="00812906">
        <w:rPr>
          <w:rFonts w:ascii="Calibri" w:eastAsia="MS Mincho" w:hAnsi="Calibri"/>
          <w:sz w:val="22"/>
          <w:szCs w:val="22"/>
        </w:rPr>
        <w:t>pokrácení</w:t>
      </w:r>
      <w:proofErr w:type="spellEnd"/>
      <w:r w:rsidRPr="00812906">
        <w:rPr>
          <w:rFonts w:ascii="Calibri" w:eastAsia="MS Mincho" w:hAnsi="Calibri"/>
          <w:sz w:val="22"/>
          <w:szCs w:val="22"/>
        </w:rPr>
        <w:t xml:space="preserve"> její části, bude zhotovitel povinen uhradit objednateli škodu, která mu tímto vznikla. Škodou se v tomto případě rozumí výše předmětné dotace, resp. její </w:t>
      </w:r>
      <w:proofErr w:type="spellStart"/>
      <w:r w:rsidRPr="00812906">
        <w:rPr>
          <w:rFonts w:ascii="Calibri" w:eastAsia="MS Mincho" w:hAnsi="Calibri"/>
          <w:sz w:val="22"/>
          <w:szCs w:val="22"/>
        </w:rPr>
        <w:t>pokrácená</w:t>
      </w:r>
      <w:proofErr w:type="spellEnd"/>
      <w:r w:rsidRPr="00812906">
        <w:rPr>
          <w:rFonts w:ascii="Calibri" w:eastAsia="MS Mincho" w:hAnsi="Calibri"/>
          <w:sz w:val="22"/>
          <w:szCs w:val="22"/>
        </w:rPr>
        <w:t xml:space="preserve"> část.</w:t>
      </w:r>
    </w:p>
    <w:p w14:paraId="41D610EE" w14:textId="77777777" w:rsidR="00DD650B" w:rsidRDefault="00DD650B" w:rsidP="00DD650B">
      <w:pPr>
        <w:pStyle w:val="Prosttext"/>
        <w:tabs>
          <w:tab w:val="num" w:pos="284"/>
        </w:tabs>
        <w:ind w:left="284"/>
        <w:jc w:val="both"/>
        <w:rPr>
          <w:rFonts w:ascii="Calibri" w:eastAsia="MS Mincho" w:hAnsi="Calibri"/>
          <w:sz w:val="22"/>
          <w:szCs w:val="22"/>
        </w:rPr>
      </w:pPr>
    </w:p>
    <w:p w14:paraId="250CDAA2" w14:textId="790EA7BB" w:rsidR="00002F8C" w:rsidRDefault="00002F8C" w:rsidP="00DB0001">
      <w:pPr>
        <w:pStyle w:val="Prosttext"/>
        <w:numPr>
          <w:ilvl w:val="0"/>
          <w:numId w:val="8"/>
        </w:numPr>
        <w:tabs>
          <w:tab w:val="clear" w:pos="502"/>
          <w:tab w:val="num" w:pos="284"/>
        </w:tabs>
        <w:ind w:left="284" w:hanging="284"/>
        <w:jc w:val="both"/>
        <w:rPr>
          <w:rFonts w:ascii="Calibri" w:eastAsia="MS Mincho" w:hAnsi="Calibri"/>
          <w:sz w:val="22"/>
          <w:szCs w:val="22"/>
        </w:rPr>
      </w:pPr>
      <w:r w:rsidRPr="00017FB3">
        <w:rPr>
          <w:rFonts w:ascii="Calibri" w:eastAsia="MS Mincho" w:hAnsi="Calibri"/>
          <w:sz w:val="22"/>
          <w:szCs w:val="22"/>
        </w:rPr>
        <w:t>S</w:t>
      </w:r>
      <w:r>
        <w:rPr>
          <w:rFonts w:ascii="Calibri" w:eastAsia="MS Mincho" w:hAnsi="Calibri"/>
          <w:sz w:val="22"/>
          <w:szCs w:val="22"/>
          <w:lang w:val="cs-CZ"/>
        </w:rPr>
        <w:t>mluvní strany</w:t>
      </w:r>
      <w:r w:rsidRPr="00017FB3">
        <w:rPr>
          <w:rFonts w:ascii="Calibri" w:eastAsia="MS Mincho" w:hAnsi="Calibri"/>
          <w:sz w:val="22"/>
          <w:szCs w:val="22"/>
        </w:rPr>
        <w:t xml:space="preserve"> se dále dohodly, že pokud by v průběhu realizace DÍLA došlo k prodlení s plněním z</w:t>
      </w:r>
      <w:r>
        <w:rPr>
          <w:rFonts w:ascii="Calibri" w:eastAsia="MS Mincho" w:hAnsi="Calibri"/>
          <w:sz w:val="22"/>
          <w:szCs w:val="22"/>
          <w:lang w:val="cs-CZ"/>
        </w:rPr>
        <w:t> </w:t>
      </w:r>
      <w:r w:rsidRPr="00017FB3">
        <w:rPr>
          <w:rFonts w:ascii="Calibri" w:eastAsia="MS Mincho" w:hAnsi="Calibri"/>
          <w:sz w:val="22"/>
          <w:szCs w:val="22"/>
        </w:rPr>
        <w:t>důvodu neočekávaných okolností, které nastaly bez zavinění ně</w:t>
      </w:r>
      <w:r>
        <w:rPr>
          <w:rFonts w:ascii="Calibri" w:eastAsia="MS Mincho" w:hAnsi="Calibri"/>
          <w:sz w:val="22"/>
          <w:szCs w:val="22"/>
        </w:rPr>
        <w:t>kterého z účastníků</w:t>
      </w:r>
      <w:r>
        <w:rPr>
          <w:rFonts w:ascii="Calibri" w:eastAsia="MS Mincho" w:hAnsi="Calibri"/>
          <w:sz w:val="22"/>
          <w:szCs w:val="22"/>
          <w:lang w:val="cs-CZ"/>
        </w:rPr>
        <w:t xml:space="preserve"> této Smlouvy,</w:t>
      </w:r>
      <w:r>
        <w:rPr>
          <w:rFonts w:ascii="Calibri" w:eastAsia="MS Mincho" w:hAnsi="Calibri"/>
          <w:sz w:val="22"/>
          <w:szCs w:val="22"/>
        </w:rPr>
        <w:t xml:space="preserve"> ve smyslu</w:t>
      </w:r>
      <w:r>
        <w:rPr>
          <w:rFonts w:ascii="Calibri" w:eastAsia="MS Mincho" w:hAnsi="Calibri"/>
          <w:sz w:val="22"/>
          <w:szCs w:val="22"/>
          <w:lang w:val="cs-CZ"/>
        </w:rPr>
        <w:t xml:space="preserve"> </w:t>
      </w:r>
      <w:proofErr w:type="spellStart"/>
      <w:r>
        <w:rPr>
          <w:rFonts w:ascii="Calibri" w:eastAsia="MS Mincho" w:hAnsi="Calibri"/>
          <w:sz w:val="22"/>
          <w:szCs w:val="22"/>
          <w:lang w:val="cs-CZ"/>
        </w:rPr>
        <w:t>ust</w:t>
      </w:r>
      <w:proofErr w:type="spellEnd"/>
      <w:r>
        <w:rPr>
          <w:rFonts w:ascii="Calibri" w:eastAsia="MS Mincho" w:hAnsi="Calibri"/>
          <w:sz w:val="22"/>
          <w:szCs w:val="22"/>
          <w:lang w:val="cs-CZ"/>
        </w:rPr>
        <w:t>.</w:t>
      </w:r>
      <w:r>
        <w:rPr>
          <w:rFonts w:ascii="Calibri" w:eastAsia="MS Mincho" w:hAnsi="Calibri"/>
          <w:sz w:val="22"/>
          <w:szCs w:val="22"/>
        </w:rPr>
        <w:t xml:space="preserve"> § </w:t>
      </w:r>
      <w:r w:rsidRPr="00017FB3">
        <w:rPr>
          <w:rFonts w:ascii="Calibri" w:eastAsia="MS Mincho" w:hAnsi="Calibri"/>
          <w:sz w:val="22"/>
          <w:szCs w:val="22"/>
        </w:rPr>
        <w:t>2913 odst. 2 občanského zákoníku (vyšší moc), prodlužuje se termín plnění DÍLA o</w:t>
      </w:r>
      <w:r>
        <w:rPr>
          <w:rFonts w:ascii="Calibri" w:eastAsia="MS Mincho" w:hAnsi="Calibri"/>
          <w:sz w:val="22"/>
          <w:szCs w:val="22"/>
          <w:lang w:val="cs-CZ"/>
        </w:rPr>
        <w:t> </w:t>
      </w:r>
      <w:r w:rsidRPr="00017FB3">
        <w:rPr>
          <w:rFonts w:ascii="Calibri" w:eastAsia="MS Mincho" w:hAnsi="Calibri"/>
          <w:sz w:val="22"/>
          <w:szCs w:val="22"/>
        </w:rPr>
        <w:t xml:space="preserve">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w:t>
      </w:r>
      <w:r w:rsidR="00256CBB">
        <w:rPr>
          <w:rFonts w:ascii="Calibri" w:eastAsia="MS Mincho" w:hAnsi="Calibri"/>
          <w:sz w:val="22"/>
          <w:szCs w:val="22"/>
        </w:rPr>
        <w:t xml:space="preserve">kalendářních </w:t>
      </w:r>
      <w:r w:rsidRPr="00017FB3">
        <w:rPr>
          <w:rFonts w:ascii="Calibri" w:eastAsia="MS Mincho" w:hAnsi="Calibri"/>
          <w:sz w:val="22"/>
          <w:szCs w:val="22"/>
        </w:rPr>
        <w:t xml:space="preserve">dnů, je objednatel oprávněn od této </w:t>
      </w:r>
      <w:r>
        <w:rPr>
          <w:rFonts w:ascii="Calibri" w:eastAsia="MS Mincho" w:hAnsi="Calibri"/>
          <w:sz w:val="22"/>
          <w:szCs w:val="22"/>
          <w:lang w:val="cs-CZ"/>
        </w:rPr>
        <w:t>S</w:t>
      </w:r>
      <w:proofErr w:type="spellStart"/>
      <w:r w:rsidRPr="00017FB3">
        <w:rPr>
          <w:rFonts w:ascii="Calibri" w:eastAsia="MS Mincho" w:hAnsi="Calibri"/>
          <w:sz w:val="22"/>
          <w:szCs w:val="22"/>
        </w:rPr>
        <w:t>mlouvy</w:t>
      </w:r>
      <w:proofErr w:type="spellEnd"/>
      <w:r w:rsidRPr="00017FB3">
        <w:rPr>
          <w:rFonts w:ascii="Calibri" w:eastAsia="MS Mincho" w:hAnsi="Calibri"/>
          <w:sz w:val="22"/>
          <w:szCs w:val="22"/>
        </w:rPr>
        <w:t xml:space="preserve"> odstoupit. Zhotovitel je povinen pokračovat v provádění DÍLA bezodkladně poté, co důvod přerušení odpadne, neučiní-li tak do</w:t>
      </w:r>
      <w:r>
        <w:rPr>
          <w:rFonts w:ascii="Calibri" w:eastAsia="MS Mincho" w:hAnsi="Calibri"/>
          <w:sz w:val="22"/>
          <w:szCs w:val="22"/>
          <w:lang w:val="cs-CZ"/>
        </w:rPr>
        <w:t> </w:t>
      </w:r>
      <w:r w:rsidRPr="00017FB3">
        <w:rPr>
          <w:rFonts w:ascii="Calibri" w:eastAsia="MS Mincho" w:hAnsi="Calibri"/>
          <w:sz w:val="22"/>
          <w:szCs w:val="22"/>
        </w:rPr>
        <w:t>třech pracovních dnů ode dne, kdy důvod přerušení odpadl, je povinen objednateli uhradit</w:t>
      </w:r>
      <w:r>
        <w:rPr>
          <w:rFonts w:ascii="Calibri" w:eastAsia="MS Mincho" w:hAnsi="Calibri"/>
          <w:sz w:val="22"/>
          <w:szCs w:val="22"/>
          <w:lang w:val="cs-CZ"/>
        </w:rPr>
        <w:t xml:space="preserve"> </w:t>
      </w:r>
      <w:r w:rsidRPr="00017FB3">
        <w:rPr>
          <w:rFonts w:ascii="Calibri" w:eastAsia="MS Mincho" w:hAnsi="Calibri"/>
          <w:sz w:val="22"/>
          <w:szCs w:val="22"/>
        </w:rPr>
        <w:t xml:space="preserve">smluvní pokutu ve výši </w:t>
      </w:r>
      <w:r>
        <w:rPr>
          <w:rFonts w:ascii="Calibri" w:eastAsia="MS Mincho" w:hAnsi="Calibri"/>
          <w:sz w:val="22"/>
          <w:szCs w:val="22"/>
        </w:rPr>
        <w:t>1</w:t>
      </w:r>
      <w:r w:rsidRPr="00017FB3">
        <w:rPr>
          <w:rFonts w:ascii="Calibri" w:eastAsia="MS Mincho" w:hAnsi="Calibri"/>
          <w:sz w:val="22"/>
          <w:szCs w:val="22"/>
        </w:rPr>
        <w:t>.000,-</w:t>
      </w:r>
      <w:r>
        <w:rPr>
          <w:rFonts w:ascii="Calibri" w:eastAsia="MS Mincho" w:hAnsi="Calibri"/>
          <w:sz w:val="22"/>
          <w:szCs w:val="22"/>
          <w:lang w:val="cs-CZ"/>
        </w:rPr>
        <w:t xml:space="preserve"> </w:t>
      </w:r>
      <w:r w:rsidRPr="00017FB3">
        <w:rPr>
          <w:rFonts w:ascii="Calibri" w:eastAsia="MS Mincho" w:hAnsi="Calibri"/>
          <w:sz w:val="22"/>
          <w:szCs w:val="22"/>
        </w:rPr>
        <w:t>Kč</w:t>
      </w:r>
      <w:r>
        <w:rPr>
          <w:rFonts w:ascii="Calibri" w:eastAsia="MS Mincho" w:hAnsi="Calibri"/>
          <w:sz w:val="22"/>
          <w:szCs w:val="22"/>
          <w:lang w:val="cs-CZ"/>
        </w:rPr>
        <w:t xml:space="preserve"> za každý i započatý den prodlení</w:t>
      </w:r>
      <w:r w:rsidRPr="00017FB3">
        <w:rPr>
          <w:rFonts w:ascii="Calibri" w:eastAsia="MS Mincho" w:hAnsi="Calibri"/>
          <w:sz w:val="22"/>
          <w:szCs w:val="22"/>
        </w:rPr>
        <w:t xml:space="preserve">, dále je v takovém případě objednatel oprávněn od této </w:t>
      </w:r>
      <w:r>
        <w:rPr>
          <w:rFonts w:ascii="Calibri" w:eastAsia="MS Mincho" w:hAnsi="Calibri"/>
          <w:sz w:val="22"/>
          <w:szCs w:val="22"/>
          <w:lang w:val="cs-CZ"/>
        </w:rPr>
        <w:t>S</w:t>
      </w:r>
      <w:proofErr w:type="spellStart"/>
      <w:r w:rsidRPr="00017FB3">
        <w:rPr>
          <w:rFonts w:ascii="Calibri" w:eastAsia="MS Mincho" w:hAnsi="Calibri"/>
          <w:sz w:val="22"/>
          <w:szCs w:val="22"/>
        </w:rPr>
        <w:t>mlouvy</w:t>
      </w:r>
      <w:proofErr w:type="spellEnd"/>
      <w:r w:rsidRPr="00017FB3">
        <w:rPr>
          <w:rFonts w:ascii="Calibri" w:eastAsia="MS Mincho" w:hAnsi="Calibri"/>
          <w:sz w:val="22"/>
          <w:szCs w:val="22"/>
        </w:rPr>
        <w:t xml:space="preserve"> odstoupit</w:t>
      </w:r>
      <w:r>
        <w:rPr>
          <w:rFonts w:ascii="Calibri" w:eastAsia="MS Mincho" w:hAnsi="Calibri"/>
          <w:sz w:val="22"/>
          <w:szCs w:val="22"/>
        </w:rPr>
        <w:t>.</w:t>
      </w:r>
    </w:p>
    <w:p w14:paraId="58C5D011" w14:textId="77777777" w:rsidR="00DD650B" w:rsidRDefault="00DD650B" w:rsidP="00DD650B">
      <w:pPr>
        <w:pStyle w:val="Prosttext"/>
        <w:tabs>
          <w:tab w:val="num" w:pos="284"/>
        </w:tabs>
        <w:jc w:val="both"/>
        <w:rPr>
          <w:rFonts w:ascii="Calibri" w:eastAsia="MS Mincho" w:hAnsi="Calibri"/>
          <w:sz w:val="22"/>
          <w:szCs w:val="22"/>
        </w:rPr>
      </w:pPr>
    </w:p>
    <w:p w14:paraId="7D950D06" w14:textId="65C9A4AD" w:rsidR="004A521F" w:rsidRPr="00602A21" w:rsidRDefault="004A521F" w:rsidP="004A521F">
      <w:pPr>
        <w:pStyle w:val="Zkladntext1"/>
        <w:numPr>
          <w:ilvl w:val="0"/>
          <w:numId w:val="8"/>
        </w:numPr>
        <w:tabs>
          <w:tab w:val="clear" w:pos="502"/>
          <w:tab w:val="left" w:pos="284"/>
        </w:tabs>
        <w:ind w:left="284" w:hanging="284"/>
        <w:jc w:val="both"/>
        <w:rPr>
          <w:rFonts w:asciiTheme="minorHAnsi" w:hAnsiTheme="minorHAnsi" w:cstheme="minorHAnsi"/>
        </w:rPr>
      </w:pPr>
      <w:r w:rsidRPr="00602A21">
        <w:rPr>
          <w:rFonts w:asciiTheme="minorHAnsi" w:hAnsiTheme="minorHAnsi" w:cstheme="minorHAnsi"/>
        </w:rPr>
        <w:t xml:space="preserve">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w:t>
      </w:r>
      <w:r w:rsidR="00A97C6D">
        <w:rPr>
          <w:rFonts w:asciiTheme="minorHAnsi" w:hAnsiTheme="minorHAnsi" w:cstheme="minorHAnsi"/>
        </w:rPr>
        <w:t>1</w:t>
      </w:r>
      <w:r w:rsidRPr="00602A21">
        <w:rPr>
          <w:rFonts w:asciiTheme="minorHAnsi" w:hAnsiTheme="minorHAnsi" w:cstheme="minorHAnsi"/>
        </w:rPr>
        <w:t>.000, -- Kč, za každý započatý den prodlení.</w:t>
      </w:r>
    </w:p>
    <w:p w14:paraId="27658B13" w14:textId="77777777" w:rsidR="004A521F" w:rsidRDefault="004A521F" w:rsidP="004A521F">
      <w:pPr>
        <w:pStyle w:val="Prosttext"/>
        <w:tabs>
          <w:tab w:val="num" w:pos="284"/>
        </w:tabs>
        <w:ind w:left="284"/>
        <w:jc w:val="both"/>
        <w:rPr>
          <w:rFonts w:ascii="Calibri" w:eastAsia="MS Mincho" w:hAnsi="Calibri"/>
          <w:sz w:val="22"/>
          <w:szCs w:val="22"/>
        </w:rPr>
      </w:pPr>
    </w:p>
    <w:p w14:paraId="08BBBB4B" w14:textId="77777777" w:rsidR="00002F8C" w:rsidRDefault="00002F8C" w:rsidP="00002F8C">
      <w:pPr>
        <w:pStyle w:val="Prosttext"/>
        <w:ind w:left="284"/>
        <w:jc w:val="both"/>
        <w:rPr>
          <w:rFonts w:ascii="Calibri" w:eastAsia="MS Mincho" w:hAnsi="Calibri"/>
          <w:sz w:val="22"/>
          <w:szCs w:val="22"/>
        </w:rPr>
      </w:pPr>
    </w:p>
    <w:p w14:paraId="6707DE85" w14:textId="77777777" w:rsidR="00A62DEC" w:rsidRPr="00812906" w:rsidRDefault="00A62DEC" w:rsidP="00542CFB">
      <w:pPr>
        <w:pStyle w:val="Prosttext"/>
        <w:ind w:left="284"/>
        <w:jc w:val="both"/>
        <w:rPr>
          <w:rFonts w:ascii="Calibri" w:eastAsia="MS Mincho" w:hAnsi="Calibri"/>
          <w:sz w:val="22"/>
          <w:szCs w:val="22"/>
        </w:rPr>
      </w:pPr>
    </w:p>
    <w:p w14:paraId="72649786" w14:textId="77777777" w:rsidR="00076BFF" w:rsidRDefault="00076BFF" w:rsidP="00076BFF">
      <w:pPr>
        <w:pStyle w:val="Nadpis1"/>
        <w:rPr>
          <w:rFonts w:ascii="Calibri" w:hAnsi="Calibri"/>
          <w:color w:val="000000"/>
          <w:sz w:val="28"/>
          <w:u w:val="none"/>
          <w:lang w:val="cs-CZ"/>
        </w:rPr>
      </w:pPr>
    </w:p>
    <w:p w14:paraId="1815D49C" w14:textId="77777777" w:rsidR="00076BFF" w:rsidRDefault="00076BFF" w:rsidP="00DB0001">
      <w:pPr>
        <w:pStyle w:val="Nadpis1"/>
        <w:numPr>
          <w:ilvl w:val="0"/>
          <w:numId w:val="13"/>
        </w:numPr>
        <w:ind w:left="0" w:firstLine="0"/>
        <w:rPr>
          <w:rFonts w:ascii="Calibri" w:hAnsi="Calibri"/>
          <w:color w:val="000000"/>
          <w:sz w:val="28"/>
        </w:rPr>
      </w:pPr>
      <w:r w:rsidRPr="00812906">
        <w:rPr>
          <w:rFonts w:ascii="Calibri" w:hAnsi="Calibri"/>
          <w:color w:val="000000"/>
          <w:sz w:val="28"/>
        </w:rPr>
        <w:t>Odstoupení od smlouvy</w:t>
      </w:r>
    </w:p>
    <w:p w14:paraId="188A31ED" w14:textId="77777777" w:rsidR="00076BFF" w:rsidRPr="00420AC0" w:rsidRDefault="00076BFF" w:rsidP="00076BFF">
      <w:pPr>
        <w:rPr>
          <w:rFonts w:ascii="Calibri" w:hAnsi="Calibri"/>
        </w:rPr>
      </w:pPr>
    </w:p>
    <w:p w14:paraId="08AA0EFE" w14:textId="63F15B2C" w:rsidR="00076BFF" w:rsidRDefault="00076BFF" w:rsidP="00DD650B">
      <w:pPr>
        <w:pStyle w:val="Prosttext"/>
        <w:numPr>
          <w:ilvl w:val="0"/>
          <w:numId w:val="24"/>
        </w:numPr>
        <w:ind w:left="284" w:hanging="284"/>
        <w:jc w:val="both"/>
        <w:rPr>
          <w:rFonts w:ascii="Calibri" w:eastAsia="MS Mincho" w:hAnsi="Calibri"/>
          <w:sz w:val="22"/>
          <w:szCs w:val="22"/>
        </w:rPr>
      </w:pPr>
      <w:r w:rsidRPr="00420AC0">
        <w:rPr>
          <w:rFonts w:ascii="Calibri" w:eastAsia="MS Mincho" w:hAnsi="Calibri"/>
          <w:sz w:val="22"/>
          <w:szCs w:val="22"/>
        </w:rPr>
        <w:t xml:space="preserve">Objednatel a zhotovitel jsou oprávněni odstoupit od </w:t>
      </w:r>
      <w:r w:rsidR="00465D77">
        <w:rPr>
          <w:rFonts w:ascii="Calibri" w:eastAsia="MS Mincho" w:hAnsi="Calibri"/>
          <w:sz w:val="22"/>
          <w:szCs w:val="22"/>
          <w:lang w:val="cs-CZ"/>
        </w:rPr>
        <w:t>této 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w:t>
      </w:r>
      <w:r>
        <w:rPr>
          <w:rFonts w:ascii="Calibri" w:eastAsia="MS Mincho" w:hAnsi="Calibri"/>
          <w:sz w:val="22"/>
          <w:szCs w:val="22"/>
        </w:rPr>
        <w:t xml:space="preserve">v případech stanovených touto </w:t>
      </w:r>
      <w:r w:rsidR="00465D77">
        <w:rPr>
          <w:rFonts w:ascii="Calibri" w:eastAsia="MS Mincho" w:hAnsi="Calibri"/>
          <w:sz w:val="22"/>
          <w:szCs w:val="22"/>
          <w:lang w:val="cs-CZ"/>
        </w:rPr>
        <w:t>S</w:t>
      </w:r>
      <w:proofErr w:type="spellStart"/>
      <w:r>
        <w:rPr>
          <w:rFonts w:ascii="Calibri" w:eastAsia="MS Mincho" w:hAnsi="Calibri"/>
          <w:sz w:val="22"/>
          <w:szCs w:val="22"/>
        </w:rPr>
        <w:t>mlouvou</w:t>
      </w:r>
      <w:proofErr w:type="spellEnd"/>
      <w:r>
        <w:rPr>
          <w:rFonts w:ascii="Calibri" w:eastAsia="MS Mincho" w:hAnsi="Calibri"/>
          <w:sz w:val="22"/>
          <w:szCs w:val="22"/>
        </w:rPr>
        <w:t xml:space="preserve">, </w:t>
      </w:r>
      <w:r w:rsidRPr="00420AC0">
        <w:rPr>
          <w:rFonts w:ascii="Calibri" w:eastAsia="MS Mincho" w:hAnsi="Calibri"/>
          <w:sz w:val="22"/>
          <w:szCs w:val="22"/>
        </w:rPr>
        <w:t>v případě podstatného porušení smluvních povinností druhou smluvní stranou a</w:t>
      </w:r>
      <w:r w:rsidR="00E36487">
        <w:rPr>
          <w:rFonts w:ascii="Calibri" w:eastAsia="MS Mincho" w:hAnsi="Calibri"/>
          <w:sz w:val="22"/>
          <w:szCs w:val="22"/>
          <w:lang w:val="cs-CZ"/>
        </w:rPr>
        <w:t> </w:t>
      </w:r>
      <w:r w:rsidRPr="00420AC0">
        <w:rPr>
          <w:rFonts w:ascii="Calibri" w:eastAsia="MS Mincho" w:hAnsi="Calibri"/>
          <w:sz w:val="22"/>
          <w:szCs w:val="22"/>
        </w:rPr>
        <w:t xml:space="preserve">v případě, </w:t>
      </w:r>
      <w:r>
        <w:rPr>
          <w:rFonts w:ascii="Calibri" w:eastAsia="MS Mincho" w:hAnsi="Calibri"/>
          <w:sz w:val="22"/>
          <w:szCs w:val="22"/>
        </w:rPr>
        <w:t>že bude příslušným insolvenčním soudem pravomocně rozhodnuto o úpadku zhotovitele či insolvenční návrh bude odmítnut pro nedostatek majetku zhotovitele.</w:t>
      </w:r>
      <w:r w:rsidRPr="00420AC0">
        <w:rPr>
          <w:rFonts w:ascii="Calibri" w:eastAsia="MS Mincho" w:hAnsi="Calibri"/>
          <w:sz w:val="22"/>
          <w:szCs w:val="22"/>
        </w:rPr>
        <w:t xml:space="preserve"> Za podstatné porušení smluvních povinností se považuje neplnění sjednaných termínů</w:t>
      </w:r>
      <w:r>
        <w:rPr>
          <w:rFonts w:ascii="Calibri" w:eastAsia="MS Mincho" w:hAnsi="Calibri"/>
          <w:sz w:val="22"/>
          <w:szCs w:val="22"/>
          <w:lang w:val="cs-CZ"/>
        </w:rPr>
        <w:t>, znemožňování objednateli kontrolu DÍLA nebo jeho částí</w:t>
      </w:r>
      <w:r w:rsidRPr="00420AC0">
        <w:rPr>
          <w:rFonts w:ascii="Calibri" w:eastAsia="MS Mincho" w:hAnsi="Calibri"/>
          <w:sz w:val="22"/>
          <w:szCs w:val="22"/>
        </w:rPr>
        <w:t xml:space="preserve"> a dalších rozhodujících závazků vyplývajících z této </w:t>
      </w:r>
      <w:r w:rsidR="00465D77">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w:t>
      </w:r>
    </w:p>
    <w:p w14:paraId="7D6D44B2" w14:textId="77777777" w:rsidR="00DD650B" w:rsidRPr="00420AC0" w:rsidRDefault="00DD650B" w:rsidP="00DD650B">
      <w:pPr>
        <w:pStyle w:val="Prosttext"/>
        <w:ind w:left="426" w:hanging="578"/>
        <w:jc w:val="both"/>
        <w:rPr>
          <w:rFonts w:ascii="Calibri" w:eastAsia="MS Mincho" w:hAnsi="Calibri"/>
          <w:sz w:val="22"/>
          <w:szCs w:val="22"/>
        </w:rPr>
      </w:pPr>
    </w:p>
    <w:p w14:paraId="7F0DDB18" w14:textId="7ECB7523" w:rsidR="00076BFF" w:rsidRDefault="00076BFF" w:rsidP="00DD650B">
      <w:pPr>
        <w:pStyle w:val="Prosttext"/>
        <w:numPr>
          <w:ilvl w:val="0"/>
          <w:numId w:val="24"/>
        </w:numPr>
        <w:ind w:left="284" w:hanging="284"/>
        <w:jc w:val="both"/>
        <w:rPr>
          <w:rFonts w:ascii="Calibri" w:eastAsia="MS Mincho" w:hAnsi="Calibri"/>
          <w:sz w:val="22"/>
          <w:szCs w:val="22"/>
        </w:rPr>
      </w:pPr>
      <w:r w:rsidRPr="00420AC0">
        <w:rPr>
          <w:rFonts w:ascii="Calibri" w:eastAsia="MS Mincho" w:hAnsi="Calibri"/>
          <w:sz w:val="22"/>
          <w:szCs w:val="22"/>
        </w:rPr>
        <w:t xml:space="preserve">Neprovádí-li zhotovitel DÍLO řádně kvalitně nebo jinak porušuje smluvní povinnosti, je objednatel oprávněn odstoupit od této </w:t>
      </w:r>
      <w:r w:rsidR="00465D77">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v případě, že zhotovitel nesplní své povinnosti vyplývající z</w:t>
      </w:r>
      <w:r w:rsidR="00465D77">
        <w:rPr>
          <w:rFonts w:ascii="Calibri" w:eastAsia="MS Mincho" w:hAnsi="Calibri"/>
          <w:sz w:val="22"/>
          <w:szCs w:val="22"/>
          <w:lang w:val="cs-CZ"/>
        </w:rPr>
        <w:t xml:space="preserve"> této</w:t>
      </w:r>
      <w:r w:rsidRPr="00420AC0">
        <w:rPr>
          <w:rFonts w:ascii="Calibri" w:eastAsia="MS Mincho" w:hAnsi="Calibri"/>
          <w:sz w:val="22"/>
          <w:szCs w:val="22"/>
        </w:rPr>
        <w:t xml:space="preserve"> </w:t>
      </w:r>
      <w:r w:rsidR="00465D77">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ani v dodatečně přiměřené lhůtě, která mu k tomu byla </w:t>
      </w:r>
      <w:r w:rsidR="00465D77">
        <w:rPr>
          <w:rFonts w:ascii="Calibri" w:eastAsia="MS Mincho" w:hAnsi="Calibri"/>
          <w:sz w:val="22"/>
          <w:szCs w:val="22"/>
          <w:lang w:val="cs-CZ"/>
        </w:rPr>
        <w:t xml:space="preserve">objednatelem </w:t>
      </w:r>
      <w:r w:rsidRPr="00420AC0">
        <w:rPr>
          <w:rFonts w:ascii="Calibri" w:eastAsia="MS Mincho" w:hAnsi="Calibri"/>
          <w:sz w:val="22"/>
          <w:szCs w:val="22"/>
        </w:rPr>
        <w:t>poskytnuta, přičemž však tato lhůta nesmí být kratší než 14 kalendářních dnů.</w:t>
      </w:r>
    </w:p>
    <w:p w14:paraId="7CDB2947" w14:textId="77777777" w:rsidR="00DD650B" w:rsidRPr="00420AC0" w:rsidRDefault="00DD650B" w:rsidP="00DD650B">
      <w:pPr>
        <w:pStyle w:val="Prosttext"/>
        <w:jc w:val="both"/>
        <w:rPr>
          <w:rFonts w:ascii="Calibri" w:eastAsia="MS Mincho" w:hAnsi="Calibri"/>
          <w:sz w:val="22"/>
          <w:szCs w:val="22"/>
        </w:rPr>
      </w:pPr>
    </w:p>
    <w:p w14:paraId="519B2A18" w14:textId="3E2133D1" w:rsidR="00076BFF" w:rsidRDefault="00076BFF" w:rsidP="00DD650B">
      <w:pPr>
        <w:pStyle w:val="Prosttext"/>
        <w:numPr>
          <w:ilvl w:val="0"/>
          <w:numId w:val="24"/>
        </w:numPr>
        <w:ind w:left="284" w:hanging="284"/>
        <w:jc w:val="both"/>
        <w:rPr>
          <w:rFonts w:ascii="Calibri" w:eastAsia="MS Mincho" w:hAnsi="Calibri"/>
          <w:sz w:val="22"/>
          <w:szCs w:val="22"/>
        </w:rPr>
      </w:pPr>
      <w:r w:rsidRPr="00420AC0">
        <w:rPr>
          <w:rFonts w:ascii="Calibri" w:eastAsia="MS Mincho" w:hAnsi="Calibri"/>
          <w:sz w:val="22"/>
          <w:szCs w:val="22"/>
        </w:rPr>
        <w:t xml:space="preserve">Odstoupení od </w:t>
      </w:r>
      <w:r w:rsidR="00465D77">
        <w:rPr>
          <w:rFonts w:ascii="Calibri" w:eastAsia="MS Mincho" w:hAnsi="Calibri"/>
          <w:sz w:val="22"/>
          <w:szCs w:val="22"/>
          <w:lang w:val="cs-CZ"/>
        </w:rPr>
        <w:t>této 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musí být učiněno písemně a </w:t>
      </w:r>
      <w:r>
        <w:rPr>
          <w:rFonts w:ascii="Calibri" w:eastAsia="MS Mincho" w:hAnsi="Calibri"/>
          <w:sz w:val="22"/>
          <w:szCs w:val="22"/>
          <w:lang w:val="cs-CZ"/>
        </w:rPr>
        <w:t xml:space="preserve">prokazatelně </w:t>
      </w:r>
      <w:r w:rsidRPr="00420AC0">
        <w:rPr>
          <w:rFonts w:ascii="Calibri" w:eastAsia="MS Mincho" w:hAnsi="Calibri"/>
          <w:sz w:val="22"/>
          <w:szCs w:val="22"/>
        </w:rPr>
        <w:t>doručeno druhé smluvní straně. Účinky odstoupení</w:t>
      </w:r>
      <w:r w:rsidR="00465D77">
        <w:rPr>
          <w:rFonts w:ascii="Calibri" w:eastAsia="MS Mincho" w:hAnsi="Calibri"/>
          <w:sz w:val="22"/>
          <w:szCs w:val="22"/>
          <w:lang w:val="cs-CZ"/>
        </w:rPr>
        <w:t xml:space="preserve"> od této Smlouvy</w:t>
      </w:r>
      <w:r w:rsidRPr="00420AC0">
        <w:rPr>
          <w:rFonts w:ascii="Calibri" w:eastAsia="MS Mincho" w:hAnsi="Calibri"/>
          <w:sz w:val="22"/>
          <w:szCs w:val="22"/>
        </w:rPr>
        <w:t xml:space="preserve"> nastávají dnem prokazatelného doručení písemného oznámení o odstoupení</w:t>
      </w:r>
      <w:r>
        <w:rPr>
          <w:rFonts w:ascii="Calibri" w:eastAsia="MS Mincho" w:hAnsi="Calibri"/>
          <w:sz w:val="22"/>
          <w:szCs w:val="22"/>
        </w:rPr>
        <w:t xml:space="preserve"> </w:t>
      </w:r>
      <w:r w:rsidR="00465D77">
        <w:rPr>
          <w:rFonts w:ascii="Calibri" w:eastAsia="MS Mincho" w:hAnsi="Calibri"/>
          <w:sz w:val="22"/>
          <w:szCs w:val="22"/>
          <w:lang w:val="cs-CZ"/>
        </w:rPr>
        <w:t xml:space="preserve">od této Smlouvy, </w:t>
      </w:r>
      <w:r>
        <w:rPr>
          <w:rFonts w:ascii="Calibri" w:eastAsia="MS Mincho" w:hAnsi="Calibri"/>
          <w:sz w:val="22"/>
          <w:szCs w:val="22"/>
        </w:rPr>
        <w:t>druhé smluvní straně</w:t>
      </w:r>
      <w:r w:rsidRPr="00420AC0">
        <w:rPr>
          <w:rFonts w:ascii="Calibri" w:eastAsia="MS Mincho" w:hAnsi="Calibri"/>
          <w:sz w:val="22"/>
          <w:szCs w:val="22"/>
        </w:rPr>
        <w:t xml:space="preserve">. Vzájemné nároky účastníků této </w:t>
      </w:r>
      <w:r w:rsidR="00465D77">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se v případě ukončení platnosti této </w:t>
      </w:r>
      <w:r w:rsidR="00465D77">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některým ze způsobů </w:t>
      </w:r>
      <w:r w:rsidR="00465D77">
        <w:rPr>
          <w:rFonts w:ascii="Calibri" w:eastAsia="MS Mincho" w:hAnsi="Calibri"/>
          <w:sz w:val="22"/>
          <w:szCs w:val="22"/>
          <w:lang w:val="cs-CZ"/>
        </w:rPr>
        <w:t>uvedených v odst.</w:t>
      </w:r>
      <w:r w:rsidRPr="00420AC0">
        <w:rPr>
          <w:rFonts w:ascii="Calibri" w:eastAsia="MS Mincho" w:hAnsi="Calibri"/>
          <w:sz w:val="22"/>
          <w:szCs w:val="22"/>
        </w:rPr>
        <w:t xml:space="preserve"> 1. </w:t>
      </w:r>
      <w:r w:rsidR="007B28A4">
        <w:rPr>
          <w:rFonts w:ascii="Calibri" w:eastAsia="MS Mincho" w:hAnsi="Calibri"/>
          <w:sz w:val="22"/>
          <w:szCs w:val="22"/>
          <w:lang w:val="cs-CZ"/>
        </w:rPr>
        <w:t>a </w:t>
      </w:r>
      <w:r w:rsidR="00077434">
        <w:rPr>
          <w:rFonts w:ascii="Calibri" w:eastAsia="MS Mincho" w:hAnsi="Calibri"/>
          <w:sz w:val="22"/>
          <w:szCs w:val="22"/>
          <w:lang w:val="cs-CZ"/>
        </w:rPr>
        <w:t xml:space="preserve">odst. </w:t>
      </w:r>
      <w:r w:rsidRPr="00420AC0">
        <w:rPr>
          <w:rFonts w:ascii="Calibri" w:eastAsia="MS Mincho" w:hAnsi="Calibri"/>
          <w:sz w:val="22"/>
          <w:szCs w:val="22"/>
        </w:rPr>
        <w:t xml:space="preserve">2. tohoto </w:t>
      </w:r>
      <w:r>
        <w:rPr>
          <w:rFonts w:ascii="Calibri" w:eastAsia="MS Mincho" w:hAnsi="Calibri"/>
          <w:sz w:val="22"/>
          <w:szCs w:val="22"/>
          <w:lang w:val="cs-CZ"/>
        </w:rPr>
        <w:t xml:space="preserve">článku této </w:t>
      </w:r>
      <w:r w:rsidR="00465D77">
        <w:rPr>
          <w:rFonts w:ascii="Calibri" w:eastAsia="MS Mincho" w:hAnsi="Calibri"/>
          <w:sz w:val="22"/>
          <w:szCs w:val="22"/>
          <w:lang w:val="cs-CZ"/>
        </w:rPr>
        <w:t>S</w:t>
      </w:r>
      <w:r>
        <w:rPr>
          <w:rFonts w:ascii="Calibri" w:eastAsia="MS Mincho" w:hAnsi="Calibri"/>
          <w:sz w:val="22"/>
          <w:szCs w:val="22"/>
          <w:lang w:val="cs-CZ"/>
        </w:rPr>
        <w:t>mlouvy</w:t>
      </w:r>
      <w:r w:rsidR="00465D77">
        <w:rPr>
          <w:rFonts w:ascii="Calibri" w:eastAsia="MS Mincho" w:hAnsi="Calibri"/>
          <w:sz w:val="22"/>
          <w:szCs w:val="22"/>
          <w:lang w:val="cs-CZ"/>
        </w:rPr>
        <w:t>,</w:t>
      </w:r>
      <w:r w:rsidRPr="00420AC0">
        <w:rPr>
          <w:rFonts w:ascii="Calibri" w:eastAsia="MS Mincho" w:hAnsi="Calibri"/>
          <w:sz w:val="22"/>
          <w:szCs w:val="22"/>
        </w:rPr>
        <w:t xml:space="preserve"> budou řídit </w:t>
      </w:r>
      <w:r>
        <w:rPr>
          <w:rFonts w:ascii="Calibri" w:eastAsia="MS Mincho" w:hAnsi="Calibri"/>
          <w:sz w:val="22"/>
          <w:szCs w:val="22"/>
          <w:lang w:val="cs-CZ"/>
        </w:rPr>
        <w:t>buď</w:t>
      </w:r>
      <w:r w:rsidR="00465D77">
        <w:rPr>
          <w:rFonts w:ascii="Calibri" w:eastAsia="MS Mincho" w:hAnsi="Calibri"/>
          <w:sz w:val="22"/>
          <w:szCs w:val="22"/>
          <w:lang w:val="cs-CZ"/>
        </w:rPr>
        <w:t xml:space="preserve"> touto</w:t>
      </w:r>
      <w:r>
        <w:rPr>
          <w:rFonts w:ascii="Calibri" w:eastAsia="MS Mincho" w:hAnsi="Calibri"/>
          <w:sz w:val="22"/>
          <w:szCs w:val="22"/>
          <w:lang w:val="cs-CZ"/>
        </w:rPr>
        <w:t xml:space="preserve"> </w:t>
      </w:r>
      <w:r w:rsidR="00465D77">
        <w:rPr>
          <w:rFonts w:ascii="Calibri" w:eastAsia="MS Mincho" w:hAnsi="Calibri"/>
          <w:sz w:val="22"/>
          <w:szCs w:val="22"/>
          <w:lang w:val="cs-CZ"/>
        </w:rPr>
        <w:t>S</w:t>
      </w:r>
      <w:r>
        <w:rPr>
          <w:rFonts w:ascii="Calibri" w:eastAsia="MS Mincho" w:hAnsi="Calibri"/>
          <w:sz w:val="22"/>
          <w:szCs w:val="22"/>
          <w:lang w:val="cs-CZ"/>
        </w:rPr>
        <w:t xml:space="preserve">mlouvou, obsahuje-li takovou úpravu </w:t>
      </w:r>
      <w:r>
        <w:rPr>
          <w:rFonts w:ascii="Calibri" w:eastAsia="MS Mincho" w:hAnsi="Calibri"/>
          <w:sz w:val="22"/>
          <w:szCs w:val="22"/>
          <w:lang w:val="cs-CZ"/>
        </w:rPr>
        <w:lastRenderedPageBreak/>
        <w:t xml:space="preserve">nebo </w:t>
      </w:r>
      <w:r w:rsidRPr="00420AC0">
        <w:rPr>
          <w:rFonts w:ascii="Calibri" w:eastAsia="MS Mincho" w:hAnsi="Calibri"/>
          <w:sz w:val="22"/>
          <w:szCs w:val="22"/>
        </w:rPr>
        <w:t xml:space="preserve">příslušnými ustanoveními </w:t>
      </w:r>
      <w:r>
        <w:rPr>
          <w:rFonts w:ascii="Calibri" w:eastAsia="MS Mincho" w:hAnsi="Calibri"/>
          <w:sz w:val="22"/>
          <w:szCs w:val="22"/>
          <w:lang w:val="cs-CZ"/>
        </w:rPr>
        <w:t>občanské</w:t>
      </w:r>
      <w:r w:rsidRPr="00420AC0">
        <w:rPr>
          <w:rFonts w:ascii="Calibri" w:eastAsia="MS Mincho" w:hAnsi="Calibri"/>
          <w:sz w:val="22"/>
          <w:szCs w:val="22"/>
        </w:rPr>
        <w:t>ho zákoníku. V tomto případě bude provedeno vyúčtování provedených prací</w:t>
      </w:r>
      <w:r>
        <w:rPr>
          <w:rFonts w:ascii="Calibri" w:eastAsia="MS Mincho" w:hAnsi="Calibri"/>
          <w:sz w:val="22"/>
          <w:szCs w:val="22"/>
        </w:rPr>
        <w:t>.</w:t>
      </w:r>
    </w:p>
    <w:p w14:paraId="4C92FDD8" w14:textId="77777777" w:rsidR="00DD650B" w:rsidRPr="00420AC0" w:rsidRDefault="00DD650B" w:rsidP="00DD650B">
      <w:pPr>
        <w:pStyle w:val="Prosttext"/>
        <w:jc w:val="both"/>
        <w:rPr>
          <w:rFonts w:ascii="Calibri" w:eastAsia="MS Mincho" w:hAnsi="Calibri"/>
          <w:sz w:val="22"/>
          <w:szCs w:val="22"/>
        </w:rPr>
      </w:pPr>
    </w:p>
    <w:p w14:paraId="48AAB6A8" w14:textId="34825E81" w:rsidR="00076BFF" w:rsidRDefault="00076BFF" w:rsidP="00DD650B">
      <w:pPr>
        <w:pStyle w:val="Prosttext"/>
        <w:numPr>
          <w:ilvl w:val="0"/>
          <w:numId w:val="24"/>
        </w:numPr>
        <w:ind w:left="284" w:hanging="284"/>
        <w:jc w:val="both"/>
        <w:rPr>
          <w:rFonts w:ascii="Calibri" w:eastAsia="MS Mincho" w:hAnsi="Calibri"/>
          <w:sz w:val="22"/>
          <w:szCs w:val="22"/>
          <w:lang w:val="cs-CZ"/>
        </w:rPr>
      </w:pPr>
      <w:r w:rsidRPr="00E27B69">
        <w:rPr>
          <w:rFonts w:ascii="Calibri" w:eastAsia="MS Mincho" w:hAnsi="Calibri"/>
          <w:sz w:val="22"/>
          <w:szCs w:val="22"/>
        </w:rPr>
        <w:t xml:space="preserve">V případě odstoupení objednatele od </w:t>
      </w:r>
      <w:r w:rsidR="00465D77">
        <w:rPr>
          <w:rFonts w:ascii="Calibri" w:eastAsia="MS Mincho" w:hAnsi="Calibri"/>
          <w:sz w:val="22"/>
          <w:szCs w:val="22"/>
          <w:lang w:val="cs-CZ"/>
        </w:rPr>
        <w:t>této S</w:t>
      </w:r>
      <w:proofErr w:type="spellStart"/>
      <w:r w:rsidRPr="00E27B69">
        <w:rPr>
          <w:rFonts w:ascii="Calibri" w:eastAsia="MS Mincho" w:hAnsi="Calibri"/>
          <w:sz w:val="22"/>
          <w:szCs w:val="22"/>
        </w:rPr>
        <w:t>mlouvy</w:t>
      </w:r>
      <w:proofErr w:type="spellEnd"/>
      <w:r w:rsidRPr="00E27B69">
        <w:rPr>
          <w:rFonts w:ascii="Calibri" w:eastAsia="MS Mincho" w:hAnsi="Calibri"/>
          <w:sz w:val="22"/>
          <w:szCs w:val="22"/>
        </w:rPr>
        <w:t xml:space="preserve"> z důvodu podstatného porušení</w:t>
      </w:r>
      <w:r w:rsidR="00465D77">
        <w:rPr>
          <w:rFonts w:ascii="Calibri" w:eastAsia="MS Mincho" w:hAnsi="Calibri"/>
          <w:sz w:val="22"/>
          <w:szCs w:val="22"/>
          <w:lang w:val="cs-CZ"/>
        </w:rPr>
        <w:t xml:space="preserve"> této</w:t>
      </w:r>
      <w:r w:rsidRPr="00E27B69">
        <w:rPr>
          <w:rFonts w:ascii="Calibri" w:eastAsia="MS Mincho" w:hAnsi="Calibri"/>
          <w:sz w:val="22"/>
          <w:szCs w:val="22"/>
        </w:rPr>
        <w:t xml:space="preserve"> </w:t>
      </w:r>
      <w:r w:rsidR="00465D77">
        <w:rPr>
          <w:rFonts w:ascii="Calibri" w:eastAsia="MS Mincho" w:hAnsi="Calibri"/>
          <w:sz w:val="22"/>
          <w:szCs w:val="22"/>
          <w:lang w:val="cs-CZ"/>
        </w:rPr>
        <w:t>S</w:t>
      </w:r>
      <w:proofErr w:type="spellStart"/>
      <w:r w:rsidRPr="00E27B69">
        <w:rPr>
          <w:rFonts w:ascii="Calibri" w:eastAsia="MS Mincho" w:hAnsi="Calibri"/>
          <w:sz w:val="22"/>
          <w:szCs w:val="22"/>
        </w:rPr>
        <w:t>mlouvy</w:t>
      </w:r>
      <w:proofErr w:type="spellEnd"/>
      <w:r w:rsidRPr="00E27B69">
        <w:rPr>
          <w:rFonts w:ascii="Calibri" w:eastAsia="MS Mincho" w:hAnsi="Calibri"/>
          <w:sz w:val="22"/>
          <w:szCs w:val="22"/>
        </w:rPr>
        <w:t xml:space="preserve"> zhotovitelem</w:t>
      </w:r>
      <w:r w:rsidR="00465D77">
        <w:rPr>
          <w:rFonts w:ascii="Calibri" w:eastAsia="MS Mincho" w:hAnsi="Calibri"/>
          <w:sz w:val="22"/>
          <w:szCs w:val="22"/>
          <w:lang w:val="cs-CZ"/>
        </w:rPr>
        <w:t>,</w:t>
      </w:r>
      <w:r w:rsidRPr="00E27B69">
        <w:rPr>
          <w:rFonts w:ascii="Calibri" w:eastAsia="MS Mincho" w:hAnsi="Calibri"/>
          <w:sz w:val="22"/>
          <w:szCs w:val="22"/>
        </w:rPr>
        <w:t xml:space="preserve"> nemá zhotovitel nárok na zaplacení ceny </w:t>
      </w:r>
      <w:r w:rsidR="00465D77">
        <w:rPr>
          <w:rFonts w:ascii="Calibri" w:eastAsia="MS Mincho" w:hAnsi="Calibri"/>
          <w:sz w:val="22"/>
          <w:szCs w:val="22"/>
          <w:lang w:val="cs-CZ"/>
        </w:rPr>
        <w:t xml:space="preserve">DÍLA </w:t>
      </w:r>
      <w:r w:rsidRPr="00E27B69">
        <w:rPr>
          <w:rFonts w:ascii="Calibri" w:eastAsia="MS Mincho" w:hAnsi="Calibri"/>
          <w:sz w:val="22"/>
          <w:szCs w:val="22"/>
        </w:rPr>
        <w:t xml:space="preserve">podle této </w:t>
      </w:r>
      <w:r w:rsidR="00465D77">
        <w:rPr>
          <w:rFonts w:ascii="Calibri" w:eastAsia="MS Mincho" w:hAnsi="Calibri"/>
          <w:sz w:val="22"/>
          <w:szCs w:val="22"/>
          <w:lang w:val="cs-CZ"/>
        </w:rPr>
        <w:t>S</w:t>
      </w:r>
      <w:proofErr w:type="spellStart"/>
      <w:r w:rsidRPr="00E27B69">
        <w:rPr>
          <w:rFonts w:ascii="Calibri" w:eastAsia="MS Mincho" w:hAnsi="Calibri"/>
          <w:sz w:val="22"/>
          <w:szCs w:val="22"/>
        </w:rPr>
        <w:t>mlouvy</w:t>
      </w:r>
      <w:proofErr w:type="spellEnd"/>
      <w:r w:rsidRPr="00E27B69">
        <w:rPr>
          <w:rFonts w:ascii="Calibri" w:eastAsia="MS Mincho" w:hAnsi="Calibri"/>
          <w:sz w:val="22"/>
          <w:szCs w:val="22"/>
        </w:rPr>
        <w:t>, a to ani na její poměrnou část, pokud se objednatel se zhotovitelem nedohodnou písemně jinak. Zhotovitel je pouze oprávněn žádat po</w:t>
      </w:r>
      <w:r w:rsidR="00E36487">
        <w:rPr>
          <w:rFonts w:ascii="Calibri" w:eastAsia="MS Mincho" w:hAnsi="Calibri"/>
          <w:sz w:val="22"/>
          <w:szCs w:val="22"/>
          <w:lang w:val="cs-CZ"/>
        </w:rPr>
        <w:t> </w:t>
      </w:r>
      <w:r w:rsidRPr="00E27B69">
        <w:rPr>
          <w:rFonts w:ascii="Calibri" w:eastAsia="MS Mincho" w:hAnsi="Calibri"/>
          <w:sz w:val="22"/>
          <w:szCs w:val="22"/>
        </w:rPr>
        <w:t xml:space="preserve">objednateli to, o co se objednatel zhotovováním předmětu </w:t>
      </w:r>
      <w:r w:rsidR="00465D77">
        <w:rPr>
          <w:rFonts w:ascii="Calibri" w:eastAsia="MS Mincho" w:hAnsi="Calibri"/>
          <w:sz w:val="22"/>
          <w:szCs w:val="22"/>
          <w:lang w:val="cs-CZ"/>
        </w:rPr>
        <w:t>DÍLA,</w:t>
      </w:r>
      <w:r w:rsidRPr="00E27B69">
        <w:rPr>
          <w:rFonts w:ascii="Calibri" w:eastAsia="MS Mincho" w:hAnsi="Calibri"/>
          <w:sz w:val="22"/>
          <w:szCs w:val="22"/>
        </w:rPr>
        <w:t xml:space="preserve"> obohatil. </w:t>
      </w:r>
      <w:r w:rsidRPr="00C47D7C">
        <w:rPr>
          <w:rFonts w:ascii="Calibri" w:eastAsia="MS Mincho" w:hAnsi="Calibri"/>
          <w:sz w:val="22"/>
          <w:szCs w:val="22"/>
        </w:rPr>
        <w:t xml:space="preserve">Objednateli budou uhrazeny zhotovitelem </w:t>
      </w:r>
      <w:r w:rsidRPr="00E27B69">
        <w:rPr>
          <w:rFonts w:ascii="Calibri" w:eastAsia="MS Mincho" w:hAnsi="Calibri"/>
          <w:sz w:val="22"/>
          <w:szCs w:val="22"/>
        </w:rPr>
        <w:t xml:space="preserve">všechny náklady převyšující cenu DÍLA podle této </w:t>
      </w:r>
      <w:r w:rsidR="00465D77">
        <w:rPr>
          <w:rFonts w:ascii="Calibri" w:eastAsia="MS Mincho" w:hAnsi="Calibri"/>
          <w:sz w:val="22"/>
          <w:szCs w:val="22"/>
          <w:lang w:val="cs-CZ"/>
        </w:rPr>
        <w:t>S</w:t>
      </w:r>
      <w:proofErr w:type="spellStart"/>
      <w:r w:rsidRPr="00E27B69">
        <w:rPr>
          <w:rFonts w:ascii="Calibri" w:eastAsia="MS Mincho" w:hAnsi="Calibri"/>
          <w:sz w:val="22"/>
          <w:szCs w:val="22"/>
        </w:rPr>
        <w:t>mlouvy</w:t>
      </w:r>
      <w:proofErr w:type="spellEnd"/>
      <w:r w:rsidR="00465D77">
        <w:rPr>
          <w:rFonts w:ascii="Calibri" w:eastAsia="MS Mincho" w:hAnsi="Calibri"/>
          <w:sz w:val="22"/>
          <w:szCs w:val="22"/>
          <w:lang w:val="cs-CZ"/>
        </w:rPr>
        <w:t>,</w:t>
      </w:r>
      <w:r w:rsidRPr="00E27B69">
        <w:rPr>
          <w:rFonts w:ascii="Calibri" w:eastAsia="MS Mincho" w:hAnsi="Calibri"/>
          <w:sz w:val="22"/>
          <w:szCs w:val="22"/>
        </w:rPr>
        <w:t xml:space="preserve"> spojené s dokončením DÍLA nebo jeho části, které objednateli vzniknou </w:t>
      </w:r>
      <w:r w:rsidRPr="00C47D7C">
        <w:rPr>
          <w:rFonts w:ascii="Calibri" w:eastAsia="MS Mincho" w:hAnsi="Calibri"/>
          <w:sz w:val="22"/>
          <w:szCs w:val="22"/>
        </w:rPr>
        <w:t>v</w:t>
      </w:r>
      <w:r>
        <w:rPr>
          <w:rFonts w:ascii="Calibri" w:eastAsia="MS Mincho" w:hAnsi="Calibri"/>
          <w:sz w:val="22"/>
          <w:szCs w:val="22"/>
          <w:lang w:val="cs-CZ"/>
        </w:rPr>
        <w:t> </w:t>
      </w:r>
      <w:r w:rsidRPr="00C47D7C">
        <w:rPr>
          <w:rFonts w:ascii="Calibri" w:eastAsia="MS Mincho" w:hAnsi="Calibri"/>
          <w:sz w:val="22"/>
          <w:szCs w:val="22"/>
        </w:rPr>
        <w:t xml:space="preserve">důsledku odstoupení od </w:t>
      </w:r>
      <w:r w:rsidR="00465D77">
        <w:rPr>
          <w:rFonts w:ascii="Calibri" w:eastAsia="MS Mincho" w:hAnsi="Calibri"/>
          <w:sz w:val="22"/>
          <w:szCs w:val="22"/>
          <w:lang w:val="cs-CZ"/>
        </w:rPr>
        <w:t>této S</w:t>
      </w:r>
      <w:proofErr w:type="spellStart"/>
      <w:r w:rsidRPr="00C47D7C">
        <w:rPr>
          <w:rFonts w:ascii="Calibri" w:eastAsia="MS Mincho" w:hAnsi="Calibri"/>
          <w:sz w:val="22"/>
          <w:szCs w:val="22"/>
        </w:rPr>
        <w:t>mlouvy</w:t>
      </w:r>
      <w:proofErr w:type="spellEnd"/>
      <w:r w:rsidR="00465D77">
        <w:rPr>
          <w:rFonts w:ascii="Calibri" w:eastAsia="MS Mincho" w:hAnsi="Calibri"/>
          <w:sz w:val="22"/>
          <w:szCs w:val="22"/>
          <w:lang w:val="cs-CZ"/>
        </w:rPr>
        <w:t>,</w:t>
      </w:r>
      <w:r w:rsidRPr="00C47D7C">
        <w:rPr>
          <w:rFonts w:ascii="Calibri" w:eastAsia="MS Mincho" w:hAnsi="Calibri"/>
          <w:sz w:val="22"/>
          <w:szCs w:val="22"/>
        </w:rPr>
        <w:t xml:space="preserve"> </w:t>
      </w:r>
      <w:r w:rsidRPr="00E27B69">
        <w:rPr>
          <w:rFonts w:ascii="Calibri" w:eastAsia="MS Mincho" w:hAnsi="Calibri"/>
          <w:sz w:val="22"/>
          <w:szCs w:val="22"/>
        </w:rPr>
        <w:t xml:space="preserve">z důvodu podstatného porušení </w:t>
      </w:r>
      <w:r w:rsidR="00465D77">
        <w:rPr>
          <w:rFonts w:ascii="Calibri" w:eastAsia="MS Mincho" w:hAnsi="Calibri"/>
          <w:sz w:val="22"/>
          <w:szCs w:val="22"/>
          <w:lang w:val="cs-CZ"/>
        </w:rPr>
        <w:t xml:space="preserve">smluvních povinností </w:t>
      </w:r>
      <w:r w:rsidRPr="00E27B69">
        <w:rPr>
          <w:rFonts w:ascii="Calibri" w:eastAsia="MS Mincho" w:hAnsi="Calibri"/>
          <w:sz w:val="22"/>
          <w:szCs w:val="22"/>
        </w:rPr>
        <w:t xml:space="preserve">na straně zhotovitele </w:t>
      </w:r>
      <w:r w:rsidRPr="00C47D7C">
        <w:rPr>
          <w:rFonts w:ascii="Calibri" w:eastAsia="MS Mincho" w:hAnsi="Calibri"/>
          <w:sz w:val="22"/>
          <w:szCs w:val="22"/>
        </w:rPr>
        <w:t>a tím pádem nutnosti dokončení DÍLA jiným zhotovitelem a vliv</w:t>
      </w:r>
      <w:r w:rsidRPr="00E27B69">
        <w:rPr>
          <w:rFonts w:ascii="Calibri" w:eastAsia="MS Mincho" w:hAnsi="Calibri"/>
          <w:sz w:val="22"/>
          <w:szCs w:val="22"/>
        </w:rPr>
        <w:t>em</w:t>
      </w:r>
      <w:r w:rsidRPr="00C47D7C">
        <w:rPr>
          <w:rFonts w:ascii="Calibri" w:eastAsia="MS Mincho" w:hAnsi="Calibri"/>
          <w:sz w:val="22"/>
          <w:szCs w:val="22"/>
        </w:rPr>
        <w:t xml:space="preserve"> nedodržení termínu dokončení DÍLA</w:t>
      </w:r>
      <w:r w:rsidRPr="00E27B69">
        <w:rPr>
          <w:rFonts w:ascii="Calibri" w:eastAsia="MS Mincho" w:hAnsi="Calibri"/>
          <w:sz w:val="22"/>
          <w:szCs w:val="22"/>
        </w:rPr>
        <w:t>.</w:t>
      </w:r>
      <w:r w:rsidRPr="006D7D6C">
        <w:rPr>
          <w:rFonts w:ascii="Calibri" w:eastAsia="MS Mincho" w:hAnsi="Calibri"/>
          <w:sz w:val="22"/>
          <w:szCs w:val="22"/>
          <w:lang w:val="cs-CZ"/>
        </w:rPr>
        <w:t xml:space="preserve"> </w:t>
      </w:r>
    </w:p>
    <w:p w14:paraId="370E23DB" w14:textId="77777777" w:rsidR="00DD650B" w:rsidRPr="00E27B69" w:rsidRDefault="00DD650B" w:rsidP="00DD650B">
      <w:pPr>
        <w:pStyle w:val="Prosttext"/>
        <w:jc w:val="both"/>
        <w:rPr>
          <w:rFonts w:ascii="Calibri" w:eastAsia="MS Mincho" w:hAnsi="Calibri"/>
          <w:sz w:val="22"/>
          <w:szCs w:val="22"/>
        </w:rPr>
      </w:pPr>
    </w:p>
    <w:p w14:paraId="582E2000" w14:textId="0BA16DDA" w:rsidR="00076BFF" w:rsidRDefault="00076BFF" w:rsidP="00DD650B">
      <w:pPr>
        <w:pStyle w:val="Prosttext"/>
        <w:numPr>
          <w:ilvl w:val="0"/>
          <w:numId w:val="24"/>
        </w:numPr>
        <w:ind w:left="284" w:hanging="284"/>
        <w:jc w:val="both"/>
        <w:rPr>
          <w:rFonts w:ascii="Calibri" w:eastAsia="MS Mincho" w:hAnsi="Calibri"/>
          <w:sz w:val="22"/>
          <w:szCs w:val="22"/>
          <w:lang w:val="cs-CZ"/>
        </w:rPr>
      </w:pPr>
      <w:r>
        <w:rPr>
          <w:rFonts w:ascii="Calibri" w:eastAsia="MS Mincho" w:hAnsi="Calibri"/>
          <w:sz w:val="22"/>
          <w:szCs w:val="22"/>
          <w:lang w:val="cs-CZ"/>
        </w:rPr>
        <w:t xml:space="preserve">Objednatel má právo odstoupit od </w:t>
      </w:r>
      <w:r w:rsidR="00465D77">
        <w:rPr>
          <w:rFonts w:ascii="Calibri" w:eastAsia="MS Mincho" w:hAnsi="Calibri"/>
          <w:sz w:val="22"/>
          <w:szCs w:val="22"/>
          <w:lang w:val="cs-CZ"/>
        </w:rPr>
        <w:t>této S</w:t>
      </w:r>
      <w:r>
        <w:rPr>
          <w:rFonts w:ascii="Calibri" w:eastAsia="MS Mincho" w:hAnsi="Calibri"/>
          <w:sz w:val="22"/>
          <w:szCs w:val="22"/>
          <w:lang w:val="cs-CZ"/>
        </w:rPr>
        <w:t>mlouvy v případě, že nebude mít finanční prostředky pro pokračování realizace DÍLA. V takovém případě má zhotovitel nárok na zaplacení poměrné části ceny DÍLA odpovídající rozsahu provedeného DÍLA.</w:t>
      </w:r>
    </w:p>
    <w:p w14:paraId="2F708B6C" w14:textId="77777777" w:rsidR="00DD650B" w:rsidRDefault="00DD650B" w:rsidP="00DD650B">
      <w:pPr>
        <w:pStyle w:val="Prosttext"/>
        <w:jc w:val="both"/>
        <w:rPr>
          <w:rFonts w:ascii="Calibri" w:eastAsia="MS Mincho" w:hAnsi="Calibri"/>
          <w:sz w:val="22"/>
          <w:szCs w:val="22"/>
          <w:lang w:val="cs-CZ"/>
        </w:rPr>
      </w:pPr>
    </w:p>
    <w:p w14:paraId="7C8E7916" w14:textId="7FEE728F" w:rsidR="00076BFF" w:rsidRDefault="00076BFF" w:rsidP="002678F9">
      <w:pPr>
        <w:pStyle w:val="Prosttext"/>
        <w:ind w:left="284" w:hanging="284"/>
        <w:jc w:val="both"/>
        <w:rPr>
          <w:rFonts w:ascii="Calibri" w:eastAsia="MS Mincho" w:hAnsi="Calibri"/>
          <w:sz w:val="22"/>
          <w:szCs w:val="22"/>
        </w:rPr>
      </w:pPr>
      <w:r>
        <w:rPr>
          <w:rFonts w:ascii="Calibri" w:eastAsia="MS Mincho" w:hAnsi="Calibri"/>
          <w:sz w:val="22"/>
          <w:szCs w:val="22"/>
          <w:lang w:val="cs-CZ"/>
        </w:rPr>
        <w:t xml:space="preserve">6.   </w:t>
      </w:r>
      <w:r w:rsidRPr="00420AC0">
        <w:rPr>
          <w:rFonts w:ascii="Calibri" w:eastAsia="MS Mincho" w:hAnsi="Calibri"/>
          <w:sz w:val="22"/>
          <w:szCs w:val="22"/>
        </w:rPr>
        <w:t xml:space="preserve">Zánikem </w:t>
      </w:r>
      <w:r w:rsidR="00465D77">
        <w:rPr>
          <w:rFonts w:ascii="Calibri" w:eastAsia="MS Mincho" w:hAnsi="Calibri"/>
          <w:sz w:val="22"/>
          <w:szCs w:val="22"/>
          <w:lang w:val="cs-CZ"/>
        </w:rPr>
        <w:t>této 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nejsou dotčeny nároky účastníků </w:t>
      </w:r>
      <w:r w:rsidR="00465D77">
        <w:rPr>
          <w:rFonts w:ascii="Calibri" w:eastAsia="MS Mincho" w:hAnsi="Calibri"/>
          <w:sz w:val="22"/>
          <w:szCs w:val="22"/>
          <w:lang w:val="cs-CZ"/>
        </w:rPr>
        <w:t xml:space="preserve">této Smlouvy </w:t>
      </w:r>
      <w:r w:rsidRPr="00420AC0">
        <w:rPr>
          <w:rFonts w:ascii="Calibri" w:eastAsia="MS Mincho" w:hAnsi="Calibri"/>
          <w:sz w:val="22"/>
          <w:szCs w:val="22"/>
        </w:rPr>
        <w:t xml:space="preserve">na náhradu škody a jiné sankce, které </w:t>
      </w:r>
      <w:r w:rsidR="00465D77">
        <w:rPr>
          <w:rFonts w:ascii="Calibri" w:eastAsia="MS Mincho" w:hAnsi="Calibri"/>
          <w:sz w:val="22"/>
          <w:szCs w:val="22"/>
          <w:lang w:val="cs-CZ"/>
        </w:rPr>
        <w:t xml:space="preserve">jim </w:t>
      </w:r>
      <w:r w:rsidRPr="00420AC0">
        <w:rPr>
          <w:rFonts w:ascii="Calibri" w:eastAsia="MS Mincho" w:hAnsi="Calibri"/>
          <w:sz w:val="22"/>
          <w:szCs w:val="22"/>
        </w:rPr>
        <w:t xml:space="preserve">za trvání </w:t>
      </w:r>
      <w:r w:rsidR="00465D77">
        <w:rPr>
          <w:rFonts w:ascii="Calibri" w:eastAsia="MS Mincho" w:hAnsi="Calibri"/>
          <w:sz w:val="22"/>
          <w:szCs w:val="22"/>
          <w:lang w:val="cs-CZ"/>
        </w:rPr>
        <w:t>této S</w:t>
      </w:r>
      <w:proofErr w:type="spellStart"/>
      <w:r w:rsidRPr="00420AC0">
        <w:rPr>
          <w:rFonts w:ascii="Calibri" w:eastAsia="MS Mincho" w:hAnsi="Calibri"/>
          <w:sz w:val="22"/>
          <w:szCs w:val="22"/>
        </w:rPr>
        <w:t>mlouvy</w:t>
      </w:r>
      <w:proofErr w:type="spellEnd"/>
      <w:r w:rsidR="00465D77">
        <w:rPr>
          <w:rFonts w:ascii="Calibri" w:eastAsia="MS Mincho" w:hAnsi="Calibri"/>
          <w:sz w:val="22"/>
          <w:szCs w:val="22"/>
          <w:lang w:val="cs-CZ"/>
        </w:rPr>
        <w:t>,</w:t>
      </w:r>
      <w:r w:rsidRPr="00420AC0">
        <w:rPr>
          <w:rFonts w:ascii="Calibri" w:eastAsia="MS Mincho" w:hAnsi="Calibri"/>
          <w:sz w:val="22"/>
          <w:szCs w:val="22"/>
        </w:rPr>
        <w:t xml:space="preserve"> vznikly.</w:t>
      </w:r>
    </w:p>
    <w:p w14:paraId="29E70465" w14:textId="77777777" w:rsidR="00A62DEC" w:rsidRDefault="00A62DEC" w:rsidP="00076BFF">
      <w:pPr>
        <w:pStyle w:val="Prosttext"/>
        <w:ind w:left="426" w:hanging="426"/>
        <w:jc w:val="both"/>
        <w:rPr>
          <w:rFonts w:ascii="Calibri" w:eastAsia="MS Mincho" w:hAnsi="Calibri"/>
          <w:sz w:val="22"/>
          <w:szCs w:val="22"/>
          <w:lang w:val="cs-CZ"/>
        </w:rPr>
      </w:pPr>
    </w:p>
    <w:p w14:paraId="00C84013" w14:textId="77777777" w:rsidR="00076BFF" w:rsidRDefault="00076BFF" w:rsidP="00076BFF">
      <w:pPr>
        <w:pStyle w:val="Prosttext"/>
        <w:jc w:val="both"/>
        <w:rPr>
          <w:rFonts w:ascii="Calibri" w:eastAsia="MS Mincho" w:hAnsi="Calibri"/>
          <w:sz w:val="22"/>
          <w:szCs w:val="22"/>
          <w:lang w:val="cs-CZ"/>
        </w:rPr>
      </w:pPr>
    </w:p>
    <w:p w14:paraId="1D4ECEC7" w14:textId="77777777" w:rsidR="00076BFF" w:rsidRDefault="00076BFF" w:rsidP="00076BFF">
      <w:pPr>
        <w:pStyle w:val="Nadpis1"/>
        <w:rPr>
          <w:rFonts w:ascii="Calibri" w:hAnsi="Calibri"/>
          <w:color w:val="000000"/>
          <w:sz w:val="28"/>
          <w:lang w:val="cs-CZ"/>
        </w:rPr>
      </w:pPr>
      <w:r w:rsidRPr="00420AC0">
        <w:rPr>
          <w:rFonts w:ascii="Calibri" w:hAnsi="Calibri"/>
          <w:color w:val="000000"/>
          <w:sz w:val="28"/>
          <w:u w:val="none"/>
        </w:rPr>
        <w:t xml:space="preserve">III. </w:t>
      </w:r>
      <w:r w:rsidRPr="00420AC0">
        <w:rPr>
          <w:rFonts w:ascii="Calibri" w:hAnsi="Calibri"/>
          <w:color w:val="000000"/>
          <w:sz w:val="28"/>
        </w:rPr>
        <w:t>Ustanovení závěrečná</w:t>
      </w:r>
    </w:p>
    <w:p w14:paraId="735F72C5" w14:textId="77777777" w:rsidR="00076BFF" w:rsidRDefault="00076BFF" w:rsidP="00076BFF">
      <w:pPr>
        <w:pStyle w:val="Prosttext"/>
        <w:jc w:val="both"/>
        <w:rPr>
          <w:rFonts w:ascii="Calibri" w:eastAsia="MS Mincho" w:hAnsi="Calibri"/>
          <w:sz w:val="22"/>
          <w:szCs w:val="22"/>
        </w:rPr>
      </w:pPr>
    </w:p>
    <w:p w14:paraId="2FC2EA0A" w14:textId="77777777" w:rsidR="00076BFF" w:rsidRDefault="00076BFF" w:rsidP="00DB0001">
      <w:pPr>
        <w:pStyle w:val="Prosttext"/>
        <w:numPr>
          <w:ilvl w:val="0"/>
          <w:numId w:val="2"/>
        </w:numPr>
        <w:jc w:val="both"/>
        <w:rPr>
          <w:rFonts w:ascii="Calibri" w:eastAsia="MS Mincho" w:hAnsi="Calibri"/>
          <w:sz w:val="22"/>
          <w:szCs w:val="22"/>
        </w:rPr>
      </w:pPr>
      <w:r w:rsidRPr="00D06013">
        <w:rPr>
          <w:rFonts w:ascii="Calibri" w:eastAsia="MS Mincho" w:hAnsi="Calibri"/>
          <w:sz w:val="22"/>
          <w:szCs w:val="22"/>
        </w:rPr>
        <w:t>Tam, kde nejsou práva a závazky smluvních stran výslovně upraveny, platí ustanovení</w:t>
      </w:r>
      <w:r>
        <w:rPr>
          <w:rFonts w:ascii="Calibri" w:eastAsia="MS Mincho" w:hAnsi="Calibri"/>
          <w:sz w:val="22"/>
          <w:szCs w:val="22"/>
          <w:lang w:val="cs-CZ"/>
        </w:rPr>
        <w:t xml:space="preserve"> občanského zákoníku</w:t>
      </w:r>
      <w:r w:rsidRPr="00D06013">
        <w:rPr>
          <w:rFonts w:ascii="Calibri" w:eastAsia="MS Mincho" w:hAnsi="Calibri"/>
          <w:sz w:val="22"/>
          <w:szCs w:val="22"/>
        </w:rPr>
        <w:t>.</w:t>
      </w:r>
    </w:p>
    <w:p w14:paraId="36E1EC69" w14:textId="77777777" w:rsidR="002678F9" w:rsidRPr="00D06013" w:rsidRDefault="002678F9" w:rsidP="002678F9">
      <w:pPr>
        <w:pStyle w:val="Prosttext"/>
        <w:ind w:left="360"/>
        <w:jc w:val="both"/>
        <w:rPr>
          <w:rFonts w:ascii="Calibri" w:eastAsia="MS Mincho" w:hAnsi="Calibri"/>
          <w:sz w:val="22"/>
          <w:szCs w:val="22"/>
        </w:rPr>
      </w:pPr>
    </w:p>
    <w:p w14:paraId="6399443E" w14:textId="16213023" w:rsidR="00076BFF" w:rsidRDefault="00076BFF" w:rsidP="00DB0001">
      <w:pPr>
        <w:pStyle w:val="Prosttext"/>
        <w:numPr>
          <w:ilvl w:val="0"/>
          <w:numId w:val="2"/>
        </w:numPr>
        <w:jc w:val="both"/>
        <w:rPr>
          <w:rFonts w:ascii="Calibri" w:eastAsia="MS Mincho" w:hAnsi="Calibri"/>
          <w:sz w:val="22"/>
          <w:szCs w:val="22"/>
        </w:rPr>
      </w:pPr>
      <w:r w:rsidRPr="00D06013">
        <w:rPr>
          <w:rFonts w:ascii="Calibri" w:eastAsia="MS Mincho" w:hAnsi="Calibri"/>
          <w:sz w:val="22"/>
          <w:szCs w:val="22"/>
        </w:rPr>
        <w:t xml:space="preserve">Tuto </w:t>
      </w:r>
      <w:r w:rsidR="007037B7">
        <w:rPr>
          <w:rFonts w:ascii="Calibri" w:eastAsia="MS Mincho" w:hAnsi="Calibri"/>
          <w:sz w:val="22"/>
          <w:szCs w:val="22"/>
          <w:lang w:val="cs-CZ"/>
        </w:rPr>
        <w:t>S</w:t>
      </w:r>
      <w:proofErr w:type="spellStart"/>
      <w:r w:rsidRPr="00D06013">
        <w:rPr>
          <w:rFonts w:ascii="Calibri" w:eastAsia="MS Mincho" w:hAnsi="Calibri"/>
          <w:sz w:val="22"/>
          <w:szCs w:val="22"/>
        </w:rPr>
        <w:t>mlouvu</w:t>
      </w:r>
      <w:proofErr w:type="spellEnd"/>
      <w:r w:rsidRPr="00D06013">
        <w:rPr>
          <w:rFonts w:ascii="Calibri" w:eastAsia="MS Mincho" w:hAnsi="Calibri"/>
          <w:sz w:val="22"/>
          <w:szCs w:val="22"/>
        </w:rPr>
        <w:t xml:space="preserve"> lze změnit nebo upřesnit pouze písemným ujednáním nazvaným „Dodatek ke</w:t>
      </w:r>
      <w:r w:rsidR="00E36487">
        <w:rPr>
          <w:rFonts w:ascii="Calibri" w:eastAsia="MS Mincho" w:hAnsi="Calibri"/>
          <w:sz w:val="22"/>
          <w:szCs w:val="22"/>
          <w:lang w:val="cs-CZ"/>
        </w:rPr>
        <w:t> </w:t>
      </w:r>
      <w:r w:rsidRPr="00D06013">
        <w:rPr>
          <w:rFonts w:ascii="Calibri" w:eastAsia="MS Mincho" w:hAnsi="Calibri"/>
          <w:sz w:val="22"/>
          <w:szCs w:val="22"/>
        </w:rPr>
        <w:t xml:space="preserve">smlouvě“ a očíslovaným podle pořadových čísel, který bude potvrzen a odsouhlasen </w:t>
      </w:r>
      <w:r w:rsidR="007037B7">
        <w:rPr>
          <w:rFonts w:ascii="Calibri" w:eastAsia="MS Mincho" w:hAnsi="Calibri"/>
          <w:sz w:val="22"/>
          <w:szCs w:val="22"/>
          <w:lang w:val="cs-CZ"/>
        </w:rPr>
        <w:t xml:space="preserve">oběma </w:t>
      </w:r>
      <w:r w:rsidRPr="00D06013">
        <w:rPr>
          <w:rFonts w:ascii="Calibri" w:eastAsia="MS Mincho" w:hAnsi="Calibri"/>
          <w:sz w:val="22"/>
          <w:szCs w:val="22"/>
        </w:rPr>
        <w:t xml:space="preserve">smluvními stranami a prohlášen za nedílnou součást této </w:t>
      </w:r>
      <w:r w:rsidR="007037B7">
        <w:rPr>
          <w:rFonts w:ascii="Calibri" w:eastAsia="MS Mincho" w:hAnsi="Calibri"/>
          <w:sz w:val="22"/>
          <w:szCs w:val="22"/>
          <w:lang w:val="cs-CZ"/>
        </w:rPr>
        <w:t>S</w:t>
      </w:r>
      <w:proofErr w:type="spellStart"/>
      <w:r w:rsidRPr="00D06013">
        <w:rPr>
          <w:rFonts w:ascii="Calibri" w:eastAsia="MS Mincho" w:hAnsi="Calibri"/>
          <w:sz w:val="22"/>
          <w:szCs w:val="22"/>
        </w:rPr>
        <w:t>mlouvy</w:t>
      </w:r>
      <w:proofErr w:type="spellEnd"/>
      <w:r w:rsidRPr="00D06013">
        <w:rPr>
          <w:rFonts w:ascii="Calibri" w:eastAsia="MS Mincho" w:hAnsi="Calibri"/>
          <w:sz w:val="22"/>
          <w:szCs w:val="22"/>
        </w:rPr>
        <w:t>.</w:t>
      </w:r>
    </w:p>
    <w:p w14:paraId="73DCC002" w14:textId="77777777" w:rsidR="002678F9" w:rsidRPr="00D06013" w:rsidRDefault="002678F9" w:rsidP="002678F9">
      <w:pPr>
        <w:pStyle w:val="Prosttext"/>
        <w:jc w:val="both"/>
        <w:rPr>
          <w:rFonts w:ascii="Calibri" w:eastAsia="MS Mincho" w:hAnsi="Calibri"/>
          <w:sz w:val="22"/>
          <w:szCs w:val="22"/>
        </w:rPr>
      </w:pPr>
    </w:p>
    <w:p w14:paraId="09DBEAB9" w14:textId="4D6AE7CC" w:rsidR="00076BFF" w:rsidRDefault="00076BFF" w:rsidP="00DB0001">
      <w:pPr>
        <w:pStyle w:val="Prosttext"/>
        <w:numPr>
          <w:ilvl w:val="0"/>
          <w:numId w:val="2"/>
        </w:numPr>
        <w:jc w:val="both"/>
        <w:rPr>
          <w:rFonts w:ascii="Calibri" w:eastAsia="MS Mincho" w:hAnsi="Calibri"/>
          <w:sz w:val="22"/>
          <w:szCs w:val="22"/>
        </w:rPr>
      </w:pPr>
      <w:r w:rsidRPr="00D06013">
        <w:rPr>
          <w:rFonts w:ascii="Calibri" w:eastAsia="MS Mincho" w:hAnsi="Calibri"/>
          <w:sz w:val="22"/>
          <w:szCs w:val="22"/>
        </w:rPr>
        <w:t xml:space="preserve">Práva a povinnosti vyplývající z této </w:t>
      </w:r>
      <w:r w:rsidR="007037B7">
        <w:rPr>
          <w:rFonts w:ascii="Calibri" w:eastAsia="MS Mincho" w:hAnsi="Calibri"/>
          <w:sz w:val="22"/>
          <w:szCs w:val="22"/>
          <w:lang w:val="cs-CZ"/>
        </w:rPr>
        <w:t>S</w:t>
      </w:r>
      <w:proofErr w:type="spellStart"/>
      <w:r w:rsidRPr="00D06013">
        <w:rPr>
          <w:rFonts w:ascii="Calibri" w:eastAsia="MS Mincho" w:hAnsi="Calibri"/>
          <w:sz w:val="22"/>
          <w:szCs w:val="22"/>
        </w:rPr>
        <w:t>mlouvy</w:t>
      </w:r>
      <w:proofErr w:type="spellEnd"/>
      <w:r w:rsidRPr="00D06013">
        <w:rPr>
          <w:rFonts w:ascii="Calibri" w:eastAsia="MS Mincho" w:hAnsi="Calibri"/>
          <w:sz w:val="22"/>
          <w:szCs w:val="22"/>
        </w:rPr>
        <w:t xml:space="preserve"> přecházejí i na případné právní nástupce obou smluvních stran. </w:t>
      </w:r>
    </w:p>
    <w:p w14:paraId="273D3A25" w14:textId="77777777" w:rsidR="002678F9" w:rsidRPr="00D06013" w:rsidRDefault="002678F9" w:rsidP="002678F9">
      <w:pPr>
        <w:pStyle w:val="Prosttext"/>
        <w:ind w:left="360"/>
        <w:jc w:val="both"/>
        <w:rPr>
          <w:rFonts w:ascii="Calibri" w:eastAsia="MS Mincho" w:hAnsi="Calibri"/>
          <w:sz w:val="22"/>
          <w:szCs w:val="22"/>
        </w:rPr>
      </w:pPr>
    </w:p>
    <w:p w14:paraId="54C879C5" w14:textId="6042DA72" w:rsidR="00076BFF" w:rsidRDefault="00076BFF" w:rsidP="00DB0001">
      <w:pPr>
        <w:pStyle w:val="Prosttext"/>
        <w:numPr>
          <w:ilvl w:val="0"/>
          <w:numId w:val="2"/>
        </w:numPr>
        <w:jc w:val="both"/>
        <w:rPr>
          <w:rFonts w:ascii="Calibri" w:eastAsia="MS Mincho" w:hAnsi="Calibri"/>
          <w:sz w:val="22"/>
          <w:szCs w:val="22"/>
        </w:rPr>
      </w:pPr>
      <w:r w:rsidRPr="00D06013">
        <w:rPr>
          <w:rFonts w:ascii="Calibri" w:eastAsia="MS Mincho" w:hAnsi="Calibri"/>
          <w:sz w:val="22"/>
          <w:szCs w:val="22"/>
        </w:rPr>
        <w:t>Zhotovitel není oprávněn jednostranně započítat jakoukoli svou tvrzenou pohledávku za</w:t>
      </w:r>
      <w:r>
        <w:rPr>
          <w:rFonts w:ascii="Calibri" w:eastAsia="MS Mincho" w:hAnsi="Calibri"/>
          <w:sz w:val="22"/>
          <w:szCs w:val="22"/>
          <w:lang w:val="cs-CZ"/>
        </w:rPr>
        <w:t> </w:t>
      </w:r>
      <w:r w:rsidRPr="00D06013">
        <w:rPr>
          <w:rFonts w:ascii="Calibri" w:eastAsia="MS Mincho" w:hAnsi="Calibri"/>
          <w:sz w:val="22"/>
          <w:szCs w:val="22"/>
        </w:rPr>
        <w:t>objednatelem</w:t>
      </w:r>
      <w:r w:rsidR="007037B7">
        <w:rPr>
          <w:rFonts w:ascii="Calibri" w:eastAsia="MS Mincho" w:hAnsi="Calibri"/>
          <w:sz w:val="22"/>
          <w:szCs w:val="22"/>
          <w:lang w:val="cs-CZ"/>
        </w:rPr>
        <w:t>,</w:t>
      </w:r>
      <w:r w:rsidRPr="00D06013">
        <w:rPr>
          <w:rFonts w:ascii="Calibri" w:eastAsia="MS Mincho" w:hAnsi="Calibri"/>
          <w:sz w:val="22"/>
          <w:szCs w:val="22"/>
        </w:rPr>
        <w:t xml:space="preserve"> na pohledávku objednatele za zhotovitelem.</w:t>
      </w:r>
    </w:p>
    <w:p w14:paraId="33AF74EC" w14:textId="77777777" w:rsidR="002678F9" w:rsidRPr="00D06013" w:rsidRDefault="002678F9" w:rsidP="002678F9">
      <w:pPr>
        <w:pStyle w:val="Prosttext"/>
        <w:jc w:val="both"/>
        <w:rPr>
          <w:rFonts w:ascii="Calibri" w:eastAsia="MS Mincho" w:hAnsi="Calibri"/>
          <w:sz w:val="22"/>
          <w:szCs w:val="22"/>
        </w:rPr>
      </w:pPr>
    </w:p>
    <w:p w14:paraId="29F46E1C" w14:textId="7FC3297E" w:rsidR="00076BFF" w:rsidRDefault="00076BFF" w:rsidP="00DB0001">
      <w:pPr>
        <w:pStyle w:val="Prosttext"/>
        <w:numPr>
          <w:ilvl w:val="0"/>
          <w:numId w:val="2"/>
        </w:numPr>
        <w:jc w:val="both"/>
        <w:rPr>
          <w:rFonts w:ascii="Calibri" w:eastAsia="MS Mincho" w:hAnsi="Calibri"/>
          <w:sz w:val="22"/>
          <w:szCs w:val="22"/>
        </w:rPr>
      </w:pPr>
      <w:r w:rsidRPr="00D06013">
        <w:rPr>
          <w:rFonts w:ascii="Calibri" w:eastAsia="MS Mincho" w:hAnsi="Calibri"/>
          <w:sz w:val="22"/>
          <w:szCs w:val="22"/>
        </w:rPr>
        <w:t>Zhotovitel není oprávněn bez souhlasu objednatele postoupit jakoukoli svou tvrzenou pohledávku za objednatelem</w:t>
      </w:r>
      <w:r w:rsidR="007037B7">
        <w:rPr>
          <w:rFonts w:ascii="Calibri" w:eastAsia="MS Mincho" w:hAnsi="Calibri"/>
          <w:sz w:val="22"/>
          <w:szCs w:val="22"/>
          <w:lang w:val="cs-CZ"/>
        </w:rPr>
        <w:t>,</w:t>
      </w:r>
      <w:r w:rsidRPr="00D06013">
        <w:rPr>
          <w:rFonts w:ascii="Calibri" w:eastAsia="MS Mincho" w:hAnsi="Calibri"/>
          <w:sz w:val="22"/>
          <w:szCs w:val="22"/>
        </w:rPr>
        <w:t xml:space="preserve"> třetí osobě.</w:t>
      </w:r>
    </w:p>
    <w:p w14:paraId="7C0D371D" w14:textId="77777777" w:rsidR="002678F9" w:rsidRPr="00D06013" w:rsidRDefault="002678F9" w:rsidP="002678F9">
      <w:pPr>
        <w:pStyle w:val="Prosttext"/>
        <w:ind w:left="360"/>
        <w:jc w:val="both"/>
        <w:rPr>
          <w:rFonts w:ascii="Calibri" w:eastAsia="MS Mincho" w:hAnsi="Calibri"/>
          <w:sz w:val="22"/>
          <w:szCs w:val="22"/>
        </w:rPr>
      </w:pPr>
    </w:p>
    <w:p w14:paraId="73ACED8A" w14:textId="1F3895E1" w:rsidR="002678F9" w:rsidRPr="002678F9" w:rsidRDefault="00E63A81" w:rsidP="002678F9">
      <w:pPr>
        <w:pStyle w:val="Default"/>
        <w:numPr>
          <w:ilvl w:val="0"/>
          <w:numId w:val="2"/>
        </w:numPr>
        <w:jc w:val="both"/>
      </w:pPr>
      <w:r w:rsidRPr="00E63A81">
        <w:rPr>
          <w:sz w:val="22"/>
          <w:szCs w:val="22"/>
        </w:rPr>
        <w:t xml:space="preserve">S ohledem na povinnost vést písemnou komunikaci elektronicky dle § 211 zákona č. 134/2016 Sb., o zadávání veřejných zakázek, ve znění pozdějších předpisů, je tato </w:t>
      </w:r>
      <w:r w:rsidR="005D2BC9">
        <w:rPr>
          <w:sz w:val="22"/>
          <w:szCs w:val="22"/>
        </w:rPr>
        <w:t>S</w:t>
      </w:r>
      <w:r w:rsidRPr="00E63A81">
        <w:rPr>
          <w:sz w:val="22"/>
          <w:szCs w:val="22"/>
        </w:rPr>
        <w:t>mlouva vyhotovena pouze v</w:t>
      </w:r>
      <w:r w:rsidR="002678F9">
        <w:rPr>
          <w:sz w:val="22"/>
          <w:szCs w:val="22"/>
        </w:rPr>
        <w:t> </w:t>
      </w:r>
      <w:r w:rsidRPr="00E63A81">
        <w:rPr>
          <w:sz w:val="22"/>
          <w:szCs w:val="22"/>
        </w:rPr>
        <w:t>jednom elektronickém vyhotovení s platností originálu.</w:t>
      </w:r>
    </w:p>
    <w:p w14:paraId="4ACCA84F" w14:textId="4E537B45" w:rsidR="00E63A81" w:rsidRPr="00E63A81" w:rsidRDefault="00E63A81" w:rsidP="002678F9">
      <w:pPr>
        <w:pStyle w:val="Default"/>
      </w:pPr>
      <w:r w:rsidRPr="00E63A81">
        <w:rPr>
          <w:sz w:val="22"/>
          <w:szCs w:val="22"/>
        </w:rPr>
        <w:t xml:space="preserve"> </w:t>
      </w:r>
    </w:p>
    <w:p w14:paraId="6AEB7B06" w14:textId="00B4D395" w:rsidR="00076BFF" w:rsidRPr="002678F9" w:rsidRDefault="007037B7" w:rsidP="00DB0001">
      <w:pPr>
        <w:pStyle w:val="Prosttext"/>
        <w:numPr>
          <w:ilvl w:val="0"/>
          <w:numId w:val="2"/>
        </w:numPr>
        <w:jc w:val="both"/>
        <w:rPr>
          <w:rFonts w:ascii="Calibri" w:eastAsia="MS Mincho" w:hAnsi="Calibri"/>
          <w:i/>
          <w:sz w:val="22"/>
          <w:szCs w:val="22"/>
        </w:rPr>
      </w:pPr>
      <w:r w:rsidRPr="00E63A81">
        <w:rPr>
          <w:rFonts w:ascii="Calibri" w:eastAsia="MS Mincho" w:hAnsi="Calibri"/>
          <w:sz w:val="22"/>
          <w:szCs w:val="22"/>
          <w:lang w:val="cs-CZ"/>
        </w:rPr>
        <w:t xml:space="preserve">Tato </w:t>
      </w:r>
      <w:r w:rsidR="00076BFF" w:rsidRPr="00E63A81">
        <w:rPr>
          <w:rFonts w:ascii="Calibri" w:eastAsia="MS Mincho" w:hAnsi="Calibri"/>
          <w:sz w:val="22"/>
          <w:szCs w:val="22"/>
        </w:rPr>
        <w:t xml:space="preserve">Smlouva nabývá platnosti dnem jejího podpisu oběma smluvními stranami a účinnosti dnem jejího uveřejnění v registru smluv vedeném </w:t>
      </w:r>
      <w:r w:rsidR="005D2BC9">
        <w:rPr>
          <w:rFonts w:ascii="Calibri" w:eastAsia="MS Mincho" w:hAnsi="Calibri"/>
          <w:sz w:val="22"/>
          <w:szCs w:val="22"/>
          <w:lang w:val="cs-CZ"/>
        </w:rPr>
        <w:t>Digitální a informační agenturou</w:t>
      </w:r>
      <w:r w:rsidRPr="00E63A81">
        <w:rPr>
          <w:rFonts w:ascii="Calibri" w:eastAsia="MS Mincho" w:hAnsi="Calibri"/>
          <w:sz w:val="22"/>
          <w:szCs w:val="22"/>
          <w:lang w:val="cs-CZ"/>
        </w:rPr>
        <w:t>,</w:t>
      </w:r>
      <w:r w:rsidR="00076BFF" w:rsidRPr="00E63A81">
        <w:rPr>
          <w:rFonts w:ascii="Calibri" w:eastAsia="MS Mincho" w:hAnsi="Calibri"/>
          <w:sz w:val="22"/>
          <w:szCs w:val="22"/>
        </w:rPr>
        <w:t xml:space="preserve"> v souladu se zákonem č. 340/2015 Sb., o zvláštních podmínkách účinnosti některých smluv, uveřejňování těchto smluv a</w:t>
      </w:r>
      <w:r w:rsidR="007B28A4">
        <w:rPr>
          <w:rFonts w:ascii="Calibri" w:eastAsia="MS Mincho" w:hAnsi="Calibri"/>
          <w:sz w:val="22"/>
          <w:szCs w:val="22"/>
          <w:lang w:val="cs-CZ"/>
        </w:rPr>
        <w:t> </w:t>
      </w:r>
      <w:r w:rsidR="00076BFF" w:rsidRPr="00E63A81">
        <w:rPr>
          <w:rFonts w:ascii="Calibri" w:eastAsia="MS Mincho" w:hAnsi="Calibri"/>
          <w:sz w:val="22"/>
          <w:szCs w:val="22"/>
        </w:rPr>
        <w:t>o</w:t>
      </w:r>
      <w:r w:rsidR="00076BFF" w:rsidRPr="00E63A81">
        <w:rPr>
          <w:rFonts w:ascii="Calibri" w:eastAsia="MS Mincho" w:hAnsi="Calibri"/>
          <w:sz w:val="22"/>
          <w:szCs w:val="22"/>
          <w:lang w:val="cs-CZ"/>
        </w:rPr>
        <w:t> </w:t>
      </w:r>
      <w:r w:rsidR="00076BFF" w:rsidRPr="00E63A81">
        <w:rPr>
          <w:rFonts w:ascii="Calibri" w:eastAsia="MS Mincho" w:hAnsi="Calibri"/>
          <w:sz w:val="22"/>
          <w:szCs w:val="22"/>
        </w:rPr>
        <w:t>registru smluv (zákon o registru smluv), v platném znění.</w:t>
      </w:r>
    </w:p>
    <w:p w14:paraId="6BF3E008" w14:textId="77777777" w:rsidR="002678F9" w:rsidRPr="00E63A81" w:rsidRDefault="002678F9" w:rsidP="002678F9">
      <w:pPr>
        <w:pStyle w:val="Prosttext"/>
        <w:jc w:val="both"/>
        <w:rPr>
          <w:rFonts w:ascii="Calibri" w:eastAsia="MS Mincho" w:hAnsi="Calibri"/>
          <w:i/>
          <w:sz w:val="22"/>
          <w:szCs w:val="22"/>
        </w:rPr>
      </w:pPr>
    </w:p>
    <w:p w14:paraId="66DB972E" w14:textId="34BD9898" w:rsidR="00076BFF" w:rsidRDefault="00076BFF" w:rsidP="00DB0001">
      <w:pPr>
        <w:pStyle w:val="Prosttext"/>
        <w:numPr>
          <w:ilvl w:val="0"/>
          <w:numId w:val="2"/>
        </w:numPr>
        <w:jc w:val="both"/>
        <w:rPr>
          <w:rFonts w:ascii="Calibri" w:eastAsia="MS Mincho" w:hAnsi="Calibri"/>
          <w:sz w:val="22"/>
          <w:szCs w:val="22"/>
          <w:lang w:val="cs-CZ"/>
        </w:rPr>
      </w:pPr>
      <w:r w:rsidRPr="00D06013">
        <w:rPr>
          <w:rFonts w:ascii="Calibri" w:eastAsia="MS Mincho" w:hAnsi="Calibri"/>
          <w:sz w:val="22"/>
          <w:szCs w:val="22"/>
        </w:rPr>
        <w:t xml:space="preserve">Smluvní strany tuto </w:t>
      </w:r>
      <w:r w:rsidR="007037B7">
        <w:rPr>
          <w:rFonts w:ascii="Calibri" w:eastAsia="MS Mincho" w:hAnsi="Calibri"/>
          <w:sz w:val="22"/>
          <w:szCs w:val="22"/>
          <w:lang w:val="cs-CZ"/>
        </w:rPr>
        <w:t>S</w:t>
      </w:r>
      <w:proofErr w:type="spellStart"/>
      <w:r w:rsidRPr="00D06013">
        <w:rPr>
          <w:rFonts w:ascii="Calibri" w:eastAsia="MS Mincho" w:hAnsi="Calibri"/>
          <w:sz w:val="22"/>
          <w:szCs w:val="22"/>
        </w:rPr>
        <w:t>mlouvu</w:t>
      </w:r>
      <w:proofErr w:type="spellEnd"/>
      <w:r w:rsidRPr="00D06013">
        <w:rPr>
          <w:rFonts w:ascii="Calibri" w:eastAsia="MS Mincho" w:hAnsi="Calibri"/>
          <w:sz w:val="22"/>
          <w:szCs w:val="22"/>
        </w:rPr>
        <w:t xml:space="preserve"> přečetly, prohlašují, že je projevem jejich svobodné a vážné vůle, že     nebyla sjednána v tísni za nápadně nevýhodných podmínek a na důkaz souhlasu se zněním </w:t>
      </w:r>
      <w:r w:rsidR="00940B63">
        <w:rPr>
          <w:rFonts w:ascii="Calibri" w:eastAsia="MS Mincho" w:hAnsi="Calibri"/>
          <w:sz w:val="22"/>
          <w:szCs w:val="22"/>
          <w:lang w:val="cs-CZ"/>
        </w:rPr>
        <w:t>této S</w:t>
      </w:r>
      <w:proofErr w:type="spellStart"/>
      <w:r w:rsidRPr="00D06013">
        <w:rPr>
          <w:rFonts w:ascii="Calibri" w:eastAsia="MS Mincho" w:hAnsi="Calibri"/>
          <w:sz w:val="22"/>
          <w:szCs w:val="22"/>
        </w:rPr>
        <w:t>mlouvy</w:t>
      </w:r>
      <w:proofErr w:type="spellEnd"/>
      <w:r w:rsidRPr="00D06013">
        <w:rPr>
          <w:rFonts w:ascii="Calibri" w:eastAsia="MS Mincho" w:hAnsi="Calibri"/>
          <w:sz w:val="22"/>
          <w:szCs w:val="22"/>
        </w:rPr>
        <w:t xml:space="preserve"> připojují oprávnění zástupci obou smluvních stran </w:t>
      </w:r>
      <w:r w:rsidR="005D2BC9">
        <w:rPr>
          <w:rFonts w:ascii="Calibri" w:eastAsia="MS Mincho" w:hAnsi="Calibri"/>
          <w:sz w:val="22"/>
          <w:szCs w:val="22"/>
          <w:lang w:val="cs-CZ"/>
        </w:rPr>
        <w:t xml:space="preserve">níže </w:t>
      </w:r>
      <w:r w:rsidRPr="00D06013">
        <w:rPr>
          <w:rFonts w:ascii="Calibri" w:eastAsia="MS Mincho" w:hAnsi="Calibri"/>
          <w:sz w:val="22"/>
          <w:szCs w:val="22"/>
        </w:rPr>
        <w:t xml:space="preserve">své </w:t>
      </w:r>
      <w:r w:rsidR="005D2BC9">
        <w:rPr>
          <w:rFonts w:ascii="Calibri" w:eastAsia="MS Mincho" w:hAnsi="Calibri"/>
          <w:sz w:val="22"/>
          <w:szCs w:val="22"/>
          <w:lang w:val="cs-CZ"/>
        </w:rPr>
        <w:t xml:space="preserve"> elektronické</w:t>
      </w:r>
      <w:r w:rsidRPr="00D06013">
        <w:rPr>
          <w:rFonts w:ascii="Calibri" w:eastAsia="MS Mincho" w:hAnsi="Calibri"/>
          <w:sz w:val="22"/>
          <w:szCs w:val="22"/>
        </w:rPr>
        <w:t xml:space="preserve"> podpisy.</w:t>
      </w:r>
      <w:r w:rsidR="00940B63">
        <w:rPr>
          <w:rFonts w:ascii="Calibri" w:eastAsia="MS Mincho" w:hAnsi="Calibri"/>
          <w:sz w:val="22"/>
          <w:szCs w:val="22"/>
          <w:lang w:val="cs-CZ"/>
        </w:rPr>
        <w:t xml:space="preserve"> </w:t>
      </w:r>
    </w:p>
    <w:p w14:paraId="21ECE1E3" w14:textId="4224FB99" w:rsidR="002678F9" w:rsidRDefault="00076BFF" w:rsidP="002678F9">
      <w:pPr>
        <w:pStyle w:val="Prosttext"/>
        <w:numPr>
          <w:ilvl w:val="0"/>
          <w:numId w:val="2"/>
        </w:numPr>
        <w:jc w:val="both"/>
        <w:rPr>
          <w:rFonts w:ascii="Calibri" w:eastAsia="MS Mincho" w:hAnsi="Calibri"/>
          <w:sz w:val="22"/>
          <w:szCs w:val="22"/>
          <w:lang w:val="cs-CZ"/>
        </w:rPr>
      </w:pPr>
      <w:r>
        <w:rPr>
          <w:rFonts w:ascii="Calibri" w:eastAsia="MS Mincho" w:hAnsi="Calibri"/>
          <w:sz w:val="22"/>
          <w:szCs w:val="22"/>
          <w:lang w:val="cs-CZ"/>
        </w:rPr>
        <w:lastRenderedPageBreak/>
        <w:t>Odpověď smluvní strany podle § 1740 odst. 3 občanského zákoníku</w:t>
      </w:r>
      <w:r w:rsidR="00077434">
        <w:rPr>
          <w:rFonts w:ascii="Calibri" w:eastAsia="MS Mincho" w:hAnsi="Calibri"/>
          <w:sz w:val="22"/>
          <w:szCs w:val="22"/>
          <w:lang w:val="cs-CZ"/>
        </w:rPr>
        <w:t>,</w:t>
      </w:r>
      <w:r>
        <w:rPr>
          <w:rFonts w:ascii="Calibri" w:eastAsia="MS Mincho" w:hAnsi="Calibri"/>
          <w:sz w:val="22"/>
          <w:szCs w:val="22"/>
          <w:lang w:val="cs-CZ"/>
        </w:rPr>
        <w:t xml:space="preserve"> s dodatkem nebo odchylkou, není přijetím nabídky na uzavření této </w:t>
      </w:r>
      <w:r w:rsidR="00940B63">
        <w:rPr>
          <w:rFonts w:ascii="Calibri" w:eastAsia="MS Mincho" w:hAnsi="Calibri"/>
          <w:sz w:val="22"/>
          <w:szCs w:val="22"/>
          <w:lang w:val="cs-CZ"/>
        </w:rPr>
        <w:t>S</w:t>
      </w:r>
      <w:r>
        <w:rPr>
          <w:rFonts w:ascii="Calibri" w:eastAsia="MS Mincho" w:hAnsi="Calibri"/>
          <w:sz w:val="22"/>
          <w:szCs w:val="22"/>
          <w:lang w:val="cs-CZ"/>
        </w:rPr>
        <w:t>mlouvy, ani když podstatně nemění podmínky nabídky.</w:t>
      </w:r>
    </w:p>
    <w:p w14:paraId="47D620B7" w14:textId="77777777" w:rsidR="002678F9" w:rsidRPr="002678F9" w:rsidRDefault="002678F9" w:rsidP="002678F9">
      <w:pPr>
        <w:pStyle w:val="Prosttext"/>
        <w:jc w:val="both"/>
        <w:rPr>
          <w:rFonts w:ascii="Calibri" w:eastAsia="MS Mincho" w:hAnsi="Calibri"/>
          <w:sz w:val="22"/>
          <w:szCs w:val="22"/>
          <w:lang w:val="cs-CZ"/>
        </w:rPr>
      </w:pPr>
    </w:p>
    <w:p w14:paraId="6A40FE10" w14:textId="262690C8" w:rsidR="00076BFF" w:rsidRPr="002678F9" w:rsidRDefault="00076BFF" w:rsidP="00DB0001">
      <w:pPr>
        <w:pStyle w:val="Prosttext"/>
        <w:numPr>
          <w:ilvl w:val="0"/>
          <w:numId w:val="2"/>
        </w:numPr>
        <w:jc w:val="both"/>
        <w:rPr>
          <w:rFonts w:ascii="Calibri" w:eastAsia="MS Mincho" w:hAnsi="Calibri"/>
          <w:sz w:val="22"/>
          <w:szCs w:val="22"/>
          <w:lang w:val="cs-CZ"/>
        </w:rPr>
      </w:pPr>
      <w:r>
        <w:rPr>
          <w:rFonts w:ascii="Calibri" w:eastAsia="MS Mincho" w:hAnsi="Calibri"/>
          <w:sz w:val="22"/>
          <w:szCs w:val="22"/>
          <w:lang w:val="cs-CZ"/>
        </w:rPr>
        <w:t xml:space="preserve">Smluvní strany si sjednávají, že § 564 občanského zákoníku se nepoužije, tzn. měnit nebo doplňovat text </w:t>
      </w:r>
      <w:r w:rsidR="00940B63">
        <w:rPr>
          <w:rFonts w:ascii="Calibri" w:eastAsia="MS Mincho" w:hAnsi="Calibri"/>
          <w:sz w:val="22"/>
          <w:szCs w:val="22"/>
          <w:lang w:val="cs-CZ"/>
        </w:rPr>
        <w:t>této S</w:t>
      </w:r>
      <w:r>
        <w:rPr>
          <w:rFonts w:ascii="Calibri" w:eastAsia="MS Mincho" w:hAnsi="Calibri"/>
          <w:sz w:val="22"/>
          <w:szCs w:val="22"/>
          <w:lang w:val="cs-CZ"/>
        </w:rPr>
        <w:t>mlouvy je možné pouze formou písemných dodatků</w:t>
      </w:r>
      <w:r w:rsidR="00077434">
        <w:rPr>
          <w:rFonts w:ascii="Calibri" w:eastAsia="MS Mincho" w:hAnsi="Calibri"/>
          <w:sz w:val="22"/>
          <w:szCs w:val="22"/>
          <w:lang w:val="cs-CZ"/>
        </w:rPr>
        <w:t>,</w:t>
      </w:r>
      <w:r>
        <w:rPr>
          <w:rFonts w:ascii="Calibri" w:eastAsia="MS Mincho" w:hAnsi="Calibri"/>
          <w:sz w:val="22"/>
          <w:szCs w:val="22"/>
          <w:lang w:val="cs-CZ"/>
        </w:rPr>
        <w:t xml:space="preserve"> podepsaných oběma smluvním</w:t>
      </w:r>
      <w:r w:rsidR="00940B63">
        <w:rPr>
          <w:rFonts w:ascii="Calibri" w:eastAsia="MS Mincho" w:hAnsi="Calibri"/>
          <w:sz w:val="22"/>
          <w:szCs w:val="22"/>
          <w:lang w:val="cs-CZ"/>
        </w:rPr>
        <w:t>i</w:t>
      </w:r>
      <w:r>
        <w:rPr>
          <w:rFonts w:ascii="Calibri" w:eastAsia="MS Mincho" w:hAnsi="Calibri"/>
          <w:sz w:val="22"/>
          <w:szCs w:val="22"/>
          <w:lang w:val="cs-CZ"/>
        </w:rPr>
        <w:t xml:space="preserve"> stranami. Za písemnou formu se pro tento účel nebude považovat výměna e-mailových či jiných elektronických zpráv. Neplatnost</w:t>
      </w:r>
      <w:r w:rsidR="00940B63">
        <w:rPr>
          <w:rFonts w:ascii="Calibri" w:eastAsia="MS Mincho" w:hAnsi="Calibri"/>
          <w:sz w:val="22"/>
          <w:szCs w:val="22"/>
          <w:lang w:val="cs-CZ"/>
        </w:rPr>
        <w:t xml:space="preserve"> této</w:t>
      </w:r>
      <w:r>
        <w:rPr>
          <w:rFonts w:ascii="Calibri" w:eastAsia="MS Mincho" w:hAnsi="Calibri"/>
          <w:sz w:val="22"/>
          <w:szCs w:val="22"/>
          <w:lang w:val="cs-CZ"/>
        </w:rPr>
        <w:t xml:space="preserve"> </w:t>
      </w:r>
      <w:r w:rsidR="00940B63">
        <w:rPr>
          <w:rFonts w:ascii="Calibri" w:eastAsia="MS Mincho" w:hAnsi="Calibri"/>
          <w:sz w:val="22"/>
          <w:szCs w:val="22"/>
          <w:lang w:val="cs-CZ"/>
        </w:rPr>
        <w:t>S</w:t>
      </w:r>
      <w:r>
        <w:rPr>
          <w:rFonts w:ascii="Calibri" w:eastAsia="MS Mincho" w:hAnsi="Calibri"/>
          <w:sz w:val="22"/>
          <w:szCs w:val="22"/>
          <w:lang w:val="cs-CZ"/>
        </w:rPr>
        <w:t>mlouvy pro nedodržení formy lze namítnout kdykoliv, a to i</w:t>
      </w:r>
      <w:r w:rsidR="007B28A4">
        <w:rPr>
          <w:rFonts w:ascii="Calibri" w:eastAsia="MS Mincho" w:hAnsi="Calibri"/>
          <w:sz w:val="22"/>
          <w:szCs w:val="22"/>
          <w:lang w:val="cs-CZ"/>
        </w:rPr>
        <w:t> </w:t>
      </w:r>
      <w:r>
        <w:rPr>
          <w:rFonts w:ascii="Calibri" w:eastAsia="MS Mincho" w:hAnsi="Calibri"/>
          <w:sz w:val="22"/>
          <w:szCs w:val="22"/>
          <w:lang w:val="cs-CZ"/>
        </w:rPr>
        <w:t>když již bylo započato s plněním.</w:t>
      </w:r>
      <w:r w:rsidRPr="00C46BA7">
        <w:t xml:space="preserve"> </w:t>
      </w:r>
    </w:p>
    <w:p w14:paraId="52B208DF" w14:textId="77777777" w:rsidR="002678F9" w:rsidRPr="00BE2C48" w:rsidRDefault="002678F9" w:rsidP="002678F9">
      <w:pPr>
        <w:pStyle w:val="Prosttext"/>
        <w:jc w:val="both"/>
        <w:rPr>
          <w:rFonts w:ascii="Calibri" w:eastAsia="MS Mincho" w:hAnsi="Calibri"/>
          <w:sz w:val="22"/>
          <w:szCs w:val="22"/>
          <w:lang w:val="cs-CZ"/>
        </w:rPr>
      </w:pPr>
    </w:p>
    <w:p w14:paraId="5A5FA545" w14:textId="075D2A6A" w:rsidR="00076BFF" w:rsidRDefault="00076BFF" w:rsidP="00DB0001">
      <w:pPr>
        <w:pStyle w:val="Prosttext"/>
        <w:numPr>
          <w:ilvl w:val="0"/>
          <w:numId w:val="2"/>
        </w:numPr>
        <w:jc w:val="both"/>
        <w:rPr>
          <w:rFonts w:ascii="Calibri" w:eastAsia="MS Mincho" w:hAnsi="Calibri"/>
          <w:sz w:val="22"/>
          <w:szCs w:val="22"/>
          <w:lang w:val="cs-CZ"/>
        </w:rPr>
      </w:pPr>
      <w:r w:rsidRPr="00C46BA7">
        <w:rPr>
          <w:rFonts w:ascii="Calibri" w:eastAsia="MS Mincho" w:hAnsi="Calibri"/>
          <w:sz w:val="22"/>
          <w:szCs w:val="22"/>
          <w:lang w:val="cs-CZ"/>
        </w:rPr>
        <w:t xml:space="preserve">Smluvní strany se dohodly, že objednatel bezodkladně po uzavření této </w:t>
      </w:r>
      <w:r w:rsidR="00940B63">
        <w:rPr>
          <w:rFonts w:ascii="Calibri" w:eastAsia="MS Mincho" w:hAnsi="Calibri"/>
          <w:sz w:val="22"/>
          <w:szCs w:val="22"/>
          <w:lang w:val="cs-CZ"/>
        </w:rPr>
        <w:t>S</w:t>
      </w:r>
      <w:r w:rsidRPr="00C46BA7">
        <w:rPr>
          <w:rFonts w:ascii="Calibri" w:eastAsia="MS Mincho" w:hAnsi="Calibri"/>
          <w:sz w:val="22"/>
          <w:szCs w:val="22"/>
          <w:lang w:val="cs-CZ"/>
        </w:rPr>
        <w:t xml:space="preserve">mlouvy odešle </w:t>
      </w:r>
      <w:r w:rsidR="00940B63">
        <w:rPr>
          <w:rFonts w:ascii="Calibri" w:eastAsia="MS Mincho" w:hAnsi="Calibri"/>
          <w:sz w:val="22"/>
          <w:szCs w:val="22"/>
          <w:lang w:val="cs-CZ"/>
        </w:rPr>
        <w:t>tuto</w:t>
      </w:r>
      <w:r w:rsidRPr="00C46BA7">
        <w:rPr>
          <w:rFonts w:ascii="Calibri" w:eastAsia="MS Mincho" w:hAnsi="Calibri"/>
          <w:sz w:val="22"/>
          <w:szCs w:val="22"/>
          <w:lang w:val="cs-CZ"/>
        </w:rPr>
        <w:t xml:space="preserve"> </w:t>
      </w:r>
      <w:r w:rsidR="00940B63">
        <w:rPr>
          <w:rFonts w:ascii="Calibri" w:eastAsia="MS Mincho" w:hAnsi="Calibri"/>
          <w:sz w:val="22"/>
          <w:szCs w:val="22"/>
          <w:lang w:val="cs-CZ"/>
        </w:rPr>
        <w:t>S</w:t>
      </w:r>
      <w:r w:rsidRPr="00C46BA7">
        <w:rPr>
          <w:rFonts w:ascii="Calibri" w:eastAsia="MS Mincho" w:hAnsi="Calibri"/>
          <w:sz w:val="22"/>
          <w:szCs w:val="22"/>
          <w:lang w:val="cs-CZ"/>
        </w:rPr>
        <w:t xml:space="preserve">mlouvu k řádnému uveřejnění do registru smluv vedeného </w:t>
      </w:r>
      <w:r w:rsidR="005D2BC9">
        <w:rPr>
          <w:rFonts w:ascii="Calibri" w:eastAsia="MS Mincho" w:hAnsi="Calibri"/>
          <w:sz w:val="22"/>
          <w:szCs w:val="22"/>
          <w:lang w:val="cs-CZ"/>
        </w:rPr>
        <w:t>Digitální a informační agenturou</w:t>
      </w:r>
      <w:r w:rsidRPr="00C46BA7">
        <w:rPr>
          <w:rFonts w:ascii="Calibri" w:eastAsia="MS Mincho" w:hAnsi="Calibri"/>
          <w:sz w:val="22"/>
          <w:szCs w:val="22"/>
          <w:lang w:val="cs-CZ"/>
        </w:rPr>
        <w:t>. O</w:t>
      </w:r>
      <w:r>
        <w:rPr>
          <w:rFonts w:ascii="Calibri" w:eastAsia="MS Mincho" w:hAnsi="Calibri"/>
          <w:sz w:val="22"/>
          <w:szCs w:val="22"/>
          <w:lang w:val="cs-CZ"/>
        </w:rPr>
        <w:t> </w:t>
      </w:r>
      <w:r w:rsidRPr="00C46BA7">
        <w:rPr>
          <w:rFonts w:ascii="Calibri" w:eastAsia="MS Mincho" w:hAnsi="Calibri"/>
          <w:sz w:val="22"/>
          <w:szCs w:val="22"/>
          <w:lang w:val="cs-CZ"/>
        </w:rPr>
        <w:t xml:space="preserve">uveřejnění </w:t>
      </w:r>
      <w:r w:rsidR="00940B63">
        <w:rPr>
          <w:rFonts w:ascii="Calibri" w:eastAsia="MS Mincho" w:hAnsi="Calibri"/>
          <w:sz w:val="22"/>
          <w:szCs w:val="22"/>
          <w:lang w:val="cs-CZ"/>
        </w:rPr>
        <w:t>této S</w:t>
      </w:r>
      <w:r w:rsidRPr="00C46BA7">
        <w:rPr>
          <w:rFonts w:ascii="Calibri" w:eastAsia="MS Mincho" w:hAnsi="Calibri"/>
          <w:sz w:val="22"/>
          <w:szCs w:val="22"/>
          <w:lang w:val="cs-CZ"/>
        </w:rPr>
        <w:t>mlouvy objednatel bezodkladně informuje druhou smluvní stranu, nebyl-li kontaktní údaj této smluvní strany uveden přímo do registru smluv jako kontakt pro notifikaci o</w:t>
      </w:r>
      <w:r w:rsidR="007B28A4">
        <w:rPr>
          <w:rFonts w:ascii="Calibri" w:eastAsia="MS Mincho" w:hAnsi="Calibri"/>
          <w:sz w:val="22"/>
          <w:szCs w:val="22"/>
          <w:lang w:val="cs-CZ"/>
        </w:rPr>
        <w:t> </w:t>
      </w:r>
      <w:r w:rsidRPr="00C46BA7">
        <w:rPr>
          <w:rFonts w:ascii="Calibri" w:eastAsia="MS Mincho" w:hAnsi="Calibri"/>
          <w:sz w:val="22"/>
          <w:szCs w:val="22"/>
          <w:lang w:val="cs-CZ"/>
        </w:rPr>
        <w:t>uveřejnění</w:t>
      </w:r>
      <w:r w:rsidR="002678F9">
        <w:rPr>
          <w:rFonts w:ascii="Calibri" w:eastAsia="MS Mincho" w:hAnsi="Calibri"/>
          <w:sz w:val="22"/>
          <w:szCs w:val="22"/>
          <w:lang w:val="cs-CZ"/>
        </w:rPr>
        <w:t>.</w:t>
      </w:r>
    </w:p>
    <w:p w14:paraId="1A9DFBEB" w14:textId="77777777" w:rsidR="002678F9" w:rsidRDefault="002678F9" w:rsidP="002678F9">
      <w:pPr>
        <w:pStyle w:val="Prosttext"/>
        <w:jc w:val="both"/>
        <w:rPr>
          <w:rFonts w:ascii="Calibri" w:eastAsia="MS Mincho" w:hAnsi="Calibri"/>
          <w:sz w:val="22"/>
          <w:szCs w:val="22"/>
          <w:lang w:val="cs-CZ"/>
        </w:rPr>
      </w:pPr>
    </w:p>
    <w:p w14:paraId="793F1C5D" w14:textId="77777777" w:rsidR="002678F9" w:rsidRDefault="00076BFF" w:rsidP="00DB0001">
      <w:pPr>
        <w:widowControl/>
        <w:numPr>
          <w:ilvl w:val="0"/>
          <w:numId w:val="2"/>
        </w:numPr>
        <w:jc w:val="both"/>
        <w:rPr>
          <w:rFonts w:ascii="Calibri" w:eastAsia="MS Mincho" w:hAnsi="Calibri"/>
          <w:sz w:val="22"/>
          <w:szCs w:val="22"/>
        </w:rPr>
      </w:pPr>
      <w:r w:rsidRPr="00CE2CB6">
        <w:rPr>
          <w:rFonts w:ascii="Calibri" w:eastAsia="MS Mincho" w:hAnsi="Calibri"/>
          <w:sz w:val="22"/>
          <w:szCs w:val="22"/>
        </w:rPr>
        <w:t xml:space="preserve">Smluvní strany berou na vědomí, že nebude-li </w:t>
      </w:r>
      <w:r w:rsidR="00940B63">
        <w:rPr>
          <w:rFonts w:ascii="Calibri" w:eastAsia="MS Mincho" w:hAnsi="Calibri"/>
          <w:sz w:val="22"/>
          <w:szCs w:val="22"/>
        </w:rPr>
        <w:t>tato S</w:t>
      </w:r>
      <w:r w:rsidRPr="00CE2CB6">
        <w:rPr>
          <w:rFonts w:ascii="Calibri" w:eastAsia="MS Mincho" w:hAnsi="Calibri"/>
          <w:sz w:val="22"/>
          <w:szCs w:val="22"/>
        </w:rPr>
        <w:t xml:space="preserve">mlouva zveřejněna ani do </w:t>
      </w:r>
      <w:r w:rsidR="008631B3">
        <w:rPr>
          <w:rFonts w:ascii="Calibri" w:eastAsia="MS Mincho" w:hAnsi="Calibri"/>
          <w:sz w:val="22"/>
          <w:szCs w:val="22"/>
        </w:rPr>
        <w:t>3</w:t>
      </w:r>
      <w:r w:rsidRPr="00CE2CB6">
        <w:rPr>
          <w:rFonts w:ascii="Calibri" w:eastAsia="MS Mincho" w:hAnsi="Calibri"/>
          <w:sz w:val="22"/>
          <w:szCs w:val="22"/>
        </w:rPr>
        <w:t xml:space="preserve"> měsíců od jejího uzavření, je následujícím dnem zrušena od počátku s účinky případného bezdůvodného obohacení.</w:t>
      </w:r>
    </w:p>
    <w:p w14:paraId="225432C4" w14:textId="665F835B" w:rsidR="00076BFF" w:rsidRPr="00CE2CB6" w:rsidRDefault="00076BFF" w:rsidP="002678F9">
      <w:pPr>
        <w:widowControl/>
        <w:jc w:val="both"/>
        <w:rPr>
          <w:rFonts w:ascii="Calibri" w:eastAsia="MS Mincho" w:hAnsi="Calibri"/>
          <w:sz w:val="22"/>
          <w:szCs w:val="22"/>
        </w:rPr>
      </w:pPr>
      <w:r w:rsidRPr="00CE2CB6">
        <w:rPr>
          <w:rFonts w:ascii="Calibri" w:eastAsia="MS Mincho" w:hAnsi="Calibri"/>
          <w:sz w:val="22"/>
          <w:szCs w:val="22"/>
        </w:rPr>
        <w:tab/>
      </w:r>
    </w:p>
    <w:p w14:paraId="18F88C2E" w14:textId="7AC3A16A" w:rsidR="00E45AA8" w:rsidRPr="00C46BA7" w:rsidRDefault="00E45AA8" w:rsidP="00DB0001">
      <w:pPr>
        <w:pStyle w:val="Prosttext"/>
        <w:numPr>
          <w:ilvl w:val="0"/>
          <w:numId w:val="2"/>
        </w:numPr>
        <w:jc w:val="both"/>
        <w:rPr>
          <w:rFonts w:ascii="Calibri" w:eastAsia="MS Mincho" w:hAnsi="Calibri"/>
          <w:sz w:val="22"/>
          <w:szCs w:val="22"/>
          <w:lang w:val="cs-CZ"/>
        </w:rPr>
      </w:pPr>
      <w:r w:rsidRPr="00C46BA7">
        <w:rPr>
          <w:rFonts w:ascii="Calibri" w:eastAsia="MS Mincho" w:hAnsi="Calibri"/>
          <w:sz w:val="22"/>
          <w:szCs w:val="22"/>
          <w:lang w:val="cs-CZ"/>
        </w:rPr>
        <w:t xml:space="preserve">Smluvní strany prohlašují, že žádná část </w:t>
      </w:r>
      <w:r>
        <w:rPr>
          <w:rFonts w:ascii="Calibri" w:eastAsia="MS Mincho" w:hAnsi="Calibri"/>
          <w:sz w:val="22"/>
          <w:szCs w:val="22"/>
          <w:lang w:val="cs-CZ"/>
        </w:rPr>
        <w:t>této S</w:t>
      </w:r>
      <w:r w:rsidRPr="00C46BA7">
        <w:rPr>
          <w:rFonts w:ascii="Calibri" w:eastAsia="MS Mincho" w:hAnsi="Calibri"/>
          <w:sz w:val="22"/>
          <w:szCs w:val="22"/>
          <w:lang w:val="cs-CZ"/>
        </w:rPr>
        <w:t>mlouvy nenaplňuje znaky obchodního tajemství (§</w:t>
      </w:r>
      <w:r>
        <w:rPr>
          <w:rFonts w:ascii="Calibri" w:eastAsia="MS Mincho" w:hAnsi="Calibri"/>
          <w:sz w:val="22"/>
          <w:szCs w:val="22"/>
          <w:lang w:val="cs-CZ"/>
        </w:rPr>
        <w:t> </w:t>
      </w:r>
      <w:r w:rsidRPr="00C46BA7">
        <w:rPr>
          <w:rFonts w:ascii="Calibri" w:eastAsia="MS Mincho" w:hAnsi="Calibri"/>
          <w:sz w:val="22"/>
          <w:szCs w:val="22"/>
          <w:lang w:val="cs-CZ"/>
        </w:rPr>
        <w:t>504</w:t>
      </w:r>
      <w:r>
        <w:rPr>
          <w:rFonts w:ascii="Calibri" w:eastAsia="MS Mincho" w:hAnsi="Calibri"/>
          <w:sz w:val="22"/>
          <w:szCs w:val="22"/>
          <w:lang w:val="cs-CZ"/>
        </w:rPr>
        <w:t xml:space="preserve"> </w:t>
      </w:r>
      <w:r w:rsidRPr="00C46BA7">
        <w:rPr>
          <w:rFonts w:ascii="Calibri" w:eastAsia="MS Mincho" w:hAnsi="Calibri"/>
          <w:sz w:val="22"/>
          <w:szCs w:val="22"/>
          <w:lang w:val="cs-CZ"/>
        </w:rPr>
        <w:t>občansk</w:t>
      </w:r>
      <w:r>
        <w:rPr>
          <w:rFonts w:ascii="Calibri" w:eastAsia="MS Mincho" w:hAnsi="Calibri"/>
          <w:sz w:val="22"/>
          <w:szCs w:val="22"/>
          <w:lang w:val="cs-CZ"/>
        </w:rPr>
        <w:t>ého</w:t>
      </w:r>
      <w:r w:rsidRPr="00C46BA7">
        <w:rPr>
          <w:rFonts w:ascii="Calibri" w:eastAsia="MS Mincho" w:hAnsi="Calibri"/>
          <w:sz w:val="22"/>
          <w:szCs w:val="22"/>
          <w:lang w:val="cs-CZ"/>
        </w:rPr>
        <w:t xml:space="preserve"> zákoník</w:t>
      </w:r>
      <w:r>
        <w:rPr>
          <w:rFonts w:ascii="Calibri" w:eastAsia="MS Mincho" w:hAnsi="Calibri"/>
          <w:sz w:val="22"/>
          <w:szCs w:val="22"/>
          <w:lang w:val="cs-CZ"/>
        </w:rPr>
        <w:t>u</w:t>
      </w:r>
      <w:r w:rsidRPr="00C46BA7">
        <w:rPr>
          <w:rFonts w:ascii="Calibri" w:eastAsia="MS Mincho" w:hAnsi="Calibri"/>
          <w:sz w:val="22"/>
          <w:szCs w:val="22"/>
          <w:lang w:val="cs-CZ"/>
        </w:rPr>
        <w:t xml:space="preserve">). </w:t>
      </w:r>
    </w:p>
    <w:p w14:paraId="427B6328" w14:textId="77777777" w:rsidR="002F4C8F" w:rsidRDefault="002F4C8F" w:rsidP="00076BFF">
      <w:pPr>
        <w:pStyle w:val="Prosttext"/>
        <w:jc w:val="both"/>
        <w:rPr>
          <w:rFonts w:ascii="Calibri" w:eastAsia="MS Mincho" w:hAnsi="Calibri"/>
          <w:b/>
          <w:bCs/>
          <w:sz w:val="22"/>
          <w:szCs w:val="22"/>
          <w:lang w:val="cs-CZ"/>
        </w:rPr>
      </w:pPr>
    </w:p>
    <w:p w14:paraId="17C4AFC0" w14:textId="77777777" w:rsidR="002F4C8F" w:rsidRDefault="002F4C8F" w:rsidP="00076BFF">
      <w:pPr>
        <w:pStyle w:val="Prosttext"/>
        <w:jc w:val="both"/>
        <w:rPr>
          <w:rFonts w:ascii="Calibri" w:eastAsia="MS Mincho" w:hAnsi="Calibri"/>
          <w:b/>
          <w:bCs/>
          <w:sz w:val="22"/>
          <w:szCs w:val="22"/>
          <w:lang w:val="cs-CZ"/>
        </w:rPr>
      </w:pPr>
    </w:p>
    <w:p w14:paraId="7499A2C0" w14:textId="7D78A0FB" w:rsidR="00076BFF" w:rsidRPr="00FA091B" w:rsidRDefault="00940B63" w:rsidP="00076BFF">
      <w:pPr>
        <w:pStyle w:val="Prosttext"/>
        <w:jc w:val="both"/>
        <w:rPr>
          <w:rFonts w:ascii="Calibri" w:eastAsia="MS Mincho" w:hAnsi="Calibri"/>
          <w:b/>
          <w:bCs/>
          <w:sz w:val="22"/>
          <w:szCs w:val="22"/>
          <w:lang w:val="cs-CZ"/>
        </w:rPr>
      </w:pPr>
      <w:r w:rsidRPr="00FA091B">
        <w:rPr>
          <w:rFonts w:ascii="Calibri" w:eastAsia="MS Mincho" w:hAnsi="Calibri"/>
          <w:b/>
          <w:bCs/>
          <w:sz w:val="22"/>
          <w:szCs w:val="22"/>
          <w:lang w:val="cs-CZ"/>
        </w:rPr>
        <w:t xml:space="preserve">Přílohy: </w:t>
      </w:r>
    </w:p>
    <w:p w14:paraId="370342F5" w14:textId="77777777" w:rsidR="00940B63" w:rsidRDefault="00940B63" w:rsidP="00076BFF">
      <w:pPr>
        <w:pStyle w:val="Prosttext"/>
        <w:ind w:left="360" w:hanging="360"/>
        <w:jc w:val="both"/>
        <w:rPr>
          <w:rFonts w:ascii="Calibri" w:eastAsia="MS Mincho" w:hAnsi="Calibri"/>
        </w:rPr>
      </w:pPr>
    </w:p>
    <w:p w14:paraId="03B686BD" w14:textId="226732D6" w:rsidR="00076BFF" w:rsidRDefault="00076BFF" w:rsidP="00076BFF">
      <w:pPr>
        <w:pStyle w:val="Prosttext"/>
        <w:ind w:left="360" w:hanging="360"/>
        <w:jc w:val="both"/>
        <w:rPr>
          <w:rFonts w:ascii="Calibri" w:eastAsia="MS Mincho" w:hAnsi="Calibri"/>
          <w:lang w:val="cs-CZ"/>
        </w:rPr>
      </w:pPr>
      <w:r>
        <w:rPr>
          <w:rFonts w:ascii="Calibri" w:eastAsia="MS Mincho" w:hAnsi="Calibri"/>
          <w:lang w:val="cs-CZ"/>
        </w:rPr>
        <w:t xml:space="preserve">Příloha č. </w:t>
      </w:r>
      <w:r w:rsidR="004A521F">
        <w:rPr>
          <w:rFonts w:ascii="Calibri" w:eastAsia="MS Mincho" w:hAnsi="Calibri"/>
          <w:lang w:val="cs-CZ"/>
        </w:rPr>
        <w:t>1</w:t>
      </w:r>
      <w:r>
        <w:rPr>
          <w:rFonts w:ascii="Calibri" w:eastAsia="MS Mincho" w:hAnsi="Calibri"/>
          <w:lang w:val="cs-CZ"/>
        </w:rPr>
        <w:t xml:space="preserve">: </w:t>
      </w:r>
      <w:r w:rsidRPr="003F156F">
        <w:rPr>
          <w:rFonts w:ascii="Calibri" w:eastAsia="MS Mincho" w:hAnsi="Calibri"/>
        </w:rPr>
        <w:t xml:space="preserve">cenová nabídka </w:t>
      </w:r>
    </w:p>
    <w:p w14:paraId="69F3DB3B" w14:textId="20870905" w:rsidR="00B22586" w:rsidRDefault="00B22586" w:rsidP="00B22586">
      <w:pPr>
        <w:pStyle w:val="Prosttext"/>
        <w:ind w:left="360" w:hanging="360"/>
        <w:jc w:val="both"/>
        <w:rPr>
          <w:rFonts w:ascii="Calibri" w:eastAsia="MS Mincho" w:hAnsi="Calibri"/>
          <w:lang w:val="cs-CZ"/>
        </w:rPr>
      </w:pPr>
      <w:r>
        <w:rPr>
          <w:rFonts w:ascii="Calibri" w:eastAsia="MS Mincho" w:hAnsi="Calibri"/>
          <w:lang w:val="cs-CZ"/>
        </w:rPr>
        <w:t xml:space="preserve">Příloha č. </w:t>
      </w:r>
      <w:r w:rsidR="004A521F">
        <w:rPr>
          <w:rFonts w:ascii="Calibri" w:eastAsia="MS Mincho" w:hAnsi="Calibri"/>
          <w:lang w:val="cs-CZ"/>
        </w:rPr>
        <w:t>2</w:t>
      </w:r>
      <w:r>
        <w:rPr>
          <w:rFonts w:ascii="Calibri" w:eastAsia="MS Mincho" w:hAnsi="Calibri"/>
          <w:lang w:val="cs-CZ"/>
        </w:rPr>
        <w:t xml:space="preserve">: technická specifikace </w:t>
      </w:r>
    </w:p>
    <w:p w14:paraId="53F7F3A3" w14:textId="3D444240" w:rsidR="00DB367A" w:rsidRDefault="00DB367A" w:rsidP="00076BFF">
      <w:pPr>
        <w:pStyle w:val="Prosttext"/>
        <w:ind w:left="360" w:hanging="360"/>
        <w:jc w:val="both"/>
        <w:rPr>
          <w:rFonts w:ascii="Calibri" w:eastAsia="MS Mincho" w:hAnsi="Calibri"/>
          <w:lang w:val="cs-CZ"/>
        </w:rPr>
      </w:pPr>
      <w:r>
        <w:rPr>
          <w:rFonts w:ascii="Calibri" w:eastAsia="MS Mincho" w:hAnsi="Calibri"/>
          <w:lang w:val="cs-CZ"/>
        </w:rPr>
        <w:t xml:space="preserve"> </w:t>
      </w:r>
    </w:p>
    <w:p w14:paraId="747B59EC" w14:textId="77777777" w:rsidR="00076BFF" w:rsidRDefault="00076BFF" w:rsidP="005718E0">
      <w:pPr>
        <w:pStyle w:val="Prosttext"/>
        <w:jc w:val="both"/>
        <w:rPr>
          <w:rFonts w:ascii="Calibri" w:eastAsia="MS Mincho" w:hAnsi="Calibri"/>
          <w:lang w:val="cs-CZ"/>
        </w:rPr>
      </w:pPr>
    </w:p>
    <w:p w14:paraId="69AB7A2B" w14:textId="77777777" w:rsidR="004A521F" w:rsidRDefault="004A521F" w:rsidP="00076BFF">
      <w:pPr>
        <w:jc w:val="both"/>
        <w:rPr>
          <w:rFonts w:ascii="Calibri" w:eastAsia="MS Mincho" w:hAnsi="Calibri"/>
          <w:sz w:val="22"/>
          <w:szCs w:val="22"/>
          <w:u w:val="single"/>
        </w:rPr>
      </w:pPr>
    </w:p>
    <w:p w14:paraId="14162A6C" w14:textId="633B013D" w:rsidR="00076BFF" w:rsidRPr="00275A0A" w:rsidRDefault="00076BFF" w:rsidP="00076BFF">
      <w:pPr>
        <w:jc w:val="both"/>
        <w:rPr>
          <w:rFonts w:ascii="Calibri" w:eastAsia="MS Mincho" w:hAnsi="Calibri"/>
          <w:sz w:val="22"/>
          <w:szCs w:val="22"/>
        </w:rPr>
      </w:pPr>
      <w:r w:rsidRPr="00275A0A">
        <w:rPr>
          <w:rFonts w:ascii="Calibri" w:eastAsia="MS Mincho" w:hAnsi="Calibri"/>
          <w:sz w:val="22"/>
          <w:szCs w:val="22"/>
          <w:u w:val="single"/>
        </w:rPr>
        <w:t>Doložka dle § 41 zákona č. 128/2000 Sb., o obcích, ve znění pozdějších předpisů</w:t>
      </w:r>
      <w:r w:rsidRPr="00275A0A">
        <w:rPr>
          <w:rFonts w:ascii="Calibri" w:eastAsia="MS Mincho" w:hAnsi="Calibri"/>
          <w:sz w:val="22"/>
          <w:szCs w:val="22"/>
        </w:rPr>
        <w:t xml:space="preserve"> </w:t>
      </w:r>
    </w:p>
    <w:p w14:paraId="31661CD8" w14:textId="4FD322C0" w:rsidR="00076BFF" w:rsidRPr="00275A0A" w:rsidRDefault="00076BFF" w:rsidP="00076BFF">
      <w:pPr>
        <w:jc w:val="both"/>
        <w:rPr>
          <w:rFonts w:ascii="Calibri" w:eastAsia="MS Mincho" w:hAnsi="Calibri"/>
          <w:sz w:val="22"/>
          <w:szCs w:val="22"/>
        </w:rPr>
      </w:pPr>
      <w:r w:rsidRPr="00275A0A">
        <w:rPr>
          <w:rFonts w:ascii="Calibri" w:eastAsia="MS Mincho" w:hAnsi="Calibri"/>
          <w:sz w:val="22"/>
          <w:szCs w:val="22"/>
        </w:rPr>
        <w:t xml:space="preserve">Schváleno usnesením Rady města Pardubice dne </w:t>
      </w:r>
      <w:r w:rsidR="00C93232">
        <w:rPr>
          <w:rFonts w:ascii="Calibri" w:eastAsia="MS Mincho" w:hAnsi="Calibri"/>
          <w:sz w:val="22"/>
          <w:szCs w:val="22"/>
        </w:rPr>
        <w:t xml:space="preserve">             </w:t>
      </w:r>
      <w:proofErr w:type="gramStart"/>
      <w:r w:rsidR="00C93232">
        <w:rPr>
          <w:rFonts w:ascii="Calibri" w:eastAsia="MS Mincho" w:hAnsi="Calibri"/>
          <w:sz w:val="22"/>
          <w:szCs w:val="22"/>
        </w:rPr>
        <w:t xml:space="preserve">  </w:t>
      </w:r>
      <w:r w:rsidR="00064B5A">
        <w:rPr>
          <w:rFonts w:ascii="Calibri" w:eastAsia="MS Mincho" w:hAnsi="Calibri"/>
          <w:sz w:val="22"/>
          <w:szCs w:val="22"/>
        </w:rPr>
        <w:t>,</w:t>
      </w:r>
      <w:proofErr w:type="gramEnd"/>
      <w:r>
        <w:rPr>
          <w:rFonts w:ascii="Calibri" w:eastAsia="MS Mincho" w:hAnsi="Calibri"/>
          <w:sz w:val="22"/>
          <w:szCs w:val="22"/>
        </w:rPr>
        <w:t xml:space="preserve"> </w:t>
      </w:r>
      <w:r w:rsidRPr="00275A0A">
        <w:rPr>
          <w:rFonts w:ascii="Calibri" w:eastAsia="MS Mincho" w:hAnsi="Calibri"/>
          <w:sz w:val="22"/>
          <w:szCs w:val="22"/>
        </w:rPr>
        <w:t xml:space="preserve">č. usnesení </w:t>
      </w:r>
    </w:p>
    <w:p w14:paraId="356D595F" w14:textId="77777777" w:rsidR="00076BFF" w:rsidRPr="00275A0A" w:rsidRDefault="00076BFF" w:rsidP="00076BFF">
      <w:pPr>
        <w:rPr>
          <w:rFonts w:ascii="Calibri" w:eastAsia="MS Mincho" w:hAnsi="Calibri"/>
          <w:sz w:val="22"/>
          <w:szCs w:val="22"/>
        </w:rPr>
      </w:pPr>
      <w:r w:rsidRPr="00275A0A">
        <w:rPr>
          <w:rFonts w:ascii="Calibri" w:eastAsia="MS Mincho" w:hAnsi="Calibri"/>
          <w:sz w:val="22"/>
          <w:szCs w:val="22"/>
        </w:rPr>
        <w:t xml:space="preserve">     </w:t>
      </w:r>
    </w:p>
    <w:p w14:paraId="3F0A4F41" w14:textId="581C8017" w:rsidR="00076BFF" w:rsidRDefault="00076BFF" w:rsidP="00076BFF">
      <w:pPr>
        <w:pStyle w:val="Prosttext"/>
        <w:ind w:left="360"/>
        <w:jc w:val="both"/>
        <w:rPr>
          <w:rFonts w:ascii="Calibri" w:eastAsia="MS Mincho" w:hAnsi="Calibri"/>
          <w:sz w:val="22"/>
          <w:szCs w:val="22"/>
        </w:rPr>
      </w:pPr>
    </w:p>
    <w:p w14:paraId="586AE31F" w14:textId="77777777" w:rsidR="00940B63" w:rsidRPr="00420AC0" w:rsidRDefault="00940B63" w:rsidP="00076BFF">
      <w:pPr>
        <w:pStyle w:val="Prosttext"/>
        <w:ind w:left="360"/>
        <w:jc w:val="both"/>
        <w:rPr>
          <w:rFonts w:ascii="Calibri" w:eastAsia="MS Mincho" w:hAnsi="Calibri"/>
          <w:sz w:val="22"/>
          <w:szCs w:val="22"/>
        </w:rPr>
      </w:pPr>
    </w:p>
    <w:p w14:paraId="23AA523A" w14:textId="77777777" w:rsidR="00064B5A" w:rsidRDefault="00076BFF" w:rsidP="00076BFF">
      <w:pPr>
        <w:pStyle w:val="Prosttext"/>
        <w:rPr>
          <w:rFonts w:ascii="Calibri" w:eastAsia="MS Mincho" w:hAnsi="Calibri"/>
          <w:sz w:val="22"/>
          <w:szCs w:val="22"/>
        </w:rPr>
      </w:pPr>
      <w:r w:rsidRPr="00420AC0">
        <w:rPr>
          <w:rFonts w:ascii="Calibri" w:eastAsia="MS Mincho" w:hAnsi="Calibri"/>
          <w:sz w:val="22"/>
          <w:szCs w:val="22"/>
        </w:rPr>
        <w:t xml:space="preserve">      </w:t>
      </w:r>
    </w:p>
    <w:p w14:paraId="3C7B88A8" w14:textId="77777777" w:rsidR="00064B5A" w:rsidRDefault="00064B5A" w:rsidP="00076BFF">
      <w:pPr>
        <w:pStyle w:val="Prosttext"/>
        <w:rPr>
          <w:rFonts w:ascii="Calibri" w:eastAsia="MS Mincho" w:hAnsi="Calibri"/>
          <w:sz w:val="22"/>
          <w:szCs w:val="22"/>
        </w:rPr>
      </w:pPr>
    </w:p>
    <w:p w14:paraId="098F3DDE" w14:textId="0CB72EE3" w:rsidR="00076BFF" w:rsidRPr="00F233CF" w:rsidRDefault="00076BFF" w:rsidP="00076BFF">
      <w:pPr>
        <w:pStyle w:val="Prosttext"/>
        <w:rPr>
          <w:rFonts w:ascii="Calibri" w:eastAsia="MS Mincho" w:hAnsi="Calibri"/>
          <w:sz w:val="22"/>
          <w:szCs w:val="22"/>
          <w:lang w:val="cs-CZ"/>
        </w:rPr>
      </w:pPr>
      <w:r w:rsidRPr="00420AC0">
        <w:rPr>
          <w:rFonts w:ascii="Calibri" w:eastAsia="MS Mincho" w:hAnsi="Calibri"/>
          <w:sz w:val="22"/>
          <w:szCs w:val="22"/>
        </w:rPr>
        <w:t xml:space="preserve">V Pardubicích dne </w:t>
      </w:r>
      <w:r w:rsidR="00CD3923">
        <w:rPr>
          <w:rFonts w:ascii="Calibri" w:eastAsia="MS Mincho" w:hAnsi="Calibri"/>
          <w:sz w:val="22"/>
          <w:szCs w:val="22"/>
        </w:rPr>
        <w:t>27.5.2026</w:t>
      </w:r>
      <w:r w:rsidRPr="00420AC0">
        <w:rPr>
          <w:rFonts w:ascii="Calibri" w:eastAsia="MS Mincho" w:hAnsi="Calibri"/>
          <w:sz w:val="22"/>
          <w:szCs w:val="22"/>
        </w:rPr>
        <w:tab/>
      </w:r>
      <w:r w:rsidRPr="00420AC0">
        <w:rPr>
          <w:rFonts w:ascii="Calibri" w:eastAsia="MS Mincho" w:hAnsi="Calibri"/>
          <w:sz w:val="22"/>
          <w:szCs w:val="22"/>
        </w:rPr>
        <w:tab/>
      </w:r>
      <w:r w:rsidRPr="00420AC0">
        <w:rPr>
          <w:rFonts w:ascii="Calibri" w:eastAsia="MS Mincho" w:hAnsi="Calibri"/>
          <w:sz w:val="22"/>
          <w:szCs w:val="22"/>
        </w:rPr>
        <w:tab/>
      </w:r>
      <w:r w:rsidR="001A7146">
        <w:rPr>
          <w:rFonts w:ascii="Calibri" w:eastAsia="MS Mincho" w:hAnsi="Calibri"/>
          <w:sz w:val="22"/>
          <w:szCs w:val="22"/>
        </w:rPr>
        <w:t xml:space="preserve">             </w:t>
      </w:r>
      <w:r>
        <w:rPr>
          <w:rFonts w:ascii="Calibri" w:eastAsia="MS Mincho" w:hAnsi="Calibri"/>
          <w:sz w:val="22"/>
          <w:szCs w:val="22"/>
          <w:lang w:val="cs-CZ"/>
        </w:rPr>
        <w:t xml:space="preserve"> </w:t>
      </w:r>
      <w:r w:rsidRPr="00420AC0">
        <w:rPr>
          <w:rFonts w:ascii="Calibri" w:eastAsia="MS Mincho" w:hAnsi="Calibri"/>
          <w:sz w:val="22"/>
          <w:szCs w:val="22"/>
        </w:rPr>
        <w:t>V</w:t>
      </w:r>
      <w:r w:rsidR="00CD3923">
        <w:rPr>
          <w:rFonts w:ascii="Calibri" w:eastAsia="MS Mincho" w:hAnsi="Calibri"/>
          <w:sz w:val="22"/>
          <w:szCs w:val="22"/>
        </w:rPr>
        <w:t>e Vysokém Mýtě</w:t>
      </w:r>
      <w:r w:rsidRPr="00420AC0">
        <w:rPr>
          <w:rFonts w:ascii="Calibri" w:eastAsia="MS Mincho" w:hAnsi="Calibri"/>
          <w:sz w:val="22"/>
          <w:szCs w:val="22"/>
        </w:rPr>
        <w:t xml:space="preserve"> dne </w:t>
      </w:r>
      <w:r w:rsidR="00CD3923">
        <w:rPr>
          <w:rFonts w:ascii="Calibri" w:eastAsia="MS Mincho" w:hAnsi="Calibri"/>
          <w:sz w:val="22"/>
          <w:szCs w:val="22"/>
        </w:rPr>
        <w:t>22.5.2026</w:t>
      </w:r>
    </w:p>
    <w:p w14:paraId="57452B8A" w14:textId="77777777" w:rsidR="00076BFF" w:rsidRDefault="00076BFF" w:rsidP="00076BFF">
      <w:pPr>
        <w:pStyle w:val="Prosttext"/>
        <w:rPr>
          <w:rFonts w:ascii="Calibri" w:eastAsia="MS Mincho" w:hAnsi="Calibri"/>
          <w:sz w:val="22"/>
          <w:szCs w:val="22"/>
          <w:lang w:val="cs-CZ"/>
        </w:rPr>
      </w:pPr>
    </w:p>
    <w:p w14:paraId="13A42853" w14:textId="77777777" w:rsidR="00076BFF" w:rsidRPr="006F38E0" w:rsidRDefault="00076BFF" w:rsidP="00076BFF">
      <w:pPr>
        <w:pStyle w:val="Prosttext"/>
        <w:rPr>
          <w:rFonts w:ascii="Calibri" w:eastAsia="MS Mincho" w:hAnsi="Calibri"/>
          <w:sz w:val="22"/>
          <w:szCs w:val="22"/>
          <w:lang w:val="cs-CZ"/>
        </w:rPr>
      </w:pPr>
    </w:p>
    <w:p w14:paraId="1BABADCE" w14:textId="77777777" w:rsidR="00076BFF" w:rsidRPr="00420AC0" w:rsidRDefault="00076BFF" w:rsidP="00076BFF">
      <w:pPr>
        <w:pStyle w:val="Prosttext"/>
        <w:rPr>
          <w:rFonts w:ascii="Calibri" w:eastAsia="MS Mincho" w:hAnsi="Calibri"/>
          <w:i/>
          <w:sz w:val="22"/>
          <w:szCs w:val="22"/>
        </w:rPr>
      </w:pPr>
      <w:r>
        <w:rPr>
          <w:rFonts w:ascii="Calibri" w:eastAsia="MS Mincho" w:hAnsi="Calibri"/>
          <w:sz w:val="22"/>
          <w:szCs w:val="22"/>
          <w:lang w:val="cs-CZ"/>
        </w:rPr>
        <w:t xml:space="preserve">       </w:t>
      </w:r>
      <w:r w:rsidRPr="00420AC0">
        <w:rPr>
          <w:rFonts w:ascii="Calibri" w:eastAsia="MS Mincho" w:hAnsi="Calibri"/>
          <w:i/>
          <w:sz w:val="22"/>
          <w:szCs w:val="22"/>
        </w:rPr>
        <w:t>za objednatele</w:t>
      </w:r>
      <w:r w:rsidRPr="00420AC0">
        <w:rPr>
          <w:rFonts w:ascii="Calibri" w:eastAsia="MS Mincho" w:hAnsi="Calibri"/>
          <w:i/>
          <w:sz w:val="22"/>
          <w:szCs w:val="22"/>
        </w:rPr>
        <w:tab/>
      </w:r>
      <w:r w:rsidRPr="00420AC0">
        <w:rPr>
          <w:rFonts w:ascii="Calibri" w:eastAsia="MS Mincho" w:hAnsi="Calibri"/>
          <w:i/>
          <w:sz w:val="22"/>
          <w:szCs w:val="22"/>
        </w:rPr>
        <w:tab/>
      </w:r>
      <w:r w:rsidRPr="00420AC0">
        <w:rPr>
          <w:rFonts w:ascii="Calibri" w:eastAsia="MS Mincho" w:hAnsi="Calibri"/>
          <w:i/>
          <w:sz w:val="22"/>
          <w:szCs w:val="22"/>
        </w:rPr>
        <w:tab/>
      </w:r>
      <w:r w:rsidRPr="00420AC0">
        <w:rPr>
          <w:rFonts w:ascii="Calibri" w:eastAsia="MS Mincho" w:hAnsi="Calibri"/>
          <w:i/>
          <w:sz w:val="22"/>
          <w:szCs w:val="22"/>
        </w:rPr>
        <w:tab/>
      </w:r>
      <w:r w:rsidRPr="00420AC0">
        <w:rPr>
          <w:rFonts w:ascii="Calibri" w:eastAsia="MS Mincho" w:hAnsi="Calibri"/>
          <w:i/>
          <w:sz w:val="22"/>
          <w:szCs w:val="22"/>
        </w:rPr>
        <w:tab/>
      </w:r>
      <w:r>
        <w:rPr>
          <w:rFonts w:ascii="Calibri" w:eastAsia="MS Mincho" w:hAnsi="Calibri"/>
          <w:i/>
          <w:sz w:val="22"/>
          <w:szCs w:val="22"/>
          <w:lang w:val="cs-CZ"/>
        </w:rPr>
        <w:t xml:space="preserve">  </w:t>
      </w:r>
      <w:r w:rsidRPr="00420AC0">
        <w:rPr>
          <w:rFonts w:ascii="Calibri" w:eastAsia="MS Mincho" w:hAnsi="Calibri"/>
          <w:i/>
          <w:sz w:val="22"/>
          <w:szCs w:val="22"/>
        </w:rPr>
        <w:t>za zhotovitele</w:t>
      </w:r>
    </w:p>
    <w:p w14:paraId="24376D69" w14:textId="77777777" w:rsidR="00076BFF" w:rsidRPr="00420AC0" w:rsidRDefault="00076BFF" w:rsidP="00076BFF">
      <w:pPr>
        <w:pStyle w:val="Prosttext"/>
        <w:rPr>
          <w:rFonts w:ascii="Calibri" w:eastAsia="MS Mincho" w:hAnsi="Calibri"/>
          <w:sz w:val="22"/>
          <w:szCs w:val="22"/>
        </w:rPr>
      </w:pPr>
      <w:r>
        <w:rPr>
          <w:rFonts w:ascii="Calibri" w:eastAsia="MS Mincho" w:hAnsi="Calibri"/>
          <w:sz w:val="22"/>
          <w:szCs w:val="22"/>
          <w:lang w:val="cs-CZ"/>
        </w:rPr>
        <w:t xml:space="preserve">            </w:t>
      </w:r>
    </w:p>
    <w:p w14:paraId="7D6D2A1C" w14:textId="77777777" w:rsidR="00076BFF" w:rsidRDefault="00076BFF" w:rsidP="00076BFF">
      <w:pPr>
        <w:pStyle w:val="Prosttext"/>
        <w:rPr>
          <w:rFonts w:ascii="Calibri" w:eastAsia="MS Mincho" w:hAnsi="Calibri"/>
          <w:sz w:val="22"/>
          <w:szCs w:val="22"/>
          <w:lang w:val="cs-CZ"/>
        </w:rPr>
      </w:pPr>
    </w:p>
    <w:p w14:paraId="5FF573A0" w14:textId="77777777" w:rsidR="00076BFF" w:rsidRDefault="00076BFF" w:rsidP="00076BFF">
      <w:pPr>
        <w:pStyle w:val="Prosttext"/>
        <w:rPr>
          <w:rFonts w:ascii="Calibri" w:eastAsia="MS Mincho" w:hAnsi="Calibri"/>
          <w:sz w:val="22"/>
          <w:szCs w:val="22"/>
          <w:lang w:val="cs-CZ"/>
        </w:rPr>
      </w:pPr>
    </w:p>
    <w:p w14:paraId="666199EA" w14:textId="77777777" w:rsidR="00076BFF" w:rsidRDefault="00076BFF" w:rsidP="00076BFF">
      <w:pPr>
        <w:pStyle w:val="Prosttext"/>
        <w:rPr>
          <w:rFonts w:ascii="Calibri" w:eastAsia="MS Mincho" w:hAnsi="Calibri"/>
          <w:sz w:val="22"/>
          <w:szCs w:val="22"/>
          <w:lang w:val="cs-CZ"/>
        </w:rPr>
      </w:pPr>
    </w:p>
    <w:p w14:paraId="28B6AD47" w14:textId="77777777" w:rsidR="00E36487" w:rsidRDefault="00076BFF" w:rsidP="00076BFF">
      <w:pPr>
        <w:pStyle w:val="Prosttext"/>
        <w:rPr>
          <w:rFonts w:ascii="Calibri" w:eastAsia="MS Mincho" w:hAnsi="Calibri"/>
          <w:sz w:val="22"/>
          <w:szCs w:val="22"/>
        </w:rPr>
      </w:pPr>
      <w:r w:rsidRPr="00420AC0">
        <w:rPr>
          <w:rFonts w:ascii="Calibri" w:eastAsia="MS Mincho" w:hAnsi="Calibri"/>
          <w:sz w:val="22"/>
          <w:szCs w:val="22"/>
        </w:rPr>
        <w:t xml:space="preserve">        .................................................</w:t>
      </w:r>
      <w:r w:rsidRPr="00420AC0">
        <w:rPr>
          <w:rFonts w:ascii="Calibri" w:eastAsia="MS Mincho" w:hAnsi="Calibri"/>
          <w:sz w:val="22"/>
          <w:szCs w:val="22"/>
        </w:rPr>
        <w:tab/>
      </w:r>
      <w:r w:rsidRPr="00420AC0">
        <w:rPr>
          <w:rFonts w:ascii="Calibri" w:eastAsia="MS Mincho" w:hAnsi="Calibri"/>
          <w:sz w:val="22"/>
          <w:szCs w:val="22"/>
        </w:rPr>
        <w:tab/>
      </w:r>
      <w:r>
        <w:rPr>
          <w:rFonts w:ascii="Calibri" w:eastAsia="MS Mincho" w:hAnsi="Calibri"/>
          <w:sz w:val="22"/>
          <w:szCs w:val="22"/>
          <w:lang w:val="cs-CZ"/>
        </w:rPr>
        <w:t xml:space="preserve">              </w:t>
      </w:r>
      <w:r w:rsidRPr="00420AC0">
        <w:rPr>
          <w:rFonts w:ascii="Calibri" w:eastAsia="MS Mincho" w:hAnsi="Calibri"/>
          <w:sz w:val="22"/>
          <w:szCs w:val="22"/>
        </w:rPr>
        <w:t>.................................................</w:t>
      </w:r>
    </w:p>
    <w:p w14:paraId="314EC957" w14:textId="00C72742" w:rsidR="00076BFF" w:rsidRPr="00E36487" w:rsidRDefault="00E36487" w:rsidP="00076BFF">
      <w:pPr>
        <w:pStyle w:val="Prosttext"/>
        <w:rPr>
          <w:rFonts w:ascii="Calibri" w:eastAsia="MS Mincho" w:hAnsi="Calibri"/>
          <w:sz w:val="22"/>
          <w:szCs w:val="22"/>
        </w:rPr>
      </w:pPr>
      <w:r>
        <w:rPr>
          <w:rFonts w:ascii="Calibri" w:eastAsia="MS Mincho" w:hAnsi="Calibri"/>
          <w:sz w:val="22"/>
          <w:szCs w:val="22"/>
          <w:lang w:val="cs-CZ"/>
        </w:rPr>
        <w:t xml:space="preserve">       </w:t>
      </w:r>
      <w:r w:rsidR="00076BFF">
        <w:rPr>
          <w:rFonts w:ascii="Calibri" w:eastAsia="MS Mincho" w:hAnsi="Calibri"/>
          <w:sz w:val="22"/>
          <w:szCs w:val="22"/>
          <w:lang w:val="cs-CZ"/>
        </w:rPr>
        <w:t xml:space="preserve">Bc. </w:t>
      </w:r>
      <w:r w:rsidR="001A7146">
        <w:rPr>
          <w:rFonts w:ascii="Calibri" w:eastAsia="MS Mincho" w:hAnsi="Calibri"/>
          <w:sz w:val="22"/>
          <w:szCs w:val="22"/>
          <w:lang w:val="cs-CZ"/>
        </w:rPr>
        <w:t>Jiřím Zubákem</w:t>
      </w:r>
      <w:r w:rsidR="00585A50">
        <w:rPr>
          <w:rFonts w:ascii="Calibri" w:eastAsia="MS Mincho" w:hAnsi="Calibri"/>
          <w:sz w:val="22"/>
          <w:szCs w:val="22"/>
          <w:lang w:val="cs-CZ"/>
        </w:rPr>
        <w:tab/>
      </w:r>
      <w:r w:rsidR="00585A50">
        <w:rPr>
          <w:rFonts w:ascii="Calibri" w:eastAsia="MS Mincho" w:hAnsi="Calibri"/>
          <w:sz w:val="22"/>
          <w:szCs w:val="22"/>
          <w:lang w:val="cs-CZ"/>
        </w:rPr>
        <w:tab/>
      </w:r>
      <w:r w:rsidR="00585A50">
        <w:rPr>
          <w:rFonts w:ascii="Calibri" w:eastAsia="MS Mincho" w:hAnsi="Calibri"/>
          <w:sz w:val="22"/>
          <w:szCs w:val="22"/>
          <w:lang w:val="cs-CZ"/>
        </w:rPr>
        <w:tab/>
      </w:r>
      <w:r w:rsidR="00585A50">
        <w:rPr>
          <w:rFonts w:ascii="Calibri" w:eastAsia="MS Mincho" w:hAnsi="Calibri"/>
          <w:sz w:val="22"/>
          <w:szCs w:val="22"/>
          <w:lang w:val="cs-CZ"/>
        </w:rPr>
        <w:tab/>
      </w:r>
      <w:r w:rsidR="00585A50">
        <w:rPr>
          <w:rFonts w:ascii="Calibri" w:eastAsia="MS Mincho" w:hAnsi="Calibri"/>
          <w:sz w:val="22"/>
          <w:szCs w:val="22"/>
          <w:lang w:val="cs-CZ"/>
        </w:rPr>
        <w:tab/>
        <w:t>Ing. Marek Mazura</w:t>
      </w:r>
    </w:p>
    <w:p w14:paraId="368ED796" w14:textId="3DA3B34E" w:rsidR="00076BFF" w:rsidRDefault="00076BFF" w:rsidP="00076BFF">
      <w:pPr>
        <w:pStyle w:val="Prosttext"/>
        <w:rPr>
          <w:rFonts w:ascii="Calibri" w:eastAsia="MS Mincho" w:hAnsi="Calibri"/>
          <w:sz w:val="22"/>
          <w:szCs w:val="22"/>
          <w:lang w:val="cs-CZ"/>
        </w:rPr>
      </w:pPr>
      <w:r>
        <w:rPr>
          <w:rFonts w:ascii="Calibri" w:eastAsia="MS Mincho" w:hAnsi="Calibri"/>
          <w:sz w:val="22"/>
          <w:szCs w:val="22"/>
          <w:lang w:val="cs-CZ"/>
        </w:rPr>
        <w:t xml:space="preserve">       </w:t>
      </w:r>
      <w:r w:rsidR="001A7146">
        <w:rPr>
          <w:rFonts w:ascii="Calibri" w:eastAsia="MS Mincho" w:hAnsi="Calibri"/>
          <w:sz w:val="22"/>
          <w:szCs w:val="22"/>
          <w:lang w:val="cs-CZ"/>
        </w:rPr>
        <w:t>Vedoucím odboru dopravy</w:t>
      </w:r>
      <w:r>
        <w:rPr>
          <w:rFonts w:ascii="Calibri" w:eastAsia="MS Mincho" w:hAnsi="Calibri"/>
          <w:sz w:val="22"/>
          <w:szCs w:val="22"/>
          <w:lang w:val="cs-CZ"/>
        </w:rPr>
        <w:t xml:space="preserve">                                          </w:t>
      </w:r>
      <w:r>
        <w:rPr>
          <w:rFonts w:ascii="Calibri" w:eastAsia="MS Mincho" w:hAnsi="Calibri"/>
          <w:sz w:val="22"/>
          <w:szCs w:val="22"/>
          <w:lang w:val="cs-CZ"/>
        </w:rPr>
        <w:tab/>
      </w:r>
      <w:r w:rsidR="00585A50">
        <w:rPr>
          <w:rFonts w:ascii="Calibri" w:eastAsia="MS Mincho" w:hAnsi="Calibri"/>
          <w:sz w:val="22"/>
          <w:szCs w:val="22"/>
          <w:lang w:val="cs-CZ"/>
        </w:rPr>
        <w:t>jednatelem společnosti CDDI s.r.o.</w:t>
      </w:r>
      <w:r>
        <w:rPr>
          <w:rFonts w:ascii="Calibri" w:eastAsia="MS Mincho" w:hAnsi="Calibri"/>
          <w:sz w:val="22"/>
          <w:szCs w:val="22"/>
          <w:lang w:val="cs-CZ"/>
        </w:rPr>
        <w:t xml:space="preserve">    </w:t>
      </w:r>
    </w:p>
    <w:p w14:paraId="6F9D710E" w14:textId="5FD6AE73" w:rsidR="00076BFF" w:rsidRDefault="00076BFF" w:rsidP="00076BFF">
      <w:pPr>
        <w:pStyle w:val="Prosttext"/>
        <w:rPr>
          <w:rFonts w:ascii="Calibri" w:eastAsia="MS Mincho" w:hAnsi="Calibri"/>
          <w:sz w:val="22"/>
          <w:szCs w:val="22"/>
          <w:lang w:val="cs-CZ"/>
        </w:rPr>
      </w:pPr>
      <w:r>
        <w:rPr>
          <w:rFonts w:ascii="Calibri" w:eastAsia="MS Mincho" w:hAnsi="Calibri"/>
          <w:sz w:val="22"/>
          <w:szCs w:val="22"/>
          <w:lang w:val="cs-CZ"/>
        </w:rPr>
        <w:t xml:space="preserve">                                                                          </w:t>
      </w:r>
    </w:p>
    <w:p w14:paraId="0FE82025" w14:textId="3A6304FB" w:rsidR="00076BFF" w:rsidRDefault="00076BFF" w:rsidP="00076BFF">
      <w:pPr>
        <w:pStyle w:val="Prosttext"/>
        <w:rPr>
          <w:rFonts w:ascii="Calibri" w:eastAsia="MS Mincho" w:hAnsi="Calibri"/>
          <w:sz w:val="22"/>
          <w:szCs w:val="22"/>
          <w:lang w:val="cs-CZ"/>
        </w:rPr>
      </w:pPr>
    </w:p>
    <w:p w14:paraId="03C2F272" w14:textId="031E7C2D" w:rsidR="00064B5A" w:rsidRDefault="00064B5A" w:rsidP="00076BFF">
      <w:pPr>
        <w:pStyle w:val="Prosttext"/>
        <w:rPr>
          <w:rFonts w:ascii="Calibri" w:eastAsia="MS Mincho" w:hAnsi="Calibri"/>
          <w:sz w:val="22"/>
          <w:szCs w:val="22"/>
          <w:lang w:val="cs-CZ"/>
        </w:rPr>
      </w:pPr>
    </w:p>
    <w:p w14:paraId="5A65C7CE" w14:textId="77777777" w:rsidR="004A521F" w:rsidRDefault="004A521F" w:rsidP="00076BFF">
      <w:pPr>
        <w:pStyle w:val="Prosttext"/>
        <w:rPr>
          <w:rFonts w:ascii="Calibri" w:eastAsia="MS Mincho" w:hAnsi="Calibri"/>
          <w:sz w:val="22"/>
          <w:szCs w:val="22"/>
          <w:lang w:val="cs-CZ"/>
        </w:rPr>
      </w:pPr>
    </w:p>
    <w:p w14:paraId="124BDD10" w14:textId="77777777" w:rsidR="004A521F" w:rsidRDefault="004A521F" w:rsidP="00076BFF">
      <w:pPr>
        <w:pStyle w:val="Prosttext"/>
        <w:rPr>
          <w:rFonts w:ascii="Calibri" w:eastAsia="MS Mincho" w:hAnsi="Calibri"/>
          <w:sz w:val="22"/>
          <w:szCs w:val="22"/>
          <w:lang w:val="cs-CZ"/>
        </w:rPr>
      </w:pPr>
    </w:p>
    <w:p w14:paraId="17D396C7" w14:textId="733994CC" w:rsidR="0075625E" w:rsidRPr="0075625E" w:rsidRDefault="0075625E" w:rsidP="00076BFF">
      <w:pPr>
        <w:pStyle w:val="Zkladntext1"/>
        <w:spacing w:line="233" w:lineRule="auto"/>
        <w:jc w:val="both"/>
        <w:rPr>
          <w:rFonts w:asciiTheme="minorHAnsi" w:hAnsiTheme="minorHAnsi" w:cstheme="minorHAnsi"/>
        </w:rPr>
      </w:pPr>
    </w:p>
    <w:sectPr w:rsidR="0075625E" w:rsidRPr="0075625E" w:rsidSect="00904515">
      <w:headerReference w:type="default" r:id="rId9"/>
      <w:footerReference w:type="default" r:id="rId10"/>
      <w:headerReference w:type="first" r:id="rId11"/>
      <w:footerReference w:type="first" r:id="rId12"/>
      <w:pgSz w:w="11900" w:h="16840"/>
      <w:pgMar w:top="1254" w:right="1335" w:bottom="1408" w:left="135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2F1A" w14:textId="77777777" w:rsidR="00B5088F" w:rsidRDefault="00B5088F">
      <w:r>
        <w:separator/>
      </w:r>
    </w:p>
  </w:endnote>
  <w:endnote w:type="continuationSeparator" w:id="0">
    <w:p w14:paraId="7B70807A" w14:textId="77777777" w:rsidR="00B5088F" w:rsidRDefault="00B5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50882"/>
      <w:docPartObj>
        <w:docPartGallery w:val="Page Numbers (Bottom of Page)"/>
        <w:docPartUnique/>
      </w:docPartObj>
    </w:sdtPr>
    <w:sdtContent>
      <w:p w14:paraId="1B7D2791" w14:textId="6E9480B5" w:rsidR="009565AE" w:rsidRDefault="009565AE">
        <w:pPr>
          <w:pStyle w:val="Zpat"/>
          <w:jc w:val="center"/>
        </w:pPr>
        <w:r>
          <w:fldChar w:fldCharType="begin"/>
        </w:r>
        <w:r>
          <w:instrText>PAGE   \* MERGEFORMAT</w:instrText>
        </w:r>
        <w:r>
          <w:fldChar w:fldCharType="separate"/>
        </w:r>
        <w:r>
          <w:t>2</w:t>
        </w:r>
        <w:r>
          <w:fldChar w:fldCharType="end"/>
        </w:r>
      </w:p>
    </w:sdtContent>
  </w:sdt>
  <w:p w14:paraId="29AED4C9" w14:textId="507E61DC" w:rsidR="00BD3DFA" w:rsidRDefault="00BD3DFA">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21B5" w14:textId="77777777" w:rsidR="00BD3DFA" w:rsidRDefault="00BD3DF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E062" w14:textId="77777777" w:rsidR="00B5088F" w:rsidRDefault="00B5088F"/>
  </w:footnote>
  <w:footnote w:type="continuationSeparator" w:id="0">
    <w:p w14:paraId="444766B3" w14:textId="77777777" w:rsidR="00B5088F" w:rsidRDefault="00B50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D82A" w14:textId="77777777" w:rsidR="00BD3DFA" w:rsidRDefault="00F17FFC">
    <w:pPr>
      <w:spacing w:line="1" w:lineRule="exact"/>
    </w:pPr>
    <w:r>
      <w:rPr>
        <w:noProof/>
        <w:lang w:bidi="ar-SA"/>
      </w:rPr>
      <mc:AlternateContent>
        <mc:Choice Requires="wps">
          <w:drawing>
            <wp:anchor distT="0" distB="0" distL="0" distR="0" simplePos="0" relativeHeight="62914690" behindDoc="1" locked="0" layoutInCell="1" allowOverlap="1" wp14:anchorId="3A040D67" wp14:editId="4D69D441">
              <wp:simplePos x="0" y="0"/>
              <wp:positionH relativeFrom="margin">
                <wp:posOffset>-424180</wp:posOffset>
              </wp:positionH>
              <wp:positionV relativeFrom="page">
                <wp:posOffset>276225</wp:posOffset>
              </wp:positionV>
              <wp:extent cx="6459855" cy="125095"/>
              <wp:effectExtent l="0" t="0" r="0" b="0"/>
              <wp:wrapNone/>
              <wp:docPr id="7" name="Shape 7"/>
              <wp:cNvGraphicFramePr/>
              <a:graphic xmlns:a="http://schemas.openxmlformats.org/drawingml/2006/main">
                <a:graphicData uri="http://schemas.microsoft.com/office/word/2010/wordprocessingShape">
                  <wps:wsp>
                    <wps:cNvSpPr txBox="1"/>
                    <wps:spPr>
                      <a:xfrm>
                        <a:off x="0" y="0"/>
                        <a:ext cx="6459855" cy="125095"/>
                      </a:xfrm>
                      <a:prstGeom prst="rect">
                        <a:avLst/>
                      </a:prstGeom>
                      <a:noFill/>
                    </wps:spPr>
                    <wps:txbx>
                      <w:txbxContent>
                        <w:p w14:paraId="3533B19E" w14:textId="7EA160BA" w:rsidR="0073197F" w:rsidRPr="004162C6" w:rsidRDefault="0073197F" w:rsidP="004162C6">
                          <w:pPr>
                            <w:pStyle w:val="BodyText21"/>
                            <w:rPr>
                              <w:rFonts w:ascii="Calibri" w:hAnsi="Calibri" w:cs="Aptos"/>
                              <w:b/>
                              <w:bCs/>
                              <w:snapToGrid w:val="0"/>
                              <w:color w:val="auto"/>
                              <w:sz w:val="32"/>
                              <w:szCs w:val="32"/>
                            </w:rPr>
                          </w:pPr>
                          <w:r w:rsidRPr="0073197F">
                            <w:rPr>
                              <w:rFonts w:asciiTheme="minorHAnsi" w:eastAsia="Calibri" w:hAnsiTheme="minorHAnsi" w:cstheme="minorHAnsi"/>
                              <w:sz w:val="22"/>
                              <w:szCs w:val="22"/>
                            </w:rPr>
                            <w:t xml:space="preserve">Název akce: </w:t>
                          </w:r>
                          <w:r w:rsidR="004162C6" w:rsidRPr="004162C6">
                            <w:rPr>
                              <w:rFonts w:ascii="Calibri" w:hAnsi="Calibri" w:cs="Aptos"/>
                              <w:sz w:val="22"/>
                              <w:szCs w:val="22"/>
                            </w:rPr>
                            <w:t>Havárie římsy – mostní estakáda M707 Pardubice</w:t>
                          </w:r>
                          <w:r w:rsidR="004162C6">
                            <w:rPr>
                              <w:rFonts w:ascii="Calibri" w:hAnsi="Calibri" w:cs="Aptos"/>
                              <w:b/>
                              <w:bCs/>
                              <w:sz w:val="32"/>
                              <w:szCs w:val="32"/>
                            </w:rPr>
                            <w:t xml:space="preserve">                     </w:t>
                          </w:r>
                          <w:r>
                            <w:rPr>
                              <w:rFonts w:ascii="Calibri" w:eastAsia="Calibri" w:hAnsi="Calibri" w:cs="Calibri"/>
                            </w:rPr>
                            <w:t xml:space="preserve">Smlouva o dílo č.: </w:t>
                          </w:r>
                          <w:r w:rsidRPr="0073197F">
                            <w:rPr>
                              <w:rFonts w:ascii="Calibri" w:eastAsia="Calibri" w:hAnsi="Calibri" w:cs="Calibri"/>
                            </w:rPr>
                            <w:t>OD-VZMR-202</w:t>
                          </w:r>
                          <w:r w:rsidR="004162C6">
                            <w:rPr>
                              <w:rFonts w:ascii="Calibri" w:eastAsia="Calibri" w:hAnsi="Calibri" w:cs="Calibri"/>
                            </w:rPr>
                            <w:t>6</w:t>
                          </w:r>
                          <w:r w:rsidRPr="0073197F">
                            <w:rPr>
                              <w:rFonts w:ascii="Calibri" w:eastAsia="Calibri" w:hAnsi="Calibri" w:cs="Calibri"/>
                              <w:color w:val="auto"/>
                            </w:rPr>
                            <w:t>-</w:t>
                          </w:r>
                          <w:r w:rsidR="004162C6">
                            <w:rPr>
                              <w:rFonts w:ascii="Calibri" w:eastAsia="Calibri" w:hAnsi="Calibri" w:cs="Calibri"/>
                              <w:color w:val="auto"/>
                            </w:rPr>
                            <w:t>7</w:t>
                          </w:r>
                        </w:p>
                        <w:p w14:paraId="3F551991" w14:textId="727CB4DF" w:rsidR="002D0D25" w:rsidRPr="005546E7" w:rsidRDefault="002D0D25" w:rsidP="002D0D25">
                          <w:pPr>
                            <w:pStyle w:val="Zhlavnebozpat20"/>
                            <w:tabs>
                              <w:tab w:val="right" w:pos="9000"/>
                            </w:tabs>
                            <w:rPr>
                              <w:b/>
                              <w:bCs/>
                              <w:color w:val="auto"/>
                            </w:rPr>
                          </w:pPr>
                        </w:p>
                        <w:p w14:paraId="00560F6A" w14:textId="3FD8B512" w:rsidR="00625EAF" w:rsidRDefault="00625EAF">
                          <w:pPr>
                            <w:pStyle w:val="Zhlavnebozpat20"/>
                            <w:tabs>
                              <w:tab w:val="right" w:pos="5966"/>
                            </w:tabs>
                          </w:pPr>
                        </w:p>
                      </w:txbxContent>
                    </wps:txbx>
                    <wps:bodyPr wrap="square" lIns="0" tIns="0" rIns="0" bIns="0">
                      <a:spAutoFit/>
                    </wps:bodyPr>
                  </wps:wsp>
                </a:graphicData>
              </a:graphic>
              <wp14:sizeRelH relativeFrom="margin">
                <wp14:pctWidth>0</wp14:pctWidth>
              </wp14:sizeRelH>
            </wp:anchor>
          </w:drawing>
        </mc:Choice>
        <mc:Fallback>
          <w:pict>
            <v:shapetype w14:anchorId="3A040D67" id="_x0000_t202" coordsize="21600,21600" o:spt="202" path="m,l,21600r21600,l21600,xe">
              <v:stroke joinstyle="miter"/>
              <v:path gradientshapeok="t" o:connecttype="rect"/>
            </v:shapetype>
            <v:shape id="Shape 7" o:spid="_x0000_s1026" type="#_x0000_t202" style="position:absolute;margin-left:-33.4pt;margin-top:21.75pt;width:508.65pt;height:9.85pt;z-index:-440401790;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" filled="f" stroked="f">
              <v:textbox style="mso-fit-shape-to-text:t" inset="0,0,0,0">
                <w:txbxContent>
                  <w:p w14:paraId="3533B19E" w14:textId="7EA160BA" w:rsidR="0073197F" w:rsidRPr="004162C6" w:rsidRDefault="0073197F" w:rsidP="004162C6">
                    <w:pPr>
                      <w:pStyle w:val="BodyText21"/>
                      <w:rPr>
                        <w:rFonts w:ascii="Calibri" w:hAnsi="Calibri" w:cs="Aptos"/>
                        <w:b/>
                        <w:bCs/>
                        <w:snapToGrid w:val="0"/>
                        <w:color w:val="auto"/>
                        <w:sz w:val="32"/>
                        <w:szCs w:val="32"/>
                      </w:rPr>
                    </w:pPr>
                    <w:r w:rsidRPr="0073197F">
                      <w:rPr>
                        <w:rFonts w:asciiTheme="minorHAnsi" w:eastAsia="Calibri" w:hAnsiTheme="minorHAnsi" w:cstheme="minorHAnsi"/>
                        <w:sz w:val="22"/>
                        <w:szCs w:val="22"/>
                      </w:rPr>
                      <w:t xml:space="preserve">Název akce: </w:t>
                    </w:r>
                    <w:r w:rsidR="004162C6" w:rsidRPr="004162C6">
                      <w:rPr>
                        <w:rFonts w:ascii="Calibri" w:hAnsi="Calibri" w:cs="Aptos"/>
                        <w:sz w:val="22"/>
                        <w:szCs w:val="22"/>
                      </w:rPr>
                      <w:t>Havárie římsy – mostní estakáda M707 Pardubice</w:t>
                    </w:r>
                    <w:r w:rsidR="004162C6">
                      <w:rPr>
                        <w:rFonts w:ascii="Calibri" w:hAnsi="Calibri" w:cs="Aptos"/>
                        <w:b/>
                        <w:bCs/>
                        <w:sz w:val="32"/>
                        <w:szCs w:val="32"/>
                      </w:rPr>
                      <w:t xml:space="preserve">                     </w:t>
                    </w:r>
                    <w:r>
                      <w:rPr>
                        <w:rFonts w:ascii="Calibri" w:eastAsia="Calibri" w:hAnsi="Calibri" w:cs="Calibri"/>
                      </w:rPr>
                      <w:t xml:space="preserve">Smlouva o dílo č.: </w:t>
                    </w:r>
                    <w:r w:rsidRPr="0073197F">
                      <w:rPr>
                        <w:rFonts w:ascii="Calibri" w:eastAsia="Calibri" w:hAnsi="Calibri" w:cs="Calibri"/>
                      </w:rPr>
                      <w:t>OD-VZMR-202</w:t>
                    </w:r>
                    <w:r w:rsidR="004162C6">
                      <w:rPr>
                        <w:rFonts w:ascii="Calibri" w:eastAsia="Calibri" w:hAnsi="Calibri" w:cs="Calibri"/>
                      </w:rPr>
                      <w:t>6</w:t>
                    </w:r>
                    <w:r w:rsidRPr="0073197F">
                      <w:rPr>
                        <w:rFonts w:ascii="Calibri" w:eastAsia="Calibri" w:hAnsi="Calibri" w:cs="Calibri"/>
                        <w:color w:val="auto"/>
                      </w:rPr>
                      <w:t>-</w:t>
                    </w:r>
                    <w:r w:rsidR="004162C6">
                      <w:rPr>
                        <w:rFonts w:ascii="Calibri" w:eastAsia="Calibri" w:hAnsi="Calibri" w:cs="Calibri"/>
                        <w:color w:val="auto"/>
                      </w:rPr>
                      <w:t>7</w:t>
                    </w:r>
                  </w:p>
                  <w:p w14:paraId="3F551991" w14:textId="727CB4DF" w:rsidR="002D0D25" w:rsidRPr="005546E7" w:rsidRDefault="002D0D25" w:rsidP="002D0D25">
                    <w:pPr>
                      <w:pStyle w:val="Zhlavnebozpat20"/>
                      <w:tabs>
                        <w:tab w:val="right" w:pos="9000"/>
                      </w:tabs>
                      <w:rPr>
                        <w:b/>
                        <w:bCs/>
                        <w:color w:val="auto"/>
                      </w:rPr>
                    </w:pPr>
                  </w:p>
                  <w:p w14:paraId="00560F6A" w14:textId="3FD8B512" w:rsidR="00625EAF" w:rsidRDefault="00625EAF">
                    <w:pPr>
                      <w:pStyle w:val="Zhlavnebozpat20"/>
                      <w:tabs>
                        <w:tab w:val="right" w:pos="5966"/>
                      </w:tabs>
                    </w:pP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5AB6" w14:textId="77777777" w:rsidR="00BD3DFA" w:rsidRDefault="00F17FFC">
    <w:pPr>
      <w:spacing w:line="1" w:lineRule="exact"/>
    </w:pPr>
    <w:r>
      <w:rPr>
        <w:noProof/>
        <w:lang w:bidi="ar-SA"/>
      </w:rPr>
      <mc:AlternateContent>
        <mc:Choice Requires="wps">
          <w:drawing>
            <wp:anchor distT="0" distB="0" distL="0" distR="0" simplePos="0" relativeHeight="62914694" behindDoc="1" locked="0" layoutInCell="1" allowOverlap="1" wp14:anchorId="5A4C0C4F" wp14:editId="2112FE17">
              <wp:simplePos x="0" y="0"/>
              <wp:positionH relativeFrom="page">
                <wp:align>right</wp:align>
              </wp:positionH>
              <wp:positionV relativeFrom="page">
                <wp:posOffset>266700</wp:posOffset>
              </wp:positionV>
              <wp:extent cx="7200900" cy="125095"/>
              <wp:effectExtent l="0" t="0" r="0" b="0"/>
              <wp:wrapNone/>
              <wp:docPr id="11" name="Shape 11"/>
              <wp:cNvGraphicFramePr/>
              <a:graphic xmlns:a="http://schemas.openxmlformats.org/drawingml/2006/main">
                <a:graphicData uri="http://schemas.microsoft.com/office/word/2010/wordprocessingShape">
                  <wps:wsp>
                    <wps:cNvSpPr txBox="1"/>
                    <wps:spPr>
                      <a:xfrm>
                        <a:off x="0" y="0"/>
                        <a:ext cx="7200900" cy="125095"/>
                      </a:xfrm>
                      <a:prstGeom prst="rect">
                        <a:avLst/>
                      </a:prstGeom>
                      <a:noFill/>
                    </wps:spPr>
                    <wps:txbx>
                      <w:txbxContent>
                        <w:p w14:paraId="726882C6" w14:textId="67D8EFB3" w:rsidR="0073197F" w:rsidRPr="004162C6" w:rsidRDefault="00F17FFC" w:rsidP="004162C6">
                          <w:pPr>
                            <w:pStyle w:val="BodyText21"/>
                            <w:rPr>
                              <w:rFonts w:ascii="Calibri" w:hAnsi="Calibri" w:cs="Aptos"/>
                              <w:b/>
                              <w:bCs/>
                              <w:snapToGrid w:val="0"/>
                              <w:color w:val="auto"/>
                              <w:sz w:val="32"/>
                              <w:szCs w:val="32"/>
                            </w:rPr>
                          </w:pPr>
                          <w:r w:rsidRPr="0073197F">
                            <w:rPr>
                              <w:rFonts w:asciiTheme="minorHAnsi" w:hAnsiTheme="minorHAnsi" w:cstheme="minorHAnsi"/>
                            </w:rPr>
                            <w:t>Název akce</w:t>
                          </w:r>
                          <w:r w:rsidRPr="00D86EE2">
                            <w:rPr>
                              <w:rFonts w:asciiTheme="minorHAnsi" w:hAnsiTheme="minorHAnsi" w:cstheme="minorHAnsi"/>
                              <w:sz w:val="24"/>
                              <w:szCs w:val="24"/>
                            </w:rPr>
                            <w:t xml:space="preserve">: </w:t>
                          </w:r>
                          <w:r w:rsidR="004162C6" w:rsidRPr="004162C6">
                            <w:rPr>
                              <w:rFonts w:ascii="Calibri" w:hAnsi="Calibri" w:cs="Aptos"/>
                              <w:sz w:val="22"/>
                              <w:szCs w:val="22"/>
                            </w:rPr>
                            <w:t>Havárie římsy – mostní estakáda M707 Pardubice</w:t>
                          </w:r>
                          <w:r w:rsidR="004162C6">
                            <w:rPr>
                              <w:rFonts w:ascii="Calibri" w:hAnsi="Calibri" w:cs="Aptos"/>
                              <w:b/>
                              <w:bCs/>
                              <w:sz w:val="32"/>
                              <w:szCs w:val="32"/>
                            </w:rPr>
                            <w:t xml:space="preserve">                                    </w:t>
                          </w:r>
                          <w:r w:rsidR="0073197F">
                            <w:t xml:space="preserve">Smlouva o dílo č.: </w:t>
                          </w:r>
                          <w:r w:rsidR="0073197F" w:rsidRPr="0073197F">
                            <w:t>OD-VZMR-202</w:t>
                          </w:r>
                          <w:r w:rsidR="004162C6">
                            <w:t>6</w:t>
                          </w:r>
                          <w:r w:rsidR="0073197F" w:rsidRPr="0073197F">
                            <w:rPr>
                              <w:color w:val="auto"/>
                            </w:rPr>
                            <w:t>-</w:t>
                          </w:r>
                          <w:r w:rsidR="004162C6">
                            <w:rPr>
                              <w:b/>
                              <w:bCs/>
                              <w:color w:val="auto"/>
                            </w:rPr>
                            <w:t>7</w:t>
                          </w:r>
                        </w:p>
                        <w:p w14:paraId="57C9606D" w14:textId="68A7F240" w:rsidR="00BD3DFA" w:rsidRPr="005546E7" w:rsidRDefault="009145C9">
                          <w:pPr>
                            <w:pStyle w:val="Zhlavnebozpat20"/>
                            <w:tabs>
                              <w:tab w:val="right" w:pos="9000"/>
                            </w:tabs>
                            <w:rPr>
                              <w:b/>
                              <w:bCs/>
                              <w:color w:val="auto"/>
                            </w:rPr>
                          </w:pPr>
                          <w:r>
                            <w:rPr>
                              <w:rFonts w:ascii="Calibri" w:hAnsi="Calibri"/>
                              <w:bCs/>
                              <w:color w:val="auto"/>
                            </w:rPr>
                            <w:tab/>
                          </w:r>
                        </w:p>
                      </w:txbxContent>
                    </wps:txbx>
                    <wps:bodyPr wrap="square" lIns="0" tIns="0" rIns="0" bIns="0">
                      <a:spAutoFit/>
                    </wps:bodyPr>
                  </wps:wsp>
                </a:graphicData>
              </a:graphic>
              <wp14:sizeRelH relativeFrom="margin">
                <wp14:pctWidth>0</wp14:pctWidth>
              </wp14:sizeRelH>
            </wp:anchor>
          </w:drawing>
        </mc:Choice>
        <mc:Fallback>
          <w:pict>
            <v:shapetype w14:anchorId="5A4C0C4F" id="_x0000_t202" coordsize="21600,21600" o:spt="202" path="m,l,21600r21600,l21600,xe">
              <v:stroke joinstyle="miter"/>
              <v:path gradientshapeok="t" o:connecttype="rect"/>
            </v:shapetype>
            <v:shape id="Shape 11" o:spid="_x0000_s1027" type="#_x0000_t202" style="position:absolute;margin-left:515.8pt;margin-top:21pt;width:567pt;height:9.85pt;z-index:-440401786;visibility:visible;mso-wrap-style:square;mso-width-percent:0;mso-wrap-distance-left:0;mso-wrap-distance-top:0;mso-wrap-distance-right:0;mso-wrap-distance-bottom:0;mso-position-horizontal:right;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" filled="f" stroked="f">
              <v:textbox style="mso-fit-shape-to-text:t" inset="0,0,0,0">
                <w:txbxContent>
                  <w:p w14:paraId="726882C6" w14:textId="67D8EFB3" w:rsidR="0073197F" w:rsidRPr="004162C6" w:rsidRDefault="00F17FFC" w:rsidP="004162C6">
                    <w:pPr>
                      <w:pStyle w:val="BodyText21"/>
                      <w:rPr>
                        <w:rFonts w:ascii="Calibri" w:hAnsi="Calibri" w:cs="Aptos"/>
                        <w:b/>
                        <w:bCs/>
                        <w:snapToGrid w:val="0"/>
                        <w:color w:val="auto"/>
                        <w:sz w:val="32"/>
                        <w:szCs w:val="32"/>
                      </w:rPr>
                    </w:pPr>
                    <w:r w:rsidRPr="0073197F">
                      <w:rPr>
                        <w:rFonts w:asciiTheme="minorHAnsi" w:hAnsiTheme="minorHAnsi" w:cstheme="minorHAnsi"/>
                      </w:rPr>
                      <w:t>Název akce</w:t>
                    </w:r>
                    <w:r w:rsidRPr="00D86EE2">
                      <w:rPr>
                        <w:rFonts w:asciiTheme="minorHAnsi" w:hAnsiTheme="minorHAnsi" w:cstheme="minorHAnsi"/>
                        <w:sz w:val="24"/>
                        <w:szCs w:val="24"/>
                      </w:rPr>
                      <w:t xml:space="preserve">: </w:t>
                    </w:r>
                    <w:r w:rsidR="004162C6" w:rsidRPr="004162C6">
                      <w:rPr>
                        <w:rFonts w:ascii="Calibri" w:hAnsi="Calibri" w:cs="Aptos"/>
                        <w:sz w:val="22"/>
                        <w:szCs w:val="22"/>
                      </w:rPr>
                      <w:t>Havárie římsy – mostní estakáda M707 Pardubice</w:t>
                    </w:r>
                    <w:r w:rsidR="004162C6">
                      <w:rPr>
                        <w:rFonts w:ascii="Calibri" w:hAnsi="Calibri" w:cs="Aptos"/>
                        <w:b/>
                        <w:bCs/>
                        <w:sz w:val="32"/>
                        <w:szCs w:val="32"/>
                      </w:rPr>
                      <w:t xml:space="preserve">                                    </w:t>
                    </w:r>
                    <w:r w:rsidR="0073197F">
                      <w:t xml:space="preserve">Smlouva o dílo č.: </w:t>
                    </w:r>
                    <w:r w:rsidR="0073197F" w:rsidRPr="0073197F">
                      <w:t>OD-VZMR-202</w:t>
                    </w:r>
                    <w:r w:rsidR="004162C6">
                      <w:t>6</w:t>
                    </w:r>
                    <w:r w:rsidR="0073197F" w:rsidRPr="0073197F">
                      <w:rPr>
                        <w:color w:val="auto"/>
                      </w:rPr>
                      <w:t>-</w:t>
                    </w:r>
                    <w:r w:rsidR="004162C6">
                      <w:rPr>
                        <w:b/>
                        <w:bCs/>
                        <w:color w:val="auto"/>
                      </w:rPr>
                      <w:t>7</w:t>
                    </w:r>
                  </w:p>
                  <w:p w14:paraId="57C9606D" w14:textId="68A7F240" w:rsidR="00BD3DFA" w:rsidRPr="005546E7" w:rsidRDefault="009145C9">
                    <w:pPr>
                      <w:pStyle w:val="Zhlavnebozpat20"/>
                      <w:tabs>
                        <w:tab w:val="right" w:pos="9000"/>
                      </w:tabs>
                      <w:rPr>
                        <w:b/>
                        <w:bCs/>
                        <w:color w:val="auto"/>
                      </w:rPr>
                    </w:pPr>
                    <w:r>
                      <w:rPr>
                        <w:rFonts w:ascii="Calibri" w:hAnsi="Calibri"/>
                        <w:bCs/>
                        <w:color w:val="auto"/>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A55"/>
    <w:multiLevelType w:val="hybridMultilevel"/>
    <w:tmpl w:val="9D346B96"/>
    <w:lvl w:ilvl="0" w:tplc="24AC389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F3138"/>
    <w:multiLevelType w:val="hybridMultilevel"/>
    <w:tmpl w:val="E58CA8DC"/>
    <w:lvl w:ilvl="0" w:tplc="4300CA54">
      <w:start w:val="1"/>
      <w:numFmt w:val="decimal"/>
      <w:lvlText w:val="%1."/>
      <w:lvlJc w:val="left"/>
      <w:pPr>
        <w:tabs>
          <w:tab w:val="num" w:pos="360"/>
        </w:tabs>
        <w:ind w:left="360" w:hanging="360"/>
      </w:pPr>
      <w:rPr>
        <w:rFonts w:ascii="Calibri" w:eastAsia="MS Mincho" w:hAnsi="Calibri" w:cs="Courier New"/>
        <w:b w:val="0"/>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733E6C"/>
    <w:multiLevelType w:val="multilevel"/>
    <w:tmpl w:val="5AB09D0E"/>
    <w:lvl w:ilvl="0">
      <w:start w:val="1"/>
      <w:numFmt w:val="upperRoman"/>
      <w:lvlText w:val="%1."/>
      <w:lvlJc w:val="left"/>
      <w:pPr>
        <w:ind w:left="0" w:firstLine="0"/>
      </w:pPr>
      <w:rPr>
        <w:rFonts w:ascii="Calibri" w:eastAsia="Calibri" w:hAnsi="Calibri" w:cs="Calibri" w:hint="default"/>
        <w:b/>
        <w:bCs/>
        <w:i w:val="0"/>
        <w:iCs w:val="0"/>
        <w:smallCaps w:val="0"/>
        <w:strike w:val="0"/>
        <w:color w:val="000000"/>
        <w:spacing w:val="0"/>
        <w:w w:val="100"/>
        <w:position w:val="0"/>
        <w:sz w:val="28"/>
        <w:szCs w:val="28"/>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F4C57EB"/>
    <w:multiLevelType w:val="hybridMultilevel"/>
    <w:tmpl w:val="A33A58EE"/>
    <w:lvl w:ilvl="0" w:tplc="355698DE">
      <w:start w:val="1"/>
      <w:numFmt w:val="decimal"/>
      <w:lvlText w:val="%1."/>
      <w:lvlJc w:val="left"/>
      <w:pPr>
        <w:ind w:left="800" w:hanging="360"/>
      </w:pPr>
      <w:rPr>
        <w:rFonts w:ascii="Calibri" w:eastAsia="MS Mincho" w:hAnsi="Calibri" w:cs="Calibri" w:hint="default"/>
        <w:u w:val="none"/>
      </w:rPr>
    </w:lvl>
    <w:lvl w:ilvl="1" w:tplc="04050019" w:tentative="1">
      <w:start w:val="1"/>
      <w:numFmt w:val="lowerLetter"/>
      <w:lvlText w:val="%2."/>
      <w:lvlJc w:val="left"/>
      <w:pPr>
        <w:ind w:left="1520" w:hanging="360"/>
      </w:pPr>
    </w:lvl>
    <w:lvl w:ilvl="2" w:tplc="0405001B" w:tentative="1">
      <w:start w:val="1"/>
      <w:numFmt w:val="lowerRoman"/>
      <w:lvlText w:val="%3."/>
      <w:lvlJc w:val="right"/>
      <w:pPr>
        <w:ind w:left="2240" w:hanging="180"/>
      </w:pPr>
    </w:lvl>
    <w:lvl w:ilvl="3" w:tplc="0405000F" w:tentative="1">
      <w:start w:val="1"/>
      <w:numFmt w:val="decimal"/>
      <w:lvlText w:val="%4."/>
      <w:lvlJc w:val="left"/>
      <w:pPr>
        <w:ind w:left="2960" w:hanging="360"/>
      </w:pPr>
    </w:lvl>
    <w:lvl w:ilvl="4" w:tplc="04050019" w:tentative="1">
      <w:start w:val="1"/>
      <w:numFmt w:val="lowerLetter"/>
      <w:lvlText w:val="%5."/>
      <w:lvlJc w:val="left"/>
      <w:pPr>
        <w:ind w:left="3680" w:hanging="360"/>
      </w:pPr>
    </w:lvl>
    <w:lvl w:ilvl="5" w:tplc="0405001B" w:tentative="1">
      <w:start w:val="1"/>
      <w:numFmt w:val="lowerRoman"/>
      <w:lvlText w:val="%6."/>
      <w:lvlJc w:val="right"/>
      <w:pPr>
        <w:ind w:left="4400" w:hanging="180"/>
      </w:pPr>
    </w:lvl>
    <w:lvl w:ilvl="6" w:tplc="0405000F" w:tentative="1">
      <w:start w:val="1"/>
      <w:numFmt w:val="decimal"/>
      <w:lvlText w:val="%7."/>
      <w:lvlJc w:val="left"/>
      <w:pPr>
        <w:ind w:left="5120" w:hanging="360"/>
      </w:pPr>
    </w:lvl>
    <w:lvl w:ilvl="7" w:tplc="04050019" w:tentative="1">
      <w:start w:val="1"/>
      <w:numFmt w:val="lowerLetter"/>
      <w:lvlText w:val="%8."/>
      <w:lvlJc w:val="left"/>
      <w:pPr>
        <w:ind w:left="5840" w:hanging="360"/>
      </w:pPr>
    </w:lvl>
    <w:lvl w:ilvl="8" w:tplc="0405001B" w:tentative="1">
      <w:start w:val="1"/>
      <w:numFmt w:val="lowerRoman"/>
      <w:lvlText w:val="%9."/>
      <w:lvlJc w:val="right"/>
      <w:pPr>
        <w:ind w:left="6560" w:hanging="180"/>
      </w:pPr>
    </w:lvl>
  </w:abstractNum>
  <w:abstractNum w:abstractNumId="4"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660FBF"/>
    <w:multiLevelType w:val="multilevel"/>
    <w:tmpl w:val="A706FA90"/>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DA5B89"/>
    <w:multiLevelType w:val="hybridMultilevel"/>
    <w:tmpl w:val="8D128422"/>
    <w:lvl w:ilvl="0" w:tplc="A4168C82">
      <w:start w:val="1"/>
      <w:numFmt w:val="decimal"/>
      <w:lvlText w:val="%1."/>
      <w:lvlJc w:val="left"/>
      <w:pPr>
        <w:tabs>
          <w:tab w:val="num" w:pos="360"/>
        </w:tabs>
        <w:ind w:left="360" w:hanging="360"/>
      </w:pPr>
      <w:rPr>
        <w:rFonts w:cs="Times New Roman"/>
        <w:b w:val="0"/>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8C7644C"/>
    <w:multiLevelType w:val="multilevel"/>
    <w:tmpl w:val="1D9656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E15F1A"/>
    <w:multiLevelType w:val="hybridMultilevel"/>
    <w:tmpl w:val="39BC70A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70862C3E">
      <w:start w:val="1"/>
      <w:numFmt w:val="decimal"/>
      <w:lvlText w:val="%4."/>
      <w:lvlJc w:val="left"/>
      <w:pPr>
        <w:tabs>
          <w:tab w:val="num" w:pos="360"/>
        </w:tabs>
        <w:ind w:left="360" w:hanging="360"/>
      </w:pPr>
      <w:rPr>
        <w:rFonts w:cs="Times New Roman"/>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3C177B6"/>
    <w:multiLevelType w:val="hybridMultilevel"/>
    <w:tmpl w:val="A8EE3C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C86BF8"/>
    <w:multiLevelType w:val="hybridMultilevel"/>
    <w:tmpl w:val="E7A2DF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360"/>
        </w:tabs>
        <w:ind w:left="360" w:hanging="360"/>
      </w:pPr>
      <w:rPr>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E8C15BA"/>
    <w:multiLevelType w:val="hybridMultilevel"/>
    <w:tmpl w:val="2C40D7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2B0D52"/>
    <w:multiLevelType w:val="hybridMultilevel"/>
    <w:tmpl w:val="38A0A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DD4990"/>
    <w:multiLevelType w:val="hybridMultilevel"/>
    <w:tmpl w:val="0254A1A2"/>
    <w:lvl w:ilvl="0" w:tplc="FC5CF294">
      <w:start w:val="1"/>
      <w:numFmt w:val="upperRoman"/>
      <w:lvlText w:val="%1."/>
      <w:lvlJc w:val="left"/>
      <w:pPr>
        <w:ind w:left="1004" w:hanging="720"/>
      </w:pPr>
      <w:rPr>
        <w:rFonts w:cs="Times New Roman" w:hint="default"/>
      </w:rPr>
    </w:lvl>
    <w:lvl w:ilvl="1" w:tplc="04050019">
      <w:start w:val="1"/>
      <w:numFmt w:val="lowerLetter"/>
      <w:lvlText w:val="%2."/>
      <w:lvlJc w:val="left"/>
      <w:pPr>
        <w:ind w:left="1440" w:hanging="360"/>
      </w:pPr>
      <w:rPr>
        <w:rFonts w:cs="Times New Roman"/>
      </w:rPr>
    </w:lvl>
    <w:lvl w:ilvl="2" w:tplc="04050001">
      <w:start w:val="1"/>
      <w:numFmt w:val="bullet"/>
      <w:lvlText w:val=""/>
      <w:lvlJc w:val="left"/>
      <w:pPr>
        <w:ind w:left="2685" w:hanging="705"/>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CF31AB7"/>
    <w:multiLevelType w:val="multilevel"/>
    <w:tmpl w:val="0ACA624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DB3683"/>
    <w:multiLevelType w:val="hybridMultilevel"/>
    <w:tmpl w:val="33C6A81E"/>
    <w:lvl w:ilvl="0" w:tplc="04050019">
      <w:start w:val="1"/>
      <w:numFmt w:val="lowerLetter"/>
      <w:lvlText w:val="%1."/>
      <w:lvlJc w:val="left"/>
      <w:pPr>
        <w:ind w:left="720" w:hanging="360"/>
      </w:pPr>
    </w:lvl>
    <w:lvl w:ilvl="1" w:tplc="1CD0DDD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9A30BD"/>
    <w:multiLevelType w:val="hybridMultilevel"/>
    <w:tmpl w:val="3178265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D5815DF"/>
    <w:multiLevelType w:val="multilevel"/>
    <w:tmpl w:val="680891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EA431D"/>
    <w:multiLevelType w:val="multilevel"/>
    <w:tmpl w:val="0840BD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A93606"/>
    <w:multiLevelType w:val="hybridMultilevel"/>
    <w:tmpl w:val="6B4008CC"/>
    <w:lvl w:ilvl="0" w:tplc="1E6A50A4">
      <w:start w:val="2"/>
      <w:numFmt w:val="upperRoman"/>
      <w:lvlText w:val="%1."/>
      <w:lvlJc w:val="left"/>
      <w:pPr>
        <w:ind w:left="1004"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B25320"/>
    <w:multiLevelType w:val="hybridMultilevel"/>
    <w:tmpl w:val="122468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3D46E9D"/>
    <w:multiLevelType w:val="hybridMultilevel"/>
    <w:tmpl w:val="04A0F1D2"/>
    <w:lvl w:ilvl="0" w:tplc="7BCCB7A6">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2" w15:restartNumberingAfterBreak="0">
    <w:nsid w:val="76D23119"/>
    <w:multiLevelType w:val="hybridMultilevel"/>
    <w:tmpl w:val="BEF2DF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027D1D"/>
    <w:multiLevelType w:val="hybridMultilevel"/>
    <w:tmpl w:val="DF149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640571">
    <w:abstractNumId w:val="2"/>
  </w:num>
  <w:num w:numId="2" w16cid:durableId="1340691102">
    <w:abstractNumId w:val="6"/>
  </w:num>
  <w:num w:numId="3" w16cid:durableId="505363351">
    <w:abstractNumId w:val="8"/>
  </w:num>
  <w:num w:numId="4" w16cid:durableId="34236180">
    <w:abstractNumId w:val="1"/>
  </w:num>
  <w:num w:numId="5" w16cid:durableId="1876579997">
    <w:abstractNumId w:val="16"/>
  </w:num>
  <w:num w:numId="6" w16cid:durableId="383069910">
    <w:abstractNumId w:val="4"/>
  </w:num>
  <w:num w:numId="7" w16cid:durableId="1857579187">
    <w:abstractNumId w:val="13"/>
  </w:num>
  <w:num w:numId="8" w16cid:durableId="1190797740">
    <w:abstractNumId w:val="21"/>
  </w:num>
  <w:num w:numId="9" w16cid:durableId="1847138140">
    <w:abstractNumId w:val="11"/>
  </w:num>
  <w:num w:numId="10" w16cid:durableId="920259560">
    <w:abstractNumId w:val="10"/>
  </w:num>
  <w:num w:numId="11" w16cid:durableId="1470902925">
    <w:abstractNumId w:val="15"/>
  </w:num>
  <w:num w:numId="12" w16cid:durableId="1705864847">
    <w:abstractNumId w:val="23"/>
  </w:num>
  <w:num w:numId="13" w16cid:durableId="4018002">
    <w:abstractNumId w:val="19"/>
  </w:num>
  <w:num w:numId="14" w16cid:durableId="302850270">
    <w:abstractNumId w:val="20"/>
  </w:num>
  <w:num w:numId="15" w16cid:durableId="1306545390">
    <w:abstractNumId w:val="12"/>
  </w:num>
  <w:num w:numId="16" w16cid:durableId="1421682615">
    <w:abstractNumId w:val="14"/>
  </w:num>
  <w:num w:numId="17" w16cid:durableId="1404831980">
    <w:abstractNumId w:val="0"/>
  </w:num>
  <w:num w:numId="18" w16cid:durableId="1384332879">
    <w:abstractNumId w:val="3"/>
  </w:num>
  <w:num w:numId="19" w16cid:durableId="1607153829">
    <w:abstractNumId w:val="17"/>
  </w:num>
  <w:num w:numId="20" w16cid:durableId="1171799788">
    <w:abstractNumId w:val="18"/>
  </w:num>
  <w:num w:numId="21" w16cid:durableId="1346708639">
    <w:abstractNumId w:val="7"/>
  </w:num>
  <w:num w:numId="22" w16cid:durableId="2125076154">
    <w:abstractNumId w:val="5"/>
  </w:num>
  <w:num w:numId="23" w16cid:durableId="249700602">
    <w:abstractNumId w:val="9"/>
  </w:num>
  <w:num w:numId="24" w16cid:durableId="2117795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FA"/>
    <w:rsid w:val="00002F8C"/>
    <w:rsid w:val="00003381"/>
    <w:rsid w:val="00003BBF"/>
    <w:rsid w:val="00006097"/>
    <w:rsid w:val="000130D7"/>
    <w:rsid w:val="00013F41"/>
    <w:rsid w:val="00017A9E"/>
    <w:rsid w:val="00022024"/>
    <w:rsid w:val="00025F44"/>
    <w:rsid w:val="00027ED0"/>
    <w:rsid w:val="00040896"/>
    <w:rsid w:val="00046DCA"/>
    <w:rsid w:val="00050825"/>
    <w:rsid w:val="00055DA7"/>
    <w:rsid w:val="00064B5A"/>
    <w:rsid w:val="00065AC7"/>
    <w:rsid w:val="000669E8"/>
    <w:rsid w:val="00076BFF"/>
    <w:rsid w:val="00077434"/>
    <w:rsid w:val="00081043"/>
    <w:rsid w:val="00081643"/>
    <w:rsid w:val="00084D9A"/>
    <w:rsid w:val="00085F6C"/>
    <w:rsid w:val="000900C5"/>
    <w:rsid w:val="00091A9D"/>
    <w:rsid w:val="00095913"/>
    <w:rsid w:val="000A5175"/>
    <w:rsid w:val="000B5013"/>
    <w:rsid w:val="000B779B"/>
    <w:rsid w:val="000C1884"/>
    <w:rsid w:val="000C742A"/>
    <w:rsid w:val="000D2BB1"/>
    <w:rsid w:val="000D406A"/>
    <w:rsid w:val="000E3878"/>
    <w:rsid w:val="000F142C"/>
    <w:rsid w:val="000F216E"/>
    <w:rsid w:val="00106265"/>
    <w:rsid w:val="00143AF3"/>
    <w:rsid w:val="00145F3C"/>
    <w:rsid w:val="0015738C"/>
    <w:rsid w:val="00161784"/>
    <w:rsid w:val="0016199B"/>
    <w:rsid w:val="001712E1"/>
    <w:rsid w:val="00174D8B"/>
    <w:rsid w:val="00175E8A"/>
    <w:rsid w:val="00182155"/>
    <w:rsid w:val="001952B9"/>
    <w:rsid w:val="001A01A8"/>
    <w:rsid w:val="001A7146"/>
    <w:rsid w:val="001B1422"/>
    <w:rsid w:val="001B1F40"/>
    <w:rsid w:val="001B3E7A"/>
    <w:rsid w:val="001C35ED"/>
    <w:rsid w:val="001D4B09"/>
    <w:rsid w:val="001E3965"/>
    <w:rsid w:val="001E5818"/>
    <w:rsid w:val="001F2ADF"/>
    <w:rsid w:val="001F578E"/>
    <w:rsid w:val="002011D8"/>
    <w:rsid w:val="00202595"/>
    <w:rsid w:val="002065FD"/>
    <w:rsid w:val="002070B3"/>
    <w:rsid w:val="00207EC8"/>
    <w:rsid w:val="00212CA0"/>
    <w:rsid w:val="0021641D"/>
    <w:rsid w:val="00226398"/>
    <w:rsid w:val="00226573"/>
    <w:rsid w:val="00227EE8"/>
    <w:rsid w:val="00234A1C"/>
    <w:rsid w:val="00234AD7"/>
    <w:rsid w:val="00236741"/>
    <w:rsid w:val="00242AF4"/>
    <w:rsid w:val="002437DA"/>
    <w:rsid w:val="0025047B"/>
    <w:rsid w:val="00256CBB"/>
    <w:rsid w:val="002678F9"/>
    <w:rsid w:val="0027431F"/>
    <w:rsid w:val="00274E98"/>
    <w:rsid w:val="00275806"/>
    <w:rsid w:val="002909CE"/>
    <w:rsid w:val="00291CA8"/>
    <w:rsid w:val="002932E7"/>
    <w:rsid w:val="00296EEA"/>
    <w:rsid w:val="00297007"/>
    <w:rsid w:val="002971AE"/>
    <w:rsid w:val="002972C9"/>
    <w:rsid w:val="002A2378"/>
    <w:rsid w:val="002B1B89"/>
    <w:rsid w:val="002B3EBA"/>
    <w:rsid w:val="002B64B8"/>
    <w:rsid w:val="002C0C4C"/>
    <w:rsid w:val="002C5B79"/>
    <w:rsid w:val="002C64F9"/>
    <w:rsid w:val="002C6812"/>
    <w:rsid w:val="002C7CA7"/>
    <w:rsid w:val="002D0D25"/>
    <w:rsid w:val="002D7C04"/>
    <w:rsid w:val="002E24B6"/>
    <w:rsid w:val="002E46CA"/>
    <w:rsid w:val="002E5042"/>
    <w:rsid w:val="002F036F"/>
    <w:rsid w:val="002F3C08"/>
    <w:rsid w:val="002F4C8F"/>
    <w:rsid w:val="00301870"/>
    <w:rsid w:val="00301F35"/>
    <w:rsid w:val="00305840"/>
    <w:rsid w:val="0030595C"/>
    <w:rsid w:val="00312E80"/>
    <w:rsid w:val="003139E5"/>
    <w:rsid w:val="00313B19"/>
    <w:rsid w:val="0031518D"/>
    <w:rsid w:val="003205BE"/>
    <w:rsid w:val="003236E9"/>
    <w:rsid w:val="00326FB4"/>
    <w:rsid w:val="00331DAE"/>
    <w:rsid w:val="00353345"/>
    <w:rsid w:val="00353656"/>
    <w:rsid w:val="0038115B"/>
    <w:rsid w:val="003875AE"/>
    <w:rsid w:val="0039077B"/>
    <w:rsid w:val="00397831"/>
    <w:rsid w:val="003A27A3"/>
    <w:rsid w:val="003A5AA0"/>
    <w:rsid w:val="003A7FA0"/>
    <w:rsid w:val="003B623D"/>
    <w:rsid w:val="003C31D6"/>
    <w:rsid w:val="003E2ABC"/>
    <w:rsid w:val="003F54F6"/>
    <w:rsid w:val="00407968"/>
    <w:rsid w:val="00407A6A"/>
    <w:rsid w:val="004162C6"/>
    <w:rsid w:val="00420908"/>
    <w:rsid w:val="004262E2"/>
    <w:rsid w:val="00431D9E"/>
    <w:rsid w:val="0044294E"/>
    <w:rsid w:val="00447CC6"/>
    <w:rsid w:val="00455A85"/>
    <w:rsid w:val="004617FD"/>
    <w:rsid w:val="00464539"/>
    <w:rsid w:val="00465D77"/>
    <w:rsid w:val="0048404B"/>
    <w:rsid w:val="0048591A"/>
    <w:rsid w:val="00496DFE"/>
    <w:rsid w:val="004A4FD0"/>
    <w:rsid w:val="004A521F"/>
    <w:rsid w:val="004A606C"/>
    <w:rsid w:val="004B0C3F"/>
    <w:rsid w:val="004B3661"/>
    <w:rsid w:val="004B37F5"/>
    <w:rsid w:val="004D3F89"/>
    <w:rsid w:val="004E074B"/>
    <w:rsid w:val="004E1B45"/>
    <w:rsid w:val="004F6BEF"/>
    <w:rsid w:val="004F6C54"/>
    <w:rsid w:val="00504341"/>
    <w:rsid w:val="00504903"/>
    <w:rsid w:val="00505302"/>
    <w:rsid w:val="00542CFB"/>
    <w:rsid w:val="00543239"/>
    <w:rsid w:val="00547B12"/>
    <w:rsid w:val="005546E7"/>
    <w:rsid w:val="0056692F"/>
    <w:rsid w:val="005718E0"/>
    <w:rsid w:val="00574CA4"/>
    <w:rsid w:val="00575062"/>
    <w:rsid w:val="00585A50"/>
    <w:rsid w:val="0058756A"/>
    <w:rsid w:val="00587D6F"/>
    <w:rsid w:val="005915E1"/>
    <w:rsid w:val="005A16AB"/>
    <w:rsid w:val="005A429D"/>
    <w:rsid w:val="005D02A8"/>
    <w:rsid w:val="005D1930"/>
    <w:rsid w:val="005D2BC9"/>
    <w:rsid w:val="005E7659"/>
    <w:rsid w:val="005F22D5"/>
    <w:rsid w:val="005F4BCE"/>
    <w:rsid w:val="00616263"/>
    <w:rsid w:val="00620C4D"/>
    <w:rsid w:val="00622E77"/>
    <w:rsid w:val="00625EAF"/>
    <w:rsid w:val="0063071B"/>
    <w:rsid w:val="00631394"/>
    <w:rsid w:val="006408C8"/>
    <w:rsid w:val="00641359"/>
    <w:rsid w:val="00646026"/>
    <w:rsid w:val="0065060B"/>
    <w:rsid w:val="00655A38"/>
    <w:rsid w:val="0065685C"/>
    <w:rsid w:val="0066024B"/>
    <w:rsid w:val="00661F61"/>
    <w:rsid w:val="0066677C"/>
    <w:rsid w:val="00685AD1"/>
    <w:rsid w:val="006922FD"/>
    <w:rsid w:val="006972FC"/>
    <w:rsid w:val="006B1D2D"/>
    <w:rsid w:val="006C4B2A"/>
    <w:rsid w:val="006C60C5"/>
    <w:rsid w:val="006D7A94"/>
    <w:rsid w:val="006E0F5B"/>
    <w:rsid w:val="006E44E9"/>
    <w:rsid w:val="006F08F8"/>
    <w:rsid w:val="006F14D5"/>
    <w:rsid w:val="006F1C15"/>
    <w:rsid w:val="007037B7"/>
    <w:rsid w:val="0071327C"/>
    <w:rsid w:val="0071730C"/>
    <w:rsid w:val="00717BB3"/>
    <w:rsid w:val="007302EF"/>
    <w:rsid w:val="0073197F"/>
    <w:rsid w:val="007356DA"/>
    <w:rsid w:val="00737079"/>
    <w:rsid w:val="00747BDD"/>
    <w:rsid w:val="00750C99"/>
    <w:rsid w:val="0075311E"/>
    <w:rsid w:val="007554F3"/>
    <w:rsid w:val="0075625E"/>
    <w:rsid w:val="00757B22"/>
    <w:rsid w:val="00761298"/>
    <w:rsid w:val="00762815"/>
    <w:rsid w:val="00763914"/>
    <w:rsid w:val="00764CE9"/>
    <w:rsid w:val="00765F3F"/>
    <w:rsid w:val="007743DD"/>
    <w:rsid w:val="0077790A"/>
    <w:rsid w:val="00790FA8"/>
    <w:rsid w:val="00793256"/>
    <w:rsid w:val="007941DF"/>
    <w:rsid w:val="007A015C"/>
    <w:rsid w:val="007A141C"/>
    <w:rsid w:val="007A17EF"/>
    <w:rsid w:val="007A1CB6"/>
    <w:rsid w:val="007A2809"/>
    <w:rsid w:val="007A5543"/>
    <w:rsid w:val="007A6942"/>
    <w:rsid w:val="007B0A58"/>
    <w:rsid w:val="007B1007"/>
    <w:rsid w:val="007B28A4"/>
    <w:rsid w:val="007C0858"/>
    <w:rsid w:val="007C1589"/>
    <w:rsid w:val="007D2526"/>
    <w:rsid w:val="007D457B"/>
    <w:rsid w:val="007E0DEA"/>
    <w:rsid w:val="007E27D8"/>
    <w:rsid w:val="007E47D2"/>
    <w:rsid w:val="007E55A0"/>
    <w:rsid w:val="007E58A8"/>
    <w:rsid w:val="00804952"/>
    <w:rsid w:val="00814547"/>
    <w:rsid w:val="00820603"/>
    <w:rsid w:val="00821D34"/>
    <w:rsid w:val="00826827"/>
    <w:rsid w:val="00831358"/>
    <w:rsid w:val="00831656"/>
    <w:rsid w:val="00833B3B"/>
    <w:rsid w:val="00846C80"/>
    <w:rsid w:val="00850AAC"/>
    <w:rsid w:val="00852B93"/>
    <w:rsid w:val="008561EB"/>
    <w:rsid w:val="008631B3"/>
    <w:rsid w:val="00863CC3"/>
    <w:rsid w:val="00872031"/>
    <w:rsid w:val="00873AC9"/>
    <w:rsid w:val="00890450"/>
    <w:rsid w:val="00894A8E"/>
    <w:rsid w:val="008A0F62"/>
    <w:rsid w:val="008A3D20"/>
    <w:rsid w:val="008C4A52"/>
    <w:rsid w:val="008C5E8D"/>
    <w:rsid w:val="008D06CE"/>
    <w:rsid w:val="008D0FAC"/>
    <w:rsid w:val="008D1A09"/>
    <w:rsid w:val="008D254F"/>
    <w:rsid w:val="008D5404"/>
    <w:rsid w:val="008E7334"/>
    <w:rsid w:val="008F033B"/>
    <w:rsid w:val="008F3632"/>
    <w:rsid w:val="008F7763"/>
    <w:rsid w:val="008F7AB7"/>
    <w:rsid w:val="00900ED6"/>
    <w:rsid w:val="00904515"/>
    <w:rsid w:val="00907E2C"/>
    <w:rsid w:val="009145C9"/>
    <w:rsid w:val="00914C19"/>
    <w:rsid w:val="00924CF5"/>
    <w:rsid w:val="00924D9B"/>
    <w:rsid w:val="00925408"/>
    <w:rsid w:val="00930F02"/>
    <w:rsid w:val="0093368E"/>
    <w:rsid w:val="00940B63"/>
    <w:rsid w:val="00941412"/>
    <w:rsid w:val="00950269"/>
    <w:rsid w:val="009565AE"/>
    <w:rsid w:val="0096058A"/>
    <w:rsid w:val="00976DAD"/>
    <w:rsid w:val="009854A9"/>
    <w:rsid w:val="00986CD1"/>
    <w:rsid w:val="009932F4"/>
    <w:rsid w:val="0099566F"/>
    <w:rsid w:val="009956DC"/>
    <w:rsid w:val="009B01E2"/>
    <w:rsid w:val="009B25DE"/>
    <w:rsid w:val="009C5601"/>
    <w:rsid w:val="009E0DDA"/>
    <w:rsid w:val="009E1D8C"/>
    <w:rsid w:val="009F0481"/>
    <w:rsid w:val="009F0E73"/>
    <w:rsid w:val="00A16EFF"/>
    <w:rsid w:val="00A30557"/>
    <w:rsid w:val="00A37A3A"/>
    <w:rsid w:val="00A4555F"/>
    <w:rsid w:val="00A54547"/>
    <w:rsid w:val="00A608B6"/>
    <w:rsid w:val="00A62DEC"/>
    <w:rsid w:val="00A63CF2"/>
    <w:rsid w:val="00A63EAF"/>
    <w:rsid w:val="00A6738A"/>
    <w:rsid w:val="00A7193B"/>
    <w:rsid w:val="00A7455D"/>
    <w:rsid w:val="00A77CCE"/>
    <w:rsid w:val="00A86E96"/>
    <w:rsid w:val="00A9015A"/>
    <w:rsid w:val="00A97C6D"/>
    <w:rsid w:val="00AB0BB9"/>
    <w:rsid w:val="00AB665E"/>
    <w:rsid w:val="00AB6C0E"/>
    <w:rsid w:val="00AC1197"/>
    <w:rsid w:val="00AE0E67"/>
    <w:rsid w:val="00AF4B51"/>
    <w:rsid w:val="00B00FED"/>
    <w:rsid w:val="00B11367"/>
    <w:rsid w:val="00B12EAC"/>
    <w:rsid w:val="00B14A80"/>
    <w:rsid w:val="00B15BDE"/>
    <w:rsid w:val="00B171DC"/>
    <w:rsid w:val="00B22586"/>
    <w:rsid w:val="00B24C9A"/>
    <w:rsid w:val="00B25497"/>
    <w:rsid w:val="00B43238"/>
    <w:rsid w:val="00B45B49"/>
    <w:rsid w:val="00B45E0B"/>
    <w:rsid w:val="00B5088F"/>
    <w:rsid w:val="00B51CD9"/>
    <w:rsid w:val="00B56018"/>
    <w:rsid w:val="00B57EED"/>
    <w:rsid w:val="00B608F0"/>
    <w:rsid w:val="00B60979"/>
    <w:rsid w:val="00B65623"/>
    <w:rsid w:val="00B714A6"/>
    <w:rsid w:val="00B73197"/>
    <w:rsid w:val="00B739E3"/>
    <w:rsid w:val="00B80FF7"/>
    <w:rsid w:val="00B83CCD"/>
    <w:rsid w:val="00B8784F"/>
    <w:rsid w:val="00B90ADA"/>
    <w:rsid w:val="00B93C45"/>
    <w:rsid w:val="00B941BE"/>
    <w:rsid w:val="00BC399C"/>
    <w:rsid w:val="00BD00D3"/>
    <w:rsid w:val="00BD3DFA"/>
    <w:rsid w:val="00BE230C"/>
    <w:rsid w:val="00BE4F7E"/>
    <w:rsid w:val="00BF0545"/>
    <w:rsid w:val="00BF497B"/>
    <w:rsid w:val="00BF6B40"/>
    <w:rsid w:val="00BF6E27"/>
    <w:rsid w:val="00C028D5"/>
    <w:rsid w:val="00C040BC"/>
    <w:rsid w:val="00C13DBB"/>
    <w:rsid w:val="00C16ABC"/>
    <w:rsid w:val="00C30CEC"/>
    <w:rsid w:val="00C310BB"/>
    <w:rsid w:val="00C40B10"/>
    <w:rsid w:val="00C45ED0"/>
    <w:rsid w:val="00C467CD"/>
    <w:rsid w:val="00C54834"/>
    <w:rsid w:val="00C607E7"/>
    <w:rsid w:val="00C66618"/>
    <w:rsid w:val="00C739A8"/>
    <w:rsid w:val="00C73B3F"/>
    <w:rsid w:val="00C843B1"/>
    <w:rsid w:val="00C84585"/>
    <w:rsid w:val="00C861A0"/>
    <w:rsid w:val="00C92BFF"/>
    <w:rsid w:val="00C93232"/>
    <w:rsid w:val="00C93AD0"/>
    <w:rsid w:val="00C950D5"/>
    <w:rsid w:val="00CA732A"/>
    <w:rsid w:val="00CB36F1"/>
    <w:rsid w:val="00CC2CD1"/>
    <w:rsid w:val="00CD1A03"/>
    <w:rsid w:val="00CD3923"/>
    <w:rsid w:val="00CD3C05"/>
    <w:rsid w:val="00CD6605"/>
    <w:rsid w:val="00CD6E36"/>
    <w:rsid w:val="00CE045E"/>
    <w:rsid w:val="00CE4B42"/>
    <w:rsid w:val="00CF0B3E"/>
    <w:rsid w:val="00D0216A"/>
    <w:rsid w:val="00D104FF"/>
    <w:rsid w:val="00D160F2"/>
    <w:rsid w:val="00D262DC"/>
    <w:rsid w:val="00D3246B"/>
    <w:rsid w:val="00D415BF"/>
    <w:rsid w:val="00D45B68"/>
    <w:rsid w:val="00D47BDF"/>
    <w:rsid w:val="00D565F3"/>
    <w:rsid w:val="00D63A81"/>
    <w:rsid w:val="00D64421"/>
    <w:rsid w:val="00D677B7"/>
    <w:rsid w:val="00D76565"/>
    <w:rsid w:val="00D86CB0"/>
    <w:rsid w:val="00D86EE2"/>
    <w:rsid w:val="00D874C5"/>
    <w:rsid w:val="00D976B8"/>
    <w:rsid w:val="00DA17ED"/>
    <w:rsid w:val="00DA4986"/>
    <w:rsid w:val="00DA4C58"/>
    <w:rsid w:val="00DB0001"/>
    <w:rsid w:val="00DB367A"/>
    <w:rsid w:val="00DC65CA"/>
    <w:rsid w:val="00DD650B"/>
    <w:rsid w:val="00DE70AC"/>
    <w:rsid w:val="00DF2123"/>
    <w:rsid w:val="00DF435C"/>
    <w:rsid w:val="00DF61EA"/>
    <w:rsid w:val="00E131E6"/>
    <w:rsid w:val="00E14DD2"/>
    <w:rsid w:val="00E16696"/>
    <w:rsid w:val="00E36487"/>
    <w:rsid w:val="00E377B5"/>
    <w:rsid w:val="00E4015D"/>
    <w:rsid w:val="00E406A6"/>
    <w:rsid w:val="00E43924"/>
    <w:rsid w:val="00E45AA8"/>
    <w:rsid w:val="00E46A1D"/>
    <w:rsid w:val="00E56AC7"/>
    <w:rsid w:val="00E621A0"/>
    <w:rsid w:val="00E63A81"/>
    <w:rsid w:val="00E806DC"/>
    <w:rsid w:val="00E90D0B"/>
    <w:rsid w:val="00E96B07"/>
    <w:rsid w:val="00EA30CB"/>
    <w:rsid w:val="00EB4559"/>
    <w:rsid w:val="00EC34A5"/>
    <w:rsid w:val="00EC4938"/>
    <w:rsid w:val="00EC5893"/>
    <w:rsid w:val="00ED26C7"/>
    <w:rsid w:val="00EE02B4"/>
    <w:rsid w:val="00EE7278"/>
    <w:rsid w:val="00EF70F0"/>
    <w:rsid w:val="00F010BE"/>
    <w:rsid w:val="00F03B98"/>
    <w:rsid w:val="00F05E47"/>
    <w:rsid w:val="00F17FFC"/>
    <w:rsid w:val="00F200B0"/>
    <w:rsid w:val="00F26D74"/>
    <w:rsid w:val="00F34D0A"/>
    <w:rsid w:val="00F41143"/>
    <w:rsid w:val="00F42986"/>
    <w:rsid w:val="00F50810"/>
    <w:rsid w:val="00F53801"/>
    <w:rsid w:val="00F6376B"/>
    <w:rsid w:val="00F6455E"/>
    <w:rsid w:val="00F64A3D"/>
    <w:rsid w:val="00F71556"/>
    <w:rsid w:val="00F80B23"/>
    <w:rsid w:val="00F9204E"/>
    <w:rsid w:val="00F94FAE"/>
    <w:rsid w:val="00FA091B"/>
    <w:rsid w:val="00FA1F3C"/>
    <w:rsid w:val="00FA2573"/>
    <w:rsid w:val="00FB1761"/>
    <w:rsid w:val="00FB3606"/>
    <w:rsid w:val="00FB40D0"/>
    <w:rsid w:val="00FB739B"/>
    <w:rsid w:val="00FC735D"/>
    <w:rsid w:val="00FD1322"/>
    <w:rsid w:val="00FE20DB"/>
    <w:rsid w:val="00FF55E6"/>
    <w:rsid w:val="00FF5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091BA"/>
  <w15:docId w15:val="{A042C848-0F77-4BDA-A1F9-21D89F3B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paragraph" w:styleId="Nadpis1">
    <w:name w:val="heading 1"/>
    <w:basedOn w:val="Normln"/>
    <w:next w:val="Normln"/>
    <w:link w:val="Nadpis1Char"/>
    <w:uiPriority w:val="99"/>
    <w:qFormat/>
    <w:rsid w:val="00076BFF"/>
    <w:pPr>
      <w:keepNext/>
      <w:jc w:val="center"/>
      <w:outlineLvl w:val="0"/>
    </w:pPr>
    <w:rPr>
      <w:rFonts w:ascii="Arial" w:eastAsia="Times New Roman" w:hAnsi="Arial" w:cs="Times New Roman"/>
      <w:b/>
      <w:color w:val="auto"/>
      <w:sz w:val="30"/>
      <w:szCs w:val="20"/>
      <w:u w:val="single"/>
      <w:lang w:val="x-none" w:eastAsia="x-none" w:bidi="ar-SA"/>
    </w:rPr>
  </w:style>
  <w:style w:type="paragraph" w:styleId="Nadpis2">
    <w:name w:val="heading 2"/>
    <w:basedOn w:val="Normln"/>
    <w:next w:val="Normln"/>
    <w:link w:val="Nadpis2Char"/>
    <w:qFormat/>
    <w:rsid w:val="00076BFF"/>
    <w:pPr>
      <w:keepNext/>
      <w:widowControl/>
      <w:spacing w:before="240" w:after="60"/>
      <w:outlineLvl w:val="1"/>
    </w:pPr>
    <w:rPr>
      <w:rFonts w:ascii="Arial" w:eastAsia="Times New Roman" w:hAnsi="Arial" w:cs="Arial"/>
      <w:b/>
      <w:bCs/>
      <w:i/>
      <w:iCs/>
      <w:color w:val="auto"/>
      <w:sz w:val="28"/>
      <w:szCs w:val="28"/>
      <w:lang w:bidi="ar-SA"/>
    </w:rPr>
  </w:style>
  <w:style w:type="paragraph" w:styleId="Nadpis7">
    <w:name w:val="heading 7"/>
    <w:basedOn w:val="Normln"/>
    <w:next w:val="Normln"/>
    <w:link w:val="Nadpis7Char"/>
    <w:uiPriority w:val="99"/>
    <w:qFormat/>
    <w:rsid w:val="00076BFF"/>
    <w:pPr>
      <w:widowControl/>
      <w:spacing w:before="240" w:after="60"/>
      <w:outlineLvl w:val="6"/>
    </w:pPr>
    <w:rPr>
      <w:rFonts w:ascii="Calibri" w:eastAsia="Times New Roman" w:hAnsi="Calibri" w:cs="Times New Roman"/>
      <w:color w:val="auto"/>
      <w:lang w:val="x-none" w:eastAsia="x-none"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Nadpis10">
    <w:name w:val="Nadpis #1_"/>
    <w:basedOn w:val="Standardnpsmoodstavce"/>
    <w:link w:val="Nadpis11"/>
    <w:rPr>
      <w:rFonts w:ascii="Calibri" w:eastAsia="Calibri" w:hAnsi="Calibri" w:cs="Calibri"/>
      <w:b/>
      <w:bCs/>
      <w:i w:val="0"/>
      <w:iCs w:val="0"/>
      <w:smallCaps w:val="0"/>
      <w:strike w:val="0"/>
      <w:sz w:val="36"/>
      <w:szCs w:val="36"/>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20">
    <w:name w:val="Nadpis #2_"/>
    <w:basedOn w:val="Standardnpsmoodstavce"/>
    <w:link w:val="Nadpis21"/>
    <w:rPr>
      <w:rFonts w:ascii="Calibri" w:eastAsia="Calibri" w:hAnsi="Calibri" w:cs="Calibri"/>
      <w:b/>
      <w:bCs/>
      <w:i w:val="0"/>
      <w:iCs w:val="0"/>
      <w:smallCaps w:val="0"/>
      <w:strike w:val="0"/>
      <w:sz w:val="32"/>
      <w:szCs w:val="32"/>
      <w:u w:val="none"/>
      <w:shd w:val="clear" w:color="auto" w:fill="auto"/>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single"/>
      <w:shd w:val="clear" w:color="auto" w:fill="auto"/>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11">
    <w:name w:val="Nadpis #1"/>
    <w:basedOn w:val="Normln"/>
    <w:link w:val="Nadpis10"/>
    <w:pPr>
      <w:spacing w:after="100"/>
      <w:jc w:val="center"/>
      <w:outlineLvl w:val="0"/>
    </w:pPr>
    <w:rPr>
      <w:rFonts w:ascii="Calibri" w:eastAsia="Calibri" w:hAnsi="Calibri" w:cs="Calibri"/>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1">
    <w:name w:val="Nadpis #2"/>
    <w:basedOn w:val="Normln"/>
    <w:link w:val="Nadpis20"/>
    <w:pPr>
      <w:spacing w:after="260"/>
      <w:jc w:val="center"/>
      <w:outlineLvl w:val="1"/>
    </w:pPr>
    <w:rPr>
      <w:rFonts w:ascii="Calibri" w:eastAsia="Calibri" w:hAnsi="Calibri" w:cs="Calibri"/>
      <w:b/>
      <w:bCs/>
      <w:sz w:val="32"/>
      <w:szCs w:val="32"/>
    </w:rPr>
  </w:style>
  <w:style w:type="paragraph" w:customStyle="1" w:styleId="Nadpis30">
    <w:name w:val="Nadpis #3"/>
    <w:basedOn w:val="Normln"/>
    <w:link w:val="Nadpis3"/>
    <w:pPr>
      <w:spacing w:after="320"/>
      <w:jc w:val="center"/>
      <w:outlineLvl w:val="2"/>
    </w:pPr>
    <w:rPr>
      <w:rFonts w:ascii="Calibri" w:eastAsia="Calibri" w:hAnsi="Calibri" w:cs="Calibri"/>
      <w:b/>
      <w:bCs/>
      <w:sz w:val="28"/>
      <w:szCs w:val="28"/>
      <w:u w:val="single"/>
    </w:rPr>
  </w:style>
  <w:style w:type="paragraph" w:styleId="Zhlav">
    <w:name w:val="header"/>
    <w:basedOn w:val="Normln"/>
    <w:link w:val="ZhlavChar"/>
    <w:uiPriority w:val="99"/>
    <w:unhideWhenUsed/>
    <w:rsid w:val="00050825"/>
    <w:pPr>
      <w:tabs>
        <w:tab w:val="center" w:pos="4536"/>
        <w:tab w:val="right" w:pos="9072"/>
      </w:tabs>
    </w:pPr>
  </w:style>
  <w:style w:type="character" w:customStyle="1" w:styleId="ZhlavChar">
    <w:name w:val="Záhlaví Char"/>
    <w:basedOn w:val="Standardnpsmoodstavce"/>
    <w:link w:val="Zhlav"/>
    <w:uiPriority w:val="99"/>
    <w:rsid w:val="00050825"/>
    <w:rPr>
      <w:color w:val="000000"/>
    </w:rPr>
  </w:style>
  <w:style w:type="paragraph" w:styleId="Zpat">
    <w:name w:val="footer"/>
    <w:basedOn w:val="Normln"/>
    <w:link w:val="ZpatChar"/>
    <w:uiPriority w:val="99"/>
    <w:unhideWhenUsed/>
    <w:rsid w:val="00050825"/>
    <w:pPr>
      <w:tabs>
        <w:tab w:val="center" w:pos="4536"/>
        <w:tab w:val="right" w:pos="9072"/>
      </w:tabs>
    </w:pPr>
  </w:style>
  <w:style w:type="character" w:customStyle="1" w:styleId="ZpatChar">
    <w:name w:val="Zápatí Char"/>
    <w:basedOn w:val="Standardnpsmoodstavce"/>
    <w:link w:val="Zpat"/>
    <w:uiPriority w:val="99"/>
    <w:rsid w:val="00050825"/>
    <w:rPr>
      <w:color w:val="000000"/>
    </w:rPr>
  </w:style>
  <w:style w:type="character" w:styleId="Hypertextovodkaz">
    <w:name w:val="Hyperlink"/>
    <w:basedOn w:val="Standardnpsmoodstavce"/>
    <w:unhideWhenUsed/>
    <w:rsid w:val="00D160F2"/>
    <w:rPr>
      <w:color w:val="0563C1" w:themeColor="hyperlink"/>
      <w:u w:val="single"/>
    </w:rPr>
  </w:style>
  <w:style w:type="character" w:customStyle="1" w:styleId="Nevyeenzmnka1">
    <w:name w:val="Nevyřešená zmínka1"/>
    <w:basedOn w:val="Standardnpsmoodstavce"/>
    <w:uiPriority w:val="99"/>
    <w:semiHidden/>
    <w:unhideWhenUsed/>
    <w:rsid w:val="00D160F2"/>
    <w:rPr>
      <w:color w:val="605E5C"/>
      <w:shd w:val="clear" w:color="auto" w:fill="E1DFDD"/>
    </w:rPr>
  </w:style>
  <w:style w:type="paragraph" w:styleId="Odstavecseseznamem">
    <w:name w:val="List Paragraph"/>
    <w:basedOn w:val="Normln"/>
    <w:uiPriority w:val="34"/>
    <w:qFormat/>
    <w:rsid w:val="00D160F2"/>
    <w:pPr>
      <w:ind w:left="720"/>
      <w:contextualSpacing/>
    </w:pPr>
  </w:style>
  <w:style w:type="paragraph" w:customStyle="1" w:styleId="ZkladntextIMP">
    <w:name w:val="Základní text_IMP"/>
    <w:basedOn w:val="Normln"/>
    <w:rsid w:val="00826827"/>
    <w:pPr>
      <w:widowControl/>
      <w:suppressAutoHyphens/>
      <w:overflowPunct w:val="0"/>
      <w:autoSpaceDE w:val="0"/>
      <w:autoSpaceDN w:val="0"/>
      <w:adjustRightInd w:val="0"/>
      <w:spacing w:line="228" w:lineRule="auto"/>
    </w:pPr>
    <w:rPr>
      <w:rFonts w:ascii="Times New Roman" w:eastAsia="Times New Roman" w:hAnsi="Times New Roman" w:cs="Times New Roman"/>
      <w:color w:val="auto"/>
      <w:szCs w:val="20"/>
      <w:lang w:bidi="ar-SA"/>
    </w:rPr>
  </w:style>
  <w:style w:type="paragraph" w:styleId="Bezmezer">
    <w:name w:val="No Spacing"/>
    <w:uiPriority w:val="1"/>
    <w:qFormat/>
    <w:rsid w:val="00543239"/>
    <w:rPr>
      <w:color w:val="000000"/>
    </w:rPr>
  </w:style>
  <w:style w:type="paragraph" w:customStyle="1" w:styleId="Default">
    <w:name w:val="Default"/>
    <w:rsid w:val="00625EAF"/>
    <w:pPr>
      <w:widowControl/>
      <w:autoSpaceDE w:val="0"/>
      <w:autoSpaceDN w:val="0"/>
      <w:adjustRightInd w:val="0"/>
    </w:pPr>
    <w:rPr>
      <w:rFonts w:ascii="Calibri" w:hAnsi="Calibri" w:cs="Calibri"/>
      <w:color w:val="000000"/>
      <w:lang w:bidi="ar-SA"/>
    </w:rPr>
  </w:style>
  <w:style w:type="paragraph" w:styleId="Prosttext">
    <w:name w:val="Plain Text"/>
    <w:basedOn w:val="Normln"/>
    <w:link w:val="ProsttextChar"/>
    <w:uiPriority w:val="99"/>
    <w:rsid w:val="005546E7"/>
    <w:pPr>
      <w:widowControl/>
    </w:pPr>
    <w:rPr>
      <w:rFonts w:eastAsia="Times New Roman" w:cs="Times New Roman"/>
      <w:color w:val="auto"/>
      <w:sz w:val="20"/>
      <w:szCs w:val="20"/>
      <w:lang w:val="x-none" w:bidi="ar-SA"/>
    </w:rPr>
  </w:style>
  <w:style w:type="character" w:customStyle="1" w:styleId="ProsttextChar">
    <w:name w:val="Prostý text Char"/>
    <w:basedOn w:val="Standardnpsmoodstavce"/>
    <w:link w:val="Prosttext"/>
    <w:uiPriority w:val="99"/>
    <w:rsid w:val="005546E7"/>
    <w:rPr>
      <w:rFonts w:eastAsia="Times New Roman" w:cs="Times New Roman"/>
      <w:sz w:val="20"/>
      <w:szCs w:val="20"/>
      <w:lang w:val="x-none" w:bidi="ar-SA"/>
    </w:rPr>
  </w:style>
  <w:style w:type="paragraph" w:customStyle="1" w:styleId="BodyText21">
    <w:name w:val="Body Text 21"/>
    <w:basedOn w:val="Normln"/>
    <w:uiPriority w:val="99"/>
    <w:rsid w:val="00F64A3D"/>
    <w:pPr>
      <w:jc w:val="both"/>
    </w:pPr>
    <w:rPr>
      <w:rFonts w:ascii="Times New Roman" w:eastAsia="Times New Roman" w:hAnsi="Times New Roman" w:cs="Times New Roman"/>
      <w:sz w:val="20"/>
      <w:szCs w:val="20"/>
      <w:lang w:bidi="ar-SA"/>
    </w:rPr>
  </w:style>
  <w:style w:type="character" w:customStyle="1" w:styleId="Nadpis1Char">
    <w:name w:val="Nadpis 1 Char"/>
    <w:basedOn w:val="Standardnpsmoodstavce"/>
    <w:link w:val="Nadpis1"/>
    <w:uiPriority w:val="99"/>
    <w:rsid w:val="00076BFF"/>
    <w:rPr>
      <w:rFonts w:ascii="Arial" w:eastAsia="Times New Roman" w:hAnsi="Arial" w:cs="Times New Roman"/>
      <w:b/>
      <w:sz w:val="30"/>
      <w:szCs w:val="20"/>
      <w:u w:val="single"/>
      <w:lang w:val="x-none" w:eastAsia="x-none" w:bidi="ar-SA"/>
    </w:rPr>
  </w:style>
  <w:style w:type="character" w:customStyle="1" w:styleId="Nadpis2Char">
    <w:name w:val="Nadpis 2 Char"/>
    <w:basedOn w:val="Standardnpsmoodstavce"/>
    <w:link w:val="Nadpis2"/>
    <w:rsid w:val="00076BFF"/>
    <w:rPr>
      <w:rFonts w:ascii="Arial" w:eastAsia="Times New Roman" w:hAnsi="Arial" w:cs="Arial"/>
      <w:b/>
      <w:bCs/>
      <w:i/>
      <w:iCs/>
      <w:sz w:val="28"/>
      <w:szCs w:val="28"/>
      <w:lang w:bidi="ar-SA"/>
    </w:rPr>
  </w:style>
  <w:style w:type="character" w:customStyle="1" w:styleId="Nadpis7Char">
    <w:name w:val="Nadpis 7 Char"/>
    <w:basedOn w:val="Standardnpsmoodstavce"/>
    <w:link w:val="Nadpis7"/>
    <w:uiPriority w:val="99"/>
    <w:rsid w:val="00076BFF"/>
    <w:rPr>
      <w:rFonts w:ascii="Calibri" w:eastAsia="Times New Roman" w:hAnsi="Calibri" w:cs="Times New Roman"/>
      <w:lang w:val="x-none" w:eastAsia="x-none" w:bidi="ar-SA"/>
    </w:rPr>
  </w:style>
  <w:style w:type="paragraph" w:styleId="Textkomente">
    <w:name w:val="annotation text"/>
    <w:basedOn w:val="Normln"/>
    <w:link w:val="TextkomenteChar"/>
    <w:uiPriority w:val="99"/>
    <w:rsid w:val="00076BFF"/>
    <w:pPr>
      <w:widowControl/>
    </w:pPr>
    <w:rPr>
      <w:rFonts w:ascii="Times New Roman" w:eastAsia="Times New Roman" w:hAnsi="Times New Roman" w:cs="Times New Roman"/>
      <w:color w:val="auto"/>
      <w:sz w:val="20"/>
      <w:szCs w:val="20"/>
      <w:lang w:val="x-none" w:eastAsia="x-none" w:bidi="ar-SA"/>
    </w:rPr>
  </w:style>
  <w:style w:type="character" w:customStyle="1" w:styleId="TextkomenteChar">
    <w:name w:val="Text komentáře Char"/>
    <w:basedOn w:val="Standardnpsmoodstavce"/>
    <w:link w:val="Textkomente"/>
    <w:uiPriority w:val="99"/>
    <w:rsid w:val="00076BFF"/>
    <w:rPr>
      <w:rFonts w:ascii="Times New Roman" w:eastAsia="Times New Roman" w:hAnsi="Times New Roman" w:cs="Times New Roman"/>
      <w:sz w:val="20"/>
      <w:szCs w:val="20"/>
      <w:lang w:val="x-none" w:eastAsia="x-none" w:bidi="ar-SA"/>
    </w:rPr>
  </w:style>
  <w:style w:type="paragraph" w:customStyle="1" w:styleId="slovn">
    <w:name w:val="Číslování"/>
    <w:basedOn w:val="Normln"/>
    <w:uiPriority w:val="99"/>
    <w:rsid w:val="00076BFF"/>
    <w:pPr>
      <w:widowControl/>
    </w:pPr>
    <w:rPr>
      <w:rFonts w:ascii="Times New Roman" w:eastAsia="Times New Roman" w:hAnsi="Times New Roman" w:cs="Times New Roman"/>
      <w:color w:val="auto"/>
      <w:sz w:val="20"/>
      <w:szCs w:val="20"/>
      <w:lang w:bidi="ar-SA"/>
    </w:rPr>
  </w:style>
  <w:style w:type="paragraph" w:styleId="Zkladntextodsazen2">
    <w:name w:val="Body Text Indent 2"/>
    <w:basedOn w:val="Normln"/>
    <w:link w:val="Zkladntextodsazen2Char"/>
    <w:uiPriority w:val="99"/>
    <w:semiHidden/>
    <w:rsid w:val="00076BFF"/>
    <w:pPr>
      <w:widowControl/>
      <w:ind w:left="720" w:hanging="294"/>
      <w:jc w:val="both"/>
    </w:pPr>
    <w:rPr>
      <w:rFonts w:ascii="Times New Roman" w:eastAsia="Times New Roman" w:hAnsi="Times New Roman" w:cs="Times New Roman"/>
      <w:lang w:val="x-none" w:eastAsia="x-none" w:bidi="ar-SA"/>
    </w:rPr>
  </w:style>
  <w:style w:type="character" w:customStyle="1" w:styleId="Zkladntextodsazen2Char">
    <w:name w:val="Základní text odsazený 2 Char"/>
    <w:basedOn w:val="Standardnpsmoodstavce"/>
    <w:link w:val="Zkladntextodsazen2"/>
    <w:uiPriority w:val="99"/>
    <w:semiHidden/>
    <w:rsid w:val="00076BFF"/>
    <w:rPr>
      <w:rFonts w:ascii="Times New Roman" w:eastAsia="Times New Roman" w:hAnsi="Times New Roman" w:cs="Times New Roman"/>
      <w:color w:val="000000"/>
      <w:lang w:val="x-none" w:eastAsia="x-none" w:bidi="ar-SA"/>
    </w:rPr>
  </w:style>
  <w:style w:type="paragraph" w:styleId="Textbubliny">
    <w:name w:val="Balloon Text"/>
    <w:basedOn w:val="Normln"/>
    <w:link w:val="TextbublinyChar"/>
    <w:uiPriority w:val="99"/>
    <w:semiHidden/>
    <w:rsid w:val="00076BFF"/>
    <w:pPr>
      <w:widowControl/>
    </w:pPr>
    <w:rPr>
      <w:rFonts w:ascii="Tahoma" w:eastAsia="Times New Roman" w:hAnsi="Tahoma" w:cs="Times New Roman"/>
      <w:color w:val="auto"/>
      <w:sz w:val="16"/>
      <w:szCs w:val="16"/>
      <w:lang w:val="x-none" w:eastAsia="x-none" w:bidi="ar-SA"/>
    </w:rPr>
  </w:style>
  <w:style w:type="character" w:customStyle="1" w:styleId="TextbublinyChar">
    <w:name w:val="Text bubliny Char"/>
    <w:basedOn w:val="Standardnpsmoodstavce"/>
    <w:link w:val="Textbubliny"/>
    <w:uiPriority w:val="99"/>
    <w:semiHidden/>
    <w:rsid w:val="00076BFF"/>
    <w:rPr>
      <w:rFonts w:ascii="Tahoma" w:eastAsia="Times New Roman" w:hAnsi="Tahoma" w:cs="Times New Roman"/>
      <w:sz w:val="16"/>
      <w:szCs w:val="16"/>
      <w:lang w:val="x-none" w:eastAsia="x-none" w:bidi="ar-SA"/>
    </w:rPr>
  </w:style>
  <w:style w:type="paragraph" w:styleId="Zkladntextodsazen3">
    <w:name w:val="Body Text Indent 3"/>
    <w:basedOn w:val="Normln"/>
    <w:link w:val="Zkladntextodsazen3Char"/>
    <w:uiPriority w:val="99"/>
    <w:semiHidden/>
    <w:rsid w:val="00076BFF"/>
    <w:pPr>
      <w:widowControl/>
      <w:spacing w:after="120"/>
      <w:ind w:left="283"/>
    </w:pPr>
    <w:rPr>
      <w:rFonts w:ascii="Times New Roman" w:eastAsia="Times New Roman" w:hAnsi="Times New Roman" w:cs="Times New Roman"/>
      <w:color w:val="auto"/>
      <w:sz w:val="16"/>
      <w:szCs w:val="16"/>
      <w:lang w:val="x-none" w:eastAsia="x-none" w:bidi="ar-SA"/>
    </w:rPr>
  </w:style>
  <w:style w:type="character" w:customStyle="1" w:styleId="Zkladntextodsazen3Char">
    <w:name w:val="Základní text odsazený 3 Char"/>
    <w:basedOn w:val="Standardnpsmoodstavce"/>
    <w:link w:val="Zkladntextodsazen3"/>
    <w:uiPriority w:val="99"/>
    <w:semiHidden/>
    <w:rsid w:val="00076BFF"/>
    <w:rPr>
      <w:rFonts w:ascii="Times New Roman" w:eastAsia="Times New Roman" w:hAnsi="Times New Roman" w:cs="Times New Roman"/>
      <w:sz w:val="16"/>
      <w:szCs w:val="16"/>
      <w:lang w:val="x-none" w:eastAsia="x-none" w:bidi="ar-SA"/>
    </w:rPr>
  </w:style>
  <w:style w:type="paragraph" w:styleId="Zkladntextodsazen">
    <w:name w:val="Body Text Indent"/>
    <w:basedOn w:val="Normln"/>
    <w:link w:val="ZkladntextodsazenChar"/>
    <w:uiPriority w:val="99"/>
    <w:semiHidden/>
    <w:rsid w:val="00076BFF"/>
    <w:pPr>
      <w:widowControl/>
      <w:spacing w:after="120"/>
      <w:ind w:left="283"/>
    </w:pPr>
    <w:rPr>
      <w:rFonts w:ascii="Times New Roman" w:eastAsia="Times New Roman" w:hAnsi="Times New Roman" w:cs="Times New Roman"/>
      <w:color w:val="auto"/>
      <w:lang w:val="x-none" w:eastAsia="x-none" w:bidi="ar-SA"/>
    </w:rPr>
  </w:style>
  <w:style w:type="character" w:customStyle="1" w:styleId="ZkladntextodsazenChar">
    <w:name w:val="Základní text odsazený Char"/>
    <w:basedOn w:val="Standardnpsmoodstavce"/>
    <w:link w:val="Zkladntextodsazen"/>
    <w:uiPriority w:val="99"/>
    <w:semiHidden/>
    <w:rsid w:val="00076BFF"/>
    <w:rPr>
      <w:rFonts w:ascii="Times New Roman" w:eastAsia="Times New Roman" w:hAnsi="Times New Roman" w:cs="Times New Roman"/>
      <w:lang w:val="x-none" w:eastAsia="x-none" w:bidi="ar-SA"/>
    </w:rPr>
  </w:style>
  <w:style w:type="paragraph" w:styleId="Zkladntext3">
    <w:name w:val="Body Text 3"/>
    <w:basedOn w:val="Normln"/>
    <w:link w:val="Zkladntext3Char"/>
    <w:uiPriority w:val="99"/>
    <w:semiHidden/>
    <w:rsid w:val="00076BFF"/>
    <w:pPr>
      <w:widowControl/>
      <w:spacing w:after="120"/>
    </w:pPr>
    <w:rPr>
      <w:rFonts w:ascii="Times New Roman" w:eastAsia="Times New Roman" w:hAnsi="Times New Roman" w:cs="Times New Roman"/>
      <w:color w:val="auto"/>
      <w:sz w:val="16"/>
      <w:szCs w:val="16"/>
      <w:lang w:val="x-none" w:eastAsia="x-none" w:bidi="ar-SA"/>
    </w:rPr>
  </w:style>
  <w:style w:type="character" w:customStyle="1" w:styleId="Zkladntext3Char">
    <w:name w:val="Základní text 3 Char"/>
    <w:basedOn w:val="Standardnpsmoodstavce"/>
    <w:link w:val="Zkladntext3"/>
    <w:uiPriority w:val="99"/>
    <w:semiHidden/>
    <w:rsid w:val="00076BFF"/>
    <w:rPr>
      <w:rFonts w:ascii="Times New Roman" w:eastAsia="Times New Roman" w:hAnsi="Times New Roman" w:cs="Times New Roman"/>
      <w:sz w:val="16"/>
      <w:szCs w:val="16"/>
      <w:lang w:val="x-none" w:eastAsia="x-none" w:bidi="ar-SA"/>
    </w:rPr>
  </w:style>
  <w:style w:type="character" w:styleId="Odkaznakoment">
    <w:name w:val="annotation reference"/>
    <w:uiPriority w:val="99"/>
    <w:semiHidden/>
    <w:rsid w:val="00076BFF"/>
    <w:rPr>
      <w:rFonts w:cs="Times New Roman"/>
      <w:sz w:val="16"/>
      <w:szCs w:val="16"/>
    </w:rPr>
  </w:style>
  <w:style w:type="paragraph" w:styleId="Pedmtkomente">
    <w:name w:val="annotation subject"/>
    <w:basedOn w:val="Textkomente"/>
    <w:next w:val="Textkomente"/>
    <w:link w:val="PedmtkomenteChar"/>
    <w:uiPriority w:val="99"/>
    <w:semiHidden/>
    <w:rsid w:val="00076BFF"/>
    <w:rPr>
      <w:b/>
      <w:bCs/>
    </w:rPr>
  </w:style>
  <w:style w:type="character" w:customStyle="1" w:styleId="PedmtkomenteChar">
    <w:name w:val="Předmět komentáře Char"/>
    <w:basedOn w:val="TextkomenteChar"/>
    <w:link w:val="Pedmtkomente"/>
    <w:uiPriority w:val="99"/>
    <w:semiHidden/>
    <w:rsid w:val="00076BFF"/>
    <w:rPr>
      <w:rFonts w:ascii="Times New Roman" w:eastAsia="Times New Roman" w:hAnsi="Times New Roman" w:cs="Times New Roman"/>
      <w:b/>
      <w:bCs/>
      <w:sz w:val="20"/>
      <w:szCs w:val="20"/>
      <w:lang w:val="x-none" w:eastAsia="x-none" w:bidi="ar-SA"/>
    </w:rPr>
  </w:style>
  <w:style w:type="paragraph" w:styleId="Zkladntext0">
    <w:name w:val="Body Text"/>
    <w:basedOn w:val="Normln"/>
    <w:link w:val="ZkladntextChar"/>
    <w:unhideWhenUsed/>
    <w:rsid w:val="00076BFF"/>
    <w:pPr>
      <w:widowControl/>
      <w:spacing w:after="120"/>
    </w:pPr>
    <w:rPr>
      <w:rFonts w:ascii="Times New Roman" w:eastAsia="Times New Roman" w:hAnsi="Times New Roman" w:cs="Times New Roman"/>
      <w:color w:val="auto"/>
      <w:lang w:val="x-none" w:eastAsia="x-none" w:bidi="ar-SA"/>
    </w:rPr>
  </w:style>
  <w:style w:type="character" w:customStyle="1" w:styleId="ZkladntextChar">
    <w:name w:val="Základní text Char"/>
    <w:basedOn w:val="Standardnpsmoodstavce"/>
    <w:link w:val="Zkladntext0"/>
    <w:rsid w:val="00076BFF"/>
    <w:rPr>
      <w:rFonts w:ascii="Times New Roman" w:eastAsia="Times New Roman" w:hAnsi="Times New Roman" w:cs="Times New Roman"/>
      <w:lang w:val="x-none" w:eastAsia="x-none" w:bidi="ar-SA"/>
    </w:rPr>
  </w:style>
  <w:style w:type="paragraph" w:customStyle="1" w:styleId="Zkladntext21">
    <w:name w:val="Základní text 21"/>
    <w:basedOn w:val="Normln"/>
    <w:rsid w:val="00076BFF"/>
    <w:pPr>
      <w:jc w:val="both"/>
    </w:pPr>
    <w:rPr>
      <w:rFonts w:ascii="Times New Roman" w:eastAsia="Times New Roman" w:hAnsi="Times New Roman" w:cs="Times New Roman"/>
      <w:sz w:val="20"/>
      <w:szCs w:val="20"/>
      <w:lang w:bidi="ar-SA"/>
    </w:rPr>
  </w:style>
  <w:style w:type="character" w:customStyle="1" w:styleId="PlainTextChar">
    <w:name w:val="Plain Text Char"/>
    <w:locked/>
    <w:rsid w:val="00076BFF"/>
    <w:rPr>
      <w:rFonts w:ascii="Courier New" w:hAnsi="Courier New" w:cs="Courier New"/>
      <w:sz w:val="20"/>
      <w:szCs w:val="20"/>
      <w:lang w:val="x-none" w:eastAsia="cs-CZ"/>
    </w:rPr>
  </w:style>
  <w:style w:type="character" w:styleId="slostrnky">
    <w:name w:val="page number"/>
    <w:basedOn w:val="Standardnpsmoodstavce"/>
    <w:rsid w:val="00076BFF"/>
  </w:style>
  <w:style w:type="character" w:customStyle="1" w:styleId="A0">
    <w:name w:val="A0"/>
    <w:rsid w:val="00076BFF"/>
    <w:rPr>
      <w:rFonts w:cs="Garamond Itc TOT"/>
      <w:color w:val="C5181E"/>
      <w:sz w:val="36"/>
      <w:szCs w:val="36"/>
    </w:rPr>
  </w:style>
  <w:style w:type="paragraph" w:customStyle="1" w:styleId="Prosttext1">
    <w:name w:val="Prostý text1"/>
    <w:basedOn w:val="Normln"/>
    <w:rsid w:val="00076BFF"/>
    <w:pPr>
      <w:widowControl/>
    </w:pPr>
    <w:rPr>
      <w:rFonts w:eastAsia="Calibri"/>
      <w:color w:val="auto"/>
      <w:sz w:val="20"/>
      <w:szCs w:val="20"/>
      <w:lang w:eastAsia="ar-SA" w:bidi="ar-SA"/>
    </w:rPr>
  </w:style>
  <w:style w:type="character" w:customStyle="1" w:styleId="TextkomenteChar1">
    <w:name w:val="Text komentáře Char1"/>
    <w:uiPriority w:val="99"/>
    <w:semiHidden/>
    <w:rsid w:val="00076BFF"/>
    <w:rPr>
      <w:rFonts w:cs="Calibri"/>
      <w:lang w:eastAsia="ar-SA"/>
    </w:rPr>
  </w:style>
  <w:style w:type="paragraph" w:customStyle="1" w:styleId="Standardnte">
    <w:name w:val="Standardní te"/>
    <w:uiPriority w:val="99"/>
    <w:rsid w:val="00076BFF"/>
    <w:pPr>
      <w:autoSpaceDE w:val="0"/>
      <w:autoSpaceDN w:val="0"/>
      <w:adjustRightInd w:val="0"/>
    </w:pPr>
    <w:rPr>
      <w:rFonts w:ascii="Times New Roman" w:eastAsia="Times New Roman" w:hAnsi="Times New Roman" w:cs="Times New Roman"/>
      <w:color w:val="000000"/>
      <w:lang w:bidi="ar-SA"/>
    </w:rPr>
  </w:style>
  <w:style w:type="paragraph" w:styleId="Revize">
    <w:name w:val="Revision"/>
    <w:hidden/>
    <w:uiPriority w:val="99"/>
    <w:semiHidden/>
    <w:rsid w:val="00076BFF"/>
    <w:pPr>
      <w:widowControl/>
    </w:pPr>
    <w:rPr>
      <w:rFonts w:ascii="Times New Roman" w:eastAsia="Times New Roman" w:hAnsi="Times New Roman" w:cs="Times New Roman"/>
      <w:lang w:bidi="ar-SA"/>
    </w:rPr>
  </w:style>
  <w:style w:type="character" w:customStyle="1" w:styleId="Nevyeenzmnka10">
    <w:name w:val="Nevyřešená zmínka1"/>
    <w:uiPriority w:val="99"/>
    <w:semiHidden/>
    <w:unhideWhenUsed/>
    <w:rsid w:val="00076BFF"/>
    <w:rPr>
      <w:color w:val="605E5C"/>
      <w:shd w:val="clear" w:color="auto" w:fill="E1DFDD"/>
    </w:rPr>
  </w:style>
  <w:style w:type="character" w:styleId="Nevyeenzmnka">
    <w:name w:val="Unresolved Mention"/>
    <w:basedOn w:val="Standardnpsmoodstavce"/>
    <w:uiPriority w:val="99"/>
    <w:semiHidden/>
    <w:unhideWhenUsed/>
    <w:rsid w:val="00542CFB"/>
    <w:rPr>
      <w:color w:val="605E5C"/>
      <w:shd w:val="clear" w:color="auto" w:fill="E1DFDD"/>
    </w:rPr>
  </w:style>
  <w:style w:type="character" w:customStyle="1" w:styleId="cf01">
    <w:name w:val="cf01"/>
    <w:rsid w:val="0073197F"/>
    <w:rPr>
      <w:rFonts w:ascii="Segoe UI" w:hAnsi="Segoe UI"/>
      <w:i/>
      <w:sz w:val="18"/>
    </w:rPr>
  </w:style>
  <w:style w:type="paragraph" w:styleId="Normlnweb">
    <w:name w:val="Normal (Web)"/>
    <w:basedOn w:val="Normln"/>
    <w:uiPriority w:val="99"/>
    <w:semiHidden/>
    <w:unhideWhenUsed/>
    <w:rsid w:val="00E46A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urbanek@mmp.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4838</Words>
  <Characters>28551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SOD pro VŘ MŠ Matury – výměna oplocení</vt:lpstr>
    </vt:vector>
  </TitlesOfParts>
  <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pro VŘ MŠ Matury – výměna oplocení</dc:title>
  <dc:subject/>
  <dc:creator>dvoracekj</dc:creator>
  <cp:keywords/>
  <cp:lastModifiedBy>Modrová Dagmar</cp:lastModifiedBy>
  <cp:revision>2</cp:revision>
  <cp:lastPrinted>2026-05-11T08:26:00Z</cp:lastPrinted>
  <dcterms:created xsi:type="dcterms:W3CDTF">2026-06-01T09:50:00Z</dcterms:created>
  <dcterms:modified xsi:type="dcterms:W3CDTF">2026-06-01T09:50:00Z</dcterms:modified>
</cp:coreProperties>
</file>