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856D1D2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AD40BF">
        <w:rPr>
          <w:sz w:val="22"/>
          <w:szCs w:val="22"/>
        </w:rPr>
        <w:t>……….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5B28628D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AD40BF">
        <w:rPr>
          <w:sz w:val="22"/>
          <w:szCs w:val="22"/>
        </w:rPr>
        <w:t>……………….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50D8E782" w:rsidR="009D3AA4" w:rsidRPr="00F7752E" w:rsidRDefault="003F67C9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HONA INVESTMENT s.r.o.</w:t>
      </w:r>
    </w:p>
    <w:p w14:paraId="5EE075F4" w14:textId="298B0B5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F67C9">
        <w:rPr>
          <w:rFonts w:ascii="Times New Roman" w:hAnsi="Times New Roman"/>
          <w:b w:val="0"/>
          <w:sz w:val="22"/>
          <w:szCs w:val="22"/>
        </w:rPr>
        <w:t>Slavkov pod Hostýnem 195, 768 61 Slavkov pod Hostýnem</w:t>
      </w:r>
    </w:p>
    <w:p w14:paraId="77016363" w14:textId="77777777" w:rsidR="003F67C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3F67C9">
        <w:rPr>
          <w:rFonts w:ascii="Times New Roman" w:hAnsi="Times New Roman"/>
          <w:b w:val="0"/>
          <w:sz w:val="22"/>
          <w:szCs w:val="22"/>
        </w:rPr>
        <w:t>Krajským soudem v Brně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3F67C9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</w:t>
      </w:r>
    </w:p>
    <w:p w14:paraId="6419FF1C" w14:textId="79B02ED4" w:rsidR="009D3AA4" w:rsidRPr="007D54F6" w:rsidRDefault="009D3AA4" w:rsidP="003F67C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vložka </w:t>
      </w:r>
      <w:r w:rsidR="003F67C9">
        <w:rPr>
          <w:rFonts w:ascii="Times New Roman" w:hAnsi="Times New Roman"/>
          <w:b w:val="0"/>
          <w:sz w:val="22"/>
          <w:szCs w:val="22"/>
        </w:rPr>
        <w:t>53288</w:t>
      </w:r>
    </w:p>
    <w:p w14:paraId="545CBD79" w14:textId="30CD5290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F67C9">
        <w:rPr>
          <w:rFonts w:ascii="Times New Roman" w:hAnsi="Times New Roman"/>
          <w:b w:val="0"/>
          <w:sz w:val="22"/>
          <w:szCs w:val="22"/>
        </w:rPr>
        <w:t>27704386</w:t>
      </w:r>
    </w:p>
    <w:p w14:paraId="04DD9ECE" w14:textId="491E37C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F67C9">
        <w:rPr>
          <w:rFonts w:ascii="Times New Roman" w:hAnsi="Times New Roman"/>
          <w:b w:val="0"/>
          <w:sz w:val="22"/>
          <w:szCs w:val="22"/>
        </w:rPr>
        <w:t>CZ27704386</w:t>
      </w:r>
    </w:p>
    <w:p w14:paraId="45220221" w14:textId="0EADCD4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3F67C9">
        <w:rPr>
          <w:rFonts w:ascii="Times New Roman" w:hAnsi="Times New Roman"/>
          <w:b w:val="0"/>
          <w:sz w:val="22"/>
          <w:szCs w:val="22"/>
        </w:rPr>
        <w:t>Frgal</w:t>
      </w:r>
      <w:proofErr w:type="spellEnd"/>
      <w:r w:rsidR="003F67C9">
        <w:rPr>
          <w:rFonts w:ascii="Times New Roman" w:hAnsi="Times New Roman"/>
          <w:b w:val="0"/>
          <w:sz w:val="22"/>
          <w:szCs w:val="22"/>
        </w:rPr>
        <w:t xml:space="preserve"> Jaroslav, jednatel</w:t>
      </w:r>
    </w:p>
    <w:p w14:paraId="738BC35C" w14:textId="74A2DA4F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D40BF">
        <w:rPr>
          <w:rFonts w:ascii="Times New Roman" w:hAnsi="Times New Roman"/>
          <w:b w:val="0"/>
          <w:sz w:val="22"/>
          <w:szCs w:val="22"/>
        </w:rPr>
        <w:t>…………………</w:t>
      </w:r>
      <w:r w:rsidR="003F67C9">
        <w:rPr>
          <w:rFonts w:ascii="Times New Roman" w:hAnsi="Times New Roman"/>
          <w:b w:val="0"/>
          <w:sz w:val="22"/>
          <w:szCs w:val="22"/>
        </w:rPr>
        <w:t xml:space="preserve"> email: info@ec-offix.cz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758191C8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B74A75">
        <w:rPr>
          <w:b/>
          <w:u w:val="single"/>
        </w:rPr>
        <w:t xml:space="preserve">Křesla </w:t>
      </w:r>
      <w:r w:rsidR="00E173F2">
        <w:rPr>
          <w:b/>
          <w:u w:val="single"/>
        </w:rPr>
        <w:t>s dřevěnou konstrukcí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 xml:space="preserve">: </w:t>
      </w:r>
      <w:r w:rsidR="00021A43" w:rsidRPr="003B70C4">
        <w:rPr>
          <w:sz w:val="22"/>
          <w:szCs w:val="22"/>
        </w:rPr>
        <w:t>MVZ2600001</w:t>
      </w:r>
      <w:r w:rsidR="003B70C4" w:rsidRPr="003B70C4">
        <w:rPr>
          <w:sz w:val="22"/>
          <w:szCs w:val="22"/>
        </w:rPr>
        <w:t>3</w:t>
      </w:r>
      <w:r w:rsidR="007E3871" w:rsidRPr="003B70C4">
        <w:rPr>
          <w:sz w:val="22"/>
          <w:szCs w:val="22"/>
        </w:rPr>
        <w:t>3</w:t>
      </w:r>
      <w:r w:rsidR="009D3AA4" w:rsidRPr="003B70C4">
        <w:rPr>
          <w:sz w:val="22"/>
          <w:szCs w:val="22"/>
        </w:rPr>
        <w:t>),</w:t>
      </w:r>
      <w:r w:rsidR="009D3AA4" w:rsidRPr="00770FBD">
        <w:rPr>
          <w:sz w:val="22"/>
          <w:szCs w:val="22"/>
        </w:rPr>
        <w:t xml:space="preserve">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6E624578" w:rsidR="002E0AFA" w:rsidRPr="003E6C1A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3E6C1A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A61F7C">
        <w:rPr>
          <w:b/>
          <w:sz w:val="22"/>
          <w:szCs w:val="23"/>
        </w:rPr>
        <w:t>28 ks křesel</w:t>
      </w:r>
      <w:r w:rsidR="00EC56C9">
        <w:rPr>
          <w:b/>
          <w:sz w:val="22"/>
          <w:szCs w:val="23"/>
        </w:rPr>
        <w:t xml:space="preserve"> </w:t>
      </w:r>
      <w:r w:rsidR="00E173F2">
        <w:rPr>
          <w:b/>
          <w:sz w:val="22"/>
          <w:szCs w:val="23"/>
        </w:rPr>
        <w:t>s dřevěnou konstrukcí</w:t>
      </w:r>
      <w:r w:rsidR="00507EC4" w:rsidRPr="00441B20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85BB9A7" w14:textId="77777777" w:rsidR="00441B20" w:rsidRPr="00441B20" w:rsidRDefault="00C4114B" w:rsidP="00441B20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91EA9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</w:t>
      </w:r>
      <w:r w:rsidR="0030094D">
        <w:rPr>
          <w:sz w:val="22"/>
          <w:szCs w:val="22"/>
        </w:rPr>
        <w:t>,</w:t>
      </w:r>
      <w:r w:rsidR="00991EA9">
        <w:rPr>
          <w:sz w:val="22"/>
          <w:szCs w:val="22"/>
        </w:rPr>
        <w:t xml:space="preserve"> </w:t>
      </w:r>
      <w:r w:rsidR="000D043C" w:rsidRPr="00AC37D6">
        <w:rPr>
          <w:rFonts w:eastAsia="Times New Roman"/>
          <w:sz w:val="23"/>
          <w:szCs w:val="23"/>
        </w:rPr>
        <w:t>dodání návodu k užívání vč. technického popisu a dalších dokumentů,</w:t>
      </w:r>
      <w:r w:rsidR="000D043C">
        <w:rPr>
          <w:rFonts w:eastAsia="Times New Roman"/>
          <w:sz w:val="23"/>
          <w:szCs w:val="23"/>
        </w:rPr>
        <w:t xml:space="preserve"> a to v českém jazyce</w:t>
      </w:r>
      <w:r w:rsidR="000D043C" w:rsidRPr="00AC37D6">
        <w:rPr>
          <w:rFonts w:eastAsia="Times New Roman"/>
          <w:sz w:val="23"/>
          <w:szCs w:val="23"/>
        </w:rPr>
        <w:t xml:space="preserve"> (protokol o shodě, záruční list atd.)</w:t>
      </w:r>
      <w:r w:rsidR="000D043C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53527BF9" w14:textId="5DD8FC81" w:rsidR="00441B20" w:rsidRPr="00441B20" w:rsidRDefault="00441B20" w:rsidP="00441B20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441B20">
        <w:rPr>
          <w:sz w:val="22"/>
          <w:szCs w:val="22"/>
        </w:rPr>
        <w:lastRenderedPageBreak/>
        <w:t>Dodávaný předmět plnění musí splňovat požadavky na bezpečný výrobek ve smyslu zákona č. 387/2024 Sb., o obecné bezpečnosti výrobků a o změně některých souvisejících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7C290787" w14:textId="33A8B26D" w:rsidR="00770FBD" w:rsidRPr="00BF0287" w:rsidRDefault="009D3AA4" w:rsidP="00BF028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3E6C1A" w:rsidRPr="00266B16">
        <w:rPr>
          <w:rFonts w:eastAsia="Calibri"/>
          <w:b/>
          <w:bCs/>
          <w:sz w:val="22"/>
          <w:szCs w:val="22"/>
        </w:rPr>
        <w:t xml:space="preserve">do </w:t>
      </w:r>
      <w:r w:rsidR="00BF0287">
        <w:rPr>
          <w:rFonts w:eastAsia="Calibri"/>
          <w:b/>
          <w:bCs/>
          <w:sz w:val="22"/>
          <w:szCs w:val="22"/>
        </w:rPr>
        <w:t>2</w:t>
      </w:r>
      <w:r w:rsidR="00266B16">
        <w:rPr>
          <w:rFonts w:eastAsia="Calibri"/>
          <w:b/>
          <w:bCs/>
          <w:sz w:val="22"/>
          <w:szCs w:val="22"/>
        </w:rPr>
        <w:t xml:space="preserve"> měsíců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441B20">
        <w:rPr>
          <w:rFonts w:eastAsia="Calibri"/>
          <w:b/>
          <w:bCs/>
          <w:sz w:val="22"/>
          <w:szCs w:val="22"/>
        </w:rPr>
        <w:t>účinnosti</w:t>
      </w:r>
      <w:r w:rsidR="000D043C">
        <w:rPr>
          <w:rFonts w:eastAsia="Calibri"/>
          <w:b/>
          <w:bCs/>
          <w:sz w:val="22"/>
          <w:szCs w:val="22"/>
        </w:rPr>
        <w:t xml:space="preserve">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</w:t>
      </w:r>
      <w:r w:rsidR="00BF0287" w:rsidRPr="00BF0287">
        <w:rPr>
          <w:rFonts w:eastAsia="Calibri"/>
          <w:sz w:val="22"/>
          <w:szCs w:val="22"/>
        </w:rPr>
        <w:t xml:space="preserve">, </w:t>
      </w:r>
      <w:r w:rsidR="00BF0287" w:rsidRPr="00BF0287">
        <w:t xml:space="preserve">odd. </w:t>
      </w:r>
      <w:r w:rsidR="00E173F2">
        <w:t xml:space="preserve">11 a 12 </w:t>
      </w:r>
      <w:proofErr w:type="spellStart"/>
      <w:r w:rsidR="00BF0287" w:rsidRPr="00BF0287">
        <w:t>PNvD</w:t>
      </w:r>
      <w:proofErr w:type="spellEnd"/>
      <w:r w:rsidR="00BF0287" w:rsidRPr="00BF0287">
        <w:t>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7343E63E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3F67C9">
        <w:rPr>
          <w:b/>
          <w:sz w:val="22"/>
          <w:szCs w:val="22"/>
        </w:rPr>
        <w:t>131 600,-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</w:t>
      </w:r>
      <w:r w:rsidR="003F67C9">
        <w:rPr>
          <w:sz w:val="22"/>
          <w:szCs w:val="22"/>
        </w:rPr>
        <w:t xml:space="preserve">  </w:t>
      </w:r>
      <w:r w:rsidRPr="008F0397">
        <w:rPr>
          <w:sz w:val="22"/>
          <w:szCs w:val="22"/>
        </w:rPr>
        <w:t xml:space="preserve">DPH činí </w:t>
      </w:r>
      <w:r w:rsidR="003F67C9">
        <w:rPr>
          <w:sz w:val="22"/>
          <w:szCs w:val="22"/>
        </w:rPr>
        <w:t xml:space="preserve">  27 636,-</w:t>
      </w:r>
      <w:r w:rsidRPr="008F0397">
        <w:rPr>
          <w:sz w:val="22"/>
          <w:szCs w:val="22"/>
        </w:rPr>
        <w:t xml:space="preserve">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3F67C9">
        <w:rPr>
          <w:b/>
          <w:sz w:val="22"/>
          <w:szCs w:val="22"/>
        </w:rPr>
        <w:t xml:space="preserve">159 236,-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22B76FB4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72451944" w14:textId="77777777" w:rsidR="00BF0287" w:rsidRPr="007D54F6" w:rsidRDefault="00BF0287" w:rsidP="00BF0287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2DAAF637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</w:t>
      </w:r>
      <w:r w:rsidR="003F67C9">
        <w:rPr>
          <w:rFonts w:ascii="Times New Roman" w:hAnsi="Times New Roman"/>
          <w:b w:val="0"/>
          <w:sz w:val="22"/>
          <w:szCs w:val="22"/>
        </w:rPr>
        <w:t xml:space="preserve"> info@ec-offix.cz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</w:t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0D79400B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EBA6E8D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AD40BF">
        <w:rPr>
          <w:color w:val="000000"/>
          <w:sz w:val="22"/>
          <w:szCs w:val="22"/>
        </w:rPr>
        <w:t>1.6.2026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AD40B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3F67C9">
        <w:rPr>
          <w:color w:val="000000"/>
          <w:sz w:val="22"/>
          <w:szCs w:val="22"/>
        </w:rPr>
        <w:t>e Slavkově pod Hostýnem</w:t>
      </w:r>
      <w:r w:rsidRPr="007D54F6">
        <w:rPr>
          <w:color w:val="000000"/>
          <w:sz w:val="22"/>
          <w:szCs w:val="22"/>
        </w:rPr>
        <w:t xml:space="preserve">, dne </w:t>
      </w:r>
      <w:r w:rsidR="00AD40BF">
        <w:rPr>
          <w:color w:val="000000"/>
          <w:sz w:val="22"/>
          <w:szCs w:val="22"/>
        </w:rPr>
        <w:t>29.5.2026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7E4817FE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3F67C9">
        <w:rPr>
          <w:color w:val="000000"/>
          <w:sz w:val="22"/>
          <w:szCs w:val="22"/>
        </w:rPr>
        <w:t xml:space="preserve"> jednatel</w:t>
      </w:r>
    </w:p>
    <w:p w14:paraId="2F391DFB" w14:textId="51EC6218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3F67C9">
        <w:rPr>
          <w:color w:val="000000"/>
          <w:sz w:val="22"/>
          <w:szCs w:val="22"/>
        </w:rPr>
        <w:t xml:space="preserve">                                 </w:t>
      </w:r>
      <w:r>
        <w:rPr>
          <w:color w:val="000000"/>
        </w:rPr>
        <w:t xml:space="preserve"> </w:t>
      </w:r>
      <w:r w:rsidR="003F67C9">
        <w:rPr>
          <w:color w:val="000000"/>
        </w:rPr>
        <w:t>HONA INVESTMENT s.r.o.</w:t>
      </w: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EF2C" w14:textId="77777777" w:rsidR="00B204D0" w:rsidRDefault="00B204D0" w:rsidP="00583CC5">
      <w:r>
        <w:separator/>
      </w:r>
    </w:p>
  </w:endnote>
  <w:endnote w:type="continuationSeparator" w:id="0">
    <w:p w14:paraId="1A1C6ABD" w14:textId="77777777" w:rsidR="00B204D0" w:rsidRDefault="00B204D0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56A550D8" w14:textId="77777777" w:rsidR="00D328F5" w:rsidRDefault="00D328F5">
        <w:pPr>
          <w:pStyle w:val="Zpat"/>
          <w:jc w:val="center"/>
        </w:pPr>
      </w:p>
      <w:p w14:paraId="236DB82A" w14:textId="0B79B1C4" w:rsidR="00E33B13" w:rsidRDefault="00000000">
        <w:pPr>
          <w:pStyle w:val="Zpat"/>
          <w:jc w:val="center"/>
        </w:pP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2584" w14:textId="77777777" w:rsidR="00B204D0" w:rsidRDefault="00B204D0" w:rsidP="00583CC5">
      <w:r>
        <w:separator/>
      </w:r>
    </w:p>
  </w:footnote>
  <w:footnote w:type="continuationSeparator" w:id="0">
    <w:p w14:paraId="735F1D67" w14:textId="77777777" w:rsidR="00B204D0" w:rsidRDefault="00B204D0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373235851">
    <w:abstractNumId w:val="26"/>
  </w:num>
  <w:num w:numId="2" w16cid:durableId="2146043391">
    <w:abstractNumId w:val="2"/>
  </w:num>
  <w:num w:numId="3" w16cid:durableId="2142378088">
    <w:abstractNumId w:val="12"/>
  </w:num>
  <w:num w:numId="4" w16cid:durableId="587497007">
    <w:abstractNumId w:val="6"/>
  </w:num>
  <w:num w:numId="5" w16cid:durableId="70273466">
    <w:abstractNumId w:val="0"/>
  </w:num>
  <w:num w:numId="6" w16cid:durableId="52972402">
    <w:abstractNumId w:val="32"/>
  </w:num>
  <w:num w:numId="7" w16cid:durableId="429158410">
    <w:abstractNumId w:val="21"/>
  </w:num>
  <w:num w:numId="8" w16cid:durableId="535311866">
    <w:abstractNumId w:val="24"/>
  </w:num>
  <w:num w:numId="9" w16cid:durableId="72776822">
    <w:abstractNumId w:val="23"/>
  </w:num>
  <w:num w:numId="10" w16cid:durableId="1230965194">
    <w:abstractNumId w:val="31"/>
  </w:num>
  <w:num w:numId="11" w16cid:durableId="283580577">
    <w:abstractNumId w:val="16"/>
  </w:num>
  <w:num w:numId="12" w16cid:durableId="1831827012">
    <w:abstractNumId w:val="14"/>
  </w:num>
  <w:num w:numId="13" w16cid:durableId="409162228">
    <w:abstractNumId w:val="22"/>
  </w:num>
  <w:num w:numId="14" w16cid:durableId="430202205">
    <w:abstractNumId w:val="13"/>
  </w:num>
  <w:num w:numId="15" w16cid:durableId="890309516">
    <w:abstractNumId w:val="8"/>
  </w:num>
  <w:num w:numId="16" w16cid:durableId="1872644976">
    <w:abstractNumId w:val="3"/>
  </w:num>
  <w:num w:numId="17" w16cid:durableId="1834179655">
    <w:abstractNumId w:val="11"/>
  </w:num>
  <w:num w:numId="18" w16cid:durableId="1776903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5637536">
    <w:abstractNumId w:val="1"/>
  </w:num>
  <w:num w:numId="20" w16cid:durableId="940530231">
    <w:abstractNumId w:val="30"/>
  </w:num>
  <w:num w:numId="21" w16cid:durableId="2146004721">
    <w:abstractNumId w:val="18"/>
  </w:num>
  <w:num w:numId="22" w16cid:durableId="512915886">
    <w:abstractNumId w:val="25"/>
  </w:num>
  <w:num w:numId="23" w16cid:durableId="1895579350">
    <w:abstractNumId w:val="28"/>
  </w:num>
  <w:num w:numId="24" w16cid:durableId="1337802847">
    <w:abstractNumId w:val="4"/>
  </w:num>
  <w:num w:numId="25" w16cid:durableId="268510839">
    <w:abstractNumId w:val="19"/>
  </w:num>
  <w:num w:numId="26" w16cid:durableId="1717656617">
    <w:abstractNumId w:val="20"/>
  </w:num>
  <w:num w:numId="27" w16cid:durableId="1314411373">
    <w:abstractNumId w:val="17"/>
  </w:num>
  <w:num w:numId="28" w16cid:durableId="45951384">
    <w:abstractNumId w:val="9"/>
  </w:num>
  <w:num w:numId="29" w16cid:durableId="1071005674">
    <w:abstractNumId w:val="27"/>
  </w:num>
  <w:num w:numId="30" w16cid:durableId="446506793">
    <w:abstractNumId w:val="15"/>
  </w:num>
  <w:num w:numId="31" w16cid:durableId="1349330262">
    <w:abstractNumId w:val="29"/>
  </w:num>
  <w:num w:numId="32" w16cid:durableId="908809849">
    <w:abstractNumId w:val="5"/>
  </w:num>
  <w:num w:numId="33" w16cid:durableId="309986589">
    <w:abstractNumId w:val="7"/>
  </w:num>
  <w:num w:numId="34" w16cid:durableId="2103798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1A43"/>
    <w:rsid w:val="000256F1"/>
    <w:rsid w:val="00077221"/>
    <w:rsid w:val="000D043C"/>
    <w:rsid w:val="000D0F8F"/>
    <w:rsid w:val="000D3BA8"/>
    <w:rsid w:val="000E3AF4"/>
    <w:rsid w:val="00110332"/>
    <w:rsid w:val="00116CAA"/>
    <w:rsid w:val="00150656"/>
    <w:rsid w:val="001A61DA"/>
    <w:rsid w:val="001C32C6"/>
    <w:rsid w:val="001F6B6A"/>
    <w:rsid w:val="0023186F"/>
    <w:rsid w:val="00266B16"/>
    <w:rsid w:val="00274706"/>
    <w:rsid w:val="0028789E"/>
    <w:rsid w:val="002E03B2"/>
    <w:rsid w:val="002E0AFA"/>
    <w:rsid w:val="0030094D"/>
    <w:rsid w:val="00312A80"/>
    <w:rsid w:val="003B70C4"/>
    <w:rsid w:val="003E6C1A"/>
    <w:rsid w:val="003F67C9"/>
    <w:rsid w:val="00441B20"/>
    <w:rsid w:val="004E1768"/>
    <w:rsid w:val="00507EC4"/>
    <w:rsid w:val="00532140"/>
    <w:rsid w:val="00565069"/>
    <w:rsid w:val="00571502"/>
    <w:rsid w:val="00583CC5"/>
    <w:rsid w:val="00594C0D"/>
    <w:rsid w:val="0059786B"/>
    <w:rsid w:val="005B540D"/>
    <w:rsid w:val="005D1A5E"/>
    <w:rsid w:val="005E6862"/>
    <w:rsid w:val="00675238"/>
    <w:rsid w:val="00697787"/>
    <w:rsid w:val="006A3055"/>
    <w:rsid w:val="006D59B3"/>
    <w:rsid w:val="00742972"/>
    <w:rsid w:val="00770FBD"/>
    <w:rsid w:val="007A3E39"/>
    <w:rsid w:val="007D593E"/>
    <w:rsid w:val="007E3871"/>
    <w:rsid w:val="00826202"/>
    <w:rsid w:val="008515B9"/>
    <w:rsid w:val="00893DE1"/>
    <w:rsid w:val="008C26F8"/>
    <w:rsid w:val="008F0397"/>
    <w:rsid w:val="008F3EAB"/>
    <w:rsid w:val="0090768A"/>
    <w:rsid w:val="00911FDE"/>
    <w:rsid w:val="009244F9"/>
    <w:rsid w:val="0093661D"/>
    <w:rsid w:val="00950D80"/>
    <w:rsid w:val="009573D3"/>
    <w:rsid w:val="00963747"/>
    <w:rsid w:val="00991EA9"/>
    <w:rsid w:val="009936CC"/>
    <w:rsid w:val="00994861"/>
    <w:rsid w:val="009B08B5"/>
    <w:rsid w:val="009C064A"/>
    <w:rsid w:val="009D3AA4"/>
    <w:rsid w:val="009D7E61"/>
    <w:rsid w:val="009F78F7"/>
    <w:rsid w:val="00A03C83"/>
    <w:rsid w:val="00A33670"/>
    <w:rsid w:val="00A61F7C"/>
    <w:rsid w:val="00AB0FD4"/>
    <w:rsid w:val="00AD3B63"/>
    <w:rsid w:val="00AD40BF"/>
    <w:rsid w:val="00B204D0"/>
    <w:rsid w:val="00B46032"/>
    <w:rsid w:val="00B74A75"/>
    <w:rsid w:val="00BF0287"/>
    <w:rsid w:val="00BF45DF"/>
    <w:rsid w:val="00C4114B"/>
    <w:rsid w:val="00C5302C"/>
    <w:rsid w:val="00C63BC4"/>
    <w:rsid w:val="00CD0246"/>
    <w:rsid w:val="00CD6EC9"/>
    <w:rsid w:val="00D2067A"/>
    <w:rsid w:val="00D328F5"/>
    <w:rsid w:val="00D53366"/>
    <w:rsid w:val="00D87F4B"/>
    <w:rsid w:val="00DE73F3"/>
    <w:rsid w:val="00DF271B"/>
    <w:rsid w:val="00E173F2"/>
    <w:rsid w:val="00E26A20"/>
    <w:rsid w:val="00E33B13"/>
    <w:rsid w:val="00E62CF5"/>
    <w:rsid w:val="00EC56C9"/>
    <w:rsid w:val="00EE0C73"/>
    <w:rsid w:val="00F20132"/>
    <w:rsid w:val="00F25919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DDED-5FA4-4C81-BBCF-603ECE3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2026-05-29T08:08:00Z</cp:lastPrinted>
  <dcterms:created xsi:type="dcterms:W3CDTF">2026-06-01T08:22:00Z</dcterms:created>
  <dcterms:modified xsi:type="dcterms:W3CDTF">2026-06-01T08:23:00Z</dcterms:modified>
</cp:coreProperties>
</file>