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Těšín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8 277,62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1 651,00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8 277,62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1 651,00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8 277,62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8 278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18N26/70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