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0F23C5" w14:textId="77777777" w:rsidR="00267DD2" w:rsidRPr="003C74E3" w:rsidRDefault="00267DD2">
      <w:pPr>
        <w:jc w:val="center"/>
        <w:rPr>
          <w:b/>
          <w:szCs w:val="22"/>
        </w:rPr>
      </w:pPr>
      <w:r w:rsidRPr="003C74E3">
        <w:rPr>
          <w:b/>
          <w:szCs w:val="22"/>
        </w:rPr>
        <w:t>SMLOUVA O DÍLO</w:t>
      </w:r>
    </w:p>
    <w:p w14:paraId="5BDC19A0" w14:textId="77777777" w:rsidR="00267DD2" w:rsidRPr="003C74E3" w:rsidRDefault="00267DD2">
      <w:pPr>
        <w:jc w:val="center"/>
        <w:rPr>
          <w:szCs w:val="22"/>
          <w:highlight w:val="yellow"/>
        </w:rPr>
      </w:pPr>
      <w:r w:rsidRPr="003C74E3">
        <w:rPr>
          <w:b/>
          <w:szCs w:val="22"/>
        </w:rPr>
        <w:t>Uzavřená dle § 2586 a násl. zákona č. 89/2012 Sb., občanského zákoníku v platném znění</w:t>
      </w:r>
    </w:p>
    <w:p w14:paraId="25CFFFE5" w14:textId="2920E88E" w:rsidR="00267DD2" w:rsidRPr="003C74E3" w:rsidRDefault="00267DD2">
      <w:pPr>
        <w:jc w:val="center"/>
        <w:rPr>
          <w:szCs w:val="22"/>
        </w:rPr>
      </w:pPr>
      <w:r w:rsidRPr="005B51E0">
        <w:rPr>
          <w:szCs w:val="22"/>
        </w:rPr>
        <w:t>Číslo: SPA-2026-800-000</w:t>
      </w:r>
      <w:r w:rsidR="00F60196" w:rsidRPr="005B51E0">
        <w:rPr>
          <w:szCs w:val="22"/>
        </w:rPr>
        <w:t>077</w:t>
      </w:r>
    </w:p>
    <w:p w14:paraId="3798B5D4" w14:textId="77777777" w:rsidR="00267DD2" w:rsidRPr="003C74E3" w:rsidRDefault="00267DD2">
      <w:pPr>
        <w:rPr>
          <w:szCs w:val="22"/>
        </w:rPr>
      </w:pPr>
    </w:p>
    <w:p w14:paraId="78846459" w14:textId="77777777" w:rsidR="00267DD2" w:rsidRPr="003C74E3" w:rsidRDefault="00267DD2">
      <w:pPr>
        <w:jc w:val="center"/>
        <w:rPr>
          <w:b/>
          <w:szCs w:val="22"/>
        </w:rPr>
      </w:pPr>
      <w:r w:rsidRPr="003C74E3">
        <w:rPr>
          <w:b/>
        </w:rPr>
        <w:t>SMLUVNÍ STRANY</w:t>
      </w:r>
      <w:r w:rsidRPr="003C74E3">
        <w:rPr>
          <w:b/>
          <w:szCs w:val="22"/>
        </w:rPr>
        <w:t>:</w:t>
      </w:r>
    </w:p>
    <w:p w14:paraId="0A0A9E79" w14:textId="77777777" w:rsidR="00267DD2" w:rsidRPr="003C74E3" w:rsidRDefault="00267DD2">
      <w:pPr>
        <w:rPr>
          <w:b/>
          <w:szCs w:val="22"/>
        </w:rPr>
      </w:pPr>
    </w:p>
    <w:p w14:paraId="546E5069" w14:textId="77777777" w:rsidR="00267DD2" w:rsidRPr="003C74E3" w:rsidRDefault="00267DD2">
      <w:pPr>
        <w:rPr>
          <w:szCs w:val="22"/>
        </w:rPr>
      </w:pPr>
      <w:bookmarkStart w:id="0" w:name="_Hlk128997155"/>
      <w:r w:rsidRPr="003C74E3">
        <w:rPr>
          <w:b/>
          <w:szCs w:val="22"/>
        </w:rPr>
        <w:t xml:space="preserve">CHEVAK Cheb, a.s., </w:t>
      </w:r>
    </w:p>
    <w:p w14:paraId="270FBEC9" w14:textId="77777777" w:rsidR="00267DD2" w:rsidRPr="003C74E3" w:rsidRDefault="00267DD2">
      <w:pPr>
        <w:rPr>
          <w:szCs w:val="22"/>
        </w:rPr>
      </w:pPr>
      <w:r w:rsidRPr="003C74E3">
        <w:rPr>
          <w:szCs w:val="22"/>
        </w:rPr>
        <w:t xml:space="preserve">se sídlem Tršnická 4/11, 350 02 Cheb </w:t>
      </w:r>
    </w:p>
    <w:p w14:paraId="2216FB6A" w14:textId="77777777" w:rsidR="00267DD2" w:rsidRPr="003C74E3" w:rsidRDefault="00267DD2">
      <w:pPr>
        <w:rPr>
          <w:szCs w:val="22"/>
        </w:rPr>
      </w:pPr>
      <w:r w:rsidRPr="003C74E3">
        <w:rPr>
          <w:szCs w:val="22"/>
        </w:rPr>
        <w:t xml:space="preserve">IČ </w:t>
      </w:r>
      <w:r w:rsidRPr="003C74E3">
        <w:rPr>
          <w:bCs/>
          <w:szCs w:val="22"/>
        </w:rPr>
        <w:t>49787977</w:t>
      </w:r>
      <w:r w:rsidRPr="003C74E3">
        <w:rPr>
          <w:szCs w:val="22"/>
        </w:rPr>
        <w:t>, DIČ CZ49787977</w:t>
      </w:r>
    </w:p>
    <w:p w14:paraId="66B7D58A" w14:textId="77777777" w:rsidR="00267DD2" w:rsidRPr="003C74E3" w:rsidRDefault="00267DD2">
      <w:pPr>
        <w:rPr>
          <w:szCs w:val="22"/>
        </w:rPr>
      </w:pPr>
      <w:r w:rsidRPr="003C74E3">
        <w:rPr>
          <w:szCs w:val="22"/>
        </w:rPr>
        <w:t>společnost zapsaná v obchodním rejstříku vedeném Krajským soudem v Plzni, v oddíle B, vložce 367</w:t>
      </w:r>
    </w:p>
    <w:p w14:paraId="35880CA3" w14:textId="77777777" w:rsidR="00267DD2" w:rsidRPr="003C74E3" w:rsidRDefault="00267DD2">
      <w:pPr>
        <w:ind w:left="284" w:hanging="284"/>
        <w:rPr>
          <w:szCs w:val="22"/>
        </w:rPr>
      </w:pPr>
      <w:bookmarkStart w:id="1" w:name="_Hlk128997427"/>
      <w:bookmarkStart w:id="2" w:name="_Hlk128997351"/>
      <w:r w:rsidRPr="003C74E3">
        <w:rPr>
          <w:szCs w:val="22"/>
        </w:rPr>
        <w:t xml:space="preserve">Společnost zastoupená: </w:t>
      </w:r>
    </w:p>
    <w:p w14:paraId="3F59AC92" w14:textId="76F9900D" w:rsidR="00267DD2" w:rsidRPr="003C74E3" w:rsidRDefault="00267DD2">
      <w:pPr>
        <w:ind w:left="284" w:hanging="284"/>
        <w:rPr>
          <w:szCs w:val="22"/>
        </w:rPr>
      </w:pPr>
      <w:bookmarkStart w:id="3" w:name="_Hlk128997793"/>
      <w:r w:rsidRPr="003C74E3">
        <w:rPr>
          <w:szCs w:val="22"/>
        </w:rPr>
        <w:t xml:space="preserve">                              předseda představenstva </w:t>
      </w:r>
    </w:p>
    <w:p w14:paraId="6E3E3155" w14:textId="5F1836C9" w:rsidR="00267DD2" w:rsidRPr="003C74E3" w:rsidRDefault="00267DD2">
      <w:pPr>
        <w:ind w:left="284" w:hanging="284"/>
        <w:rPr>
          <w:szCs w:val="22"/>
        </w:rPr>
      </w:pPr>
      <w:r w:rsidRPr="003C74E3">
        <w:rPr>
          <w:szCs w:val="22"/>
        </w:rPr>
        <w:t xml:space="preserve">                              místopředseda představenstva </w:t>
      </w:r>
    </w:p>
    <w:bookmarkEnd w:id="1"/>
    <w:bookmarkEnd w:id="3"/>
    <w:p w14:paraId="62F770FA" w14:textId="7904C73C" w:rsidR="00267DD2" w:rsidRPr="003C74E3" w:rsidRDefault="00267DD2">
      <w:pPr>
        <w:rPr>
          <w:szCs w:val="22"/>
        </w:rPr>
      </w:pPr>
      <w:r w:rsidRPr="003C74E3">
        <w:rPr>
          <w:szCs w:val="22"/>
        </w:rPr>
        <w:t xml:space="preserve">Bankovní spojení: </w:t>
      </w:r>
      <w:r w:rsidR="00040085">
        <w:rPr>
          <w:szCs w:val="22"/>
        </w:rPr>
        <w:t>……………….</w:t>
      </w:r>
    </w:p>
    <w:p w14:paraId="49B624A0" w14:textId="28AF27FC" w:rsidR="00267DD2" w:rsidRPr="003C74E3" w:rsidRDefault="00267DD2">
      <w:pPr>
        <w:rPr>
          <w:szCs w:val="22"/>
        </w:rPr>
      </w:pPr>
      <w:r w:rsidRPr="003C74E3">
        <w:rPr>
          <w:szCs w:val="22"/>
        </w:rPr>
        <w:t xml:space="preserve">                               </w:t>
      </w:r>
      <w:r w:rsidR="00040085">
        <w:rPr>
          <w:szCs w:val="22"/>
        </w:rPr>
        <w:t>………………</w:t>
      </w:r>
    </w:p>
    <w:bookmarkEnd w:id="0"/>
    <w:bookmarkEnd w:id="2"/>
    <w:p w14:paraId="6BA7E6FD" w14:textId="77777777" w:rsidR="00267DD2" w:rsidRPr="003C74E3" w:rsidRDefault="00267DD2">
      <w:pPr>
        <w:tabs>
          <w:tab w:val="left" w:pos="0"/>
        </w:tabs>
        <w:rPr>
          <w:szCs w:val="22"/>
        </w:rPr>
      </w:pPr>
    </w:p>
    <w:p w14:paraId="23556216" w14:textId="77777777" w:rsidR="00267DD2" w:rsidRPr="003C74E3" w:rsidRDefault="00267DD2">
      <w:pPr>
        <w:rPr>
          <w:szCs w:val="22"/>
        </w:rPr>
      </w:pPr>
      <w:r w:rsidRPr="003C74E3">
        <w:rPr>
          <w:szCs w:val="22"/>
        </w:rPr>
        <w:t>(dále jen „</w:t>
      </w:r>
      <w:r w:rsidRPr="003C74E3">
        <w:rPr>
          <w:b/>
          <w:szCs w:val="22"/>
        </w:rPr>
        <w:t>Objednatel</w:t>
      </w:r>
      <w:r w:rsidRPr="003C74E3">
        <w:rPr>
          <w:szCs w:val="22"/>
        </w:rPr>
        <w:t>“)</w:t>
      </w:r>
    </w:p>
    <w:p w14:paraId="1DA0A84E" w14:textId="77777777" w:rsidR="00267DD2" w:rsidRPr="003C74E3" w:rsidRDefault="00267DD2">
      <w:pPr>
        <w:rPr>
          <w:szCs w:val="22"/>
        </w:rPr>
      </w:pPr>
    </w:p>
    <w:p w14:paraId="376588A9" w14:textId="77777777" w:rsidR="00267DD2" w:rsidRPr="003C74E3" w:rsidRDefault="00267DD2">
      <w:pPr>
        <w:rPr>
          <w:szCs w:val="22"/>
        </w:rPr>
      </w:pPr>
      <w:r w:rsidRPr="003C74E3">
        <w:rPr>
          <w:szCs w:val="22"/>
        </w:rPr>
        <w:t>a</w:t>
      </w:r>
    </w:p>
    <w:p w14:paraId="4D388A72" w14:textId="77777777" w:rsidR="00267DD2" w:rsidRPr="003C74E3" w:rsidRDefault="00267DD2">
      <w:pPr>
        <w:rPr>
          <w:szCs w:val="22"/>
        </w:rPr>
      </w:pPr>
    </w:p>
    <w:p w14:paraId="0D240318" w14:textId="77777777" w:rsidR="005B7615" w:rsidRPr="003C74E3" w:rsidRDefault="00267DD2">
      <w:pPr>
        <w:rPr>
          <w:szCs w:val="22"/>
        </w:rPr>
      </w:pPr>
      <w:r w:rsidRPr="003C74E3">
        <w:rPr>
          <w:b/>
          <w:bCs/>
          <w:szCs w:val="22"/>
        </w:rPr>
        <w:t>RECYS-MACH s.r.o.,</w:t>
      </w:r>
      <w:r w:rsidRPr="003C74E3">
        <w:rPr>
          <w:szCs w:val="22"/>
        </w:rPr>
        <w:t xml:space="preserve"> </w:t>
      </w:r>
    </w:p>
    <w:p w14:paraId="399774BA" w14:textId="77777777" w:rsidR="005B7615" w:rsidRPr="003C74E3" w:rsidRDefault="00267DD2">
      <w:pPr>
        <w:rPr>
          <w:szCs w:val="22"/>
        </w:rPr>
      </w:pPr>
      <w:r w:rsidRPr="003C74E3">
        <w:rPr>
          <w:szCs w:val="22"/>
        </w:rPr>
        <w:t xml:space="preserve">se sídlem Citice 1, PSČ 356 01 Citice, </w:t>
      </w:r>
    </w:p>
    <w:p w14:paraId="0265E894" w14:textId="77777777" w:rsidR="005B7615" w:rsidRPr="003C74E3" w:rsidRDefault="00267DD2">
      <w:pPr>
        <w:rPr>
          <w:szCs w:val="22"/>
        </w:rPr>
      </w:pPr>
      <w:r w:rsidRPr="003C74E3">
        <w:rPr>
          <w:szCs w:val="22"/>
        </w:rPr>
        <w:t xml:space="preserve">IČ 26344955, DIČ CZ26344955, </w:t>
      </w:r>
    </w:p>
    <w:p w14:paraId="1A98238D" w14:textId="77777777" w:rsidR="005B7615" w:rsidRPr="003C74E3" w:rsidRDefault="00267DD2">
      <w:pPr>
        <w:rPr>
          <w:szCs w:val="22"/>
        </w:rPr>
      </w:pPr>
      <w:r w:rsidRPr="003C74E3">
        <w:rPr>
          <w:szCs w:val="22"/>
        </w:rPr>
        <w:t>společnost zapsaná v obchodním rejstříku vedeném u Krajského soudu v Plzni, v oddíle C,</w:t>
      </w:r>
      <w:r w:rsidR="005B7615" w:rsidRPr="003C74E3">
        <w:rPr>
          <w:szCs w:val="22"/>
        </w:rPr>
        <w:t xml:space="preserve"> </w:t>
      </w:r>
    </w:p>
    <w:p w14:paraId="59988B06" w14:textId="77777777" w:rsidR="00267DD2" w:rsidRPr="003C74E3" w:rsidRDefault="00267DD2">
      <w:pPr>
        <w:rPr>
          <w:szCs w:val="22"/>
        </w:rPr>
      </w:pPr>
      <w:r w:rsidRPr="003C74E3">
        <w:rPr>
          <w:szCs w:val="22"/>
        </w:rPr>
        <w:t>vložce 14291</w:t>
      </w:r>
    </w:p>
    <w:p w14:paraId="4C1A5BDE" w14:textId="3EFAA4CC" w:rsidR="00267DD2" w:rsidRPr="003C74E3" w:rsidRDefault="00267DD2">
      <w:pPr>
        <w:rPr>
          <w:szCs w:val="22"/>
        </w:rPr>
      </w:pPr>
      <w:r w:rsidRPr="003C74E3">
        <w:rPr>
          <w:szCs w:val="22"/>
        </w:rPr>
        <w:t>zastoupen jednatel</w:t>
      </w:r>
    </w:p>
    <w:p w14:paraId="2A4322B3" w14:textId="1A95062E" w:rsidR="00267DD2" w:rsidRPr="003C74E3" w:rsidRDefault="00267DD2">
      <w:pPr>
        <w:rPr>
          <w:szCs w:val="22"/>
        </w:rPr>
      </w:pPr>
      <w:r w:rsidRPr="003C74E3">
        <w:rPr>
          <w:szCs w:val="22"/>
        </w:rPr>
        <w:t xml:space="preserve">Bankovní spojení: ČSOB, č.ú: </w:t>
      </w:r>
      <w:r w:rsidR="00040085">
        <w:rPr>
          <w:szCs w:val="22"/>
        </w:rPr>
        <w:t>…………..</w:t>
      </w:r>
    </w:p>
    <w:p w14:paraId="6C96F8B4" w14:textId="77777777" w:rsidR="00267DD2" w:rsidRPr="003C74E3" w:rsidRDefault="00267DD2">
      <w:pPr>
        <w:rPr>
          <w:szCs w:val="22"/>
        </w:rPr>
      </w:pPr>
    </w:p>
    <w:p w14:paraId="76CFFCC3" w14:textId="3090EF8A" w:rsidR="00267DD2" w:rsidRPr="003C74E3" w:rsidRDefault="00267DD2">
      <w:pPr>
        <w:rPr>
          <w:szCs w:val="22"/>
        </w:rPr>
      </w:pPr>
      <w:r w:rsidRPr="003C74E3">
        <w:rPr>
          <w:szCs w:val="22"/>
        </w:rPr>
        <w:t xml:space="preserve">Zástupce při jednání ve věcech technických: </w:t>
      </w:r>
    </w:p>
    <w:p w14:paraId="2420A9EC" w14:textId="43425B46" w:rsidR="00267DD2" w:rsidRPr="003C74E3" w:rsidRDefault="00267DD2">
      <w:pPr>
        <w:rPr>
          <w:szCs w:val="22"/>
        </w:rPr>
      </w:pPr>
      <w:r w:rsidRPr="003C74E3">
        <w:rPr>
          <w:szCs w:val="22"/>
        </w:rPr>
        <w:t xml:space="preserve">Zástupce při jednání ve věcech provozních: </w:t>
      </w:r>
      <w:r w:rsidRPr="003C74E3">
        <w:rPr>
          <w:szCs w:val="22"/>
        </w:rPr>
        <w:br/>
      </w:r>
    </w:p>
    <w:p w14:paraId="14237790" w14:textId="77777777" w:rsidR="00267DD2" w:rsidRPr="003C74E3" w:rsidRDefault="00267DD2">
      <w:pPr>
        <w:rPr>
          <w:szCs w:val="22"/>
        </w:rPr>
      </w:pPr>
      <w:r w:rsidRPr="003C74E3">
        <w:rPr>
          <w:szCs w:val="22"/>
        </w:rPr>
        <w:t>(dále jen „</w:t>
      </w:r>
      <w:r w:rsidRPr="003C74E3">
        <w:rPr>
          <w:b/>
          <w:szCs w:val="22"/>
        </w:rPr>
        <w:t>Zhotovitel</w:t>
      </w:r>
      <w:r w:rsidRPr="003C74E3">
        <w:rPr>
          <w:szCs w:val="22"/>
        </w:rPr>
        <w:t>“)</w:t>
      </w:r>
    </w:p>
    <w:p w14:paraId="2FAE84F6" w14:textId="77777777" w:rsidR="00267DD2" w:rsidRPr="003C74E3" w:rsidRDefault="00267DD2">
      <w:pPr>
        <w:rPr>
          <w:szCs w:val="22"/>
        </w:rPr>
      </w:pPr>
    </w:p>
    <w:p w14:paraId="552FAD4E" w14:textId="77777777" w:rsidR="00267DD2" w:rsidRPr="003C74E3" w:rsidRDefault="00267DD2">
      <w:pPr>
        <w:rPr>
          <w:b/>
          <w:szCs w:val="22"/>
        </w:rPr>
      </w:pPr>
      <w:r w:rsidRPr="003C74E3">
        <w:rPr>
          <w:szCs w:val="22"/>
        </w:rPr>
        <w:t>(Objednatel a Zhotovitel společně dále jen „</w:t>
      </w:r>
      <w:r w:rsidRPr="003C74E3">
        <w:rPr>
          <w:b/>
          <w:szCs w:val="22"/>
        </w:rPr>
        <w:t>Smluvní strany</w:t>
      </w:r>
      <w:r w:rsidRPr="003C74E3">
        <w:rPr>
          <w:szCs w:val="22"/>
        </w:rPr>
        <w:t>“, každá samostatně pak dále jen „</w:t>
      </w:r>
      <w:r w:rsidRPr="003C74E3">
        <w:rPr>
          <w:b/>
          <w:szCs w:val="22"/>
        </w:rPr>
        <w:t>Smluvní strana</w:t>
      </w:r>
      <w:r w:rsidRPr="003C74E3">
        <w:rPr>
          <w:szCs w:val="22"/>
        </w:rPr>
        <w:t>“)</w:t>
      </w:r>
    </w:p>
    <w:p w14:paraId="21185E4F" w14:textId="77777777" w:rsidR="00267DD2" w:rsidRPr="003C74E3" w:rsidRDefault="00267DD2">
      <w:pPr>
        <w:rPr>
          <w:b/>
          <w:szCs w:val="22"/>
        </w:rPr>
      </w:pPr>
    </w:p>
    <w:p w14:paraId="3EE6AF6D" w14:textId="77777777" w:rsidR="00267DD2" w:rsidRPr="003C74E3" w:rsidRDefault="00267DD2">
      <w:pPr>
        <w:rPr>
          <w:b/>
          <w:szCs w:val="22"/>
        </w:rPr>
      </w:pPr>
    </w:p>
    <w:p w14:paraId="32E4C150" w14:textId="77777777" w:rsidR="00267DD2" w:rsidRPr="003C74E3" w:rsidRDefault="00267DD2">
      <w:pPr>
        <w:jc w:val="center"/>
        <w:rPr>
          <w:b/>
          <w:szCs w:val="22"/>
        </w:rPr>
      </w:pPr>
      <w:r w:rsidRPr="003C74E3">
        <w:rPr>
          <w:b/>
        </w:rPr>
        <w:t>UZAVŘELY TUTO</w:t>
      </w:r>
    </w:p>
    <w:p w14:paraId="0CD8F64D" w14:textId="77777777" w:rsidR="00267DD2" w:rsidRPr="003C74E3" w:rsidRDefault="00267DD2">
      <w:pPr>
        <w:rPr>
          <w:b/>
          <w:szCs w:val="22"/>
        </w:rPr>
      </w:pPr>
    </w:p>
    <w:p w14:paraId="7A6DB273" w14:textId="77777777" w:rsidR="00267DD2" w:rsidRPr="003C74E3" w:rsidRDefault="00267DD2">
      <w:pPr>
        <w:jc w:val="center"/>
      </w:pPr>
      <w:r w:rsidRPr="003C74E3">
        <w:rPr>
          <w:b/>
          <w:spacing w:val="200"/>
          <w:szCs w:val="22"/>
        </w:rPr>
        <w:t>SMLOUVU O DÍLO:</w:t>
      </w:r>
    </w:p>
    <w:p w14:paraId="5D63D4BF" w14:textId="77777777" w:rsidR="00267DD2" w:rsidRPr="003C74E3" w:rsidRDefault="00267DD2">
      <w:pPr>
        <w:pStyle w:val="Nadpis1"/>
        <w:tabs>
          <w:tab w:val="left" w:pos="851"/>
        </w:tabs>
        <w:ind w:left="0" w:firstLine="0"/>
        <w:rPr>
          <w:lang w:val="cs-CZ"/>
        </w:rPr>
      </w:pPr>
      <w:r w:rsidRPr="003C74E3">
        <w:rPr>
          <w:lang w:val="cs-CZ"/>
        </w:rPr>
        <w:t xml:space="preserve">Základní ustanovení, výchozí podklady a údaje </w:t>
      </w:r>
    </w:p>
    <w:p w14:paraId="59E57DAD" w14:textId="77777777" w:rsidR="00267DD2" w:rsidRPr="003C74E3" w:rsidRDefault="00267DD2">
      <w:pPr>
        <w:tabs>
          <w:tab w:val="left" w:pos="851"/>
        </w:tabs>
        <w:ind w:left="1134"/>
      </w:pPr>
    </w:p>
    <w:p w14:paraId="54132AF7" w14:textId="77777777" w:rsidR="00267DD2" w:rsidRPr="003C74E3" w:rsidRDefault="00267DD2">
      <w:pPr>
        <w:tabs>
          <w:tab w:val="left" w:pos="851"/>
        </w:tabs>
        <w:ind w:left="851"/>
        <w:jc w:val="both"/>
      </w:pPr>
      <w:r w:rsidRPr="003C74E3">
        <w:rPr>
          <w:kern w:val="2"/>
        </w:rPr>
        <w:t>Zhotovitel se zavazuje provést na svůj náklad a nebezpečí pro Objednatele dále specifikované dílo a Objednatel se zavazuje dílo převzít a zaplatit dále stanovenou cenu.</w:t>
      </w:r>
    </w:p>
    <w:p w14:paraId="7E642CC1" w14:textId="77777777" w:rsidR="00267DD2" w:rsidRPr="003C74E3" w:rsidRDefault="00267DD2">
      <w:pPr>
        <w:tabs>
          <w:tab w:val="left" w:pos="851"/>
        </w:tabs>
        <w:ind w:left="851"/>
      </w:pPr>
    </w:p>
    <w:p w14:paraId="6415DEF3" w14:textId="77777777" w:rsidR="00267DD2" w:rsidRPr="003C74E3" w:rsidRDefault="00267DD2">
      <w:pPr>
        <w:tabs>
          <w:tab w:val="left" w:pos="851"/>
        </w:tabs>
        <w:ind w:left="851"/>
      </w:pPr>
      <w:r w:rsidRPr="003C74E3">
        <w:t xml:space="preserve">Název </w:t>
      </w:r>
      <w:r w:rsidR="0023352A" w:rsidRPr="003C74E3">
        <w:t>stavby – díla</w:t>
      </w:r>
      <w:r w:rsidRPr="003C74E3">
        <w:t xml:space="preserve">: </w:t>
      </w:r>
      <w:r w:rsidRPr="003C74E3">
        <w:rPr>
          <w:b/>
          <w:bCs/>
        </w:rPr>
        <w:t>Oprava vodovodního řadu Cheb Tršnická 5. a 6. etapa</w:t>
      </w:r>
    </w:p>
    <w:p w14:paraId="3616ED6A" w14:textId="77777777" w:rsidR="00267DD2" w:rsidRPr="003C74E3" w:rsidRDefault="00267DD2">
      <w:pPr>
        <w:tabs>
          <w:tab w:val="left" w:pos="851"/>
        </w:tabs>
        <w:ind w:left="851"/>
      </w:pPr>
      <w:r w:rsidRPr="003C74E3">
        <w:t xml:space="preserve">Číslo </w:t>
      </w:r>
      <w:r w:rsidRPr="003C74E3">
        <w:rPr>
          <w:strike/>
        </w:rPr>
        <w:t>investice</w:t>
      </w:r>
      <w:r w:rsidRPr="003C74E3">
        <w:t xml:space="preserve">/opravy: </w:t>
      </w:r>
      <w:r w:rsidRPr="003C74E3">
        <w:rPr>
          <w:b/>
          <w:bCs/>
          <w:sz w:val="24"/>
          <w:szCs w:val="24"/>
        </w:rPr>
        <w:t>O21900.B001</w:t>
      </w:r>
    </w:p>
    <w:p w14:paraId="289ECCE2" w14:textId="77777777" w:rsidR="00267DD2" w:rsidRPr="003C74E3" w:rsidRDefault="00267DD2">
      <w:pPr>
        <w:tabs>
          <w:tab w:val="left" w:pos="851"/>
        </w:tabs>
        <w:ind w:left="851"/>
      </w:pPr>
      <w:r w:rsidRPr="003C74E3">
        <w:t xml:space="preserve">Evidenční číslo: </w:t>
      </w:r>
      <w:r w:rsidR="0023352A" w:rsidRPr="003C74E3">
        <w:t>12</w:t>
      </w:r>
      <w:r w:rsidRPr="003C74E3">
        <w:t>/2026</w:t>
      </w:r>
    </w:p>
    <w:p w14:paraId="6F26B79D" w14:textId="77777777" w:rsidR="00267DD2" w:rsidRPr="003C74E3" w:rsidRDefault="00267DD2">
      <w:pPr>
        <w:tabs>
          <w:tab w:val="left" w:pos="851"/>
        </w:tabs>
        <w:ind w:left="851"/>
      </w:pPr>
      <w:r w:rsidRPr="003C74E3">
        <w:t>Místo stavby: Cheb ulice Tršnická</w:t>
      </w:r>
    </w:p>
    <w:p w14:paraId="3B5F071C" w14:textId="77777777" w:rsidR="00267DD2" w:rsidRPr="003C74E3" w:rsidRDefault="00267DD2">
      <w:pPr>
        <w:tabs>
          <w:tab w:val="left" w:pos="851"/>
        </w:tabs>
        <w:ind w:left="851"/>
      </w:pPr>
    </w:p>
    <w:p w14:paraId="47A0876D" w14:textId="77777777" w:rsidR="00267DD2" w:rsidRPr="003C74E3" w:rsidRDefault="00267DD2">
      <w:pPr>
        <w:tabs>
          <w:tab w:val="left" w:pos="851"/>
        </w:tabs>
        <w:ind w:left="851"/>
      </w:pPr>
      <w:r w:rsidRPr="003C74E3">
        <w:lastRenderedPageBreak/>
        <w:t xml:space="preserve">Smlouva vychází </w:t>
      </w:r>
      <w:r w:rsidRPr="003C74E3">
        <w:rPr>
          <w:i/>
        </w:rPr>
        <w:t xml:space="preserve">ze zadávací dokumentace, projektové dokumentace </w:t>
      </w:r>
      <w:r w:rsidRPr="003C74E3">
        <w:t>a z nabídky Zhotovitele ze dne 24.3.2026.</w:t>
      </w:r>
    </w:p>
    <w:p w14:paraId="74783AA9" w14:textId="77777777" w:rsidR="00267DD2" w:rsidRPr="003C74E3" w:rsidRDefault="00267DD2">
      <w:pPr>
        <w:tabs>
          <w:tab w:val="left" w:pos="851"/>
        </w:tabs>
        <w:ind w:left="851"/>
      </w:pPr>
    </w:p>
    <w:p w14:paraId="436F4BF9" w14:textId="77777777" w:rsidR="00267DD2" w:rsidRPr="003C74E3" w:rsidRDefault="00267DD2">
      <w:pPr>
        <w:tabs>
          <w:tab w:val="left" w:pos="851"/>
        </w:tabs>
        <w:ind w:left="851"/>
      </w:pPr>
      <w:r w:rsidRPr="003C74E3">
        <w:t xml:space="preserve">Dílo bude provedeno takto: </w:t>
      </w:r>
    </w:p>
    <w:p w14:paraId="1FC25C8F" w14:textId="77777777" w:rsidR="00267DD2" w:rsidRPr="003C74E3" w:rsidRDefault="00267DD2">
      <w:pPr>
        <w:tabs>
          <w:tab w:val="left" w:pos="851"/>
        </w:tabs>
        <w:ind w:left="851"/>
      </w:pPr>
    </w:p>
    <w:p w14:paraId="7E65B043" w14:textId="77777777" w:rsidR="00267DD2" w:rsidRPr="003C74E3" w:rsidRDefault="00267DD2">
      <w:pPr>
        <w:numPr>
          <w:ilvl w:val="0"/>
          <w:numId w:val="3"/>
        </w:numPr>
        <w:ind w:left="1276" w:hanging="425"/>
        <w:jc w:val="both"/>
        <w:rPr>
          <w:szCs w:val="22"/>
        </w:rPr>
      </w:pPr>
      <w:r w:rsidRPr="003C74E3">
        <w:rPr>
          <w:szCs w:val="22"/>
        </w:rPr>
        <w:t xml:space="preserve">Po dobu výstavby bude prováděno náhradní zásobování objektů </w:t>
      </w:r>
      <w:r w:rsidR="0023352A" w:rsidRPr="003C74E3">
        <w:rPr>
          <w:szCs w:val="22"/>
        </w:rPr>
        <w:t>suchovodem, montáž</w:t>
      </w:r>
      <w:r w:rsidRPr="003C74E3">
        <w:rPr>
          <w:szCs w:val="22"/>
        </w:rPr>
        <w:t xml:space="preserve"> a demontáž bude provádět zhotovitel a materiál dodá investor</w:t>
      </w:r>
    </w:p>
    <w:p w14:paraId="1E280423" w14:textId="38A8BC3A" w:rsidR="00267DD2" w:rsidRPr="003C74E3" w:rsidRDefault="00267DD2">
      <w:pPr>
        <w:numPr>
          <w:ilvl w:val="0"/>
          <w:numId w:val="3"/>
        </w:numPr>
        <w:tabs>
          <w:tab w:val="left" w:pos="284"/>
        </w:tabs>
        <w:ind w:left="1276" w:hanging="425"/>
        <w:jc w:val="both"/>
        <w:rPr>
          <w:szCs w:val="22"/>
        </w:rPr>
      </w:pPr>
      <w:r w:rsidRPr="003C74E3">
        <w:rPr>
          <w:szCs w:val="22"/>
        </w:rPr>
        <w:t xml:space="preserve">Dodávku veškerého vodárenského materiálu na </w:t>
      </w:r>
      <w:r w:rsidR="00C56103" w:rsidRPr="003C74E3">
        <w:rPr>
          <w:szCs w:val="22"/>
        </w:rPr>
        <w:t>opravu</w:t>
      </w:r>
      <w:r w:rsidRPr="003C74E3">
        <w:rPr>
          <w:szCs w:val="22"/>
        </w:rPr>
        <w:t xml:space="preserve"> vodovodu si zajišťuje investor na své náklady sám a předá jej </w:t>
      </w:r>
      <w:r w:rsidR="00C2578D">
        <w:rPr>
          <w:szCs w:val="22"/>
        </w:rPr>
        <w:t>Z</w:t>
      </w:r>
      <w:r w:rsidRPr="003C74E3">
        <w:rPr>
          <w:szCs w:val="22"/>
        </w:rPr>
        <w:t>hotoviteli před zahájením zemních prací, předávacím místem je sklad MTZ na správě společnosti v Chebu Tršnická ulice.</w:t>
      </w:r>
    </w:p>
    <w:p w14:paraId="003367B2" w14:textId="79058BF5" w:rsidR="00267DD2" w:rsidRPr="003C74E3" w:rsidRDefault="00267DD2">
      <w:pPr>
        <w:numPr>
          <w:ilvl w:val="0"/>
          <w:numId w:val="3"/>
        </w:numPr>
        <w:tabs>
          <w:tab w:val="left" w:pos="284"/>
        </w:tabs>
        <w:ind w:left="1276" w:hanging="425"/>
        <w:jc w:val="both"/>
        <w:rPr>
          <w:szCs w:val="22"/>
        </w:rPr>
      </w:pPr>
      <w:r w:rsidRPr="003C74E3">
        <w:rPr>
          <w:szCs w:val="22"/>
        </w:rPr>
        <w:t xml:space="preserve">Autorizovaný návrh dopravního řešení s projednáním na Dopravním inspektorátu si zajišťuje </w:t>
      </w:r>
      <w:r w:rsidR="00C2578D">
        <w:rPr>
          <w:szCs w:val="22"/>
        </w:rPr>
        <w:t>Z</w:t>
      </w:r>
      <w:r w:rsidRPr="003C74E3">
        <w:rPr>
          <w:szCs w:val="22"/>
        </w:rPr>
        <w:t xml:space="preserve">hotovitel a musí být součástí žádosti o zvláštní užívání </w:t>
      </w:r>
      <w:r w:rsidR="0023352A" w:rsidRPr="003C74E3">
        <w:rPr>
          <w:szCs w:val="22"/>
        </w:rPr>
        <w:t>komunikace – zajišťuje</w:t>
      </w:r>
      <w:r w:rsidRPr="003C74E3">
        <w:rPr>
          <w:szCs w:val="22"/>
        </w:rPr>
        <w:t xml:space="preserve"> </w:t>
      </w:r>
      <w:r w:rsidR="00C2578D">
        <w:rPr>
          <w:szCs w:val="22"/>
        </w:rPr>
        <w:t>Z</w:t>
      </w:r>
      <w:r w:rsidR="0023352A" w:rsidRPr="003C74E3">
        <w:rPr>
          <w:szCs w:val="22"/>
        </w:rPr>
        <w:t>hotovitel – nutné</w:t>
      </w:r>
      <w:r w:rsidRPr="003C74E3">
        <w:rPr>
          <w:szCs w:val="22"/>
        </w:rPr>
        <w:t xml:space="preserve"> projednat na DI</w:t>
      </w:r>
    </w:p>
    <w:p w14:paraId="4F1DB4E3" w14:textId="64D738AD" w:rsidR="00267DD2" w:rsidRPr="003C74E3" w:rsidRDefault="00267DD2">
      <w:pPr>
        <w:numPr>
          <w:ilvl w:val="0"/>
          <w:numId w:val="3"/>
        </w:numPr>
        <w:tabs>
          <w:tab w:val="left" w:pos="567"/>
        </w:tabs>
        <w:ind w:left="1276" w:hanging="425"/>
        <w:jc w:val="both"/>
        <w:rPr>
          <w:szCs w:val="22"/>
        </w:rPr>
      </w:pPr>
      <w:r w:rsidRPr="003C74E3">
        <w:rPr>
          <w:szCs w:val="22"/>
        </w:rPr>
        <w:t xml:space="preserve">Zhotovitel je povinen dodržovat veškeré technologické postupy a používat materiály stanovené  </w:t>
      </w:r>
      <w:r w:rsidR="00C2578D">
        <w:rPr>
          <w:szCs w:val="22"/>
        </w:rPr>
        <w:t>O</w:t>
      </w:r>
      <w:r w:rsidRPr="003C74E3">
        <w:rPr>
          <w:szCs w:val="22"/>
        </w:rPr>
        <w:t>bjednatelem.</w:t>
      </w:r>
    </w:p>
    <w:p w14:paraId="41B13C29" w14:textId="77777777" w:rsidR="00267DD2" w:rsidRPr="003C74E3" w:rsidRDefault="00267DD2">
      <w:pPr>
        <w:numPr>
          <w:ilvl w:val="0"/>
          <w:numId w:val="3"/>
        </w:numPr>
        <w:tabs>
          <w:tab w:val="left" w:pos="284"/>
        </w:tabs>
        <w:ind w:left="1276" w:hanging="425"/>
        <w:jc w:val="both"/>
        <w:rPr>
          <w:szCs w:val="22"/>
        </w:rPr>
      </w:pPr>
      <w:r w:rsidRPr="003C74E3">
        <w:rPr>
          <w:szCs w:val="22"/>
        </w:rPr>
        <w:t xml:space="preserve">Nutnost dodržování hygienického minima pro pracovníky ve vodárenství. </w:t>
      </w:r>
    </w:p>
    <w:p w14:paraId="475DD500" w14:textId="6C1325EF" w:rsidR="00267DD2" w:rsidRPr="003C74E3" w:rsidRDefault="00267DD2">
      <w:pPr>
        <w:numPr>
          <w:ilvl w:val="0"/>
          <w:numId w:val="3"/>
        </w:numPr>
        <w:tabs>
          <w:tab w:val="left" w:pos="284"/>
        </w:tabs>
        <w:ind w:left="1276" w:hanging="425"/>
        <w:jc w:val="both"/>
        <w:rPr>
          <w:szCs w:val="22"/>
        </w:rPr>
      </w:pPr>
      <w:r w:rsidRPr="003C74E3">
        <w:rPr>
          <w:szCs w:val="22"/>
        </w:rPr>
        <w:t>Průchodnost potrubí budou zajišťovat pracovníci CHEVAK Cheb</w:t>
      </w:r>
      <w:r w:rsidR="00C2578D">
        <w:rPr>
          <w:szCs w:val="22"/>
        </w:rPr>
        <w:t>,</w:t>
      </w:r>
      <w:r w:rsidRPr="003C74E3">
        <w:rPr>
          <w:szCs w:val="22"/>
        </w:rPr>
        <w:t xml:space="preserve"> a.s. a je nutné práci s nimi koordinovat.</w:t>
      </w:r>
    </w:p>
    <w:p w14:paraId="75C12E40" w14:textId="77777777" w:rsidR="00267DD2" w:rsidRPr="003C74E3" w:rsidRDefault="00267DD2">
      <w:pPr>
        <w:numPr>
          <w:ilvl w:val="0"/>
          <w:numId w:val="3"/>
        </w:numPr>
        <w:tabs>
          <w:tab w:val="left" w:pos="284"/>
        </w:tabs>
        <w:ind w:left="1276" w:hanging="425"/>
        <w:jc w:val="both"/>
        <w:rPr>
          <w:szCs w:val="22"/>
        </w:rPr>
      </w:pPr>
      <w:r w:rsidRPr="003C74E3">
        <w:rPr>
          <w:szCs w:val="22"/>
        </w:rPr>
        <w:t>Před zahájením zemních prací bude provedena pasportizace a v průběhu celé stavby fotodokumentace.</w:t>
      </w:r>
    </w:p>
    <w:p w14:paraId="0F183182" w14:textId="77777777" w:rsidR="00267DD2" w:rsidRPr="003C74E3" w:rsidRDefault="00267DD2">
      <w:pPr>
        <w:numPr>
          <w:ilvl w:val="0"/>
          <w:numId w:val="3"/>
        </w:numPr>
        <w:tabs>
          <w:tab w:val="left" w:pos="284"/>
        </w:tabs>
        <w:ind w:left="1276" w:hanging="425"/>
        <w:jc w:val="both"/>
        <w:rPr>
          <w:szCs w:val="22"/>
        </w:rPr>
      </w:pPr>
      <w:r w:rsidRPr="003C74E3">
        <w:rPr>
          <w:szCs w:val="22"/>
        </w:rPr>
        <w:t>Zhotovitel je povinen písemně oznámit Drážnímu úřadu termín zahájení stavby.</w:t>
      </w:r>
    </w:p>
    <w:p w14:paraId="2E2FFD34" w14:textId="77777777" w:rsidR="00267DD2" w:rsidRPr="003C74E3" w:rsidRDefault="00267DD2">
      <w:pPr>
        <w:numPr>
          <w:ilvl w:val="0"/>
          <w:numId w:val="3"/>
        </w:numPr>
        <w:tabs>
          <w:tab w:val="left" w:pos="284"/>
        </w:tabs>
        <w:ind w:left="1276" w:hanging="425"/>
        <w:jc w:val="both"/>
        <w:rPr>
          <w:szCs w:val="22"/>
        </w:rPr>
      </w:pPr>
      <w:r w:rsidRPr="003C74E3">
        <w:rPr>
          <w:szCs w:val="22"/>
        </w:rPr>
        <w:t>Zhotovitel uzavře s KSÚS KK Smlouvu o technických podmínkách a poplatku za omezené užívání.</w:t>
      </w:r>
    </w:p>
    <w:p w14:paraId="0211777B" w14:textId="77777777" w:rsidR="00267DD2" w:rsidRPr="003C74E3" w:rsidRDefault="00267DD2">
      <w:pPr>
        <w:numPr>
          <w:ilvl w:val="0"/>
          <w:numId w:val="3"/>
        </w:numPr>
        <w:tabs>
          <w:tab w:val="left" w:pos="284"/>
        </w:tabs>
        <w:ind w:left="1276" w:hanging="425"/>
        <w:jc w:val="both"/>
        <w:rPr>
          <w:szCs w:val="22"/>
        </w:rPr>
      </w:pPr>
      <w:r w:rsidRPr="003C74E3">
        <w:rPr>
          <w:szCs w:val="22"/>
        </w:rPr>
        <w:t>Dodržet požadavky dle vyjádření Správy železnic Ústí nad Labem.</w:t>
      </w:r>
    </w:p>
    <w:p w14:paraId="73215703" w14:textId="77777777" w:rsidR="00267DD2" w:rsidRPr="003C74E3" w:rsidRDefault="00267DD2">
      <w:pPr>
        <w:numPr>
          <w:ilvl w:val="0"/>
          <w:numId w:val="3"/>
        </w:numPr>
        <w:tabs>
          <w:tab w:val="left" w:pos="284"/>
        </w:tabs>
        <w:ind w:left="1276" w:hanging="425"/>
        <w:jc w:val="both"/>
        <w:rPr>
          <w:szCs w:val="22"/>
        </w:rPr>
      </w:pPr>
      <w:r w:rsidRPr="003C74E3">
        <w:rPr>
          <w:szCs w:val="22"/>
        </w:rPr>
        <w:t>Zhotovitel požádá MěÚ Cheb o výkopové povolení zvláštní užívání komunikace povolní záboru veřejného prostranství a před zahájením prací bude provedeno protokolární předání pozemků dotčených stavbou viz vyjádření Město Cheb obor majetkoprávní.</w:t>
      </w:r>
    </w:p>
    <w:p w14:paraId="61140A2C" w14:textId="77777777" w:rsidR="00267DD2" w:rsidRPr="003C74E3" w:rsidRDefault="00267DD2">
      <w:pPr>
        <w:tabs>
          <w:tab w:val="left" w:pos="284"/>
        </w:tabs>
        <w:ind w:left="1276"/>
        <w:jc w:val="both"/>
        <w:rPr>
          <w:szCs w:val="22"/>
        </w:rPr>
      </w:pPr>
    </w:p>
    <w:p w14:paraId="58D7231C" w14:textId="77777777" w:rsidR="00267DD2" w:rsidRPr="003C74E3" w:rsidRDefault="00267DD2">
      <w:pPr>
        <w:tabs>
          <w:tab w:val="left" w:pos="284"/>
        </w:tabs>
        <w:ind w:left="1276"/>
        <w:jc w:val="both"/>
        <w:rPr>
          <w:szCs w:val="22"/>
          <w:highlight w:val="yellow"/>
        </w:rPr>
      </w:pPr>
    </w:p>
    <w:p w14:paraId="506ABCF1" w14:textId="77777777" w:rsidR="00267DD2" w:rsidRPr="005B51E0" w:rsidRDefault="00267DD2">
      <w:pPr>
        <w:pStyle w:val="Nadpis1"/>
        <w:ind w:left="0" w:firstLine="0"/>
        <w:rPr>
          <w:lang w:val="cs-CZ"/>
        </w:rPr>
      </w:pPr>
      <w:r w:rsidRPr="005B51E0">
        <w:rPr>
          <w:lang w:val="cs-CZ"/>
        </w:rPr>
        <w:t>Další vymezení předmětu díla</w:t>
      </w:r>
    </w:p>
    <w:p w14:paraId="29DF463D" w14:textId="77777777" w:rsidR="00267DD2" w:rsidRPr="003C74E3" w:rsidRDefault="00267DD2">
      <w:pPr>
        <w:pStyle w:val="Nadpis2"/>
        <w:numPr>
          <w:ilvl w:val="1"/>
          <w:numId w:val="4"/>
        </w:numPr>
        <w:tabs>
          <w:tab w:val="left" w:pos="851"/>
        </w:tabs>
        <w:ind w:left="851" w:hanging="851"/>
        <w:jc w:val="both"/>
      </w:pPr>
      <w:r w:rsidRPr="003C74E3">
        <w:t>Předmětem zakázky je realizace a obstarání veškerých prací a zhotovení činností nutných k úplnému dokončení stavby podle čl. 1 a podle rozpočtu stavby, který je v příloze č. 1.</w:t>
      </w:r>
    </w:p>
    <w:p w14:paraId="75966015" w14:textId="77777777" w:rsidR="00267DD2" w:rsidRPr="003C74E3" w:rsidRDefault="00267DD2">
      <w:pPr>
        <w:pStyle w:val="Nadpis2"/>
        <w:numPr>
          <w:ilvl w:val="1"/>
          <w:numId w:val="4"/>
        </w:numPr>
        <w:tabs>
          <w:tab w:val="left" w:pos="851"/>
        </w:tabs>
        <w:ind w:left="851" w:hanging="851"/>
        <w:jc w:val="both"/>
      </w:pPr>
      <w:r w:rsidRPr="003C74E3">
        <w:t>Dílo bude provedeno v souladu s obsahem poptávky Objednatele a nabídky Zhotovitele na provedení díla dle této Smlouvy.</w:t>
      </w:r>
    </w:p>
    <w:p w14:paraId="24F1023D" w14:textId="77777777" w:rsidR="00267DD2" w:rsidRPr="003C74E3" w:rsidRDefault="00267DD2">
      <w:pPr>
        <w:pStyle w:val="Nadpis2"/>
        <w:numPr>
          <w:ilvl w:val="1"/>
          <w:numId w:val="4"/>
        </w:numPr>
        <w:tabs>
          <w:tab w:val="left" w:pos="851"/>
        </w:tabs>
        <w:ind w:left="851" w:hanging="851"/>
        <w:jc w:val="both"/>
      </w:pPr>
      <w:r w:rsidRPr="003C74E3">
        <w:t>Zhotovitel se v souladu s ustanovením § 2590 občanského zákoníku zavazuje provést dílo s potřebnou péčí, zejména v souladu s technickými podmínkami vyplývajícími z platných ČSN vztahujících se k daným pracím, v ujednaném čase. Dále se zavazuje obstarat vše, co je k provedení díla potřeba.</w:t>
      </w:r>
    </w:p>
    <w:p w14:paraId="4CEF9455" w14:textId="77777777" w:rsidR="00267DD2" w:rsidRPr="003C74E3" w:rsidRDefault="00267DD2">
      <w:pPr>
        <w:pStyle w:val="Nadpis2"/>
        <w:numPr>
          <w:ilvl w:val="1"/>
          <w:numId w:val="4"/>
        </w:numPr>
        <w:tabs>
          <w:tab w:val="left" w:pos="851"/>
        </w:tabs>
        <w:ind w:left="851" w:hanging="851"/>
        <w:jc w:val="both"/>
      </w:pPr>
      <w:r w:rsidRPr="003C74E3">
        <w:t>Zhotovitel se zavazuje z výjezdů ze staveniště udržovat komunikace po dobu výstavby v čistém stavu, průběžně tyto komunikace čisté udržovat a denně po ukončení prací kontrolovat a řádně čistit. Objednatel si vyhrazuje právo toto kontrolovat a toto porušení zapsat do stavebního deníku. V případě, že Zhotovitel nebude udržovat komunikace po dobu výstavby v čistém stavu, může Objednatel Zhotoviteli uložit smluvní pokutu.</w:t>
      </w:r>
    </w:p>
    <w:p w14:paraId="1E1A673C" w14:textId="77777777" w:rsidR="00267DD2" w:rsidRPr="003C74E3" w:rsidRDefault="00267DD2">
      <w:pPr>
        <w:pStyle w:val="Nadpis2"/>
        <w:numPr>
          <w:ilvl w:val="1"/>
          <w:numId w:val="4"/>
        </w:numPr>
        <w:tabs>
          <w:tab w:val="left" w:pos="851"/>
        </w:tabs>
        <w:ind w:left="851" w:hanging="851"/>
        <w:jc w:val="both"/>
      </w:pPr>
      <w:r w:rsidRPr="003C74E3">
        <w:t xml:space="preserve">Vznikne-li v průběhu provádění díla potřeba změny oproti příslušným částím projektu nebo výkazu výměr nebo je-li třeba provést nepředvídané práce (tj. zejména práce, které budou </w:t>
      </w:r>
      <w:r w:rsidRPr="003C74E3">
        <w:lastRenderedPageBreak/>
        <w:t xml:space="preserve">prováděny na základě zvláštního požadavku Objednatele), které nebyly součástí základního řešení příslušné části projektu pro stavební povolení nebo práce vyvolané zásadní změnou tohoto řešení popř. jinými okolnostmi, které nevznikly z důvodu na straně Zhotovitele, zavazují se Smluvní strany uzavřít dodatek k této smlouvě, jímž bude cena díla a doba realizace upravena přiměřeně nově vzniklým skutečnostem. </w:t>
      </w:r>
    </w:p>
    <w:p w14:paraId="75F720EA" w14:textId="77777777" w:rsidR="00267DD2" w:rsidRPr="003C74E3" w:rsidRDefault="00267DD2">
      <w:pPr>
        <w:tabs>
          <w:tab w:val="left" w:pos="851"/>
        </w:tabs>
        <w:ind w:left="851"/>
        <w:jc w:val="both"/>
      </w:pPr>
      <w:r w:rsidRPr="003C74E3">
        <w:t>Návrh na uzavření dodatku předloží Zhotovitel a použije přednostně cen uvedených ve výkazu výměr. V případě, že položka není obsažena ve výkazu výměr, musí dojít k dohodě ceny. Pro ocenění se použijí ceníky URS, pokud nemůže být cena oceněna dle ceníku URS, předloží Zhotovitel kalkulaci ceny změny s prohlášením, že sazby a ceny obsažené v kalkulaci odpovídají cenám v místě a čase obvyklým.</w:t>
      </w:r>
    </w:p>
    <w:p w14:paraId="24B6B316" w14:textId="77777777" w:rsidR="00267DD2" w:rsidRPr="003C74E3" w:rsidRDefault="00267DD2">
      <w:pPr>
        <w:pStyle w:val="Nadpis2"/>
        <w:numPr>
          <w:ilvl w:val="1"/>
          <w:numId w:val="4"/>
        </w:numPr>
        <w:tabs>
          <w:tab w:val="left" w:pos="851"/>
        </w:tabs>
        <w:ind w:left="851" w:hanging="851"/>
        <w:jc w:val="both"/>
      </w:pPr>
      <w:r w:rsidRPr="003C74E3">
        <w:t>Vyskytnou-li se v průběhu realizace díla rozpory, Smluvní strany se dohodly, že budou při jejich řešení postupovat podle obsahu níže uvedených dokumentů, a to v následujícím pořadí:</w:t>
      </w:r>
    </w:p>
    <w:p w14:paraId="1001130F" w14:textId="77777777" w:rsidR="00267DD2" w:rsidRPr="003C74E3" w:rsidRDefault="00267DD2">
      <w:pPr>
        <w:pStyle w:val="Nadpis3"/>
        <w:numPr>
          <w:ilvl w:val="2"/>
          <w:numId w:val="4"/>
        </w:numPr>
        <w:ind w:left="851" w:firstLine="0"/>
        <w:jc w:val="both"/>
      </w:pPr>
      <w:r w:rsidRPr="003C74E3">
        <w:t>Smlouva</w:t>
      </w:r>
    </w:p>
    <w:p w14:paraId="1444E58B" w14:textId="77777777" w:rsidR="00267DD2" w:rsidRPr="003C74E3" w:rsidRDefault="00267DD2">
      <w:pPr>
        <w:pStyle w:val="Nadpis3"/>
        <w:numPr>
          <w:ilvl w:val="2"/>
          <w:numId w:val="4"/>
        </w:numPr>
        <w:tabs>
          <w:tab w:val="left" w:pos="851"/>
        </w:tabs>
        <w:ind w:left="851" w:firstLine="0"/>
      </w:pPr>
      <w:r w:rsidRPr="003C74E3">
        <w:t>Zadání v poptávce a nabídka Zhotovitele – rozpočet stavby</w:t>
      </w:r>
    </w:p>
    <w:p w14:paraId="3226B6BA" w14:textId="77777777" w:rsidR="00267DD2" w:rsidRPr="003C74E3" w:rsidRDefault="00267DD2">
      <w:pPr>
        <w:pStyle w:val="Nadpis3"/>
        <w:numPr>
          <w:ilvl w:val="2"/>
          <w:numId w:val="4"/>
        </w:numPr>
        <w:tabs>
          <w:tab w:val="left" w:pos="851"/>
        </w:tabs>
        <w:ind w:left="851" w:firstLine="0"/>
      </w:pPr>
      <w:r w:rsidRPr="003C74E3">
        <w:t xml:space="preserve">Projektová </w:t>
      </w:r>
      <w:r w:rsidR="0023352A" w:rsidRPr="003C74E3">
        <w:t>dokumentace – PD</w:t>
      </w:r>
    </w:p>
    <w:p w14:paraId="123CBE03" w14:textId="77777777" w:rsidR="00267DD2" w:rsidRPr="005B51E0" w:rsidRDefault="00267DD2">
      <w:pPr>
        <w:pStyle w:val="Nadpis1"/>
        <w:tabs>
          <w:tab w:val="left" w:pos="851"/>
        </w:tabs>
        <w:ind w:left="851" w:hanging="851"/>
        <w:rPr>
          <w:lang w:val="cs-CZ"/>
        </w:rPr>
      </w:pPr>
      <w:r w:rsidRPr="005B51E0">
        <w:rPr>
          <w:lang w:val="cs-CZ"/>
        </w:rPr>
        <w:t>Čas plnění</w:t>
      </w:r>
    </w:p>
    <w:p w14:paraId="3F5234A9" w14:textId="77777777" w:rsidR="00267DD2" w:rsidRPr="003C74E3" w:rsidRDefault="00267DD2">
      <w:pPr>
        <w:pStyle w:val="Nadpis2"/>
        <w:numPr>
          <w:ilvl w:val="1"/>
          <w:numId w:val="4"/>
        </w:numPr>
        <w:tabs>
          <w:tab w:val="left" w:pos="851"/>
        </w:tabs>
        <w:ind w:left="851" w:hanging="851"/>
      </w:pPr>
      <w:r w:rsidRPr="003C74E3">
        <w:t xml:space="preserve">Smluvní strany se dohodly na následujících termínech (času) plnění předmětu této Smlouvy: </w:t>
      </w:r>
    </w:p>
    <w:p w14:paraId="4FBAFA61" w14:textId="77777777" w:rsidR="00267DD2" w:rsidRPr="003C74E3" w:rsidRDefault="00267DD2">
      <w:pPr>
        <w:pStyle w:val="Nadpis3"/>
        <w:numPr>
          <w:ilvl w:val="2"/>
          <w:numId w:val="4"/>
        </w:numPr>
        <w:tabs>
          <w:tab w:val="left" w:pos="851"/>
        </w:tabs>
        <w:ind w:left="851" w:firstLine="0"/>
      </w:pPr>
      <w:r w:rsidRPr="003C74E3">
        <w:t xml:space="preserve">zahájení stavby: </w:t>
      </w:r>
      <w:r w:rsidRPr="003C74E3">
        <w:rPr>
          <w:b/>
          <w:bCs/>
        </w:rPr>
        <w:t>duben 2026</w:t>
      </w:r>
    </w:p>
    <w:p w14:paraId="532443EA" w14:textId="77777777" w:rsidR="00267DD2" w:rsidRPr="003C74E3" w:rsidRDefault="00267DD2">
      <w:pPr>
        <w:pStyle w:val="Nadpis3"/>
        <w:numPr>
          <w:ilvl w:val="2"/>
          <w:numId w:val="4"/>
        </w:numPr>
        <w:tabs>
          <w:tab w:val="left" w:pos="851"/>
        </w:tabs>
        <w:ind w:left="851" w:firstLine="0"/>
      </w:pPr>
      <w:r w:rsidRPr="003C74E3">
        <w:t>ukončení stavby včetně přejímky a vyklizení staveniště</w:t>
      </w:r>
      <w:r w:rsidRPr="003C74E3">
        <w:rPr>
          <w:b/>
          <w:bCs/>
        </w:rPr>
        <w:t>: 30.9.2026</w:t>
      </w:r>
    </w:p>
    <w:p w14:paraId="314E3855" w14:textId="77777777" w:rsidR="00267DD2" w:rsidRPr="003C74E3" w:rsidRDefault="00267DD2">
      <w:pPr>
        <w:pStyle w:val="Nadpis2"/>
        <w:numPr>
          <w:ilvl w:val="1"/>
          <w:numId w:val="4"/>
        </w:numPr>
        <w:tabs>
          <w:tab w:val="left" w:pos="851"/>
        </w:tabs>
        <w:ind w:left="851" w:hanging="851"/>
        <w:jc w:val="both"/>
      </w:pPr>
      <w:r w:rsidRPr="003C74E3">
        <w:t>Zhotovitel je oprávněn vyzvat Objednatele k převzetí plnění, resp. jeho podstatné části, ještě před dohodnutým termínem. Objednatel je, pokud je to pro něho technicky a ekonomicky přijatelné, povinen plnění, resp. jeho podstatnou část převzít a zaplatit příslušnou cenu plnění.</w:t>
      </w:r>
    </w:p>
    <w:p w14:paraId="20D3E3EE" w14:textId="77777777" w:rsidR="00267DD2" w:rsidRPr="003C74E3" w:rsidRDefault="00267DD2">
      <w:pPr>
        <w:pStyle w:val="Nadpis2"/>
        <w:numPr>
          <w:ilvl w:val="1"/>
          <w:numId w:val="4"/>
        </w:numPr>
        <w:tabs>
          <w:tab w:val="left" w:pos="851"/>
        </w:tabs>
        <w:ind w:left="851" w:hanging="851"/>
        <w:jc w:val="both"/>
      </w:pPr>
      <w:r w:rsidRPr="003C74E3">
        <w:t>Dodržení času plnění ze strany Zhotovitele je závislé od řádného a včasného spolupůsobení Objednatele dohodnutého v této smlouvě. Po dobu prodlení Objednatele s poskytnutím spolupůsobení není Zhotovitel v prodlení se splněním závazku.</w:t>
      </w:r>
    </w:p>
    <w:p w14:paraId="7BDBED23" w14:textId="77777777" w:rsidR="00267DD2" w:rsidRPr="003C74E3" w:rsidRDefault="00267DD2">
      <w:pPr>
        <w:pStyle w:val="Nadpis2"/>
        <w:numPr>
          <w:ilvl w:val="1"/>
          <w:numId w:val="4"/>
        </w:numPr>
        <w:tabs>
          <w:tab w:val="left" w:pos="851"/>
        </w:tabs>
        <w:ind w:left="851" w:hanging="851"/>
        <w:jc w:val="both"/>
      </w:pPr>
      <w:r w:rsidRPr="003C74E3">
        <w:t>V případě, že je ohrožena bezpečnost provádění díla, životy nebo zdraví pracovníků na stavbě, nebo hrozí-li vznik rozsáhlé škody a Objednatel (technický dozor) dá příkaz k přerušení prací, a to na dobu ne delší než 48 hodin, termín plnění dle této Smlouvy se neprodlužuje.</w:t>
      </w:r>
    </w:p>
    <w:p w14:paraId="3F254316" w14:textId="77777777" w:rsidR="00267DD2" w:rsidRPr="005B51E0" w:rsidRDefault="00267DD2">
      <w:pPr>
        <w:pStyle w:val="Nadpis1"/>
        <w:tabs>
          <w:tab w:val="left" w:pos="851"/>
        </w:tabs>
        <w:ind w:left="851" w:hanging="851"/>
        <w:jc w:val="both"/>
        <w:rPr>
          <w:lang w:val="cs-CZ"/>
        </w:rPr>
      </w:pPr>
      <w:r w:rsidRPr="005B51E0">
        <w:rPr>
          <w:lang w:val="cs-CZ"/>
        </w:rPr>
        <w:t xml:space="preserve">Cena </w:t>
      </w:r>
    </w:p>
    <w:p w14:paraId="138B8813" w14:textId="77777777" w:rsidR="00267DD2" w:rsidRPr="003C74E3" w:rsidRDefault="00267DD2">
      <w:pPr>
        <w:pStyle w:val="Nadpis2"/>
        <w:numPr>
          <w:ilvl w:val="1"/>
          <w:numId w:val="4"/>
        </w:numPr>
        <w:tabs>
          <w:tab w:val="left" w:pos="851"/>
        </w:tabs>
        <w:ind w:left="851" w:hanging="851"/>
        <w:jc w:val="both"/>
      </w:pPr>
      <w:r w:rsidRPr="003C74E3">
        <w:t>Cena díla je dle této smlouvy stanovena dohodou Smluvních stran podle nabídky ve smyslu § 2 zákona 526/1990 Sb. o cenách, v platném znění (viz příloha č. 1).</w:t>
      </w:r>
    </w:p>
    <w:p w14:paraId="6AEFF5A6" w14:textId="77777777" w:rsidR="00267DD2" w:rsidRPr="003C74E3" w:rsidRDefault="00267DD2">
      <w:pPr>
        <w:pStyle w:val="Nadpis2"/>
        <w:numPr>
          <w:ilvl w:val="1"/>
          <w:numId w:val="4"/>
        </w:numPr>
        <w:tabs>
          <w:tab w:val="left" w:pos="851"/>
        </w:tabs>
        <w:ind w:left="851" w:hanging="851"/>
        <w:jc w:val="both"/>
      </w:pPr>
      <w:r w:rsidRPr="003C74E3">
        <w:t xml:space="preserve">Výše ceny díla podle čl. 4.1. činí částku: </w:t>
      </w:r>
    </w:p>
    <w:p w14:paraId="12AFDCB7" w14:textId="77777777" w:rsidR="00267DD2" w:rsidRPr="003C74E3" w:rsidRDefault="00267DD2">
      <w:pPr>
        <w:tabs>
          <w:tab w:val="right" w:pos="6237"/>
        </w:tabs>
        <w:ind w:left="1134"/>
        <w:jc w:val="both"/>
      </w:pPr>
    </w:p>
    <w:p w14:paraId="7FB3123F" w14:textId="77777777" w:rsidR="00267DD2" w:rsidRPr="003C74E3" w:rsidRDefault="00267DD2">
      <w:pPr>
        <w:tabs>
          <w:tab w:val="right" w:pos="6237"/>
        </w:tabs>
        <w:ind w:left="851"/>
        <w:jc w:val="both"/>
      </w:pPr>
      <w:r w:rsidRPr="003C74E3">
        <w:rPr>
          <w:b/>
          <w:bCs/>
        </w:rPr>
        <w:t>Základní cena bez DPH 13 966 956,-</w:t>
      </w:r>
      <w:r w:rsidRPr="003C74E3">
        <w:t xml:space="preserve"> Kč</w:t>
      </w:r>
    </w:p>
    <w:p w14:paraId="13CFFCD1" w14:textId="77777777" w:rsidR="00267DD2" w:rsidRPr="003C74E3" w:rsidRDefault="00267DD2">
      <w:pPr>
        <w:pStyle w:val="Nadpis2"/>
        <w:numPr>
          <w:ilvl w:val="1"/>
          <w:numId w:val="4"/>
        </w:numPr>
        <w:tabs>
          <w:tab w:val="left" w:pos="851"/>
        </w:tabs>
        <w:ind w:left="851" w:hanging="851"/>
        <w:jc w:val="both"/>
      </w:pPr>
      <w:r w:rsidRPr="003C74E3">
        <w:t xml:space="preserve">Uvedená cena je cenou pevnou, nejvýše přípustnou, platnou po celou dobu provádění díla. </w:t>
      </w:r>
    </w:p>
    <w:p w14:paraId="2D229034" w14:textId="77777777" w:rsidR="00267DD2" w:rsidRPr="003C74E3" w:rsidRDefault="00267DD2">
      <w:pPr>
        <w:pStyle w:val="Nadpis2"/>
        <w:numPr>
          <w:ilvl w:val="1"/>
          <w:numId w:val="4"/>
        </w:numPr>
        <w:tabs>
          <w:tab w:val="left" w:pos="851"/>
        </w:tabs>
        <w:ind w:left="851" w:hanging="851"/>
        <w:jc w:val="both"/>
      </w:pPr>
      <w:r w:rsidRPr="003C74E3">
        <w:lastRenderedPageBreak/>
        <w:t>Cena díla obsahuje veškeré finanční náklady potřebné pro realizaci díla (zejména náklady na materiál, energie, média potřebná k realizaci díla, náklady na dopravu, zábor veřejného prostranství, odvoz uložení a likvidaci odpadu, vybudování, udržování a vyklizení staveniště, náklady na služby, atesty materiálů veškeré zkoušky a revize, měření, pojištění atd.) a uvedení díla do provozu.</w:t>
      </w:r>
    </w:p>
    <w:p w14:paraId="2202F029" w14:textId="77777777" w:rsidR="00267DD2" w:rsidRPr="005B51E0" w:rsidRDefault="00267DD2">
      <w:pPr>
        <w:pStyle w:val="Nadpis1"/>
        <w:tabs>
          <w:tab w:val="left" w:pos="851"/>
        </w:tabs>
        <w:ind w:left="851" w:hanging="851"/>
        <w:jc w:val="both"/>
        <w:rPr>
          <w:lang w:val="cs-CZ"/>
        </w:rPr>
      </w:pPr>
      <w:r w:rsidRPr="005B51E0">
        <w:rPr>
          <w:lang w:val="cs-CZ"/>
        </w:rPr>
        <w:t xml:space="preserve">Platební podmínky </w:t>
      </w:r>
    </w:p>
    <w:p w14:paraId="65C4237E" w14:textId="77777777" w:rsidR="00267DD2" w:rsidRPr="003C74E3" w:rsidRDefault="00267DD2">
      <w:pPr>
        <w:pStyle w:val="Nadpis2"/>
        <w:numPr>
          <w:ilvl w:val="1"/>
          <w:numId w:val="4"/>
        </w:numPr>
        <w:tabs>
          <w:tab w:val="left" w:pos="851"/>
        </w:tabs>
        <w:ind w:left="851" w:hanging="851"/>
        <w:jc w:val="both"/>
      </w:pPr>
      <w:r w:rsidRPr="003C74E3">
        <w:t>Smluvní strany tímto vylučují aplikaci ustanovení § 2611 občanského zákoníku s tím, že Objednatel nebude během provádění díla Zhotoviteli poskytovat zálohy ani žádné přiměřené části odměny. Objednatel bude Zhotoviteli hradit provedené práce a dodávky měsíčně podle skutečně provedeného objemu prací.</w:t>
      </w:r>
    </w:p>
    <w:p w14:paraId="3092875E" w14:textId="170C7414" w:rsidR="00267DD2" w:rsidRPr="003C74E3" w:rsidRDefault="00267DD2">
      <w:pPr>
        <w:pStyle w:val="Nadpis2"/>
        <w:numPr>
          <w:ilvl w:val="1"/>
          <w:numId w:val="4"/>
        </w:numPr>
        <w:tabs>
          <w:tab w:val="left" w:pos="851"/>
        </w:tabs>
        <w:ind w:left="851" w:hanging="851"/>
        <w:jc w:val="both"/>
      </w:pPr>
      <w:r w:rsidRPr="003C74E3">
        <w:t xml:space="preserve">Platby budou hrazeny měsíčně na základě </w:t>
      </w:r>
      <w:r w:rsidR="0023352A" w:rsidRPr="003C74E3">
        <w:t>faktury – dílčího</w:t>
      </w:r>
      <w:r w:rsidRPr="003C74E3">
        <w:t xml:space="preserve"> plnění vystavené dle soupisu provedených prací, odsouhlasených k tomu oprávněným zástupcem Objednatele, a to do úhrnné výše 90 % ze sjednané ceny, 10</w:t>
      </w:r>
      <w:r w:rsidR="001234B1">
        <w:t xml:space="preserve"> </w:t>
      </w:r>
      <w:r w:rsidRPr="003C74E3">
        <w:t>% ze sjednané ceny bude fakturováno po předání a převzetí díla a odstranění všech vad a nedodělků zjištěných při přejímce.</w:t>
      </w:r>
    </w:p>
    <w:p w14:paraId="005FFEE3" w14:textId="77777777" w:rsidR="00267DD2" w:rsidRPr="003C74E3" w:rsidRDefault="00267DD2">
      <w:pPr>
        <w:pStyle w:val="Nadpis2"/>
        <w:numPr>
          <w:ilvl w:val="1"/>
          <w:numId w:val="4"/>
        </w:numPr>
        <w:tabs>
          <w:tab w:val="left" w:pos="851"/>
        </w:tabs>
        <w:ind w:left="851" w:hanging="851"/>
        <w:jc w:val="both"/>
      </w:pPr>
      <w:r w:rsidRPr="003C74E3">
        <w:t xml:space="preserve">Jednotlivé faktury budou vystaveny Zhotovitelem, budou obsahovat údaje předepsané pro daňový doklad, číslo smlouvy, resp. příslušné objednávky Objednatele a zjišťovací protokol podepsaný technickým dozorem investora. </w:t>
      </w:r>
    </w:p>
    <w:p w14:paraId="7DC206DB" w14:textId="2FA63CA9" w:rsidR="00267DD2" w:rsidRPr="003C74E3" w:rsidRDefault="00267DD2">
      <w:pPr>
        <w:pStyle w:val="Nadpis2"/>
        <w:numPr>
          <w:ilvl w:val="1"/>
          <w:numId w:val="4"/>
        </w:numPr>
        <w:tabs>
          <w:tab w:val="left" w:pos="851"/>
        </w:tabs>
        <w:ind w:left="851" w:hanging="851"/>
        <w:jc w:val="both"/>
      </w:pPr>
      <w:r w:rsidRPr="003C74E3">
        <w:t xml:space="preserve">Ve fakturách bude zúčtována DPH dle platných předpisů. Při poskytnutí stavebních, nebo montážních prací kód CZ CPA 41 až 43, bude </w:t>
      </w:r>
      <w:r w:rsidR="001234B1">
        <w:t>Z</w:t>
      </w:r>
      <w:r w:rsidRPr="003C74E3">
        <w:t>hotovitel fakturovat v režimu přenesené daňové povinnosti. Objednatel, pro kterého je plnění uskutečněno je povinen doplnit a přiznat výši daně podle §92a zákona č. 235/2004 Sb., o DPH.</w:t>
      </w:r>
    </w:p>
    <w:p w14:paraId="178DE8D6" w14:textId="77777777" w:rsidR="00267DD2" w:rsidRPr="003C74E3" w:rsidRDefault="00267DD2">
      <w:pPr>
        <w:pStyle w:val="Nadpis2"/>
        <w:numPr>
          <w:ilvl w:val="1"/>
          <w:numId w:val="4"/>
        </w:numPr>
        <w:tabs>
          <w:tab w:val="left" w:pos="851"/>
        </w:tabs>
        <w:ind w:left="851" w:hanging="851"/>
        <w:jc w:val="both"/>
      </w:pPr>
      <w:r w:rsidRPr="003C74E3">
        <w:t>Závěrečná faktura bude místo zjišťovacího protokolu obsahovat předávací protokol, podepsaný technickým dozorem investora.</w:t>
      </w:r>
    </w:p>
    <w:p w14:paraId="3A2A238C" w14:textId="1771E3E2" w:rsidR="00267DD2" w:rsidRPr="003C74E3" w:rsidRDefault="00267DD2">
      <w:pPr>
        <w:pStyle w:val="Nadpis2"/>
        <w:numPr>
          <w:ilvl w:val="1"/>
          <w:numId w:val="4"/>
        </w:numPr>
        <w:tabs>
          <w:tab w:val="left" w:pos="851"/>
        </w:tabs>
        <w:ind w:left="851" w:hanging="851"/>
        <w:jc w:val="both"/>
      </w:pPr>
      <w:r w:rsidRPr="003C74E3">
        <w:t xml:space="preserve">Splatnost ceny díla je do 30 dnů od obdržení faktury Objednatelem. </w:t>
      </w:r>
    </w:p>
    <w:p w14:paraId="7DA28879" w14:textId="77777777" w:rsidR="00267DD2" w:rsidRPr="003C74E3" w:rsidRDefault="00267DD2">
      <w:pPr>
        <w:pStyle w:val="Nadpis2"/>
        <w:numPr>
          <w:ilvl w:val="1"/>
          <w:numId w:val="4"/>
        </w:numPr>
        <w:tabs>
          <w:tab w:val="left" w:pos="851"/>
        </w:tabs>
        <w:ind w:left="851" w:hanging="851"/>
        <w:jc w:val="both"/>
      </w:pPr>
      <w:r w:rsidRPr="003C74E3">
        <w:t xml:space="preserve">Objednatel tímto (dle ustanovení § 26 odst. 3 zákona č. 235/2004 Sb. o dani z přidané hodnoty) uděluje souhlas s elektronickým zasíláním daňových dokladů (faktur) na adresu </w:t>
      </w:r>
      <w:hyperlink r:id="rId10" w:history="1">
        <w:r w:rsidRPr="003C74E3">
          <w:rPr>
            <w:rStyle w:val="Hypertextovodkaz"/>
          </w:rPr>
          <w:t>chevak@chevak.cz</w:t>
        </w:r>
      </w:hyperlink>
    </w:p>
    <w:p w14:paraId="5F5A8942" w14:textId="77777777" w:rsidR="00267DD2" w:rsidRPr="005B51E0" w:rsidRDefault="00267DD2">
      <w:pPr>
        <w:pStyle w:val="Nadpis1"/>
        <w:tabs>
          <w:tab w:val="left" w:pos="851"/>
        </w:tabs>
        <w:ind w:left="851" w:hanging="851"/>
        <w:jc w:val="both"/>
        <w:rPr>
          <w:lang w:val="cs-CZ"/>
        </w:rPr>
      </w:pPr>
      <w:r w:rsidRPr="005B51E0">
        <w:rPr>
          <w:lang w:val="cs-CZ"/>
        </w:rPr>
        <w:t xml:space="preserve">Záruční doba </w:t>
      </w:r>
    </w:p>
    <w:p w14:paraId="2F509A32" w14:textId="77777777" w:rsidR="00267DD2" w:rsidRPr="003C74E3" w:rsidRDefault="00267DD2">
      <w:pPr>
        <w:pStyle w:val="Nadpis2"/>
        <w:numPr>
          <w:ilvl w:val="1"/>
          <w:numId w:val="4"/>
        </w:numPr>
        <w:tabs>
          <w:tab w:val="left" w:pos="851"/>
        </w:tabs>
        <w:ind w:left="851" w:hanging="851"/>
        <w:jc w:val="both"/>
      </w:pPr>
      <w:r w:rsidRPr="003C74E3">
        <w:t>Zhotovitel odpovídá za to, že předmět této smlouvy je zhotovený v souladu s touto smlouvou, a že v záruční době bude mít vlastnosti v této Smlouvě dohodnuté, resp. vlastnosti obvyklé.</w:t>
      </w:r>
    </w:p>
    <w:p w14:paraId="42383540" w14:textId="77777777" w:rsidR="00267DD2" w:rsidRPr="003C74E3" w:rsidRDefault="00267DD2">
      <w:pPr>
        <w:pStyle w:val="Nadpis2"/>
        <w:numPr>
          <w:ilvl w:val="1"/>
          <w:numId w:val="4"/>
        </w:numPr>
        <w:tabs>
          <w:tab w:val="left" w:pos="851"/>
        </w:tabs>
        <w:ind w:left="851" w:hanging="851"/>
        <w:jc w:val="both"/>
      </w:pPr>
      <w:r w:rsidRPr="003C74E3">
        <w:t>Záruční doba činí 60 měsíců od předání a převzetí díla.</w:t>
      </w:r>
    </w:p>
    <w:p w14:paraId="015F9DDD" w14:textId="77777777" w:rsidR="00267DD2" w:rsidRPr="003C74E3" w:rsidRDefault="00267DD2">
      <w:pPr>
        <w:pStyle w:val="Nadpis2"/>
        <w:numPr>
          <w:ilvl w:val="1"/>
          <w:numId w:val="4"/>
        </w:numPr>
        <w:tabs>
          <w:tab w:val="left" w:pos="851"/>
        </w:tabs>
        <w:ind w:left="851" w:hanging="851"/>
        <w:jc w:val="both"/>
      </w:pPr>
      <w:r w:rsidRPr="003C74E3">
        <w:t>Smluvní strany se dohodly, že v případě vady díla v záruční době má Objednatel právo požadovat a Zhotovitel povinnost odstranit zdarma vady.</w:t>
      </w:r>
    </w:p>
    <w:p w14:paraId="4C37D0F2" w14:textId="77777777" w:rsidR="00267DD2" w:rsidRPr="003C74E3" w:rsidRDefault="00267DD2">
      <w:pPr>
        <w:pStyle w:val="Nadpis2"/>
        <w:numPr>
          <w:ilvl w:val="1"/>
          <w:numId w:val="4"/>
        </w:numPr>
        <w:tabs>
          <w:tab w:val="left" w:pos="851"/>
        </w:tabs>
        <w:ind w:left="851" w:hanging="851"/>
        <w:jc w:val="both"/>
      </w:pPr>
      <w:r w:rsidRPr="003C74E3">
        <w:t>Zhotovitel se zavazuje zahájit odstraňování případných vad předmětu plnění do 5 dnů od uplatnění oprávněné reklamace Objednatelem a vady odstranit ve lhůtě dohodnuté s Objednatelem. Termín odstranění vad bude dohodnut Smluvními stranami. V případě, že ohledně termínu odstranění vad nedojde mezi Smluvními stranami k dohodě, je Zhotovitel povinen odstranit vady do 30 dnů od písemného uplatnění reklamace.</w:t>
      </w:r>
    </w:p>
    <w:p w14:paraId="1457AD75" w14:textId="77777777" w:rsidR="00267DD2" w:rsidRPr="005B51E0" w:rsidRDefault="00267DD2">
      <w:pPr>
        <w:pStyle w:val="Nadpis1"/>
        <w:tabs>
          <w:tab w:val="left" w:pos="851"/>
        </w:tabs>
        <w:ind w:left="851" w:hanging="851"/>
        <w:jc w:val="both"/>
        <w:rPr>
          <w:lang w:val="cs-CZ"/>
        </w:rPr>
      </w:pPr>
      <w:r w:rsidRPr="005B51E0">
        <w:rPr>
          <w:lang w:val="cs-CZ"/>
        </w:rPr>
        <w:lastRenderedPageBreak/>
        <w:t>Odpovědnost za vady</w:t>
      </w:r>
    </w:p>
    <w:p w14:paraId="02A622C5" w14:textId="77777777" w:rsidR="00267DD2" w:rsidRPr="003C74E3" w:rsidRDefault="00267DD2">
      <w:pPr>
        <w:pStyle w:val="Nadpis2"/>
        <w:numPr>
          <w:ilvl w:val="1"/>
          <w:numId w:val="4"/>
        </w:numPr>
        <w:tabs>
          <w:tab w:val="left" w:pos="851"/>
        </w:tabs>
        <w:ind w:left="851" w:hanging="851"/>
        <w:jc w:val="both"/>
      </w:pPr>
      <w:r w:rsidRPr="003C74E3">
        <w:t xml:space="preserve">Odpovědnost za vady díla se řídí příslušnými ustanoveními občanského zákoníku. </w:t>
      </w:r>
    </w:p>
    <w:p w14:paraId="3A909B0F" w14:textId="77777777" w:rsidR="00267DD2" w:rsidRPr="003C74E3" w:rsidRDefault="00267DD2">
      <w:pPr>
        <w:pStyle w:val="Nadpis2"/>
        <w:numPr>
          <w:ilvl w:val="1"/>
          <w:numId w:val="4"/>
        </w:numPr>
        <w:tabs>
          <w:tab w:val="left" w:pos="851"/>
        </w:tabs>
        <w:ind w:left="851" w:hanging="851"/>
        <w:jc w:val="both"/>
      </w:pPr>
      <w:r w:rsidRPr="003C74E3">
        <w:t>V případě vad díla, u nichž bude Objednatel požadovat jejich odstranění a Zhotovitel vady v dané lhůtě neodstraní, je Objednatel oprávněn zajistit odstranění vady třetí osobou s tím, že náklady na odstranění vady je povinen uhradit Zhotovitel.</w:t>
      </w:r>
    </w:p>
    <w:p w14:paraId="589970D5" w14:textId="77777777" w:rsidR="00267DD2" w:rsidRPr="005B51E0" w:rsidRDefault="00267DD2">
      <w:pPr>
        <w:pStyle w:val="Nadpis1"/>
        <w:tabs>
          <w:tab w:val="left" w:pos="851"/>
        </w:tabs>
        <w:ind w:left="851" w:hanging="851"/>
        <w:jc w:val="both"/>
        <w:rPr>
          <w:lang w:val="cs-CZ"/>
        </w:rPr>
      </w:pPr>
      <w:r w:rsidRPr="005B51E0">
        <w:rPr>
          <w:lang w:val="cs-CZ"/>
        </w:rPr>
        <w:t xml:space="preserve">Podmínky provedení díla </w:t>
      </w:r>
    </w:p>
    <w:p w14:paraId="118A78D1" w14:textId="77777777" w:rsidR="00267DD2" w:rsidRPr="003C74E3" w:rsidRDefault="00267DD2">
      <w:pPr>
        <w:pStyle w:val="Nadpis2"/>
        <w:numPr>
          <w:ilvl w:val="1"/>
          <w:numId w:val="4"/>
        </w:numPr>
        <w:tabs>
          <w:tab w:val="left" w:pos="851"/>
        </w:tabs>
        <w:ind w:left="851" w:hanging="851"/>
        <w:jc w:val="both"/>
      </w:pPr>
      <w:r w:rsidRPr="003C74E3">
        <w:t>Do 7 dní od podpisu smlouvy vyzve Objednatel Zhotovitele k převzetí staveniště.</w:t>
      </w:r>
    </w:p>
    <w:p w14:paraId="0849B0D0" w14:textId="77777777" w:rsidR="00267DD2" w:rsidRPr="003C74E3" w:rsidRDefault="00267DD2">
      <w:pPr>
        <w:pStyle w:val="Nadpis2"/>
        <w:numPr>
          <w:ilvl w:val="1"/>
          <w:numId w:val="4"/>
        </w:numPr>
        <w:tabs>
          <w:tab w:val="left" w:pos="851"/>
        </w:tabs>
        <w:ind w:left="851" w:hanging="851"/>
        <w:jc w:val="both"/>
      </w:pPr>
      <w:r w:rsidRPr="003C74E3">
        <w:t>Provozní, sociální, případně i výrobní zařízení staveniště pro své účely zabezpečí Zhotovitel. Náklady na vybudování, provoz, údržbu, likvidaci a vyklizení zařízení staveniště jsou součástí ceny díla dle této smlouvy.</w:t>
      </w:r>
    </w:p>
    <w:p w14:paraId="0E10C899" w14:textId="77777777" w:rsidR="00267DD2" w:rsidRPr="003C74E3" w:rsidRDefault="00267DD2">
      <w:pPr>
        <w:pStyle w:val="Nadpis2"/>
        <w:numPr>
          <w:ilvl w:val="1"/>
          <w:numId w:val="4"/>
        </w:numPr>
        <w:tabs>
          <w:tab w:val="left" w:pos="851"/>
        </w:tabs>
        <w:ind w:left="851" w:hanging="851"/>
        <w:jc w:val="both"/>
      </w:pPr>
      <w:r w:rsidRPr="003C74E3">
        <w:t>Stroje, zařízení a materiál, který zbyl po likvidaci zařízení staveniště, je majetkem Zhotovitele. V průběhu výstavby bude kovový materiál deponován na předem určené místo Objednavatelem.</w:t>
      </w:r>
    </w:p>
    <w:p w14:paraId="34EC4F6D" w14:textId="77777777" w:rsidR="00267DD2" w:rsidRPr="003C74E3" w:rsidRDefault="00267DD2">
      <w:pPr>
        <w:pStyle w:val="Nadpis2"/>
        <w:numPr>
          <w:ilvl w:val="1"/>
          <w:numId w:val="4"/>
        </w:numPr>
        <w:tabs>
          <w:tab w:val="left" w:pos="851"/>
        </w:tabs>
        <w:ind w:left="851" w:hanging="851"/>
        <w:jc w:val="both"/>
      </w:pPr>
      <w:r w:rsidRPr="003C74E3">
        <w:t>Zhotovitel zabezpečí na vlastní náklady dopravu a skladování strojů, zařízení nebo konstrukcí, montážního materiálu, veškerých stavebních hmot a dílů, materiálů a výrobků a jejich přesun na staveniště.</w:t>
      </w:r>
    </w:p>
    <w:p w14:paraId="68AFEB20" w14:textId="77777777" w:rsidR="00267DD2" w:rsidRPr="003C74E3" w:rsidRDefault="00267DD2">
      <w:pPr>
        <w:pStyle w:val="Nadpis2"/>
        <w:numPr>
          <w:ilvl w:val="1"/>
          <w:numId w:val="4"/>
        </w:numPr>
        <w:tabs>
          <w:tab w:val="left" w:pos="851"/>
        </w:tabs>
        <w:ind w:left="851" w:hanging="851"/>
        <w:jc w:val="both"/>
      </w:pPr>
      <w:r w:rsidRPr="003C74E3">
        <w:t>Na staveniště mohou vstupovat pouze Zhotovitel a osoby pověřené Objednatelem.</w:t>
      </w:r>
    </w:p>
    <w:p w14:paraId="3FDC255C" w14:textId="07400955" w:rsidR="00267DD2" w:rsidRPr="003C74E3" w:rsidRDefault="00267DD2">
      <w:pPr>
        <w:pStyle w:val="Nadpis2"/>
        <w:numPr>
          <w:ilvl w:val="1"/>
          <w:numId w:val="4"/>
        </w:numPr>
        <w:tabs>
          <w:tab w:val="left" w:pos="851"/>
        </w:tabs>
        <w:ind w:left="851" w:hanging="851"/>
        <w:jc w:val="both"/>
      </w:pPr>
      <w:bookmarkStart w:id="4" w:name="_Hlk87006711"/>
      <w:bookmarkStart w:id="5" w:name="_Hlk87006113"/>
      <w:r w:rsidRPr="003C74E3">
        <w:t xml:space="preserve">Zhotovitel odpovídá po převzetí staveniště (pracoviště) v plném rozsahu za dodržování povinností vyplývajících z právních a ostatních předpisů k zajištění bezpečnosti a ochrany zdraví při práci (dále BOZP) a protipožárních opatření na staveništi. Na převzatém staveništi koordinuje na základě dohody opatření BOZP </w:t>
      </w:r>
      <w:r w:rsidR="001234B1">
        <w:t>Z</w:t>
      </w:r>
      <w:r w:rsidRPr="003C74E3">
        <w:t>hotovitel. V případě kolize nebo potřeby součinnosti s provozem objednatele stavby koordinuje opatření BOZP zadavatel stavby. V případě potřeby součinnosti s třetí osobou bude uzavřena samostatná písemná dohoda o koordinaci opatření BOZP například zápisem do stavebního deníku</w:t>
      </w:r>
      <w:bookmarkEnd w:id="4"/>
      <w:r w:rsidRPr="003C74E3">
        <w:t>.</w:t>
      </w:r>
    </w:p>
    <w:bookmarkEnd w:id="5"/>
    <w:p w14:paraId="7B920220" w14:textId="77777777" w:rsidR="00267DD2" w:rsidRPr="003C74E3" w:rsidRDefault="00267DD2">
      <w:pPr>
        <w:pStyle w:val="Nadpis2"/>
        <w:numPr>
          <w:ilvl w:val="1"/>
          <w:numId w:val="4"/>
        </w:numPr>
        <w:tabs>
          <w:tab w:val="left" w:pos="851"/>
        </w:tabs>
        <w:ind w:left="851" w:hanging="851"/>
        <w:jc w:val="both"/>
      </w:pPr>
      <w:r w:rsidRPr="003C74E3">
        <w:t>Zhotovitel odpovídá za čistotu a pořádek na staveništi. Likvidaci odpadů vzniklých během stavby, včetně jejich uložení na odpovídající skládku zajišťuje zhotovitel na vlastní náklady. Doklad o likvidaci odpadů předloží Zhotovitel k přejímacímu řízení dokončeného díla. Ostatní stavební a komunální odpad bude likvidován předepsaným způsobem.</w:t>
      </w:r>
    </w:p>
    <w:p w14:paraId="2B687F4F" w14:textId="77777777" w:rsidR="00267DD2" w:rsidRPr="003C74E3" w:rsidRDefault="00267DD2">
      <w:pPr>
        <w:pStyle w:val="Nadpis2"/>
        <w:numPr>
          <w:ilvl w:val="1"/>
          <w:numId w:val="4"/>
        </w:numPr>
        <w:tabs>
          <w:tab w:val="left" w:pos="851"/>
        </w:tabs>
        <w:ind w:left="851" w:hanging="851"/>
        <w:jc w:val="both"/>
      </w:pPr>
      <w:r w:rsidRPr="003C74E3">
        <w:t xml:space="preserve">Objednatel se zavazuje zajistit všechna rozhodnutí orgánů státní správy, která jsou potřebná k provedení díla. </w:t>
      </w:r>
    </w:p>
    <w:p w14:paraId="62E8D2F0" w14:textId="77777777" w:rsidR="00267DD2" w:rsidRPr="003C74E3" w:rsidRDefault="00267DD2">
      <w:pPr>
        <w:pStyle w:val="Nadpis2"/>
        <w:numPr>
          <w:ilvl w:val="1"/>
          <w:numId w:val="4"/>
        </w:numPr>
        <w:tabs>
          <w:tab w:val="left" w:pos="851"/>
        </w:tabs>
        <w:ind w:left="851" w:hanging="851"/>
        <w:jc w:val="both"/>
      </w:pPr>
      <w:r w:rsidRPr="003C74E3">
        <w:t xml:space="preserve">Zhotovitel se zavazuje zajistit vytyčení všech dotčených inženýrských sítí, zvláštní užívání komunikace nebo povolení zemních prací (výkopová povolení) a případná dopravní omezení značení a zábory. </w:t>
      </w:r>
    </w:p>
    <w:p w14:paraId="18F127D8" w14:textId="77777777" w:rsidR="00267DD2" w:rsidRPr="003C74E3" w:rsidRDefault="00267DD2">
      <w:pPr>
        <w:pStyle w:val="Nadpis2"/>
        <w:numPr>
          <w:ilvl w:val="1"/>
          <w:numId w:val="4"/>
        </w:numPr>
        <w:tabs>
          <w:tab w:val="left" w:pos="851"/>
        </w:tabs>
        <w:ind w:left="851" w:hanging="851"/>
        <w:jc w:val="both"/>
      </w:pPr>
      <w:r w:rsidRPr="003C74E3">
        <w:t>Zhotovitel je povinen staveniště zabezpečit před poškozením a krádežemi až do okamžiku odevzdání staveniště a předání díla Objednateli.</w:t>
      </w:r>
    </w:p>
    <w:p w14:paraId="76923719" w14:textId="3EB2A625" w:rsidR="00267DD2" w:rsidRPr="003C74E3" w:rsidRDefault="00267DD2">
      <w:pPr>
        <w:pStyle w:val="Nadpis2"/>
        <w:numPr>
          <w:ilvl w:val="1"/>
          <w:numId w:val="4"/>
        </w:numPr>
        <w:tabs>
          <w:tab w:val="left" w:pos="851"/>
        </w:tabs>
        <w:ind w:left="851" w:hanging="851"/>
        <w:jc w:val="both"/>
      </w:pPr>
      <w:r w:rsidRPr="003C74E3">
        <w:t xml:space="preserve">V souladu s ustanovením § 2910 a násl. a § 2913 a násl. občanského zákoníku odpovídá Zhotovitel Objednateli za případnou škodu, kterou mu v průběhu provádění díla způsobil a zavazuje se nahradit ji v dohodnutém termínu, nejpozději však do 30 dnů. Pokud Zhotovitel </w:t>
      </w:r>
      <w:r w:rsidRPr="003C74E3">
        <w:lastRenderedPageBreak/>
        <w:t>škodu neuhradí uvedením do předchozího stavu (viz § 2951 občanského zákoníku) je Objednatel oprávněn učinit tak na náklady Zhotovitele prostřednictvím třetí osoby.</w:t>
      </w:r>
    </w:p>
    <w:p w14:paraId="6258ABAC" w14:textId="77777777" w:rsidR="00267DD2" w:rsidRPr="003C74E3" w:rsidRDefault="00267DD2">
      <w:pPr>
        <w:pStyle w:val="Nadpis2"/>
        <w:numPr>
          <w:ilvl w:val="1"/>
          <w:numId w:val="4"/>
        </w:numPr>
        <w:tabs>
          <w:tab w:val="left" w:pos="851"/>
        </w:tabs>
        <w:ind w:left="851" w:hanging="851"/>
        <w:jc w:val="both"/>
      </w:pPr>
      <w:r w:rsidRPr="003C74E3">
        <w:t>Každá ze Smluvních stran odpovídá za škodu, kterou způsobí porušením svých povinností druhé Smluvní straně.</w:t>
      </w:r>
    </w:p>
    <w:p w14:paraId="7EBECD68" w14:textId="77777777" w:rsidR="00267DD2" w:rsidRPr="003C74E3" w:rsidRDefault="00267DD2">
      <w:pPr>
        <w:pStyle w:val="Nadpis2"/>
        <w:numPr>
          <w:ilvl w:val="1"/>
          <w:numId w:val="4"/>
        </w:numPr>
        <w:tabs>
          <w:tab w:val="left" w:pos="851"/>
        </w:tabs>
        <w:spacing w:before="120"/>
        <w:ind w:left="851" w:hanging="851"/>
        <w:jc w:val="both"/>
        <w:rPr>
          <w:szCs w:val="22"/>
        </w:rPr>
      </w:pPr>
      <w:r w:rsidRPr="003C74E3">
        <w:t xml:space="preserve">Zhotovitel </w:t>
      </w:r>
      <w:r w:rsidRPr="003C74E3">
        <w:rPr>
          <w:szCs w:val="22"/>
        </w:rPr>
        <w:t>předá objednateli nejdéle při přejímce díla tyto doklady:</w:t>
      </w:r>
    </w:p>
    <w:p w14:paraId="78DB0C82" w14:textId="77777777" w:rsidR="00267DD2" w:rsidRPr="003C74E3" w:rsidRDefault="00267DD2">
      <w:pPr>
        <w:pStyle w:val="Zkladntext"/>
        <w:tabs>
          <w:tab w:val="left" w:pos="851"/>
        </w:tabs>
        <w:overflowPunct/>
        <w:autoSpaceDE/>
        <w:ind w:left="851"/>
        <w:rPr>
          <w:rFonts w:ascii="Times New Roman" w:hAnsi="Times New Roman" w:cs="Times New Roman"/>
          <w:szCs w:val="22"/>
        </w:rPr>
      </w:pPr>
      <w:r w:rsidRPr="003C74E3">
        <w:rPr>
          <w:rFonts w:ascii="Times New Roman" w:hAnsi="Times New Roman" w:cs="Times New Roman"/>
          <w:szCs w:val="22"/>
        </w:rPr>
        <w:t>Dokumentaci skutečného provedení stavby, protokoly o tlakových zkouškách potrubí, protokoly o hutnících zkouškách komunikace, protokoly o předání dotčených pozemků zpět jejich majitelům, stavební deník, atesty a dále doklady dle zákona č. 22/97 Sb. (prohlášení o shodě). Dále pak geodetické zaměření skutečného provedení stavby (papírově i na CD nebo jiném digitálním nosiči).</w:t>
      </w:r>
    </w:p>
    <w:p w14:paraId="067BCFA4" w14:textId="77777777" w:rsidR="00267DD2" w:rsidRPr="003C74E3" w:rsidRDefault="00267DD2">
      <w:pPr>
        <w:pStyle w:val="Zkladntext"/>
        <w:tabs>
          <w:tab w:val="left" w:pos="851"/>
        </w:tabs>
        <w:overflowPunct/>
        <w:autoSpaceDE/>
        <w:ind w:left="851"/>
      </w:pPr>
      <w:r w:rsidRPr="003C74E3">
        <w:rPr>
          <w:rFonts w:ascii="Times New Roman" w:hAnsi="Times New Roman" w:cs="Times New Roman"/>
          <w:szCs w:val="22"/>
        </w:rPr>
        <w:t>Veškerá dokumentace bude vyhotovena a předána v českém jazyce.</w:t>
      </w:r>
    </w:p>
    <w:p w14:paraId="56D97628" w14:textId="77777777" w:rsidR="00267DD2" w:rsidRPr="005B51E0" w:rsidRDefault="00267DD2">
      <w:pPr>
        <w:pStyle w:val="Nadpis1"/>
        <w:tabs>
          <w:tab w:val="left" w:pos="851"/>
        </w:tabs>
        <w:ind w:left="851" w:hanging="851"/>
        <w:jc w:val="both"/>
        <w:rPr>
          <w:lang w:val="cs-CZ"/>
        </w:rPr>
      </w:pPr>
      <w:r w:rsidRPr="005B51E0">
        <w:rPr>
          <w:lang w:val="cs-CZ"/>
        </w:rPr>
        <w:t xml:space="preserve">Smluvní pokuty </w:t>
      </w:r>
    </w:p>
    <w:p w14:paraId="6F96C37B" w14:textId="77777777" w:rsidR="00267DD2" w:rsidRPr="003C74E3" w:rsidRDefault="00267DD2">
      <w:pPr>
        <w:pStyle w:val="Nadpis2"/>
        <w:numPr>
          <w:ilvl w:val="1"/>
          <w:numId w:val="4"/>
        </w:numPr>
        <w:tabs>
          <w:tab w:val="left" w:pos="851"/>
        </w:tabs>
        <w:ind w:left="851" w:hanging="851"/>
        <w:jc w:val="both"/>
      </w:pPr>
      <w:r w:rsidRPr="003C74E3">
        <w:t>V případě nedodržení termínu dokončení díla Zhotovitelem je Objednatel oprávněn požadovat smluvní pokutu ve výši 1 000 Kč bez DPH za každý započatý den prodlení Zhotovitele.</w:t>
      </w:r>
    </w:p>
    <w:p w14:paraId="05D6358E" w14:textId="77777777" w:rsidR="00267DD2" w:rsidRPr="003C74E3" w:rsidRDefault="00267DD2">
      <w:pPr>
        <w:pStyle w:val="Nadpis2"/>
        <w:numPr>
          <w:ilvl w:val="1"/>
          <w:numId w:val="4"/>
        </w:numPr>
        <w:tabs>
          <w:tab w:val="left" w:pos="851"/>
        </w:tabs>
        <w:ind w:left="851" w:hanging="851"/>
        <w:jc w:val="both"/>
      </w:pPr>
      <w:r w:rsidRPr="003C74E3">
        <w:t>V případě, že Zhotovitel neodstraní vady a nedodělky v termínech sjednaných v přejímacím protokolu, má Objednatel právo požadovat smluvní pokutu 1 000 Kč za každou vadu a každý započatý den prodlení.</w:t>
      </w:r>
    </w:p>
    <w:p w14:paraId="05D14369" w14:textId="77777777" w:rsidR="00267DD2" w:rsidRPr="003C74E3" w:rsidRDefault="00267DD2">
      <w:pPr>
        <w:pStyle w:val="Nadpis2"/>
        <w:numPr>
          <w:ilvl w:val="1"/>
          <w:numId w:val="4"/>
        </w:numPr>
        <w:tabs>
          <w:tab w:val="left" w:pos="851"/>
        </w:tabs>
        <w:ind w:left="851" w:hanging="851"/>
        <w:jc w:val="both"/>
      </w:pPr>
      <w:r w:rsidRPr="003C74E3">
        <w:t>V případě prodlení Objednatele s úhradou ceny dle této Smlouvy, je Zhotovitel oprávněn požadovat smluvní pokutu ve výši 0,03 % z dlužné částky za každý započatý den prodlení Objednatele.</w:t>
      </w:r>
    </w:p>
    <w:p w14:paraId="4813B6CF" w14:textId="77777777" w:rsidR="00267DD2" w:rsidRPr="003C74E3" w:rsidRDefault="00267DD2">
      <w:pPr>
        <w:pStyle w:val="Nadpis2"/>
        <w:numPr>
          <w:ilvl w:val="1"/>
          <w:numId w:val="4"/>
        </w:numPr>
        <w:tabs>
          <w:tab w:val="left" w:pos="851"/>
        </w:tabs>
        <w:ind w:left="851" w:hanging="851"/>
        <w:jc w:val="both"/>
      </w:pPr>
      <w:r w:rsidRPr="003C74E3">
        <w:t>V případě, že Zhotovitel nebude udržovat komunikace po dobu výstavby v čistém stavu je Objednatel oprávněn požadovat smluvní pokutu 1 000 Kč za každý den porušení tohoto závazku.</w:t>
      </w:r>
    </w:p>
    <w:p w14:paraId="37590EB9" w14:textId="77777777" w:rsidR="00267DD2" w:rsidRPr="003C74E3" w:rsidRDefault="00267DD2">
      <w:pPr>
        <w:pStyle w:val="Nadpis2"/>
        <w:numPr>
          <w:ilvl w:val="1"/>
          <w:numId w:val="4"/>
        </w:numPr>
        <w:tabs>
          <w:tab w:val="left" w:pos="851"/>
        </w:tabs>
        <w:ind w:left="851" w:hanging="851"/>
        <w:jc w:val="both"/>
      </w:pPr>
      <w:r w:rsidRPr="003C74E3">
        <w:t xml:space="preserve">V případě, že Zhotovitel nebude po dobu platnosti této smlouvy dodržovat zásady hygienického minima viz </w:t>
      </w:r>
      <w:r w:rsidRPr="003C74E3">
        <w:rPr>
          <w:u w:val="single"/>
        </w:rPr>
        <w:t>příloha č.2</w:t>
      </w:r>
      <w:r w:rsidRPr="003C74E3">
        <w:t xml:space="preserve"> „Požadavky objednavatele na dodržování pravidel hygienického minima při realizaci díla“, je Objednatel oprávněn požadovat smluvní pokutu ve výši 1000 Kč za každý evidovaný případ porušení stanovených podmínek. Každé porušení zásad provozní hygieny bude zaznamenáno do stavebního deníku stavby. Zhotovitel je povinen uhradit případné škody vzniklé z důvodu nedodržení těchto zásad.</w:t>
      </w:r>
    </w:p>
    <w:p w14:paraId="6E969BC8" w14:textId="77777777" w:rsidR="00267DD2" w:rsidRPr="005B51E0" w:rsidRDefault="00267DD2">
      <w:pPr>
        <w:pStyle w:val="Nadpis1"/>
        <w:tabs>
          <w:tab w:val="left" w:pos="851"/>
        </w:tabs>
        <w:ind w:left="851" w:hanging="851"/>
        <w:rPr>
          <w:lang w:val="cs-CZ"/>
        </w:rPr>
      </w:pPr>
      <w:r w:rsidRPr="005B51E0">
        <w:rPr>
          <w:lang w:val="cs-CZ"/>
        </w:rPr>
        <w:t xml:space="preserve">Vyšší moc </w:t>
      </w:r>
    </w:p>
    <w:p w14:paraId="22E339ED" w14:textId="77777777" w:rsidR="00267DD2" w:rsidRPr="003C74E3" w:rsidRDefault="00267DD2">
      <w:pPr>
        <w:pStyle w:val="Nadpis2"/>
        <w:numPr>
          <w:ilvl w:val="1"/>
          <w:numId w:val="4"/>
        </w:numPr>
        <w:tabs>
          <w:tab w:val="left" w:pos="851"/>
        </w:tabs>
        <w:ind w:left="851" w:hanging="851"/>
        <w:jc w:val="both"/>
      </w:pPr>
      <w:r w:rsidRPr="003C74E3">
        <w:t>Vztahy vzniklé v důsledku vyšší moci podle ustanovení § 2913 odst. 2 občanského zákoníku se řeší dohodou Smluvních stran, nedojde-li k tomu, pak podle příslušných ustanovení občanského zákoníku.</w:t>
      </w:r>
    </w:p>
    <w:p w14:paraId="0231ECBA" w14:textId="77777777" w:rsidR="00267DD2" w:rsidRPr="005B51E0" w:rsidRDefault="00267DD2">
      <w:pPr>
        <w:pStyle w:val="Nadpis1"/>
        <w:tabs>
          <w:tab w:val="left" w:pos="851"/>
        </w:tabs>
        <w:ind w:left="851" w:hanging="851"/>
        <w:jc w:val="both"/>
        <w:rPr>
          <w:lang w:val="cs-CZ"/>
        </w:rPr>
      </w:pPr>
      <w:r w:rsidRPr="005B51E0">
        <w:rPr>
          <w:lang w:val="cs-CZ"/>
        </w:rPr>
        <w:t>Prověřené osoby k zastupování Objednatele</w:t>
      </w:r>
    </w:p>
    <w:p w14:paraId="505354D1" w14:textId="77777777" w:rsidR="00267DD2" w:rsidRPr="003C74E3" w:rsidRDefault="00267DD2">
      <w:pPr>
        <w:pStyle w:val="Nadpis2"/>
        <w:numPr>
          <w:ilvl w:val="1"/>
          <w:numId w:val="4"/>
        </w:numPr>
        <w:tabs>
          <w:tab w:val="left" w:pos="851"/>
        </w:tabs>
        <w:ind w:left="851" w:hanging="851"/>
        <w:jc w:val="both"/>
      </w:pPr>
      <w:r w:rsidRPr="003C74E3">
        <w:t xml:space="preserve">Technickým dozorem Objednatele (TDI) je: </w:t>
      </w:r>
    </w:p>
    <w:p w14:paraId="27E9A714" w14:textId="77777777" w:rsidR="00267DD2" w:rsidRPr="003C74E3" w:rsidRDefault="00267DD2">
      <w:pPr>
        <w:tabs>
          <w:tab w:val="left" w:pos="851"/>
        </w:tabs>
        <w:ind w:left="851"/>
        <w:jc w:val="both"/>
      </w:pPr>
    </w:p>
    <w:p w14:paraId="49BB69E1" w14:textId="31F7CB47" w:rsidR="00267DD2" w:rsidRPr="003C74E3" w:rsidRDefault="00267DD2">
      <w:pPr>
        <w:tabs>
          <w:tab w:val="left" w:pos="851"/>
        </w:tabs>
        <w:ind w:left="851"/>
        <w:jc w:val="both"/>
      </w:pPr>
    </w:p>
    <w:p w14:paraId="35D9BEBF" w14:textId="77777777" w:rsidR="00267DD2" w:rsidRPr="003C74E3" w:rsidRDefault="00267DD2">
      <w:pPr>
        <w:pStyle w:val="Nadpis2"/>
        <w:numPr>
          <w:ilvl w:val="1"/>
          <w:numId w:val="4"/>
        </w:numPr>
        <w:tabs>
          <w:tab w:val="left" w:pos="851"/>
        </w:tabs>
        <w:ind w:left="851" w:hanging="851"/>
        <w:jc w:val="both"/>
      </w:pPr>
      <w:r w:rsidRPr="003C74E3">
        <w:t xml:space="preserve">Zástupcem Objednatele ve věcech provozních a technických je: </w:t>
      </w:r>
    </w:p>
    <w:p w14:paraId="7D776F56" w14:textId="77777777" w:rsidR="00267DD2" w:rsidRPr="003C74E3" w:rsidRDefault="00267DD2">
      <w:pPr>
        <w:tabs>
          <w:tab w:val="left" w:pos="851"/>
        </w:tabs>
        <w:ind w:left="851"/>
        <w:jc w:val="both"/>
      </w:pPr>
    </w:p>
    <w:p w14:paraId="69F74128" w14:textId="42E83B2E" w:rsidR="00267DD2" w:rsidRPr="003C74E3" w:rsidRDefault="00267DD2">
      <w:pPr>
        <w:tabs>
          <w:tab w:val="left" w:pos="851"/>
        </w:tabs>
        <w:ind w:left="851"/>
      </w:pPr>
    </w:p>
    <w:p w14:paraId="4D8B92BE" w14:textId="77777777" w:rsidR="00267DD2" w:rsidRPr="005B51E0" w:rsidRDefault="00267DD2">
      <w:pPr>
        <w:pStyle w:val="Nadpis1"/>
        <w:tabs>
          <w:tab w:val="left" w:pos="851"/>
        </w:tabs>
        <w:ind w:left="851" w:hanging="851"/>
        <w:rPr>
          <w:lang w:val="cs-CZ"/>
        </w:rPr>
      </w:pPr>
      <w:r w:rsidRPr="005B51E0">
        <w:rPr>
          <w:lang w:val="cs-CZ"/>
        </w:rPr>
        <w:t xml:space="preserve">Ostatní ustanovení </w:t>
      </w:r>
    </w:p>
    <w:p w14:paraId="7E895C7C" w14:textId="77777777" w:rsidR="00267DD2" w:rsidRPr="003C74E3" w:rsidRDefault="00267DD2">
      <w:pPr>
        <w:pStyle w:val="Nadpis2"/>
        <w:numPr>
          <w:ilvl w:val="1"/>
          <w:numId w:val="4"/>
        </w:numPr>
        <w:tabs>
          <w:tab w:val="left" w:pos="851"/>
        </w:tabs>
        <w:ind w:left="851" w:hanging="851"/>
        <w:jc w:val="both"/>
      </w:pPr>
      <w:r w:rsidRPr="003C74E3">
        <w:t>Smluvní strany prohlašují, že smlouva neobsahuje žádné obchodní ani technické tajemství. Objednatel si vyhrazuje právo smlouvu zveřejnit na profilu zadavatele dle povinností vyplývající ze zákona o veřejných zakázkách v platném znění.</w:t>
      </w:r>
    </w:p>
    <w:p w14:paraId="76ADFC9A" w14:textId="77777777" w:rsidR="00267DD2" w:rsidRPr="003C74E3" w:rsidRDefault="00267DD2">
      <w:pPr>
        <w:pStyle w:val="Nadpis2"/>
        <w:numPr>
          <w:ilvl w:val="1"/>
          <w:numId w:val="4"/>
        </w:numPr>
        <w:tabs>
          <w:tab w:val="left" w:pos="851"/>
        </w:tabs>
        <w:ind w:left="851" w:hanging="851"/>
        <w:jc w:val="both"/>
      </w:pPr>
      <w:r w:rsidRPr="003C74E3">
        <w:t xml:space="preserve">Zhotovitel se zavazuje řídit se pokyny Objednatele, a to ve formě zápisů ve stavebním deníku, pokud není v této smlouvě uvedeno jinak. </w:t>
      </w:r>
    </w:p>
    <w:p w14:paraId="0BC08E05" w14:textId="77777777" w:rsidR="00267DD2" w:rsidRPr="003C74E3" w:rsidRDefault="00267DD2">
      <w:pPr>
        <w:pStyle w:val="Nadpis2"/>
        <w:numPr>
          <w:ilvl w:val="1"/>
          <w:numId w:val="4"/>
        </w:numPr>
        <w:tabs>
          <w:tab w:val="left" w:pos="851"/>
        </w:tabs>
        <w:ind w:left="851" w:hanging="851"/>
        <w:jc w:val="both"/>
      </w:pPr>
      <w:r w:rsidRPr="003C74E3">
        <w:t>Zhotovitel prohlašuje, že má potřebné živnostenské oprávnění, znalosti, zkušenosti a vybavení, aby mohl řádně a včas splnit své závazky vyplývající pro něho z této smlouvy.</w:t>
      </w:r>
    </w:p>
    <w:p w14:paraId="751502D8" w14:textId="77777777" w:rsidR="00267DD2" w:rsidRPr="003C74E3" w:rsidRDefault="00267DD2">
      <w:pPr>
        <w:pStyle w:val="Nadpis2"/>
        <w:numPr>
          <w:ilvl w:val="1"/>
          <w:numId w:val="4"/>
        </w:numPr>
        <w:tabs>
          <w:tab w:val="left" w:pos="851"/>
        </w:tabs>
        <w:ind w:left="851" w:hanging="851"/>
        <w:jc w:val="both"/>
      </w:pPr>
      <w:r w:rsidRPr="003C74E3">
        <w:t>Zhotovitel je povinen mít uzavřenu platnou pojistnou smlouvu odpovídající za škody způsobené vlastní činností v minimální výši plnění odpovídající výši ceny díla bez DPH.</w:t>
      </w:r>
    </w:p>
    <w:p w14:paraId="421B1F0A" w14:textId="77777777" w:rsidR="00267DD2" w:rsidRPr="003C74E3" w:rsidRDefault="00267DD2">
      <w:pPr>
        <w:pStyle w:val="Nadpis2"/>
        <w:numPr>
          <w:ilvl w:val="1"/>
          <w:numId w:val="4"/>
        </w:numPr>
        <w:tabs>
          <w:tab w:val="left" w:pos="851"/>
        </w:tabs>
        <w:ind w:left="851" w:hanging="851"/>
        <w:jc w:val="both"/>
      </w:pPr>
      <w:r w:rsidRPr="003C74E3">
        <w:t>Vlastníkem díla se okamžikem zaplacení jeho jednotlivých částí postupně stává Objednatel.</w:t>
      </w:r>
    </w:p>
    <w:p w14:paraId="2582A52A" w14:textId="77777777" w:rsidR="00267DD2" w:rsidRPr="003C74E3" w:rsidRDefault="00267DD2">
      <w:pPr>
        <w:pStyle w:val="Nadpis2"/>
        <w:numPr>
          <w:ilvl w:val="1"/>
          <w:numId w:val="4"/>
        </w:numPr>
        <w:tabs>
          <w:tab w:val="left" w:pos="851"/>
        </w:tabs>
        <w:ind w:left="851" w:hanging="851"/>
        <w:jc w:val="both"/>
      </w:pPr>
      <w:r w:rsidRPr="003C74E3">
        <w:t xml:space="preserve">Nebezpečí škody na díle, resp. na jeho částech, přechází ze Zhotovitele na Objednatele okamžikem jeho předání. </w:t>
      </w:r>
    </w:p>
    <w:p w14:paraId="200710A1" w14:textId="77777777" w:rsidR="00267DD2" w:rsidRPr="003C74E3" w:rsidRDefault="00267DD2">
      <w:pPr>
        <w:pStyle w:val="Nadpis2"/>
        <w:numPr>
          <w:ilvl w:val="1"/>
          <w:numId w:val="4"/>
        </w:numPr>
        <w:tabs>
          <w:tab w:val="left" w:pos="851"/>
        </w:tabs>
        <w:ind w:left="851" w:hanging="851"/>
        <w:jc w:val="both"/>
      </w:pPr>
      <w:r w:rsidRPr="003C74E3">
        <w:t>Smluvní strany se zavazují, že veškerý obchodní styk bude veden v duchu obchodní etiky s cílem vyřešit všechny případné sporné záležitosti smírně</w:t>
      </w:r>
      <w:r w:rsidRPr="003C74E3">
        <w:rPr>
          <w:b/>
        </w:rPr>
        <w:t xml:space="preserve"> </w:t>
      </w:r>
      <w:r w:rsidRPr="003C74E3">
        <w:t>cestou vzájemné dohody. V případě, že se spory vzniklé z této Smlouvy nebo v souvislosti s ní nepodaří odstranit jednáním mezi Smluvními stranami, budou řešeny u příslušného soudu České republiky.</w:t>
      </w:r>
    </w:p>
    <w:p w14:paraId="4A15B832" w14:textId="77777777" w:rsidR="00267DD2" w:rsidRPr="003C74E3" w:rsidRDefault="00267DD2">
      <w:pPr>
        <w:pStyle w:val="Nadpis2"/>
        <w:numPr>
          <w:ilvl w:val="1"/>
          <w:numId w:val="4"/>
        </w:numPr>
        <w:tabs>
          <w:tab w:val="left" w:pos="851"/>
        </w:tabs>
        <w:ind w:left="851" w:hanging="851"/>
        <w:jc w:val="both"/>
      </w:pPr>
      <w:r w:rsidRPr="003C74E3">
        <w:t>Zhotovitel souhlasí se zveřejněním smlouvy a všech případných dodatků dle povinností vyplývající ze zákona č. 134/2016 Sb., o zadávání veřejných zakázek, ve znění pozdějších předpisů. Zhotovitel rovněž bere na vědomí, že společnost CHEVAK Cheb, a. s. je povinným subjektem dle ustanovení § 2, odst. 1, písmeno m)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3E48297C" w14:textId="77777777" w:rsidR="00267DD2" w:rsidRPr="003C74E3" w:rsidRDefault="00267DD2">
      <w:pPr>
        <w:pStyle w:val="Nadpis2"/>
        <w:numPr>
          <w:ilvl w:val="1"/>
          <w:numId w:val="4"/>
        </w:numPr>
        <w:tabs>
          <w:tab w:val="left" w:pos="851"/>
        </w:tabs>
        <w:ind w:left="851" w:hanging="851"/>
        <w:jc w:val="both"/>
      </w:pPr>
      <w:r w:rsidRPr="003C74E3">
        <w:t>Zhotovitel se zavazuje spolupůsobit při výkonu finanční kontroly ve smyslu zákona č. 320/2001 Sb. o finanční kontrole ve veřejné správě a o změně některých zákonů, ve znění pozdějších předpisů i po dobu záruční doby díla.</w:t>
      </w:r>
    </w:p>
    <w:p w14:paraId="716C5349" w14:textId="77777777" w:rsidR="00267DD2" w:rsidRPr="005B51E0" w:rsidRDefault="00267DD2">
      <w:pPr>
        <w:pStyle w:val="Nadpis1"/>
        <w:tabs>
          <w:tab w:val="left" w:pos="851"/>
        </w:tabs>
        <w:ind w:left="851" w:hanging="851"/>
        <w:jc w:val="both"/>
        <w:rPr>
          <w:lang w:val="cs-CZ"/>
        </w:rPr>
      </w:pPr>
      <w:r w:rsidRPr="005B51E0">
        <w:rPr>
          <w:lang w:val="cs-CZ"/>
        </w:rPr>
        <w:t xml:space="preserve">Závěrečná ustanovení </w:t>
      </w:r>
    </w:p>
    <w:p w14:paraId="63C3FE2B" w14:textId="77777777" w:rsidR="00267DD2" w:rsidRPr="003C74E3" w:rsidRDefault="00267DD2">
      <w:pPr>
        <w:pStyle w:val="Nadpis2"/>
        <w:numPr>
          <w:ilvl w:val="1"/>
          <w:numId w:val="4"/>
        </w:numPr>
        <w:tabs>
          <w:tab w:val="left" w:pos="851"/>
        </w:tabs>
        <w:ind w:left="851" w:hanging="851"/>
        <w:jc w:val="both"/>
      </w:pPr>
      <w:r w:rsidRPr="003C74E3">
        <w:t>Měnit nebo doplňovat text této smlouvy lze jen formou písemných dodatků, které budou platné pouze tehdy, budou-li řádně potvrzené a podepsané oprávněnými zástupci obou Smluvních stran. Má se za to, že změna smlouvy je z důvodů nedodržení písemné formy neplatná.</w:t>
      </w:r>
    </w:p>
    <w:p w14:paraId="70FAB220" w14:textId="77777777" w:rsidR="00267DD2" w:rsidRPr="003C74E3" w:rsidRDefault="00267DD2">
      <w:pPr>
        <w:pStyle w:val="Nadpis2"/>
        <w:numPr>
          <w:ilvl w:val="1"/>
          <w:numId w:val="4"/>
        </w:numPr>
        <w:tabs>
          <w:tab w:val="left" w:pos="851"/>
        </w:tabs>
        <w:ind w:left="851" w:hanging="851"/>
        <w:jc w:val="both"/>
      </w:pPr>
      <w:r w:rsidRPr="003C74E3">
        <w:t>Smlouva nabývá platnosti dnem podpisu oběma Smluvními stranami a účinnosti dnem uveřejnění smlouvy prostřednictvím registru smluv.</w:t>
      </w:r>
    </w:p>
    <w:p w14:paraId="5C907527" w14:textId="77777777" w:rsidR="00267DD2" w:rsidRPr="003C74E3" w:rsidRDefault="00267DD2">
      <w:pPr>
        <w:pStyle w:val="Nadpis2"/>
        <w:numPr>
          <w:ilvl w:val="1"/>
          <w:numId w:val="4"/>
        </w:numPr>
        <w:tabs>
          <w:tab w:val="left" w:pos="851"/>
        </w:tabs>
        <w:ind w:left="851" w:hanging="851"/>
        <w:jc w:val="both"/>
      </w:pPr>
      <w:r w:rsidRPr="003C74E3">
        <w:t>Právní vztahy Smluvních stran touto smlouvou výslovně neupravené se řídí obecně platnými právními předpisy České republiky, zejména občanským zákoníkem.</w:t>
      </w:r>
      <w:r w:rsidRPr="003C74E3">
        <w:rPr>
          <w:b/>
        </w:rPr>
        <w:t xml:space="preserve"> </w:t>
      </w:r>
    </w:p>
    <w:p w14:paraId="2CEB3901" w14:textId="77777777" w:rsidR="00267DD2" w:rsidRPr="003C74E3" w:rsidRDefault="00267DD2">
      <w:pPr>
        <w:pStyle w:val="Nadpis2"/>
        <w:numPr>
          <w:ilvl w:val="1"/>
          <w:numId w:val="4"/>
        </w:numPr>
        <w:tabs>
          <w:tab w:val="left" w:pos="851"/>
        </w:tabs>
        <w:ind w:left="851" w:hanging="851"/>
        <w:jc w:val="both"/>
      </w:pPr>
      <w:r w:rsidRPr="003C74E3">
        <w:lastRenderedPageBreak/>
        <w:t>Smluvní strany tímto prohlašují a potvrzují, že tato smlouva byla uzavřena po vzájemném projednání a to svobodně, vážně a určitě a na důkaz tohoto připojují své podpisy.</w:t>
      </w:r>
    </w:p>
    <w:p w14:paraId="56F69B0D" w14:textId="77777777" w:rsidR="00267DD2" w:rsidRPr="003C74E3" w:rsidRDefault="00267DD2">
      <w:pPr>
        <w:pStyle w:val="Nadpis2"/>
        <w:numPr>
          <w:ilvl w:val="1"/>
          <w:numId w:val="4"/>
        </w:numPr>
        <w:tabs>
          <w:tab w:val="left" w:pos="851"/>
        </w:tabs>
        <w:ind w:left="851" w:hanging="851"/>
        <w:jc w:val="both"/>
      </w:pPr>
      <w:r w:rsidRPr="003C74E3">
        <w:t>Smlouva je vypracována ve dvou vyhotoveních, z nichž jedno si ponechá Objednatel a jedno Zhotovitel.</w:t>
      </w:r>
    </w:p>
    <w:p w14:paraId="4DA72AB2" w14:textId="77777777" w:rsidR="00267DD2" w:rsidRPr="005B51E0" w:rsidRDefault="00267DD2">
      <w:pPr>
        <w:pStyle w:val="Nadpis1"/>
        <w:tabs>
          <w:tab w:val="left" w:pos="851"/>
        </w:tabs>
        <w:ind w:left="851" w:hanging="851"/>
        <w:jc w:val="both"/>
        <w:rPr>
          <w:lang w:val="cs-CZ"/>
        </w:rPr>
      </w:pPr>
      <w:r w:rsidRPr="005B51E0">
        <w:rPr>
          <w:lang w:val="cs-CZ"/>
        </w:rPr>
        <w:t>Přílohy:</w:t>
      </w:r>
    </w:p>
    <w:p w14:paraId="211DDADD" w14:textId="77777777" w:rsidR="00267DD2" w:rsidRPr="003C74E3" w:rsidRDefault="00267DD2">
      <w:pPr>
        <w:tabs>
          <w:tab w:val="left" w:pos="851"/>
        </w:tabs>
        <w:ind w:left="851"/>
      </w:pPr>
      <w:r w:rsidRPr="003C74E3">
        <w:t xml:space="preserve">Přílohy tvořící nedílnou součást smlouvy </w:t>
      </w:r>
    </w:p>
    <w:p w14:paraId="11620EDA" w14:textId="77777777" w:rsidR="00267DD2" w:rsidRPr="003C74E3" w:rsidRDefault="00267DD2">
      <w:pPr>
        <w:pStyle w:val="Bezmezer"/>
        <w:tabs>
          <w:tab w:val="left" w:pos="851"/>
        </w:tabs>
        <w:ind w:left="851"/>
      </w:pPr>
      <w:r w:rsidRPr="003C74E3">
        <w:t xml:space="preserve">Příloha č. 1 - Výkaz výměr </w:t>
      </w:r>
    </w:p>
    <w:p w14:paraId="79E08E5E" w14:textId="77777777" w:rsidR="00267DD2" w:rsidRPr="003C74E3" w:rsidRDefault="00267DD2">
      <w:pPr>
        <w:pStyle w:val="Bezmezer"/>
        <w:tabs>
          <w:tab w:val="left" w:pos="851"/>
        </w:tabs>
        <w:ind w:left="851"/>
      </w:pPr>
      <w:r w:rsidRPr="003C74E3">
        <w:t>Příloha č. 2 - Požadavky objednavatele na dodržování pravidel hygienického minima při      realizaci díla</w:t>
      </w:r>
    </w:p>
    <w:p w14:paraId="36C2AFCC" w14:textId="77777777" w:rsidR="00267DD2" w:rsidRPr="003C74E3" w:rsidRDefault="00267DD2">
      <w:pPr>
        <w:pStyle w:val="Bezmezer"/>
        <w:tabs>
          <w:tab w:val="left" w:pos="851"/>
        </w:tabs>
        <w:ind w:left="851"/>
        <w:rPr>
          <w:highlight w:val="yellow"/>
        </w:rPr>
      </w:pPr>
      <w:r w:rsidRPr="003C74E3">
        <w:t xml:space="preserve">Příloha č. 3 - Kopie pojistné smlouvy </w:t>
      </w:r>
    </w:p>
    <w:p w14:paraId="65DF047E" w14:textId="77777777" w:rsidR="00267DD2" w:rsidRPr="003C74E3" w:rsidRDefault="00267DD2">
      <w:pPr>
        <w:pStyle w:val="Bezmezer"/>
        <w:tabs>
          <w:tab w:val="left" w:pos="851"/>
        </w:tabs>
        <w:ind w:left="851"/>
        <w:rPr>
          <w:highlight w:val="yellow"/>
        </w:rPr>
      </w:pPr>
    </w:p>
    <w:p w14:paraId="37BC3861" w14:textId="77777777" w:rsidR="00267DD2" w:rsidRPr="003C74E3" w:rsidRDefault="00267DD2">
      <w:pPr>
        <w:tabs>
          <w:tab w:val="left" w:pos="851"/>
        </w:tabs>
        <w:ind w:left="851" w:hanging="851"/>
        <w:jc w:val="both"/>
        <w:rPr>
          <w:szCs w:val="22"/>
          <w:highlight w:val="yellow"/>
        </w:rPr>
      </w:pPr>
    </w:p>
    <w:p w14:paraId="4ACBBC93" w14:textId="4DD74537" w:rsidR="00267DD2" w:rsidRPr="003C74E3" w:rsidRDefault="00267DD2">
      <w:pPr>
        <w:jc w:val="both"/>
        <w:rPr>
          <w:szCs w:val="22"/>
        </w:rPr>
      </w:pPr>
      <w:bookmarkStart w:id="6" w:name="_Hlk128997199"/>
      <w:bookmarkStart w:id="7" w:name="_Hlk128997078"/>
      <w:r w:rsidRPr="003C74E3">
        <w:rPr>
          <w:szCs w:val="22"/>
        </w:rPr>
        <w:t>V Chebu dne                                                                                                      V Citicích dne</w:t>
      </w:r>
      <w:r w:rsidR="00760A91">
        <w:rPr>
          <w:szCs w:val="22"/>
        </w:rPr>
        <w:t>:</w:t>
      </w:r>
      <w:r w:rsidRPr="003C74E3">
        <w:rPr>
          <w:szCs w:val="22"/>
        </w:rPr>
        <w:t xml:space="preserve"> </w:t>
      </w:r>
    </w:p>
    <w:p w14:paraId="050E3D5B" w14:textId="77777777" w:rsidR="00267DD2" w:rsidRPr="003C74E3" w:rsidRDefault="00267DD2">
      <w:pPr>
        <w:jc w:val="both"/>
        <w:rPr>
          <w:szCs w:val="22"/>
        </w:rPr>
      </w:pPr>
    </w:p>
    <w:p w14:paraId="0E547965" w14:textId="77777777" w:rsidR="00267DD2" w:rsidRPr="003C74E3" w:rsidRDefault="00267DD2">
      <w:pPr>
        <w:jc w:val="both"/>
        <w:rPr>
          <w:szCs w:val="22"/>
        </w:rPr>
      </w:pPr>
    </w:p>
    <w:p w14:paraId="59C1C70B" w14:textId="56873315" w:rsidR="00267DD2" w:rsidRPr="003C74E3" w:rsidRDefault="00267DD2">
      <w:pPr>
        <w:jc w:val="both"/>
        <w:rPr>
          <w:szCs w:val="22"/>
        </w:rPr>
      </w:pPr>
      <w:r w:rsidRPr="003C74E3">
        <w:rPr>
          <w:szCs w:val="22"/>
        </w:rPr>
        <w:t xml:space="preserve">Za Objednatele:                                                                                                 Za </w:t>
      </w:r>
      <w:r w:rsidR="00760A91" w:rsidRPr="003C74E3">
        <w:rPr>
          <w:szCs w:val="22"/>
        </w:rPr>
        <w:t>Zhotovitele:</w:t>
      </w:r>
    </w:p>
    <w:p w14:paraId="79FDE967" w14:textId="77777777" w:rsidR="00267DD2" w:rsidRPr="003C74E3" w:rsidRDefault="00267DD2">
      <w:pPr>
        <w:jc w:val="both"/>
        <w:rPr>
          <w:szCs w:val="22"/>
        </w:rPr>
      </w:pPr>
      <w:r w:rsidRPr="003C74E3">
        <w:rPr>
          <w:szCs w:val="22"/>
        </w:rPr>
        <w:t xml:space="preserve">                              </w:t>
      </w:r>
    </w:p>
    <w:p w14:paraId="1CF010A7" w14:textId="77777777" w:rsidR="00267DD2" w:rsidRPr="003C74E3" w:rsidRDefault="00267DD2">
      <w:pPr>
        <w:jc w:val="both"/>
        <w:rPr>
          <w:szCs w:val="22"/>
        </w:rPr>
      </w:pPr>
    </w:p>
    <w:p w14:paraId="40BB9070" w14:textId="77777777" w:rsidR="00267DD2" w:rsidRPr="003C74E3" w:rsidRDefault="00267DD2">
      <w:pPr>
        <w:jc w:val="both"/>
        <w:rPr>
          <w:szCs w:val="22"/>
        </w:rPr>
      </w:pPr>
    </w:p>
    <w:p w14:paraId="76A0F43F" w14:textId="77777777" w:rsidR="00267DD2" w:rsidRPr="003C74E3" w:rsidRDefault="00267DD2">
      <w:pPr>
        <w:ind w:left="284" w:hanging="284"/>
        <w:rPr>
          <w:szCs w:val="22"/>
        </w:rPr>
      </w:pPr>
    </w:p>
    <w:p w14:paraId="17C713BE" w14:textId="77777777" w:rsidR="00267DD2" w:rsidRPr="003C74E3" w:rsidRDefault="00267DD2">
      <w:pPr>
        <w:ind w:left="284" w:hanging="284"/>
        <w:rPr>
          <w:color w:val="000000"/>
          <w:szCs w:val="22"/>
        </w:rPr>
      </w:pPr>
      <w:r w:rsidRPr="003C74E3">
        <w:rPr>
          <w:szCs w:val="22"/>
        </w:rPr>
        <w:t>……………………..                                                                                 ……………………….</w:t>
      </w:r>
    </w:p>
    <w:p w14:paraId="4B4D276E" w14:textId="1B945B2B" w:rsidR="00267DD2" w:rsidRPr="003C74E3" w:rsidRDefault="00267DD2">
      <w:pPr>
        <w:jc w:val="both"/>
        <w:rPr>
          <w:color w:val="000000"/>
          <w:szCs w:val="22"/>
        </w:rPr>
      </w:pPr>
    </w:p>
    <w:p w14:paraId="69EE84C5" w14:textId="77777777" w:rsidR="00267DD2" w:rsidRPr="003C74E3" w:rsidRDefault="00267DD2">
      <w:pPr>
        <w:jc w:val="both"/>
        <w:rPr>
          <w:color w:val="000000"/>
          <w:szCs w:val="22"/>
        </w:rPr>
      </w:pPr>
      <w:r w:rsidRPr="003C74E3">
        <w:rPr>
          <w:color w:val="000000"/>
          <w:szCs w:val="22"/>
        </w:rPr>
        <w:t>předseda představenstva                                                                                       jednatel</w:t>
      </w:r>
    </w:p>
    <w:p w14:paraId="7E686349" w14:textId="77777777" w:rsidR="00267DD2" w:rsidRPr="003C74E3" w:rsidRDefault="00267DD2">
      <w:pPr>
        <w:jc w:val="both"/>
        <w:rPr>
          <w:color w:val="000000"/>
          <w:szCs w:val="22"/>
        </w:rPr>
      </w:pPr>
    </w:p>
    <w:p w14:paraId="05B5F30A" w14:textId="77777777" w:rsidR="00267DD2" w:rsidRPr="003C74E3" w:rsidRDefault="00267DD2">
      <w:pPr>
        <w:jc w:val="both"/>
        <w:rPr>
          <w:color w:val="FF0000"/>
          <w:szCs w:val="22"/>
        </w:rPr>
      </w:pPr>
      <w:r w:rsidRPr="003C74E3">
        <w:rPr>
          <w:color w:val="FF0000"/>
          <w:szCs w:val="22"/>
        </w:rPr>
        <w:t xml:space="preserve">                                                                                                                                            </w:t>
      </w:r>
    </w:p>
    <w:p w14:paraId="30398280" w14:textId="77777777" w:rsidR="00267DD2" w:rsidRPr="003C74E3" w:rsidRDefault="00267DD2">
      <w:pPr>
        <w:jc w:val="both"/>
        <w:rPr>
          <w:szCs w:val="22"/>
        </w:rPr>
      </w:pPr>
      <w:r w:rsidRPr="003C74E3">
        <w:rPr>
          <w:color w:val="FF0000"/>
          <w:szCs w:val="22"/>
        </w:rPr>
        <w:t xml:space="preserve">                                                                                                                          </w:t>
      </w:r>
    </w:p>
    <w:p w14:paraId="2950475C" w14:textId="77777777" w:rsidR="00267DD2" w:rsidRPr="003C74E3" w:rsidRDefault="00267DD2">
      <w:pPr>
        <w:jc w:val="both"/>
        <w:rPr>
          <w:szCs w:val="22"/>
        </w:rPr>
      </w:pPr>
    </w:p>
    <w:p w14:paraId="07CE6C9E" w14:textId="77777777" w:rsidR="00267DD2" w:rsidRPr="003C74E3" w:rsidRDefault="00267DD2">
      <w:pPr>
        <w:jc w:val="both"/>
        <w:rPr>
          <w:szCs w:val="22"/>
        </w:rPr>
      </w:pPr>
    </w:p>
    <w:p w14:paraId="152994DC" w14:textId="77777777" w:rsidR="00267DD2" w:rsidRPr="003C74E3" w:rsidRDefault="00267DD2">
      <w:pPr>
        <w:jc w:val="both"/>
        <w:rPr>
          <w:szCs w:val="22"/>
        </w:rPr>
      </w:pPr>
      <w:r w:rsidRPr="003C74E3">
        <w:rPr>
          <w:szCs w:val="22"/>
        </w:rPr>
        <w:t>…………………………</w:t>
      </w:r>
    </w:p>
    <w:p w14:paraId="77407CE2" w14:textId="5F88EE15" w:rsidR="00267DD2" w:rsidRPr="003C74E3" w:rsidRDefault="00267DD2">
      <w:pPr>
        <w:jc w:val="both"/>
        <w:rPr>
          <w:szCs w:val="22"/>
        </w:rPr>
      </w:pPr>
    </w:p>
    <w:bookmarkEnd w:id="6"/>
    <w:p w14:paraId="0003D674" w14:textId="77777777" w:rsidR="00267DD2" w:rsidRPr="003C74E3" w:rsidRDefault="00267DD2">
      <w:pPr>
        <w:jc w:val="both"/>
        <w:rPr>
          <w:color w:val="FF0000"/>
          <w:szCs w:val="22"/>
        </w:rPr>
      </w:pPr>
      <w:r w:rsidRPr="003C74E3">
        <w:rPr>
          <w:szCs w:val="22"/>
        </w:rPr>
        <w:t xml:space="preserve"> místopředseda představenstva</w:t>
      </w:r>
    </w:p>
    <w:p w14:paraId="2E46C66E" w14:textId="77777777" w:rsidR="00267DD2" w:rsidRPr="003C74E3" w:rsidRDefault="00267DD2">
      <w:pPr>
        <w:jc w:val="both"/>
        <w:rPr>
          <w:color w:val="FF0000"/>
          <w:szCs w:val="22"/>
        </w:rPr>
      </w:pPr>
    </w:p>
    <w:bookmarkEnd w:id="7"/>
    <w:p w14:paraId="6C373CD5" w14:textId="77777777" w:rsidR="00267DD2" w:rsidRDefault="00267DD2">
      <w:pPr>
        <w:jc w:val="both"/>
      </w:pPr>
    </w:p>
    <w:sectPr w:rsidR="00267DD2">
      <w:headerReference w:type="default" r:id="rId11"/>
      <w:footerReference w:type="default" r:id="rId12"/>
      <w:headerReference w:type="first" r:id="rId13"/>
      <w:footerReference w:type="first" r:id="rId14"/>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C798" w14:textId="77777777" w:rsidR="00F3073B" w:rsidRPr="003C74E3" w:rsidRDefault="00F3073B">
      <w:r w:rsidRPr="003C74E3">
        <w:separator/>
      </w:r>
    </w:p>
  </w:endnote>
  <w:endnote w:type="continuationSeparator" w:id="0">
    <w:p w14:paraId="6C3A15B6" w14:textId="77777777" w:rsidR="00F3073B" w:rsidRPr="003C74E3" w:rsidRDefault="00F3073B">
      <w:r w:rsidRPr="003C74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charset w:val="00"/>
    <w:family w:val="swiss"/>
    <w:pitch w:val="variable"/>
  </w:font>
  <w:font w:name="Lucida Sans">
    <w:panose1 w:val="020B0602030504020204"/>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5FC9" w14:textId="77777777" w:rsidR="00267DD2" w:rsidRPr="005B51E0" w:rsidRDefault="00267DD2">
    <w:pPr>
      <w:pStyle w:val="Zpat"/>
      <w:jc w:val="center"/>
      <w:rPr>
        <w:sz w:val="18"/>
        <w:szCs w:val="18"/>
        <w:lang w:val="cs-CZ"/>
      </w:rPr>
    </w:pPr>
    <w:r w:rsidRPr="005B51E0">
      <w:rPr>
        <w:lang w:val="cs-CZ"/>
      </w:rPr>
      <w:fldChar w:fldCharType="begin"/>
    </w:r>
    <w:r w:rsidRPr="005B51E0">
      <w:rPr>
        <w:lang w:val="cs-CZ"/>
      </w:rPr>
      <w:instrText xml:space="preserve"> PAGE </w:instrText>
    </w:r>
    <w:r w:rsidRPr="005B51E0">
      <w:rPr>
        <w:lang w:val="cs-CZ"/>
      </w:rPr>
      <w:fldChar w:fldCharType="separate"/>
    </w:r>
    <w:r w:rsidRPr="005B51E0">
      <w:rPr>
        <w:lang w:val="cs-CZ"/>
      </w:rPr>
      <w:t>8</w:t>
    </w:r>
    <w:r w:rsidRPr="005B51E0">
      <w:rPr>
        <w:lang w:val="cs-CZ"/>
      </w:rPr>
      <w:fldChar w:fldCharType="end"/>
    </w:r>
  </w:p>
  <w:p w14:paraId="46E77A5C" w14:textId="77777777" w:rsidR="00267DD2" w:rsidRPr="003C74E3" w:rsidRDefault="00267DD2">
    <w:pPr>
      <w:pBdr>
        <w:top w:val="none" w:sz="0" w:space="0" w:color="000000"/>
        <w:left w:val="none" w:sz="0" w:space="0" w:color="000000"/>
        <w:bottom w:val="single" w:sz="6" w:space="1" w:color="000000"/>
        <w:right w:val="none" w:sz="0" w:space="0" w:color="000000"/>
      </w:pBdr>
      <w:jc w:val="both"/>
      <w:rPr>
        <w:sz w:val="18"/>
        <w:szCs w:val="18"/>
      </w:rPr>
    </w:pPr>
  </w:p>
  <w:p w14:paraId="394DFB2E" w14:textId="77777777" w:rsidR="00267DD2" w:rsidRPr="003C74E3" w:rsidRDefault="00267DD2">
    <w:pPr>
      <w:tabs>
        <w:tab w:val="right" w:pos="9072"/>
      </w:tabs>
      <w:jc w:val="both"/>
      <w:rPr>
        <w:color w:val="999999"/>
        <w:sz w:val="16"/>
        <w:szCs w:val="16"/>
      </w:rPr>
    </w:pPr>
    <w:r w:rsidRPr="003C74E3">
      <w:rPr>
        <w:color w:val="999999"/>
        <w:sz w:val="18"/>
        <w:szCs w:val="18"/>
      </w:rPr>
      <w:t>CHEVAK Cheb, a. s.</w:t>
    </w:r>
    <w:r w:rsidRPr="003C74E3">
      <w:rPr>
        <w:color w:val="999999"/>
        <w:sz w:val="16"/>
        <w:szCs w:val="16"/>
      </w:rPr>
      <w:tab/>
      <w:t>Bankovní spojení: KB 14102331/0100</w:t>
    </w:r>
  </w:p>
  <w:p w14:paraId="7FA9F2CB" w14:textId="77777777" w:rsidR="00267DD2" w:rsidRPr="003C74E3" w:rsidRDefault="00267DD2">
    <w:pPr>
      <w:tabs>
        <w:tab w:val="right" w:pos="9072"/>
      </w:tabs>
      <w:jc w:val="both"/>
      <w:rPr>
        <w:color w:val="999999"/>
        <w:sz w:val="16"/>
        <w:szCs w:val="16"/>
      </w:rPr>
    </w:pPr>
    <w:r w:rsidRPr="003C74E3">
      <w:rPr>
        <w:color w:val="999999"/>
        <w:sz w:val="16"/>
        <w:szCs w:val="16"/>
      </w:rPr>
      <w:t>Sídlo: Tršnická 4/11, 350 02 CHEB</w:t>
    </w:r>
    <w:r w:rsidRPr="003C74E3">
      <w:rPr>
        <w:color w:val="999999"/>
        <w:sz w:val="16"/>
        <w:szCs w:val="16"/>
      </w:rPr>
      <w:tab/>
      <w:t>Tel.: 00420 354 414 200, fax: 354 414 216</w:t>
    </w:r>
  </w:p>
  <w:p w14:paraId="35D442D8" w14:textId="77777777" w:rsidR="00267DD2" w:rsidRPr="003C74E3" w:rsidRDefault="00267DD2">
    <w:pPr>
      <w:tabs>
        <w:tab w:val="right" w:pos="9072"/>
      </w:tabs>
      <w:jc w:val="both"/>
      <w:rPr>
        <w:color w:val="999999"/>
        <w:sz w:val="16"/>
        <w:szCs w:val="16"/>
      </w:rPr>
    </w:pPr>
    <w:r w:rsidRPr="003C74E3">
      <w:rPr>
        <w:color w:val="999999"/>
        <w:sz w:val="16"/>
        <w:szCs w:val="16"/>
      </w:rPr>
      <w:t>IČ: 49787977 DIČ: CZ49787977</w:t>
    </w:r>
    <w:r w:rsidRPr="003C74E3">
      <w:rPr>
        <w:color w:val="999999"/>
        <w:sz w:val="16"/>
        <w:szCs w:val="16"/>
      </w:rPr>
      <w:tab/>
      <w:t>e-mail: chevak@chevak.cz</w:t>
    </w:r>
  </w:p>
  <w:p w14:paraId="2B151DEE" w14:textId="77777777" w:rsidR="00267DD2" w:rsidRPr="003C74E3" w:rsidRDefault="00267DD2">
    <w:pPr>
      <w:tabs>
        <w:tab w:val="right" w:pos="9072"/>
      </w:tabs>
      <w:jc w:val="both"/>
    </w:pPr>
    <w:r w:rsidRPr="003C74E3">
      <w:rPr>
        <w:color w:val="999999"/>
        <w:sz w:val="16"/>
        <w:szCs w:val="16"/>
      </w:rPr>
      <w:t>Zapsaná: v OR KS Plzeň, oddíl B, vložka 367 dnem 1.1.1994</w:t>
    </w:r>
    <w:r w:rsidRPr="003C74E3">
      <w:rPr>
        <w:color w:val="999999"/>
        <w:sz w:val="16"/>
        <w:szCs w:val="16"/>
      </w:rPr>
      <w:tab/>
      <w:t>webová stránka: www.chevak.cz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55D4" w14:textId="77777777" w:rsidR="00267DD2" w:rsidRPr="003C74E3" w:rsidRDefault="00267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F7DF" w14:textId="77777777" w:rsidR="00F3073B" w:rsidRPr="003C74E3" w:rsidRDefault="00F3073B">
      <w:r w:rsidRPr="003C74E3">
        <w:separator/>
      </w:r>
    </w:p>
  </w:footnote>
  <w:footnote w:type="continuationSeparator" w:id="0">
    <w:p w14:paraId="3BE70C27" w14:textId="77777777" w:rsidR="00F3073B" w:rsidRPr="003C74E3" w:rsidRDefault="00F3073B">
      <w:r w:rsidRPr="003C74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4872" w14:textId="41F89C0D" w:rsidR="00267DD2" w:rsidRPr="003C74E3" w:rsidRDefault="001C3E8A">
    <w:pPr>
      <w:rPr>
        <w:rFonts w:ascii="Calibri" w:eastAsia="Calibri" w:hAnsi="Calibri" w:cs="Calibri"/>
        <w:sz w:val="16"/>
        <w:szCs w:val="16"/>
        <w:lang w:eastAsia="cs-CZ"/>
      </w:rPr>
    </w:pPr>
    <w:r>
      <w:rPr>
        <w:rFonts w:ascii="Calibri" w:eastAsia="Calibri" w:hAnsi="Calibri" w:cs="Calibri"/>
        <w:noProof/>
        <w:szCs w:val="22"/>
        <w:lang w:eastAsia="cs-CZ"/>
      </w:rPr>
      <w:drawing>
        <wp:inline distT="0" distB="0" distL="0" distR="0" wp14:anchorId="7B0BF3CD" wp14:editId="4DD00FBD">
          <wp:extent cx="1543050" cy="400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4" r="-9" b="-34"/>
                  <a:stretch>
                    <a:fillRect/>
                  </a:stretch>
                </pic:blipFill>
                <pic:spPr bwMode="auto">
                  <a:xfrm>
                    <a:off x="0" y="0"/>
                    <a:ext cx="1543050" cy="400050"/>
                  </a:xfrm>
                  <a:prstGeom prst="rect">
                    <a:avLst/>
                  </a:prstGeom>
                  <a:solidFill>
                    <a:srgbClr val="FFFFFF">
                      <a:alpha val="0"/>
                    </a:srgbClr>
                  </a:solidFill>
                  <a:ln>
                    <a:noFill/>
                  </a:ln>
                </pic:spPr>
              </pic:pic>
            </a:graphicData>
          </a:graphic>
        </wp:inline>
      </w:drawing>
    </w:r>
    <w:r w:rsidR="00267DD2" w:rsidRPr="003C74E3">
      <w:rPr>
        <w:rFonts w:ascii="Calibri" w:eastAsia="Calibri" w:hAnsi="Calibri" w:cs="Calibri"/>
        <w:szCs w:val="22"/>
        <w:lang w:eastAsia="en-US"/>
      </w:rPr>
      <w:tab/>
    </w:r>
    <w:r w:rsidR="00267DD2" w:rsidRPr="003C74E3">
      <w:rPr>
        <w:rFonts w:ascii="Calibri" w:eastAsia="Calibri" w:hAnsi="Calibri" w:cs="Calibri"/>
        <w:szCs w:val="22"/>
        <w:lang w:eastAsia="en-US"/>
      </w:rPr>
      <w:tab/>
    </w:r>
    <w:r w:rsidR="00267DD2" w:rsidRPr="003C74E3">
      <w:rPr>
        <w:rFonts w:ascii="Calibri" w:eastAsia="Calibri" w:hAnsi="Calibri" w:cs="Calibri"/>
        <w:szCs w:val="22"/>
        <w:lang w:eastAsia="en-US"/>
      </w:rPr>
      <w:tab/>
    </w:r>
    <w:r w:rsidR="00267DD2" w:rsidRPr="003C74E3">
      <w:rPr>
        <w:rFonts w:ascii="Calibri" w:eastAsia="Calibri" w:hAnsi="Calibri" w:cs="Calibri"/>
        <w:szCs w:val="22"/>
        <w:lang w:eastAsia="en-US"/>
      </w:rPr>
      <w:tab/>
    </w:r>
    <w:r w:rsidR="00267DD2" w:rsidRPr="003C74E3">
      <w:rPr>
        <w:rFonts w:ascii="Calibri" w:eastAsia="Calibri" w:hAnsi="Calibri" w:cs="Calibri"/>
        <w:szCs w:val="22"/>
        <w:lang w:eastAsia="en-US"/>
      </w:rPr>
      <w:tab/>
    </w:r>
    <w:r w:rsidR="00267DD2" w:rsidRPr="003C74E3">
      <w:rPr>
        <w:rFonts w:ascii="Calibri" w:eastAsia="Calibri" w:hAnsi="Calibri" w:cs="Calibri"/>
        <w:szCs w:val="22"/>
        <w:lang w:eastAsia="en-US"/>
      </w:rPr>
      <w:tab/>
    </w:r>
    <w:r w:rsidR="00267DD2" w:rsidRPr="003C74E3">
      <w:rPr>
        <w:rFonts w:ascii="Calibri" w:eastAsia="Calibri" w:hAnsi="Calibri" w:cs="Calibri"/>
        <w:szCs w:val="22"/>
        <w:lang w:eastAsia="en-US"/>
      </w:rPr>
      <w:tab/>
    </w:r>
    <w:r w:rsidR="00267DD2" w:rsidRPr="003C74E3">
      <w:rPr>
        <w:rFonts w:ascii="Calibri" w:eastAsia="Calibri" w:hAnsi="Calibri" w:cs="Calibri"/>
        <w:szCs w:val="22"/>
        <w:lang w:eastAsia="en-US"/>
      </w:rPr>
      <w:tab/>
    </w:r>
    <w:r w:rsidR="00267DD2" w:rsidRPr="003C74E3">
      <w:rPr>
        <w:rFonts w:ascii="Calibri" w:eastAsia="Calibri" w:hAnsi="Calibri" w:cs="Calibri"/>
        <w:szCs w:val="22"/>
        <w:lang w:eastAsia="cs-CZ"/>
      </w:rPr>
      <w:tab/>
    </w:r>
    <w:r>
      <w:rPr>
        <w:rFonts w:ascii="Calibri" w:eastAsia="Calibri" w:hAnsi="Calibri" w:cs="Calibri"/>
        <w:noProof/>
        <w:szCs w:val="22"/>
        <w:lang w:eastAsia="cs-CZ"/>
      </w:rPr>
      <w:drawing>
        <wp:inline distT="0" distB="0" distL="0" distR="0" wp14:anchorId="1494E71A" wp14:editId="116CBD58">
          <wp:extent cx="238125" cy="3619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46" r="-69" b="-46"/>
                  <a:stretch>
                    <a:fillRect/>
                  </a:stretch>
                </pic:blipFill>
                <pic:spPr bwMode="auto">
                  <a:xfrm>
                    <a:off x="0" y="0"/>
                    <a:ext cx="238125" cy="361950"/>
                  </a:xfrm>
                  <a:prstGeom prst="rect">
                    <a:avLst/>
                  </a:prstGeom>
                  <a:solidFill>
                    <a:srgbClr val="FFFFFF">
                      <a:alpha val="0"/>
                    </a:srgbClr>
                  </a:solidFill>
                  <a:ln>
                    <a:noFill/>
                  </a:ln>
                </pic:spPr>
              </pic:pic>
            </a:graphicData>
          </a:graphic>
        </wp:inline>
      </w:drawing>
    </w:r>
  </w:p>
  <w:p w14:paraId="2B07FA8F" w14:textId="77777777" w:rsidR="00267DD2" w:rsidRPr="003C74E3" w:rsidRDefault="00267DD2">
    <w:pPr>
      <w:pStyle w:val="Zhlav"/>
      <w:rPr>
        <w:rFonts w:ascii="Calibri" w:eastAsia="Calibri" w:hAnsi="Calibri" w:cs="Calibri"/>
        <w:sz w:val="16"/>
        <w:szCs w:val="16"/>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DDA4" w14:textId="77777777" w:rsidR="00267DD2" w:rsidRPr="003C74E3" w:rsidRDefault="00267D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Nadpis5"/>
      <w:lvlText w:val=""/>
      <w:lvlJc w:val="left"/>
      <w:pPr>
        <w:tabs>
          <w:tab w:val="num" w:pos="2948"/>
        </w:tabs>
        <w:ind w:left="2948" w:hanging="453"/>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multilevel"/>
    <w:tmpl w:val="00000004"/>
    <w:name w:val="WW8Num4"/>
    <w:lvl w:ilvl="0">
      <w:start w:val="1"/>
      <w:numFmt w:val="decimal"/>
      <w:pStyle w:val="Nadpis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95"/>
        </w:tabs>
        <w:ind w:left="2495" w:hanging="794"/>
      </w:pPr>
      <w:rPr>
        <w:rFonts w:hint="default"/>
      </w:rPr>
    </w:lvl>
    <w:lvl w:ilvl="4">
      <w:start w:val="1"/>
      <w:numFmt w:val="none"/>
      <w:suff w:val="nothing"/>
      <w:lvlText w:val="-"/>
      <w:lvlJc w:val="left"/>
      <w:pPr>
        <w:tabs>
          <w:tab w:val="num" w:pos="0"/>
        </w:tabs>
        <w:ind w:left="2892" w:hanging="397"/>
      </w:pPr>
      <w:rPr>
        <w:rFonts w:hint="default"/>
      </w:rPr>
    </w:lvl>
    <w:lvl w:ilvl="5">
      <w:start w:val="1"/>
      <w:numFmt w:val="none"/>
      <w:suff w:val="nothing"/>
      <w:lvlText w:val=""/>
      <w:lvlJc w:val="left"/>
      <w:pPr>
        <w:tabs>
          <w:tab w:val="num" w:pos="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6338677">
    <w:abstractNumId w:val="0"/>
  </w:num>
  <w:num w:numId="2" w16cid:durableId="400055524">
    <w:abstractNumId w:val="1"/>
  </w:num>
  <w:num w:numId="3" w16cid:durableId="1356347783">
    <w:abstractNumId w:val="2"/>
  </w:num>
  <w:num w:numId="4" w16cid:durableId="500200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86"/>
    <w:rsid w:val="00003A28"/>
    <w:rsid w:val="00040085"/>
    <w:rsid w:val="000C7D8F"/>
    <w:rsid w:val="000E0321"/>
    <w:rsid w:val="000F6340"/>
    <w:rsid w:val="001234B1"/>
    <w:rsid w:val="00164A58"/>
    <w:rsid w:val="001C3E8A"/>
    <w:rsid w:val="001F2270"/>
    <w:rsid w:val="0023352A"/>
    <w:rsid w:val="00267DD2"/>
    <w:rsid w:val="00291469"/>
    <w:rsid w:val="003C5EFB"/>
    <w:rsid w:val="003C74E3"/>
    <w:rsid w:val="005B51E0"/>
    <w:rsid w:val="005B7615"/>
    <w:rsid w:val="00760A91"/>
    <w:rsid w:val="009F4C86"/>
    <w:rsid w:val="00AB3A8D"/>
    <w:rsid w:val="00B77505"/>
    <w:rsid w:val="00BA2E21"/>
    <w:rsid w:val="00BA5D47"/>
    <w:rsid w:val="00C15B62"/>
    <w:rsid w:val="00C2578D"/>
    <w:rsid w:val="00C56103"/>
    <w:rsid w:val="00D71CC7"/>
    <w:rsid w:val="00D75060"/>
    <w:rsid w:val="00E8229B"/>
    <w:rsid w:val="00F3073B"/>
    <w:rsid w:val="00F601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30051B"/>
  <w15:chartTrackingRefBased/>
  <w15:docId w15:val="{6B1BB0A4-DC19-4BD5-8EF4-DA6A0FA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2"/>
      <w:lang w:eastAsia="zh-CN"/>
    </w:rPr>
  </w:style>
  <w:style w:type="paragraph" w:styleId="Nadpis1">
    <w:name w:val="heading 1"/>
    <w:basedOn w:val="Normln"/>
    <w:next w:val="Nadpis2"/>
    <w:qFormat/>
    <w:pPr>
      <w:keepNext/>
      <w:numPr>
        <w:numId w:val="4"/>
      </w:numPr>
      <w:spacing w:before="240" w:after="60"/>
      <w:outlineLvl w:val="0"/>
    </w:pPr>
    <w:rPr>
      <w:b/>
      <w:i/>
      <w:kern w:val="2"/>
      <w:lang w:val="en-GB"/>
    </w:rPr>
  </w:style>
  <w:style w:type="paragraph" w:styleId="Nadpis2">
    <w:name w:val="heading 2"/>
    <w:basedOn w:val="Normln"/>
    <w:next w:val="Zkladntext"/>
    <w:qFormat/>
    <w:pPr>
      <w:tabs>
        <w:tab w:val="num" w:pos="1134"/>
      </w:tabs>
      <w:spacing w:before="240" w:after="60"/>
      <w:ind w:left="1134" w:hanging="1134"/>
      <w:outlineLvl w:val="1"/>
    </w:pPr>
  </w:style>
  <w:style w:type="paragraph" w:styleId="Nadpis3">
    <w:name w:val="heading 3"/>
    <w:basedOn w:val="Normln"/>
    <w:next w:val="Zkladntext"/>
    <w:qFormat/>
    <w:pPr>
      <w:tabs>
        <w:tab w:val="num" w:pos="1134"/>
      </w:tabs>
      <w:spacing w:before="240" w:after="60"/>
      <w:ind w:left="1134" w:hanging="1134"/>
      <w:outlineLvl w:val="2"/>
    </w:pPr>
  </w:style>
  <w:style w:type="paragraph" w:styleId="Nadpis4">
    <w:name w:val="heading 4"/>
    <w:basedOn w:val="Normln"/>
    <w:next w:val="Zkladntext"/>
    <w:qFormat/>
    <w:pPr>
      <w:tabs>
        <w:tab w:val="num" w:pos="1134"/>
      </w:tabs>
      <w:spacing w:before="240" w:after="60"/>
      <w:ind w:left="1134" w:hanging="1134"/>
      <w:outlineLvl w:val="3"/>
    </w:pPr>
  </w:style>
  <w:style w:type="paragraph" w:styleId="Nadpis5">
    <w:name w:val="heading 5"/>
    <w:basedOn w:val="Normln"/>
    <w:next w:val="Zkladntext"/>
    <w:qFormat/>
    <w:pPr>
      <w:numPr>
        <w:numId w:val="2"/>
      </w:numPr>
      <w:spacing w:before="240" w:after="60"/>
      <w:outlineLvl w:val="4"/>
    </w:pPr>
  </w:style>
  <w:style w:type="paragraph" w:styleId="Nadpis6">
    <w:name w:val="heading 6"/>
    <w:basedOn w:val="Normln"/>
    <w:next w:val="Normln"/>
    <w:qFormat/>
    <w:pPr>
      <w:tabs>
        <w:tab w:val="num" w:pos="1134"/>
      </w:tabs>
      <w:spacing w:before="240" w:after="240"/>
      <w:ind w:left="1151" w:hanging="1151"/>
      <w:outlineLvl w:val="5"/>
    </w:pPr>
  </w:style>
  <w:style w:type="paragraph" w:styleId="Nadpis7">
    <w:name w:val="heading 7"/>
    <w:basedOn w:val="Normln"/>
    <w:next w:val="Normln"/>
    <w:qFormat/>
    <w:pPr>
      <w:tabs>
        <w:tab w:val="num" w:pos="1134"/>
      </w:tabs>
      <w:spacing w:before="240" w:after="60"/>
      <w:ind w:left="1134" w:hanging="1134"/>
      <w:outlineLvl w:val="6"/>
    </w:pPr>
    <w:rPr>
      <w:rFonts w:ascii="Arial" w:hAnsi="Arial" w:cs="Arial"/>
    </w:rPr>
  </w:style>
  <w:style w:type="paragraph" w:styleId="Nadpis8">
    <w:name w:val="heading 8"/>
    <w:basedOn w:val="Normln"/>
    <w:next w:val="Normln"/>
    <w:qFormat/>
    <w:pPr>
      <w:tabs>
        <w:tab w:val="num" w:pos="1134"/>
      </w:tabs>
      <w:spacing w:before="240" w:after="60"/>
      <w:ind w:left="1134" w:hanging="1134"/>
      <w:outlineLvl w:val="7"/>
    </w:pPr>
    <w:rPr>
      <w:rFonts w:ascii="Arial" w:hAnsi="Arial" w:cs="Arial"/>
      <w:i/>
    </w:rPr>
  </w:style>
  <w:style w:type="paragraph" w:styleId="Nadpis9">
    <w:name w:val="heading 9"/>
    <w:basedOn w:val="Normln"/>
    <w:next w:val="Normln"/>
    <w:qFormat/>
    <w:pPr>
      <w:tabs>
        <w:tab w:val="num" w:pos="1134"/>
      </w:tabs>
      <w:spacing w:before="240" w:after="60"/>
      <w:ind w:left="1134" w:hanging="1134"/>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hint="default"/>
    </w:rPr>
  </w:style>
  <w:style w:type="character" w:customStyle="1" w:styleId="Standardnpsmoodstavce2">
    <w:name w:val="Standardní písmo odstavce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1">
    <w:name w:val="WW8Num4z1"/>
    <w:rPr>
      <w:rFonts w:cs="Times New Roman"/>
    </w:rPr>
  </w:style>
  <w:style w:type="character" w:customStyle="1" w:styleId="WW8Num5z0">
    <w:name w:val="WW8Num5z0"/>
    <w:rPr>
      <w:rFonts w:ascii="Symbol" w:hAnsi="Symbol" w:cs="Symbol" w:hint="default"/>
    </w:rPr>
  </w:style>
  <w:style w:type="character" w:customStyle="1" w:styleId="WW8Num6z0">
    <w:name w:val="WW8Num6z0"/>
    <w:rPr>
      <w:rFonts w:cs="Times New Roman" w:hint="default"/>
    </w:rPr>
  </w:style>
  <w:style w:type="character" w:customStyle="1" w:styleId="WW8Num6z1">
    <w:name w:val="WW8Num6z1"/>
    <w:rPr>
      <w:rFonts w:ascii="Times New Roman" w:hAnsi="Times New Roman" w:cs="Times New Roman" w:hint="default"/>
      <w:b w:val="0"/>
      <w:i w:val="0"/>
      <w:color w:val="000000"/>
      <w:sz w:val="22"/>
      <w:szCs w:val="22"/>
      <w:u w:val="none"/>
    </w:rPr>
  </w:style>
  <w:style w:type="character" w:customStyle="1" w:styleId="WW8Num7z0">
    <w:name w:val="WW8Num7z0"/>
    <w:rPr>
      <w:rFonts w:ascii="Times New Roman" w:hAnsi="Times New Roman" w:cs="Times New Roman" w:hint="default"/>
      <w:b w:val="0"/>
      <w:i w:val="0"/>
      <w:sz w:val="22"/>
      <w:szCs w:val="22"/>
      <w:u w:val="none"/>
    </w:rPr>
  </w:style>
  <w:style w:type="character" w:customStyle="1" w:styleId="WW8Num7z1">
    <w:name w:val="WW8Num7z1"/>
    <w:rPr>
      <w:rFonts w:cs="Times New Roman"/>
    </w:rPr>
  </w:style>
  <w:style w:type="character" w:customStyle="1" w:styleId="WW8Num8z0">
    <w:name w:val="WW8Num8z0"/>
    <w:rPr>
      <w:rFonts w:cs="Times New Roman" w:hint="default"/>
    </w:rPr>
  </w:style>
  <w:style w:type="character" w:customStyle="1" w:styleId="WW8Num8z1">
    <w:name w:val="WW8Num8z1"/>
    <w:rPr>
      <w:rFonts w:ascii="Times New Roman" w:hAnsi="Times New Roman" w:cs="Times New Roman" w:hint="default"/>
      <w:b w:val="0"/>
      <w:i w:val="0"/>
      <w:color w:val="000000"/>
      <w:sz w:val="22"/>
      <w:szCs w:val="22"/>
      <w:u w:val="none"/>
    </w:rPr>
  </w:style>
  <w:style w:type="character" w:customStyle="1" w:styleId="WW8Num9z0">
    <w:name w:val="WW8Num9z0"/>
    <w:rPr>
      <w:rFonts w:cs="Times New Roman"/>
    </w:rPr>
  </w:style>
  <w:style w:type="character" w:customStyle="1" w:styleId="WW8Num10z0">
    <w:name w:val="WW8Num10z0"/>
    <w:rPr>
      <w:rFonts w:hint="default"/>
      <w:b/>
    </w:rPr>
  </w:style>
  <w:style w:type="character" w:customStyle="1" w:styleId="WW8Num10z1">
    <w:name w:val="WW8Num10z1"/>
    <w:rPr>
      <w:b w:val="0"/>
      <w:i w:val="0"/>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cs="Times New Roman" w:hint="default"/>
    </w:rPr>
  </w:style>
  <w:style w:type="character" w:customStyle="1" w:styleId="WW8Num12z1">
    <w:name w:val="WW8Num12z1"/>
    <w:rPr>
      <w:rFonts w:ascii="Times New Roman" w:hAnsi="Times New Roman" w:cs="Times New Roman" w:hint="default"/>
      <w:b w:val="0"/>
      <w:i w:val="0"/>
      <w:color w:val="000000"/>
      <w:sz w:val="22"/>
      <w:szCs w:val="22"/>
      <w:u w:val="none"/>
    </w:rPr>
  </w:style>
  <w:style w:type="character" w:customStyle="1" w:styleId="WW8Num13z0">
    <w:name w:val="WW8Num13z0"/>
    <w:rPr>
      <w:rFonts w:ascii="Times New Roman" w:hAnsi="Times New Roman" w:cs="Times New Roman" w:hint="default"/>
      <w:b w:val="0"/>
      <w:i w:val="0"/>
      <w:sz w:val="22"/>
      <w:szCs w:val="22"/>
      <w:u w:val="none"/>
    </w:rPr>
  </w:style>
  <w:style w:type="character" w:customStyle="1" w:styleId="WW8Num13z1">
    <w:name w:val="WW8Num13z1"/>
    <w:rPr>
      <w:rFonts w:cs="Times New Roman"/>
    </w:rPr>
  </w:style>
  <w:style w:type="character" w:customStyle="1" w:styleId="WW8Num14z0">
    <w:name w:val="WW8Num14z0"/>
    <w:rPr>
      <w:rFonts w:cs="Times New Roman" w:hint="default"/>
    </w:rPr>
  </w:style>
  <w:style w:type="character" w:customStyle="1" w:styleId="WW8Num14z1">
    <w:name w:val="WW8Num14z1"/>
    <w:rPr>
      <w:rFonts w:ascii="Times New Roman" w:hAnsi="Times New Roman" w:cs="Times New Roman" w:hint="default"/>
      <w:b w:val="0"/>
      <w:i w:val="0"/>
      <w:color w:val="000000"/>
      <w:sz w:val="22"/>
      <w:szCs w:val="22"/>
      <w:u w:val="none"/>
    </w:rPr>
  </w:style>
  <w:style w:type="character" w:customStyle="1" w:styleId="WW8Num15z0">
    <w:name w:val="WW8Num15z0"/>
    <w:rPr>
      <w:rFonts w:ascii="Times New Roman" w:hAnsi="Times New Roman" w:cs="Times New Roman" w:hint="default"/>
      <w:b w:val="0"/>
      <w:i w:val="0"/>
      <w:sz w:val="22"/>
      <w:szCs w:val="22"/>
      <w:u w:val="none"/>
    </w:rPr>
  </w:style>
  <w:style w:type="character" w:customStyle="1" w:styleId="WW8Num15z1">
    <w:name w:val="WW8Num15z1"/>
    <w:rPr>
      <w:rFonts w:cs="Times New Roman"/>
    </w:rPr>
  </w:style>
  <w:style w:type="character" w:customStyle="1" w:styleId="WW8Num16z0">
    <w:name w:val="WW8Num16z0"/>
    <w:rPr>
      <w:rFonts w:hint="default"/>
    </w:rPr>
  </w:style>
  <w:style w:type="character" w:customStyle="1" w:styleId="WW8Num17z0">
    <w:name w:val="WW8Num17z0"/>
    <w:rPr>
      <w:rFonts w:cs="Times New Roman"/>
      <w:b/>
    </w:rPr>
  </w:style>
  <w:style w:type="character" w:customStyle="1" w:styleId="WW8Num17z1">
    <w:name w:val="WW8Num17z1"/>
    <w:rPr>
      <w:rFonts w:cs="Times New Roman"/>
    </w:rPr>
  </w:style>
  <w:style w:type="character" w:customStyle="1" w:styleId="WW8Num18z0">
    <w:name w:val="WW8Num18z0"/>
    <w:rPr>
      <w:rFonts w:cs="Times New Roman" w:hint="default"/>
    </w:rPr>
  </w:style>
  <w:style w:type="character" w:customStyle="1" w:styleId="WW8Num18z1">
    <w:name w:val="WW8Num18z1"/>
    <w:rPr>
      <w:rFonts w:ascii="Times New Roman" w:hAnsi="Times New Roman" w:cs="Times New Roman" w:hint="default"/>
      <w:b w:val="0"/>
      <w:i w:val="0"/>
      <w:color w:val="000000"/>
      <w:sz w:val="22"/>
      <w:szCs w:val="22"/>
      <w:u w:val="none"/>
    </w:rPr>
  </w:style>
  <w:style w:type="character" w:customStyle="1" w:styleId="WW8Num19z0">
    <w:name w:val="WW8Num19z0"/>
    <w:rPr>
      <w:rFonts w:hint="default"/>
    </w:rPr>
  </w:style>
  <w:style w:type="character" w:customStyle="1" w:styleId="Standardnpsmoodstavce1">
    <w:name w:val="Standardní písmo odstavce1"/>
  </w:style>
  <w:style w:type="character" w:styleId="slostrnky">
    <w:name w:val="page number"/>
    <w:rPr>
      <w:rFonts w:cs="Times New Roman"/>
    </w:rPr>
  </w:style>
  <w:style w:type="character" w:styleId="Hypertextovodkaz">
    <w:name w:val="Hyperlink"/>
    <w:rPr>
      <w:rFonts w:ascii="Times New Roman" w:hAnsi="Times New Roman" w:cs="Times New Roman"/>
      <w:color w:val="0000FF"/>
      <w:u w:val="single"/>
    </w:rPr>
  </w:style>
  <w:style w:type="character" w:styleId="Sledovanodkaz">
    <w:name w:val="FollowedHyperlink"/>
    <w:rPr>
      <w:rFonts w:cs="Times New Roman"/>
      <w:color w:val="800080"/>
      <w:u w:val="single"/>
    </w:rPr>
  </w:style>
  <w:style w:type="character" w:styleId="Siln">
    <w:name w:val="Strong"/>
    <w:qFormat/>
    <w:rPr>
      <w:rFonts w:ascii="Times New Roman" w:hAnsi="Times New Roman" w:cs="Times New Roman"/>
      <w:b/>
      <w:bCs/>
    </w:rPr>
  </w:style>
  <w:style w:type="character" w:styleId="slodku">
    <w:name w:val="line number"/>
    <w:rPr>
      <w:rFonts w:ascii="Times New Roman" w:hAnsi="Times New Roman" w:cs="Times New Roman"/>
      <w:sz w:val="20"/>
      <w:szCs w:val="20"/>
    </w:rPr>
  </w:style>
  <w:style w:type="character" w:customStyle="1" w:styleId="upozorneni">
    <w:name w:val="upozorneni"/>
    <w:rPr>
      <w:rFonts w:ascii="Times New Roman" w:hAnsi="Times New Roman" w:cs="Times New Roman"/>
    </w:rPr>
  </w:style>
  <w:style w:type="character" w:customStyle="1" w:styleId="ZpatChar">
    <w:name w:val="Zápatí Char"/>
    <w:rPr>
      <w:rFonts w:ascii="MS Sans Serif" w:hAnsi="MS Sans Serif" w:cs="Times New Roman"/>
    </w:rPr>
  </w:style>
  <w:style w:type="character" w:customStyle="1" w:styleId="Styl2Char">
    <w:name w:val="Styl2 Char"/>
    <w:rPr>
      <w:rFonts w:cs="Times New Roman"/>
      <w:b/>
      <w:sz w:val="22"/>
      <w:szCs w:val="22"/>
    </w:rPr>
  </w:style>
  <w:style w:type="character" w:customStyle="1" w:styleId="Nadpis1Char">
    <w:name w:val="Nadpis 1 Char"/>
    <w:rPr>
      <w:b/>
      <w:i/>
      <w:kern w:val="2"/>
      <w:sz w:val="22"/>
      <w:lang w:val="en-GB"/>
    </w:rPr>
  </w:style>
  <w:style w:type="character" w:customStyle="1" w:styleId="Styl3Char">
    <w:name w:val="Styl3 Char"/>
    <w:rPr>
      <w:b/>
      <w:i/>
      <w:kern w:val="2"/>
      <w:sz w:val="22"/>
      <w:szCs w:val="22"/>
      <w:lang w:val="en-GB"/>
    </w:rPr>
  </w:style>
  <w:style w:type="character" w:customStyle="1" w:styleId="ZhlavChar">
    <w:name w:val="Záhlaví Char"/>
    <w:rPr>
      <w:sz w:val="22"/>
    </w:rPr>
  </w:style>
  <w:style w:type="paragraph" w:customStyle="1" w:styleId="Nadpis">
    <w:name w:val="Nadpis"/>
    <w:basedOn w:val="Normln"/>
    <w:next w:val="Zkladntext"/>
    <w:pPr>
      <w:overflowPunct w:val="0"/>
      <w:autoSpaceDE w:val="0"/>
      <w:jc w:val="center"/>
    </w:pPr>
    <w:rPr>
      <w:rFonts w:ascii="Arial" w:hAnsi="Arial" w:cs="Arial"/>
      <w:b/>
      <w:bCs/>
      <w:sz w:val="28"/>
      <w:szCs w:val="28"/>
    </w:rPr>
  </w:style>
  <w:style w:type="paragraph" w:styleId="Zkladntext">
    <w:name w:val="Body Text"/>
    <w:basedOn w:val="Normln"/>
    <w:pPr>
      <w:overflowPunct w:val="0"/>
      <w:autoSpaceDE w:val="0"/>
      <w:jc w:val="both"/>
    </w:pPr>
    <w:rPr>
      <w:rFonts w:ascii="Arial" w:hAnsi="Arial" w:cs="Arial"/>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pPr>
      <w:suppressLineNumbers/>
    </w:pPr>
    <w:rPr>
      <w:rFonts w:cs="Lucida Sans"/>
    </w:rPr>
  </w:style>
  <w:style w:type="paragraph" w:customStyle="1" w:styleId="Titulek1">
    <w:name w:val="Titulek1"/>
    <w:basedOn w:val="Normln"/>
    <w:pPr>
      <w:suppressLineNumbers/>
      <w:spacing w:before="120" w:after="120"/>
    </w:pPr>
    <w:rPr>
      <w:rFonts w:cs="Lucida Sans"/>
      <w:i/>
      <w:iCs/>
      <w:sz w:val="24"/>
      <w:szCs w:val="24"/>
    </w:rPr>
  </w:style>
  <w:style w:type="paragraph" w:customStyle="1" w:styleId="Styl1">
    <w:name w:val="Styl1"/>
    <w:basedOn w:val="Normln"/>
    <w:pPr>
      <w:ind w:right="-142"/>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rPr>
      <w:rFonts w:ascii="MS Sans Serif" w:hAnsi="MS Sans Serif" w:cs="MS Sans Serif"/>
      <w:sz w:val="20"/>
      <w:lang w:val="x-none"/>
    </w:rPr>
  </w:style>
  <w:style w:type="paragraph" w:styleId="Normlnweb">
    <w:name w:val="Normal (Web)"/>
    <w:basedOn w:val="Normln"/>
    <w:pPr>
      <w:spacing w:before="280" w:after="280"/>
    </w:pPr>
  </w:style>
  <w:style w:type="paragraph" w:customStyle="1" w:styleId="Textkomente1">
    <w:name w:val="Text komentáře1"/>
    <w:basedOn w:val="Normln"/>
    <w:pPr>
      <w:widowControl w:val="0"/>
      <w:overflowPunct w:val="0"/>
      <w:autoSpaceDE w:val="0"/>
    </w:pPr>
    <w:rPr>
      <w:rFonts w:ascii="Courier" w:hAnsi="Courier" w:cs="Courier"/>
    </w:rPr>
  </w:style>
  <w:style w:type="paragraph" w:customStyle="1" w:styleId="Zkladntext21">
    <w:name w:val="Základní text 21"/>
    <w:basedOn w:val="Normln"/>
    <w:pPr>
      <w:pageBreakBefore/>
      <w:pBdr>
        <w:top w:val="none" w:sz="0" w:space="0" w:color="000000"/>
        <w:left w:val="none" w:sz="0" w:space="0" w:color="000000"/>
        <w:bottom w:val="single" w:sz="24" w:space="1" w:color="000000"/>
        <w:right w:val="none" w:sz="0" w:space="0" w:color="000000"/>
      </w:pBdr>
      <w:shd w:val="clear" w:color="auto" w:fill="CCCCCC"/>
      <w:overflowPunct w:val="0"/>
      <w:autoSpaceDE w:val="0"/>
      <w:ind w:left="357" w:hanging="357"/>
      <w:jc w:val="center"/>
    </w:pPr>
    <w:rPr>
      <w:rFonts w:ascii="Arial Narrow" w:hAnsi="Arial Narrow" w:cs="Arial Narrow"/>
      <w:sz w:val="48"/>
      <w:szCs w:val="48"/>
    </w:rPr>
  </w:style>
  <w:style w:type="paragraph" w:customStyle="1" w:styleId="Zkladntext31">
    <w:name w:val="Základní text 31"/>
    <w:basedOn w:val="Normln"/>
    <w:pPr>
      <w:overflowPunct w:val="0"/>
      <w:autoSpaceDE w:val="0"/>
      <w:jc w:val="center"/>
    </w:pPr>
    <w:rPr>
      <w:rFonts w:ascii="Arial Narrow" w:hAnsi="Arial Narrow" w:cs="Arial Narrow"/>
    </w:rPr>
  </w:style>
  <w:style w:type="paragraph" w:customStyle="1" w:styleId="Zkladntextodsazen21">
    <w:name w:val="Základní text odsazený 21"/>
    <w:basedOn w:val="Normln"/>
    <w:pPr>
      <w:overflowPunct w:val="0"/>
      <w:autoSpaceDE w:val="0"/>
      <w:spacing w:line="240" w:lineRule="atLeast"/>
      <w:ind w:left="798"/>
      <w:jc w:val="both"/>
    </w:pPr>
    <w:rPr>
      <w:rFonts w:ascii="Arial Narrow" w:hAnsi="Arial Narrow" w:cs="Arial Narrow"/>
    </w:rPr>
  </w:style>
  <w:style w:type="paragraph" w:customStyle="1" w:styleId="Zkladntextodsazen31">
    <w:name w:val="Základní text odsazený 31"/>
    <w:basedOn w:val="Normln"/>
    <w:pPr>
      <w:overflowPunct w:val="0"/>
      <w:autoSpaceDE w:val="0"/>
      <w:spacing w:before="120" w:line="240" w:lineRule="atLeast"/>
      <w:ind w:left="705" w:hanging="705"/>
      <w:jc w:val="both"/>
    </w:pPr>
    <w:rPr>
      <w:rFonts w:ascii="Arial Narrow" w:hAnsi="Arial Narrow" w:cs="Arial Narrow"/>
    </w:rPr>
  </w:style>
  <w:style w:type="paragraph" w:customStyle="1" w:styleId="Textvbloku1">
    <w:name w:val="Text v bloku1"/>
    <w:basedOn w:val="Normln"/>
    <w:pPr>
      <w:overflowPunct w:val="0"/>
      <w:autoSpaceDE w:val="0"/>
      <w:ind w:left="709" w:right="94"/>
      <w:jc w:val="both"/>
    </w:pPr>
    <w:rPr>
      <w:rFonts w:ascii="Arial Narrow" w:hAnsi="Arial Narrow" w:cs="Arial Narrow"/>
      <w:color w:val="000000"/>
      <w:sz w:val="16"/>
      <w:szCs w:val="16"/>
    </w:rPr>
  </w:style>
  <w:style w:type="paragraph" w:customStyle="1" w:styleId="Rozvrendokumentu">
    <w:name w:val="Rozvržení dokumentu"/>
    <w:basedOn w:val="Normln"/>
    <w:pPr>
      <w:shd w:val="clear" w:color="auto" w:fill="000080"/>
      <w:overflowPunct w:val="0"/>
      <w:autoSpaceDE w:val="0"/>
    </w:pPr>
    <w:rPr>
      <w:rFonts w:ascii="Tahoma" w:hAnsi="Tahoma" w:cs="Tahoma"/>
    </w:rPr>
  </w:style>
  <w:style w:type="paragraph" w:customStyle="1" w:styleId="O">
    <w:name w:val="OŘ"/>
    <w:basedOn w:val="Normln"/>
    <w:pPr>
      <w:spacing w:before="60"/>
      <w:ind w:firstLine="284"/>
    </w:pPr>
    <w:rPr>
      <w:rFonts w:ascii="Arial Narrow" w:hAnsi="Arial Narrow" w:cs="Arial Narrow"/>
    </w:rPr>
  </w:style>
  <w:style w:type="paragraph" w:customStyle="1" w:styleId="NadpisAA1">
    <w:name w:val="Nadpis AA1"/>
    <w:basedOn w:val="Normln"/>
    <w:pPr>
      <w:overflowPunct w:val="0"/>
      <w:autoSpaceDE w:val="0"/>
      <w:spacing w:before="120" w:line="240" w:lineRule="atLeast"/>
      <w:jc w:val="center"/>
    </w:pPr>
    <w:rPr>
      <w:i/>
      <w:iCs/>
      <w:sz w:val="32"/>
      <w:szCs w:val="32"/>
      <w:u w:val="single"/>
    </w:rPr>
  </w:style>
  <w:style w:type="paragraph" w:customStyle="1" w:styleId="Textnormy">
    <w:name w:val="Text normy"/>
    <w:pPr>
      <w:suppressAutoHyphens/>
      <w:spacing w:after="120"/>
      <w:jc w:val="both"/>
    </w:pPr>
    <w:rPr>
      <w:rFonts w:ascii="Arial" w:hAnsi="Arial" w:cs="Arial"/>
      <w:lang w:eastAsia="zh-CN"/>
    </w:rPr>
  </w:style>
  <w:style w:type="paragraph" w:customStyle="1" w:styleId="Styl2">
    <w:name w:val="Styl2"/>
    <w:basedOn w:val="Normln"/>
    <w:pPr>
      <w:ind w:left="540" w:hanging="540"/>
      <w:jc w:val="both"/>
    </w:pPr>
    <w:rPr>
      <w:b/>
      <w:szCs w:val="22"/>
      <w:lang w:val="x-none"/>
    </w:rPr>
  </w:style>
  <w:style w:type="paragraph" w:customStyle="1" w:styleId="Styl3">
    <w:name w:val="Styl3"/>
    <w:basedOn w:val="Nadpis1"/>
    <w:rPr>
      <w:szCs w:val="22"/>
    </w:rPr>
  </w:style>
  <w:style w:type="paragraph" w:customStyle="1" w:styleId="Normlnodsazen1">
    <w:name w:val="Normální odsazený1"/>
    <w:basedOn w:val="Normln"/>
    <w:pPr>
      <w:ind w:left="1134"/>
    </w:pPr>
  </w:style>
  <w:style w:type="paragraph" w:styleId="Bezmezer">
    <w:name w:val="No Spacing"/>
    <w:qFormat/>
    <w:pPr>
      <w:suppressAutoHyphens/>
    </w:pPr>
    <w:rPr>
      <w:sz w:val="22"/>
      <w:lang w:eastAsia="zh-CN"/>
    </w:rPr>
  </w:style>
  <w:style w:type="paragraph" w:styleId="Revize">
    <w:name w:val="Revision"/>
    <w:hidden/>
    <w:uiPriority w:val="99"/>
    <w:semiHidden/>
    <w:rsid w:val="0023352A"/>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vak@cheva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abad3-c5cd-409c-b175-e1eba2cbd4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CE9A7FA18B7418EAC2E20F18FDD63" ma:contentTypeVersion="10" ma:contentTypeDescription="Create a new document." ma:contentTypeScope="" ma:versionID="d8d586b8ec8e84406b9b7a77ca1ebefb">
  <xsd:schema xmlns:xsd="http://www.w3.org/2001/XMLSchema" xmlns:xs="http://www.w3.org/2001/XMLSchema" xmlns:p="http://schemas.microsoft.com/office/2006/metadata/properties" xmlns:ns2="f8eabad3-c5cd-409c-b175-e1eba2cbd413" targetNamespace="http://schemas.microsoft.com/office/2006/metadata/properties" ma:root="true" ma:fieldsID="2d8a12d296e4a9dacff2c3f10256c940" ns2:_="">
    <xsd:import namespace="f8eabad3-c5cd-409c-b175-e1eba2cbd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abad3-c5cd-409c-b175-e1eba2cbd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d1c9c6-e2e4-4b01-9f6c-67a8fb5ed8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AF589-3D80-406E-879D-3037E56769AC}">
  <ds:schemaRefs>
    <ds:schemaRef ds:uri="http://schemas.microsoft.com/sharepoint/v3/contenttype/forms"/>
  </ds:schemaRefs>
</ds:datastoreItem>
</file>

<file path=customXml/itemProps2.xml><?xml version="1.0" encoding="utf-8"?>
<ds:datastoreItem xmlns:ds="http://schemas.openxmlformats.org/officeDocument/2006/customXml" ds:itemID="{A7AF6C7D-36DF-4945-8BDB-0CAB78236CCA}">
  <ds:schemaRefs>
    <ds:schemaRef ds:uri="http://schemas.microsoft.com/office/2006/metadata/properties"/>
    <ds:schemaRef ds:uri="http://schemas.microsoft.com/office/infopath/2007/PartnerControls"/>
    <ds:schemaRef ds:uri="f8eabad3-c5cd-409c-b175-e1eba2cbd413"/>
  </ds:schemaRefs>
</ds:datastoreItem>
</file>

<file path=customXml/itemProps3.xml><?xml version="1.0" encoding="utf-8"?>
<ds:datastoreItem xmlns:ds="http://schemas.openxmlformats.org/officeDocument/2006/customXml" ds:itemID="{EE29D558-423E-4E7F-B535-38020EBE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abad3-c5cd-409c-b175-e1eba2cbd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2717</Words>
  <Characters>16035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18715</CharactersWithSpaces>
  <SharedDoc>false</SharedDoc>
  <HLinks>
    <vt:vector size="6" baseType="variant">
      <vt:variant>
        <vt:i4>5439606</vt:i4>
      </vt:variant>
      <vt:variant>
        <vt:i4>0</vt:i4>
      </vt:variant>
      <vt:variant>
        <vt:i4>0</vt:i4>
      </vt:variant>
      <vt:variant>
        <vt:i4>5</vt:i4>
      </vt:variant>
      <vt:variant>
        <vt:lpwstr>mailto:chevak@chevak.cz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Falkner Kristina</dc:creator>
  <cp:keywords/>
  <cp:lastModifiedBy>Helclová Barbara</cp:lastModifiedBy>
  <cp:revision>2</cp:revision>
  <cp:lastPrinted>2021-11-05T10:20:00Z</cp:lastPrinted>
  <dcterms:created xsi:type="dcterms:W3CDTF">2026-05-29T08:54:00Z</dcterms:created>
  <dcterms:modified xsi:type="dcterms:W3CDTF">2026-05-29T08:54:00Z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ContentTypeId">
    <vt:lpwstr>0x010100C6DCE9A7FA18B7418EAC2E20F18FDD63</vt:lpwstr>
  </property>
  <property fmtid="{D5CDD505-2E9C-101B-9397-08002B2CF9AE}" pid="4" name="MediaServiceImageTags">
    <vt:lpwstr/>
  </property>
</Properties>
</file>