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56"/>
        <w:gridCol w:w="3193"/>
        <w:gridCol w:w="2241"/>
        <w:gridCol w:w="1547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41C2FB79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21013C0A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26EC4ED9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F71813">
              <w:rPr>
                <w:color w:val="auto"/>
              </w:rPr>
              <w:t>12960/SFDI/300109/7451/2026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4048A4F4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023ADE">
              <w:rPr>
                <w:color w:val="00447A" w:themeColor="text1"/>
              </w:rPr>
              <w:t>CEO:</w:t>
            </w:r>
            <w:r w:rsidR="00A42677" w:rsidRPr="00023ADE">
              <w:rPr>
                <w:color w:val="00447A" w:themeColor="text1"/>
              </w:rPr>
              <w:t xml:space="preserve"> </w:t>
            </w:r>
            <w:r w:rsidR="00023ADE" w:rsidRPr="00023ADE">
              <w:rPr>
                <w:color w:val="00447A" w:themeColor="text1"/>
              </w:rPr>
              <w:t>91</w:t>
            </w:r>
            <w:r w:rsidR="00A42677" w:rsidRPr="00023ADE">
              <w:rPr>
                <w:color w:val="00447A" w:themeColor="text1"/>
              </w:rPr>
              <w:t>/2026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15266F26" w:rsidR="006917BB" w:rsidRPr="00844AF3" w:rsidRDefault="00F71813" w:rsidP="008A7033">
            <w:pPr>
              <w:pStyle w:val="dajetext"/>
            </w:pPr>
            <w:fldSimple w:instr=" COMMENTS  D.VYRIZUJE  \* MERGEFORMAT ">
              <w:r>
                <w:t>Ing. Lucie Bartáková</w:t>
              </w:r>
            </w:fldSimple>
          </w:p>
          <w:p w14:paraId="0B7E64BC" w14:textId="2E0900D6" w:rsidR="006917BB" w:rsidRDefault="00F71813" w:rsidP="008A7033">
            <w:pPr>
              <w:pStyle w:val="dajetext"/>
            </w:pPr>
            <w:fldSimple w:instr=" COMMENTS  D.LINKA  \* MERGEFORMAT ">
              <w:r>
                <w:t>266 097 510</w:t>
              </w:r>
            </w:fldSimple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6DD23709" w:rsidR="006917BB" w:rsidRDefault="00F71813" w:rsidP="008A7033">
            <w:pPr>
              <w:pStyle w:val="dajetext"/>
            </w:pPr>
            <w:fldSimple w:instr=" COMMENTS  D.DATUM  \* MERGEFORMAT ">
              <w:r>
                <w:t>13.05.2026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4110B9FA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A42677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zpracování digitálních modelů skutečného provedení 1.NP v budově sfdi</w:t>
      </w:r>
    </w:p>
    <w:p w14:paraId="22EB2E02" w14:textId="77777777" w:rsidR="00C2639B" w:rsidRDefault="00C2639B" w:rsidP="009A6DCA">
      <w:pPr>
        <w:pStyle w:val="Bezmezer"/>
        <w:jc w:val="both"/>
      </w:pPr>
    </w:p>
    <w:p w14:paraId="7F9010ED" w14:textId="3A6E8A2C" w:rsidR="00C2639B" w:rsidRDefault="00A42677" w:rsidP="009A6DCA">
      <w:pPr>
        <w:pStyle w:val="Zkladn"/>
        <w:jc w:val="both"/>
      </w:pPr>
      <w:r>
        <w:t xml:space="preserve">Státní fond dopravní infrastruktury u Vás objednává zpracování digitálních modelů skutečného provedení 1.NP v budově SFDI na adrese Sokolovská 1955/278, 190 00 Praha 9. </w:t>
      </w:r>
    </w:p>
    <w:p w14:paraId="43E1A78E" w14:textId="327A9402" w:rsidR="00A42677" w:rsidRDefault="00A42677" w:rsidP="009A6DCA">
      <w:pPr>
        <w:pStyle w:val="Zkladn"/>
        <w:jc w:val="both"/>
      </w:pPr>
      <w:r>
        <w:t xml:space="preserve">Bude se jednat o poslední chybějící podlaží k dokončení kompletního BIM modelu celé budovy. </w:t>
      </w:r>
    </w:p>
    <w:p w14:paraId="3B3D510D" w14:textId="77777777" w:rsidR="005335C4" w:rsidRDefault="00A42677" w:rsidP="009A6DCA">
      <w:pPr>
        <w:pStyle w:val="Zkladn"/>
        <w:jc w:val="both"/>
      </w:pPr>
      <w:r>
        <w:t xml:space="preserve">Na základě dokumentace skutečného provedení k částem </w:t>
      </w:r>
    </w:p>
    <w:p w14:paraId="1FFFEA79" w14:textId="77777777" w:rsidR="005335C4" w:rsidRDefault="00A42677" w:rsidP="005335C4">
      <w:pPr>
        <w:pStyle w:val="Zkladn"/>
        <w:numPr>
          <w:ilvl w:val="0"/>
          <w:numId w:val="3"/>
        </w:numPr>
        <w:spacing w:after="0"/>
        <w:ind w:left="714" w:hanging="357"/>
        <w:jc w:val="both"/>
      </w:pPr>
      <w:r>
        <w:t xml:space="preserve">Spisovna, </w:t>
      </w:r>
    </w:p>
    <w:p w14:paraId="3103D373" w14:textId="77777777" w:rsidR="005335C4" w:rsidRDefault="00A42677" w:rsidP="005335C4">
      <w:pPr>
        <w:pStyle w:val="Zkladn"/>
        <w:numPr>
          <w:ilvl w:val="0"/>
          <w:numId w:val="3"/>
        </w:numPr>
        <w:spacing w:after="0"/>
        <w:ind w:left="714" w:hanging="357"/>
        <w:jc w:val="both"/>
      </w:pPr>
      <w:r>
        <w:t xml:space="preserve">Recepce a </w:t>
      </w:r>
    </w:p>
    <w:p w14:paraId="305C5B09" w14:textId="77777777" w:rsidR="00444EF5" w:rsidRDefault="00A42677" w:rsidP="005B19B8">
      <w:pPr>
        <w:pStyle w:val="Zkladn"/>
        <w:numPr>
          <w:ilvl w:val="0"/>
          <w:numId w:val="3"/>
        </w:numPr>
        <w:spacing w:after="0"/>
        <w:ind w:left="714" w:hanging="357"/>
        <w:jc w:val="both"/>
      </w:pPr>
      <w:r>
        <w:t>Cykloprodejna</w:t>
      </w:r>
    </w:p>
    <w:p w14:paraId="210EB3A1" w14:textId="2C59F636" w:rsidR="003F5BEA" w:rsidRDefault="00A42677" w:rsidP="00C756B6">
      <w:pPr>
        <w:pStyle w:val="Zkladn"/>
        <w:spacing w:after="0"/>
        <w:jc w:val="both"/>
      </w:pPr>
      <w:r w:rsidRPr="005335C4">
        <w:rPr>
          <w:b/>
          <w:bCs/>
        </w:rPr>
        <w:t>dodavatel vypracuje digitální model</w:t>
      </w:r>
      <w:r>
        <w:t xml:space="preserve">. </w:t>
      </w:r>
    </w:p>
    <w:p w14:paraId="7E712242" w14:textId="77777777" w:rsidR="005335C4" w:rsidRDefault="005335C4" w:rsidP="005335C4">
      <w:pPr>
        <w:pStyle w:val="Zkladn"/>
        <w:spacing w:after="0"/>
        <w:jc w:val="both"/>
      </w:pPr>
    </w:p>
    <w:p w14:paraId="54F040CD" w14:textId="2A51A095" w:rsidR="005335C4" w:rsidRDefault="005335C4" w:rsidP="005335C4">
      <w:pPr>
        <w:pStyle w:val="Zkladn"/>
        <w:spacing w:after="0"/>
        <w:jc w:val="both"/>
      </w:pPr>
      <w:r>
        <w:t>V rámci předmětu plnění bude realizován:</w:t>
      </w:r>
    </w:p>
    <w:p w14:paraId="60150B8C" w14:textId="77777777" w:rsidR="005335C4" w:rsidRDefault="005335C4" w:rsidP="005335C4">
      <w:pPr>
        <w:pStyle w:val="Zkladn"/>
        <w:spacing w:after="0"/>
        <w:jc w:val="both"/>
      </w:pPr>
    </w:p>
    <w:p w14:paraId="0906E100" w14:textId="65E6C646" w:rsidR="005335C4" w:rsidRDefault="005335C4" w:rsidP="005335C4">
      <w:pPr>
        <w:pStyle w:val="Zkladn"/>
        <w:numPr>
          <w:ilvl w:val="1"/>
          <w:numId w:val="4"/>
        </w:numPr>
        <w:spacing w:after="0"/>
        <w:jc w:val="both"/>
      </w:pPr>
      <w:r>
        <w:t>BIM management – tzn. BIm koordinace při tvorbě doumentace skutečného provedení (spolupráce v průběhu realizace z hlediska komunikace s Klientem, kontrola plnění BEP na straně Dodavatele, Kontrola geometrických kolizí, Prezentace reportu Klientovi)</w:t>
      </w:r>
      <w:r w:rsidR="00434A73">
        <w:t>.</w:t>
      </w:r>
    </w:p>
    <w:p w14:paraId="73F84621" w14:textId="77777777" w:rsidR="005335C4" w:rsidRDefault="005335C4" w:rsidP="005335C4">
      <w:pPr>
        <w:pStyle w:val="Zkladn"/>
        <w:spacing w:after="0"/>
        <w:ind w:left="720"/>
        <w:jc w:val="both"/>
      </w:pPr>
    </w:p>
    <w:p w14:paraId="1B97A48C" w14:textId="0F7DC0E6" w:rsidR="005335C4" w:rsidRDefault="005335C4" w:rsidP="005335C4">
      <w:pPr>
        <w:pStyle w:val="Zkladn"/>
        <w:numPr>
          <w:ilvl w:val="1"/>
          <w:numId w:val="4"/>
        </w:numPr>
        <w:spacing w:after="0"/>
        <w:jc w:val="both"/>
      </w:pPr>
      <w:r>
        <w:t>Zpracování BIM modelu skutečného provedení stavby pro 1.NP – Zpracování BIM modelu skut</w:t>
      </w:r>
      <w:r w:rsidR="00C756B6">
        <w:t>e</w:t>
      </w:r>
      <w:r>
        <w:t>čného provedení stavby pro 1.NP, zpracování všech SO a profesních</w:t>
      </w:r>
      <w:r w:rsidR="00434A73">
        <w:t xml:space="preserve"> níže vypsaných </w:t>
      </w:r>
      <w:r>
        <w:t>modelů, zpracování i</w:t>
      </w:r>
      <w:r w:rsidR="00434A73">
        <w:t>n</w:t>
      </w:r>
      <w:r>
        <w:t>formačních model</w:t>
      </w:r>
      <w:r w:rsidR="00BF5229">
        <w:t>ů</w:t>
      </w:r>
      <w:r w:rsidR="00434A73">
        <w:t>.</w:t>
      </w:r>
    </w:p>
    <w:p w14:paraId="282FEEA3" w14:textId="731E83FE" w:rsidR="00BF5229" w:rsidRDefault="00434A73" w:rsidP="00BF5229">
      <w:pPr>
        <w:pStyle w:val="Odstavecseseznamem"/>
      </w:pPr>
      <w:r>
        <w:t xml:space="preserve">Vstupní nativní modely k úpravě: </w:t>
      </w:r>
      <w:r w:rsidRPr="00434A73">
        <w:t>SF51_DSPS_ARS.rvt, SF51_DSPS_EPS-ESI-ESL.rvt, SF51_DSPS_UT.rvt, SF51_DSPS_VZT.rvt, SF51_DSPS_ZTI.rvt</w:t>
      </w:r>
      <w:r>
        <w:t>.</w:t>
      </w:r>
    </w:p>
    <w:p w14:paraId="4156C031" w14:textId="11842C48" w:rsidR="00434A73" w:rsidRDefault="00434A73" w:rsidP="00BF5229">
      <w:pPr>
        <w:pStyle w:val="Odstavecseseznamem"/>
      </w:pPr>
      <w:r>
        <w:t xml:space="preserve">Výstupní otevřené formáty modelů: </w:t>
      </w:r>
      <w:r w:rsidRPr="00434A73">
        <w:t>SF51_DSPS_ARS.ifc, SF51_DSPS_ELE.ifc, SF51_DSPS_EPS.ifc, SF51_DSPS_ESI.ifc, SF51_DSPS_ESL.ifc, SF51_DSPS_UT.ifc, SF51_DSPS_VZT.ifc, SF51_DSPS_ZTI.ifc</w:t>
      </w:r>
    </w:p>
    <w:p w14:paraId="23278936" w14:textId="4C147EB0" w:rsidR="00BF5229" w:rsidRDefault="00BF5229" w:rsidP="00BF5229">
      <w:pPr>
        <w:pStyle w:val="Zkladn"/>
        <w:numPr>
          <w:ilvl w:val="1"/>
          <w:numId w:val="4"/>
        </w:numPr>
        <w:spacing w:after="0"/>
        <w:jc w:val="both"/>
      </w:pPr>
      <w:r>
        <w:t>Správa CDE – společného datového prostředí – správa spoečného datového prostředí pro interní použití v rámci týmu Dodavatele, zajištění přenosu informací mezi interním CDE Dodavatel a CDE Objednatele, zajištění CDE pro všechny účastníky projektu.</w:t>
      </w:r>
    </w:p>
    <w:p w14:paraId="3D274FDF" w14:textId="77777777" w:rsidR="00BF5229" w:rsidRDefault="00BF5229" w:rsidP="00BF5229">
      <w:pPr>
        <w:pStyle w:val="Zkladn"/>
        <w:spacing w:after="0"/>
        <w:jc w:val="both"/>
      </w:pPr>
    </w:p>
    <w:p w14:paraId="13B34C4C" w14:textId="12219B20" w:rsidR="00A42677" w:rsidRDefault="00A42677" w:rsidP="009A6DCA">
      <w:pPr>
        <w:pStyle w:val="Zkladn"/>
        <w:jc w:val="both"/>
      </w:pPr>
      <w:r w:rsidRPr="00A42677">
        <w:rPr>
          <w:b/>
          <w:bCs/>
        </w:rPr>
        <w:t xml:space="preserve">Termín realizace: </w:t>
      </w:r>
      <w:r w:rsidRPr="00A42677">
        <w:t xml:space="preserve">dílo bude předáno </w:t>
      </w:r>
      <w:r w:rsidRPr="00BF5229">
        <w:rPr>
          <w:b/>
          <w:bCs/>
        </w:rPr>
        <w:t>do konce června 2026</w:t>
      </w:r>
      <w:r w:rsidRPr="00A42677">
        <w:t>.</w:t>
      </w:r>
    </w:p>
    <w:p w14:paraId="2D7E61B2" w14:textId="40CA4ECF" w:rsidR="00BF5229" w:rsidRPr="00A42677" w:rsidRDefault="00BF5229" w:rsidP="009A6DCA">
      <w:pPr>
        <w:pStyle w:val="Zkladn"/>
        <w:jc w:val="both"/>
        <w:rPr>
          <w:b/>
          <w:bCs/>
        </w:rPr>
      </w:pPr>
      <w:r>
        <w:t xml:space="preserve">V případě nesplnění termínu je Objedntel oprávněn požadovat smluvní pokutu ve výši </w:t>
      </w:r>
      <w:r w:rsidR="00434A73">
        <w:t>200</w:t>
      </w:r>
      <w:r>
        <w:t>,- Kč za každý započatý den prodlení.</w:t>
      </w:r>
    </w:p>
    <w:p w14:paraId="1308AE8D" w14:textId="13838BC9" w:rsidR="00A42677" w:rsidRDefault="00A42677" w:rsidP="009A6DCA">
      <w:pPr>
        <w:pStyle w:val="Zkladn"/>
        <w:jc w:val="both"/>
        <w:rPr>
          <w:b/>
          <w:bCs/>
        </w:rPr>
      </w:pPr>
      <w:r w:rsidRPr="00A42677">
        <w:rPr>
          <w:b/>
          <w:bCs/>
        </w:rPr>
        <w:t xml:space="preserve">Cena plnění: </w:t>
      </w:r>
      <w:r>
        <w:t xml:space="preserve">maximální cena je ve výši </w:t>
      </w:r>
      <w:r w:rsidRPr="00BF5229">
        <w:rPr>
          <w:b/>
          <w:bCs/>
        </w:rPr>
        <w:t>209 000 Kč bez DPH, tj. 252 890 tis. Kč vč. DPH</w:t>
      </w:r>
      <w:r w:rsidR="00BF5229">
        <w:rPr>
          <w:b/>
          <w:bCs/>
        </w:rPr>
        <w:t>.</w:t>
      </w:r>
    </w:p>
    <w:p w14:paraId="5905FD13" w14:textId="03DF3971" w:rsidR="00D44BB2" w:rsidRPr="00D44BB2" w:rsidRDefault="00D44BB2" w:rsidP="009A6DCA">
      <w:pPr>
        <w:pStyle w:val="Zkladn"/>
        <w:jc w:val="both"/>
      </w:pPr>
      <w:r>
        <w:rPr>
          <w:b/>
          <w:bCs/>
        </w:rPr>
        <w:lastRenderedPageBreak/>
        <w:t xml:space="preserve">Kontaktní osobou na straně Objednatele </w:t>
      </w:r>
      <w:r w:rsidRPr="00D44BB2">
        <w:t xml:space="preserve">je </w:t>
      </w:r>
      <w:r>
        <w:t xml:space="preserve">Ing. Lucie Bartáková, ředitelka sekce pro financování zdrojů, </w:t>
      </w:r>
      <w:hyperlink r:id="rId8" w:history="1">
        <w:r w:rsidRPr="00F15855">
          <w:rPr>
            <w:rStyle w:val="Hypertextovodkaz"/>
          </w:rPr>
          <w:t>lucie.bartakova@sfdi.gov.cz</w:t>
        </w:r>
      </w:hyperlink>
      <w:r>
        <w:t>, 601 560 627.</w:t>
      </w:r>
    </w:p>
    <w:p w14:paraId="73C532CF" w14:textId="0CD94100" w:rsidR="00A42677" w:rsidRPr="00A42677" w:rsidRDefault="00BF5229" w:rsidP="009A6DCA">
      <w:pPr>
        <w:pStyle w:val="Zkladn"/>
        <w:jc w:val="both"/>
      </w:pPr>
      <w:r>
        <w:t>Dodavatel je oprávněn fakturovat po předání díla a podepsání předávajího protokolu, který toto předání stvrdí. Splatnost faktury je 14 kalendářních dní. V případě prodlení s plněním peněžitých závazků je sjednán úrok z prodlení v sazbě 0,05 % z nezaplacené částky za každý započatý kalendáření den prodlení.</w:t>
      </w:r>
    </w:p>
    <w:p w14:paraId="2C65AC48" w14:textId="77777777" w:rsidR="00A42677" w:rsidRDefault="00A42677" w:rsidP="00855563">
      <w:pPr>
        <w:pStyle w:val="Zkladn"/>
        <w:jc w:val="both"/>
      </w:pPr>
    </w:p>
    <w:p w14:paraId="5BB8B8B5" w14:textId="3014E36D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7F928496" w14:textId="7687CF9E" w:rsidR="00C71EAC" w:rsidRDefault="00C2639B" w:rsidP="00855563">
      <w:pPr>
        <w:pStyle w:val="Zkladn"/>
        <w:jc w:val="both"/>
      </w:pPr>
      <w:r>
        <w:t>S pozdravem</w:t>
      </w:r>
    </w:p>
    <w:p w14:paraId="321BF1C7" w14:textId="287ECD07" w:rsidR="00C71EAC" w:rsidRDefault="00C71EAC" w:rsidP="00C71EAC">
      <w:pPr>
        <w:pStyle w:val="Zkladn"/>
      </w:pPr>
    </w:p>
    <w:p w14:paraId="238C49BB" w14:textId="77777777" w:rsidR="00C2639B" w:rsidRDefault="00C2639B" w:rsidP="00C71EAC">
      <w:pPr>
        <w:pStyle w:val="Zkladn"/>
      </w:pPr>
    </w:p>
    <w:p w14:paraId="3C5A521C" w14:textId="77777777" w:rsidR="00A42677" w:rsidRPr="00A42677" w:rsidRDefault="00C2639B" w:rsidP="00A42677">
      <w:pPr>
        <w:pStyle w:val="Podpis2"/>
      </w:pPr>
      <w:r>
        <w:tab/>
      </w:r>
      <w:r w:rsidR="00A42677" w:rsidRPr="00A42677">
        <w:t>Ing. Zbyněk Hořelica</w:t>
      </w:r>
    </w:p>
    <w:p w14:paraId="700CC7B2" w14:textId="77777777" w:rsidR="00A42677" w:rsidRPr="00A42677" w:rsidRDefault="00A42677" w:rsidP="00A42677">
      <w:pPr>
        <w:pStyle w:val="Podpis2"/>
      </w:pPr>
      <w:r w:rsidRPr="00A42677">
        <w:tab/>
        <w:t>ředitel SFDI</w:t>
      </w:r>
    </w:p>
    <w:p w14:paraId="14EF566F" w14:textId="3555FB77" w:rsidR="00C71EAC" w:rsidRDefault="00C71EAC" w:rsidP="00A42677">
      <w:pPr>
        <w:pStyle w:val="Podpis2"/>
        <w:tabs>
          <w:tab w:val="center" w:pos="5954"/>
        </w:tabs>
        <w:spacing w:after="0"/>
        <w:ind w:left="0"/>
        <w:jc w:val="left"/>
      </w:pPr>
    </w:p>
    <w:p w14:paraId="2FFF6180" w14:textId="734C499B" w:rsidR="00C2639B" w:rsidRDefault="00C2639B" w:rsidP="00C71EAC">
      <w:pPr>
        <w:pStyle w:val="Zkladn"/>
      </w:pPr>
    </w:p>
    <w:p w14:paraId="50B0C4E8" w14:textId="77777777" w:rsidR="00C2639B" w:rsidRDefault="00C2639B" w:rsidP="00C71EAC">
      <w:pPr>
        <w:pStyle w:val="Zkladn"/>
      </w:pPr>
    </w:p>
    <w:p w14:paraId="4D24AB39" w14:textId="77777777" w:rsidR="00C2639B" w:rsidRDefault="00C2639B" w:rsidP="00C2639B">
      <w:pPr>
        <w:pStyle w:val="Podpis2"/>
        <w:spacing w:after="0" w:line="360" w:lineRule="auto"/>
        <w:ind w:left="0"/>
        <w:jc w:val="left"/>
        <w:rPr>
          <w:b/>
          <w:bCs/>
        </w:rPr>
      </w:pPr>
      <w:r w:rsidRPr="00F34078">
        <w:rPr>
          <w:b/>
          <w:bCs/>
        </w:rPr>
        <w:t>Dodavatel</w:t>
      </w:r>
    </w:p>
    <w:p w14:paraId="416B5BBD" w14:textId="77777777" w:rsidR="00A42677" w:rsidRPr="00A42677" w:rsidRDefault="00A42677" w:rsidP="00A42677">
      <w:pPr>
        <w:pStyle w:val="Bezmezer"/>
      </w:pPr>
      <w:r w:rsidRPr="00A42677">
        <w:t>Název: MFS DX, s.r.o.</w:t>
      </w:r>
    </w:p>
    <w:p w14:paraId="4EAB477D" w14:textId="77777777" w:rsidR="00A42677" w:rsidRPr="00A42677" w:rsidRDefault="00A42677" w:rsidP="00A42677">
      <w:pPr>
        <w:pStyle w:val="Bezmezer"/>
      </w:pPr>
      <w:r w:rsidRPr="00A42677">
        <w:t>Adresa: Rytířská 410/6, 110 00 Praha 1</w:t>
      </w:r>
    </w:p>
    <w:p w14:paraId="1BE25A7B" w14:textId="77777777" w:rsidR="00A42677" w:rsidRPr="00A42677" w:rsidRDefault="00A42677" w:rsidP="00A42677">
      <w:pPr>
        <w:pStyle w:val="Bezmezer"/>
      </w:pPr>
      <w:r w:rsidRPr="00A42677">
        <w:t>IČO: 10854177</w:t>
      </w:r>
    </w:p>
    <w:p w14:paraId="2201FB7B" w14:textId="709F65C6" w:rsidR="00D41ADC" w:rsidRDefault="00D41ADC" w:rsidP="00D41ADC">
      <w:pPr>
        <w:pStyle w:val="Bezmezer"/>
      </w:pPr>
      <w:r>
        <w:t xml:space="preserve">Č. účtu: </w:t>
      </w:r>
      <w:r w:rsidR="004163BE">
        <w:t>xxx</w:t>
      </w:r>
    </w:p>
    <w:p w14:paraId="1D49342B" w14:textId="30F7F096" w:rsidR="00D41ADC" w:rsidRPr="00D41ADC" w:rsidRDefault="00D41ADC" w:rsidP="00D41ADC">
      <w:pPr>
        <w:pStyle w:val="Bezmezer"/>
      </w:pPr>
      <w:r>
        <w:t xml:space="preserve">Kontakt: </w:t>
      </w:r>
      <w:r w:rsidR="004163BE">
        <w:t>xxx</w:t>
      </w:r>
    </w:p>
    <w:p w14:paraId="411959ED" w14:textId="1C631503" w:rsidR="00D41ADC" w:rsidRDefault="00D41ADC" w:rsidP="00D41ADC">
      <w:pPr>
        <w:pStyle w:val="Podpis2"/>
        <w:spacing w:after="0" w:line="240" w:lineRule="auto"/>
        <w:ind w:left="0"/>
        <w:jc w:val="left"/>
      </w:pPr>
    </w:p>
    <w:p w14:paraId="44FE3D44" w14:textId="106A51E1" w:rsidR="003B3E9E" w:rsidRDefault="003B3E9E" w:rsidP="0001333B">
      <w:pPr>
        <w:pStyle w:val="Bezmezer"/>
      </w:pPr>
    </w:p>
    <w:p w14:paraId="59D3D810" w14:textId="2F14C7EA" w:rsidR="00C2639B" w:rsidRDefault="00C2639B">
      <w:pPr>
        <w:spacing w:line="240" w:lineRule="auto"/>
        <w:rPr>
          <w:sz w:val="20"/>
        </w:rPr>
      </w:pPr>
      <w:r>
        <w:br w:type="page"/>
      </w:r>
    </w:p>
    <w:p w14:paraId="0A80A20D" w14:textId="77777777" w:rsidR="00C2639B" w:rsidRPr="00D81059" w:rsidRDefault="00C2639B" w:rsidP="00C2639B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1B90841D" w:rsidR="00C2639B" w:rsidRDefault="00C2639B" w:rsidP="00C2639B">
      <w:pPr>
        <w:pStyle w:val="Zkladn"/>
      </w:pPr>
      <w:r>
        <w:t xml:space="preserve">Tímto potvrzuji přijetí objednávky CEO </w:t>
      </w:r>
      <w:r w:rsidR="00023ADE">
        <w:t>91/2026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93934" w14:textId="77777777" w:rsidR="00C24E13" w:rsidRDefault="00C24E13" w:rsidP="009B4613">
      <w:r>
        <w:separator/>
      </w:r>
    </w:p>
  </w:endnote>
  <w:endnote w:type="continuationSeparator" w:id="0">
    <w:p w14:paraId="6AF850C2" w14:textId="77777777" w:rsidR="00C24E13" w:rsidRDefault="00C24E13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623F3A99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4CE54D3F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>@sfdi.</w:t>
    </w:r>
    <w:r w:rsidR="00645A0F">
      <w:t>gov.</w:t>
    </w:r>
    <w:r w:rsidRPr="00940935">
      <w:t xml:space="preserve">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7C74" w14:textId="77777777" w:rsidR="00C24E13" w:rsidRDefault="00C24E13" w:rsidP="009B4613">
      <w:r>
        <w:separator/>
      </w:r>
    </w:p>
  </w:footnote>
  <w:footnote w:type="continuationSeparator" w:id="0">
    <w:p w14:paraId="4A3153E4" w14:textId="77777777" w:rsidR="00C24E13" w:rsidRDefault="00C24E13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523"/>
    <w:multiLevelType w:val="multilevel"/>
    <w:tmpl w:val="ECCCF26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BC121A"/>
    <w:multiLevelType w:val="hybridMultilevel"/>
    <w:tmpl w:val="0FB01C62"/>
    <w:lvl w:ilvl="0" w:tplc="B21EACA6">
      <w:start w:val="1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2"/>
  </w:num>
  <w:num w:numId="2" w16cid:durableId="570581371">
    <w:abstractNumId w:val="3"/>
  </w:num>
  <w:num w:numId="3" w16cid:durableId="2001273817">
    <w:abstractNumId w:val="1"/>
  </w:num>
  <w:num w:numId="4" w16cid:durableId="91705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4F96"/>
    <w:rsid w:val="0001333B"/>
    <w:rsid w:val="00014383"/>
    <w:rsid w:val="00023ADE"/>
    <w:rsid w:val="00094B17"/>
    <w:rsid w:val="000A3D0E"/>
    <w:rsid w:val="000D0D6C"/>
    <w:rsid w:val="00104679"/>
    <w:rsid w:val="001062F2"/>
    <w:rsid w:val="00113936"/>
    <w:rsid w:val="00125694"/>
    <w:rsid w:val="00135F31"/>
    <w:rsid w:val="00137635"/>
    <w:rsid w:val="00161BEF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34F1E"/>
    <w:rsid w:val="00347603"/>
    <w:rsid w:val="00352C06"/>
    <w:rsid w:val="00384A5F"/>
    <w:rsid w:val="003A5538"/>
    <w:rsid w:val="003B3E9E"/>
    <w:rsid w:val="003C0326"/>
    <w:rsid w:val="003E03F3"/>
    <w:rsid w:val="003F5BEA"/>
    <w:rsid w:val="004004B8"/>
    <w:rsid w:val="004114CA"/>
    <w:rsid w:val="004163BE"/>
    <w:rsid w:val="00434A73"/>
    <w:rsid w:val="00444EF5"/>
    <w:rsid w:val="004A6DE8"/>
    <w:rsid w:val="004C5937"/>
    <w:rsid w:val="004F51F7"/>
    <w:rsid w:val="005305CF"/>
    <w:rsid w:val="005335C4"/>
    <w:rsid w:val="0054746C"/>
    <w:rsid w:val="00550F89"/>
    <w:rsid w:val="005635B8"/>
    <w:rsid w:val="00565C3F"/>
    <w:rsid w:val="00584AE7"/>
    <w:rsid w:val="005F78BF"/>
    <w:rsid w:val="006315CB"/>
    <w:rsid w:val="00645A0F"/>
    <w:rsid w:val="006519E0"/>
    <w:rsid w:val="006644B6"/>
    <w:rsid w:val="006917BB"/>
    <w:rsid w:val="006A3289"/>
    <w:rsid w:val="006A4690"/>
    <w:rsid w:val="006E2635"/>
    <w:rsid w:val="006E2A66"/>
    <w:rsid w:val="00717D04"/>
    <w:rsid w:val="00724307"/>
    <w:rsid w:val="007279F7"/>
    <w:rsid w:val="0073690C"/>
    <w:rsid w:val="00760BFD"/>
    <w:rsid w:val="007728DE"/>
    <w:rsid w:val="00781A66"/>
    <w:rsid w:val="007A02AA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D6D3F"/>
    <w:rsid w:val="008F23A2"/>
    <w:rsid w:val="00905DB9"/>
    <w:rsid w:val="00922FB8"/>
    <w:rsid w:val="00923D5A"/>
    <w:rsid w:val="00940935"/>
    <w:rsid w:val="00946DF4"/>
    <w:rsid w:val="009567AF"/>
    <w:rsid w:val="00987059"/>
    <w:rsid w:val="00997CE6"/>
    <w:rsid w:val="009A6DCA"/>
    <w:rsid w:val="009B4613"/>
    <w:rsid w:val="009D2668"/>
    <w:rsid w:val="009E6AD3"/>
    <w:rsid w:val="00A15FA9"/>
    <w:rsid w:val="00A226F1"/>
    <w:rsid w:val="00A42677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504A5"/>
    <w:rsid w:val="00B77615"/>
    <w:rsid w:val="00B9729C"/>
    <w:rsid w:val="00BA636B"/>
    <w:rsid w:val="00BB1A58"/>
    <w:rsid w:val="00BC48AA"/>
    <w:rsid w:val="00BF10C0"/>
    <w:rsid w:val="00BF5229"/>
    <w:rsid w:val="00C05675"/>
    <w:rsid w:val="00C14CF2"/>
    <w:rsid w:val="00C237B1"/>
    <w:rsid w:val="00C24E13"/>
    <w:rsid w:val="00C2639B"/>
    <w:rsid w:val="00C27DC1"/>
    <w:rsid w:val="00C43880"/>
    <w:rsid w:val="00C44FB7"/>
    <w:rsid w:val="00C66AFC"/>
    <w:rsid w:val="00C71EAC"/>
    <w:rsid w:val="00C756B6"/>
    <w:rsid w:val="00C85A5B"/>
    <w:rsid w:val="00C94A94"/>
    <w:rsid w:val="00CB008F"/>
    <w:rsid w:val="00D16C96"/>
    <w:rsid w:val="00D21BEF"/>
    <w:rsid w:val="00D41ADC"/>
    <w:rsid w:val="00D443B3"/>
    <w:rsid w:val="00D44BB2"/>
    <w:rsid w:val="00D4524D"/>
    <w:rsid w:val="00D5190F"/>
    <w:rsid w:val="00D71FBB"/>
    <w:rsid w:val="00D72919"/>
    <w:rsid w:val="00D97E71"/>
    <w:rsid w:val="00DA69A1"/>
    <w:rsid w:val="00DC2F8F"/>
    <w:rsid w:val="00DC35A6"/>
    <w:rsid w:val="00DC435F"/>
    <w:rsid w:val="00DD274F"/>
    <w:rsid w:val="00DD7C7F"/>
    <w:rsid w:val="00DE4A66"/>
    <w:rsid w:val="00DF78B4"/>
    <w:rsid w:val="00E17D36"/>
    <w:rsid w:val="00E71EFA"/>
    <w:rsid w:val="00EB70E4"/>
    <w:rsid w:val="00EC661B"/>
    <w:rsid w:val="00F23BFF"/>
    <w:rsid w:val="00F71813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  <w:style w:type="paragraph" w:styleId="Odstavecseseznamem">
    <w:name w:val="List Paragraph"/>
    <w:basedOn w:val="Normln"/>
    <w:uiPriority w:val="34"/>
    <w:rsid w:val="00BF5229"/>
    <w:pPr>
      <w:ind w:left="720"/>
      <w:contextualSpacing/>
    </w:pPr>
  </w:style>
  <w:style w:type="paragraph" w:styleId="Revize">
    <w:name w:val="Revision"/>
    <w:hidden/>
    <w:uiPriority w:val="99"/>
    <w:semiHidden/>
    <w:rsid w:val="00444EF5"/>
    <w:pPr>
      <w:spacing w:after="0"/>
    </w:pPr>
    <w:rPr>
      <w:noProof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bartakova@sfdi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2026-05-26T08:06:00Z</dcterms:created>
  <dcterms:modified xsi:type="dcterms:W3CDTF">2026-05-26T08:06:00Z</dcterms:modified>
</cp:coreProperties>
</file>