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D298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38729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7293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0026010208/1108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CB2EC2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26010208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673949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3949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CB2EC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CB2EC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21.05.2026</w:t>
            </w:r>
            <w:proofErr w:type="gramEnd"/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2980" w:rsidRDefault="00CB2EC2">
            <w:pPr>
              <w:pStyle w:val="default10"/>
              <w:ind w:left="40" w:right="40"/>
            </w:pPr>
            <w:r>
              <w:rPr>
                <w:sz w:val="18"/>
              </w:rPr>
              <w:t xml:space="preserve">Tisk a knihařské zpracování časopisu </w:t>
            </w:r>
            <w:proofErr w:type="spellStart"/>
            <w:r>
              <w:rPr>
                <w:sz w:val="18"/>
              </w:rPr>
              <w:t>Mediaevalia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Bohemica</w:t>
            </w:r>
            <w:proofErr w:type="spellEnd"/>
            <w:r>
              <w:rPr>
                <w:sz w:val="18"/>
              </w:rPr>
              <w:t xml:space="preserve"> 29/2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D2980" w:rsidRDefault="00DD29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17 808,00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17 808,00 Kč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17 808,00 Kč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980" w:rsidRDefault="00CB2EC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07.05.2026</w:t>
            </w:r>
            <w:proofErr w:type="gramEnd"/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5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8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30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7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3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1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2980" w:rsidRDefault="00CB2EC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  <w:tr w:rsidR="00DD29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80" w:rsidRDefault="00CB2EC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260" w:type="dxa"/>
          </w:tcPr>
          <w:p w:rsidR="00DD2980" w:rsidRDefault="00DD2980">
            <w:pPr>
              <w:pStyle w:val="EMPTYCELLSTYLE"/>
            </w:pPr>
          </w:p>
        </w:tc>
        <w:tc>
          <w:tcPr>
            <w:tcW w:w="460" w:type="dxa"/>
          </w:tcPr>
          <w:p w:rsidR="00DD2980" w:rsidRDefault="00DD2980">
            <w:pPr>
              <w:pStyle w:val="EMPTYCELLSTYLE"/>
            </w:pPr>
          </w:p>
        </w:tc>
      </w:tr>
    </w:tbl>
    <w:p w:rsidR="00CB2EC2" w:rsidRDefault="00CB2EC2"/>
    <w:sectPr w:rsidR="00CB2EC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80"/>
    <w:rsid w:val="00CB2EC2"/>
    <w:rsid w:val="00D02DD4"/>
    <w:rsid w:val="00DD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260B5-8E35-489E-BFDF-1C214934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2026-05-28T11:21:00Z</dcterms:created>
  <dcterms:modified xsi:type="dcterms:W3CDTF">2026-05-28T11:22:00Z</dcterms:modified>
</cp:coreProperties>
</file>