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4FAD" w14:textId="77777777" w:rsidR="00A22A64" w:rsidRDefault="00A22A64">
      <w:pPr>
        <w:pStyle w:val="Zkladntext"/>
        <w:spacing w:before="192"/>
        <w:rPr>
          <w:rFonts w:ascii="Times New Roman"/>
        </w:rPr>
      </w:pPr>
    </w:p>
    <w:p w14:paraId="6C897DBB" w14:textId="77777777" w:rsidR="00A22A64" w:rsidRDefault="0007792B">
      <w:pPr>
        <w:pStyle w:val="Zkladntext"/>
        <w:spacing w:line="208" w:lineRule="auto"/>
        <w:ind w:left="4932" w:right="236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D11E91" wp14:editId="458E859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89212" w14:textId="77777777" w:rsidR="00A22A64" w:rsidRDefault="00A22A6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2988598" w14:textId="77777777" w:rsidR="00A22A64" w:rsidRDefault="0007792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049F5E1" w14:textId="77777777" w:rsidR="00A22A64" w:rsidRDefault="0007792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3210000111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22.05.2026</w:t>
                              </w:r>
                            </w:p>
                            <w:p w14:paraId="706A9486" w14:textId="77777777" w:rsidR="00A22A64" w:rsidRDefault="0007792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3D0C613" w14:textId="4C76AF8B" w:rsidR="00A22A64" w:rsidRDefault="00EA6C8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B4BA83C" w14:textId="57A56C50" w:rsidR="00A22A64" w:rsidRDefault="0007792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EA6C85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125651E" w14:textId="77777777" w:rsidR="00A22A64" w:rsidRDefault="0007792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11E91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DC89212" w14:textId="77777777" w:rsidR="00A22A64" w:rsidRDefault="00A22A6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2988598" w14:textId="77777777" w:rsidR="00A22A64" w:rsidRDefault="0007792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049F5E1" w14:textId="77777777" w:rsidR="00A22A64" w:rsidRDefault="0007792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3210000111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22.05.2026</w:t>
                        </w:r>
                      </w:p>
                      <w:p w14:paraId="706A9486" w14:textId="77777777" w:rsidR="00A22A64" w:rsidRDefault="0007792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3D0C613" w14:textId="4C76AF8B" w:rsidR="00A22A64" w:rsidRDefault="00EA6C8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B4BA83C" w14:textId="57A56C50" w:rsidR="00A22A64" w:rsidRDefault="0007792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EA6C85"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125651E" w14:textId="77777777" w:rsidR="00A22A64" w:rsidRDefault="0007792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Annex NET, s.r.o. TOPASOVÁ</w:t>
      </w:r>
      <w:r>
        <w:rPr>
          <w:spacing w:val="4"/>
        </w:rPr>
        <w:t xml:space="preserve"> </w:t>
      </w:r>
      <w:r>
        <w:rPr>
          <w:spacing w:val="-4"/>
        </w:rPr>
        <w:t>898/9</w:t>
      </w:r>
    </w:p>
    <w:p w14:paraId="71A95FB3" w14:textId="77777777" w:rsidR="00A22A64" w:rsidRDefault="0007792B">
      <w:pPr>
        <w:pStyle w:val="Zkladntext"/>
        <w:tabs>
          <w:tab w:val="left" w:pos="5508"/>
        </w:tabs>
        <w:spacing w:line="208" w:lineRule="auto"/>
        <w:ind w:left="4932" w:right="3615"/>
      </w:pPr>
      <w:r>
        <w:t>150 00 Praha 16 DIČ:</w:t>
      </w:r>
      <w:r>
        <w:rPr>
          <w:spacing w:val="-17"/>
        </w:rPr>
        <w:t xml:space="preserve"> </w:t>
      </w:r>
      <w:r>
        <w:t xml:space="preserve">CZ64575756 </w:t>
      </w:r>
      <w:r>
        <w:rPr>
          <w:spacing w:val="-4"/>
        </w:rPr>
        <w:t>IČ:</w:t>
      </w:r>
      <w:r>
        <w:tab/>
      </w:r>
      <w:r>
        <w:rPr>
          <w:spacing w:val="-2"/>
        </w:rPr>
        <w:t>64575756</w:t>
      </w:r>
    </w:p>
    <w:p w14:paraId="09C93E1B" w14:textId="77777777" w:rsidR="00A22A64" w:rsidRDefault="00A22A64">
      <w:pPr>
        <w:pStyle w:val="Zkladntext"/>
        <w:rPr>
          <w:sz w:val="16"/>
        </w:rPr>
      </w:pPr>
    </w:p>
    <w:p w14:paraId="086050D4" w14:textId="77777777" w:rsidR="00A22A64" w:rsidRDefault="00A22A64">
      <w:pPr>
        <w:pStyle w:val="Zkladntext"/>
        <w:rPr>
          <w:sz w:val="16"/>
        </w:rPr>
      </w:pPr>
    </w:p>
    <w:p w14:paraId="72097F46" w14:textId="77777777" w:rsidR="00A22A64" w:rsidRDefault="00A22A64">
      <w:pPr>
        <w:pStyle w:val="Zkladntext"/>
        <w:spacing w:before="161"/>
        <w:rPr>
          <w:sz w:val="16"/>
        </w:rPr>
      </w:pPr>
    </w:p>
    <w:p w14:paraId="71648B5A" w14:textId="77777777" w:rsidR="00A22A64" w:rsidRDefault="0007792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942DD54" w14:textId="77777777" w:rsidR="00A22A64" w:rsidRDefault="0007792B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10.07.2026</w:t>
      </w:r>
    </w:p>
    <w:p w14:paraId="5531AD11" w14:textId="77777777" w:rsidR="00A22A64" w:rsidRDefault="0007792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47136</w:t>
      </w:r>
    </w:p>
    <w:p w14:paraId="6DC93EF0" w14:textId="77777777" w:rsidR="00A22A64" w:rsidRDefault="0007792B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806E41" w14:textId="77777777" w:rsidR="00A22A64" w:rsidRDefault="00A22A64">
      <w:pPr>
        <w:pStyle w:val="Zkladntext"/>
        <w:rPr>
          <w:sz w:val="20"/>
        </w:rPr>
      </w:pPr>
    </w:p>
    <w:p w14:paraId="46129133" w14:textId="77777777" w:rsidR="00A22A64" w:rsidRDefault="0007792B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8587D" wp14:editId="60576A5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17F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592658" w14:textId="77777777" w:rsidR="00A22A64" w:rsidRDefault="0007792B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420EF7C" w14:textId="77777777" w:rsidR="00A22A64" w:rsidRDefault="0007792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E904901" w14:textId="77777777" w:rsidR="00A22A64" w:rsidRDefault="0007792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971E31" wp14:editId="046DF31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68CB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04D86D9" w14:textId="77777777" w:rsidR="00A22A64" w:rsidRDefault="00A22A6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647"/>
        <w:gridCol w:w="2014"/>
      </w:tblGrid>
      <w:tr w:rsidR="00A22A64" w14:paraId="476BCDB9" w14:textId="77777777">
        <w:trPr>
          <w:trHeight w:val="254"/>
        </w:trPr>
        <w:tc>
          <w:tcPr>
            <w:tcW w:w="817" w:type="dxa"/>
          </w:tcPr>
          <w:p w14:paraId="193B2AB8" w14:textId="77777777" w:rsidR="00A22A64" w:rsidRDefault="0007792B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DE2A04D" w14:textId="77777777" w:rsidR="00A22A64" w:rsidRDefault="0007792B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2989030959</w:t>
            </w:r>
          </w:p>
        </w:tc>
        <w:tc>
          <w:tcPr>
            <w:tcW w:w="904" w:type="dxa"/>
          </w:tcPr>
          <w:p w14:paraId="4A2C5A14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22887C45" w14:textId="77777777" w:rsidR="00A22A64" w:rsidRDefault="0007792B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ThinkSystem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2TB</w:t>
            </w:r>
          </w:p>
        </w:tc>
        <w:tc>
          <w:tcPr>
            <w:tcW w:w="2014" w:type="dxa"/>
          </w:tcPr>
          <w:p w14:paraId="69143616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22A64" w14:paraId="24D24C70" w14:textId="77777777">
        <w:trPr>
          <w:trHeight w:val="360"/>
        </w:trPr>
        <w:tc>
          <w:tcPr>
            <w:tcW w:w="817" w:type="dxa"/>
          </w:tcPr>
          <w:p w14:paraId="0DC002FC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A3F29AF" w14:textId="77777777" w:rsidR="00A22A64" w:rsidRDefault="0007792B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4" w:type="dxa"/>
          </w:tcPr>
          <w:p w14:paraId="042ED188" w14:textId="77777777" w:rsidR="00A22A64" w:rsidRDefault="0007792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47" w:type="dxa"/>
          </w:tcPr>
          <w:p w14:paraId="1328EF4E" w14:textId="77777777" w:rsidR="00A22A64" w:rsidRDefault="0007792B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7.255,00</w:t>
            </w:r>
          </w:p>
        </w:tc>
        <w:tc>
          <w:tcPr>
            <w:tcW w:w="2014" w:type="dxa"/>
          </w:tcPr>
          <w:p w14:paraId="24712CD9" w14:textId="77777777" w:rsidR="00A22A64" w:rsidRDefault="0007792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29.020,00</w:t>
            </w:r>
          </w:p>
        </w:tc>
      </w:tr>
      <w:tr w:rsidR="00A22A64" w14:paraId="7FFF05B1" w14:textId="77777777">
        <w:trPr>
          <w:trHeight w:val="360"/>
        </w:trPr>
        <w:tc>
          <w:tcPr>
            <w:tcW w:w="817" w:type="dxa"/>
          </w:tcPr>
          <w:p w14:paraId="32CB22BB" w14:textId="77777777" w:rsidR="00A22A64" w:rsidRDefault="0007792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360022B2" w14:textId="77777777" w:rsidR="00A22A64" w:rsidRDefault="0007792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2989030960</w:t>
            </w:r>
          </w:p>
        </w:tc>
        <w:tc>
          <w:tcPr>
            <w:tcW w:w="904" w:type="dxa"/>
          </w:tcPr>
          <w:p w14:paraId="3E3FDA6F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47" w:type="dxa"/>
          </w:tcPr>
          <w:p w14:paraId="32ABB103" w14:textId="77777777" w:rsidR="00A22A64" w:rsidRDefault="0007792B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LENOVO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ThinkSystem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RAID</w:t>
            </w:r>
          </w:p>
        </w:tc>
        <w:tc>
          <w:tcPr>
            <w:tcW w:w="2014" w:type="dxa"/>
          </w:tcPr>
          <w:p w14:paraId="7FB28E03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A64" w14:paraId="39AE43A2" w14:textId="77777777">
        <w:trPr>
          <w:trHeight w:val="360"/>
        </w:trPr>
        <w:tc>
          <w:tcPr>
            <w:tcW w:w="817" w:type="dxa"/>
          </w:tcPr>
          <w:p w14:paraId="758A5A33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7B33CF4" w14:textId="77777777" w:rsidR="00A22A64" w:rsidRDefault="0007792B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1236422C" w14:textId="77777777" w:rsidR="00A22A64" w:rsidRDefault="0007792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47" w:type="dxa"/>
          </w:tcPr>
          <w:p w14:paraId="46954A2E" w14:textId="77777777" w:rsidR="00A22A64" w:rsidRDefault="0007792B">
            <w:pPr>
              <w:pStyle w:val="TableParagraph"/>
              <w:ind w:left="2216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2014" w:type="dxa"/>
          </w:tcPr>
          <w:p w14:paraId="684BA964" w14:textId="77777777" w:rsidR="00A22A64" w:rsidRDefault="0007792B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</w:tr>
      <w:tr w:rsidR="00A22A64" w14:paraId="3A02314E" w14:textId="77777777">
        <w:trPr>
          <w:trHeight w:val="360"/>
        </w:trPr>
        <w:tc>
          <w:tcPr>
            <w:tcW w:w="817" w:type="dxa"/>
          </w:tcPr>
          <w:p w14:paraId="6D6583AD" w14:textId="77777777" w:rsidR="00A22A64" w:rsidRDefault="0007792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6A797E47" w14:textId="77777777" w:rsidR="00A22A64" w:rsidRDefault="0007792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2989030961</w:t>
            </w:r>
          </w:p>
        </w:tc>
        <w:tc>
          <w:tcPr>
            <w:tcW w:w="904" w:type="dxa"/>
          </w:tcPr>
          <w:p w14:paraId="51EE6280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47" w:type="dxa"/>
          </w:tcPr>
          <w:p w14:paraId="4145BA3E" w14:textId="77777777" w:rsidR="00A22A64" w:rsidRDefault="0007792B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LENOVO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ThinkSystem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M.2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5400</w:t>
            </w:r>
          </w:p>
        </w:tc>
        <w:tc>
          <w:tcPr>
            <w:tcW w:w="2014" w:type="dxa"/>
          </w:tcPr>
          <w:p w14:paraId="2B06AC06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A64" w14:paraId="78E5E7EA" w14:textId="77777777">
        <w:trPr>
          <w:trHeight w:val="360"/>
        </w:trPr>
        <w:tc>
          <w:tcPr>
            <w:tcW w:w="817" w:type="dxa"/>
          </w:tcPr>
          <w:p w14:paraId="012A4FFC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F4B376F" w14:textId="77777777" w:rsidR="00A22A64" w:rsidRDefault="0007792B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139A82B5" w14:textId="77777777" w:rsidR="00A22A64" w:rsidRDefault="0007792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47" w:type="dxa"/>
          </w:tcPr>
          <w:p w14:paraId="29950F7B" w14:textId="77777777" w:rsidR="00A22A64" w:rsidRDefault="0007792B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3.925,00</w:t>
            </w:r>
          </w:p>
        </w:tc>
        <w:tc>
          <w:tcPr>
            <w:tcW w:w="2014" w:type="dxa"/>
          </w:tcPr>
          <w:p w14:paraId="567F9E3A" w14:textId="77777777" w:rsidR="00A22A64" w:rsidRDefault="0007792B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3.925,00</w:t>
            </w:r>
          </w:p>
        </w:tc>
      </w:tr>
      <w:tr w:rsidR="00A22A64" w14:paraId="7E997B34" w14:textId="77777777">
        <w:trPr>
          <w:trHeight w:val="360"/>
        </w:trPr>
        <w:tc>
          <w:tcPr>
            <w:tcW w:w="817" w:type="dxa"/>
          </w:tcPr>
          <w:p w14:paraId="26FEFBD6" w14:textId="77777777" w:rsidR="00A22A64" w:rsidRDefault="0007792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1F101616" w14:textId="77777777" w:rsidR="00A22A64" w:rsidRDefault="0007792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2989030962</w:t>
            </w:r>
          </w:p>
        </w:tc>
        <w:tc>
          <w:tcPr>
            <w:tcW w:w="904" w:type="dxa"/>
          </w:tcPr>
          <w:p w14:paraId="472C1F8F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47" w:type="dxa"/>
          </w:tcPr>
          <w:p w14:paraId="02C39B6D" w14:textId="77777777" w:rsidR="00A22A64" w:rsidRDefault="0007792B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DDR4-2666MHz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UDIMM</w:t>
            </w:r>
          </w:p>
        </w:tc>
        <w:tc>
          <w:tcPr>
            <w:tcW w:w="2014" w:type="dxa"/>
          </w:tcPr>
          <w:p w14:paraId="252E5C59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A64" w14:paraId="582BD83A" w14:textId="77777777">
        <w:trPr>
          <w:trHeight w:val="360"/>
        </w:trPr>
        <w:tc>
          <w:tcPr>
            <w:tcW w:w="817" w:type="dxa"/>
          </w:tcPr>
          <w:p w14:paraId="61186590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FFD1FE6" w14:textId="77777777" w:rsidR="00A22A64" w:rsidRDefault="0007792B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4" w:type="dxa"/>
          </w:tcPr>
          <w:p w14:paraId="2CBDAB8C" w14:textId="77777777" w:rsidR="00A22A64" w:rsidRDefault="0007792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47" w:type="dxa"/>
          </w:tcPr>
          <w:p w14:paraId="036AF068" w14:textId="77777777" w:rsidR="00A22A64" w:rsidRDefault="0007792B">
            <w:pPr>
              <w:pStyle w:val="TableParagraph"/>
              <w:ind w:left="2082"/>
              <w:rPr>
                <w:sz w:val="24"/>
              </w:rPr>
            </w:pPr>
            <w:r>
              <w:rPr>
                <w:spacing w:val="-2"/>
                <w:sz w:val="24"/>
              </w:rPr>
              <w:t>13.570,00</w:t>
            </w:r>
          </w:p>
        </w:tc>
        <w:tc>
          <w:tcPr>
            <w:tcW w:w="2014" w:type="dxa"/>
          </w:tcPr>
          <w:p w14:paraId="38957164" w14:textId="77777777" w:rsidR="00A22A64" w:rsidRDefault="0007792B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54.280,00</w:t>
            </w:r>
          </w:p>
        </w:tc>
      </w:tr>
      <w:tr w:rsidR="00A22A64" w14:paraId="083090E6" w14:textId="77777777">
        <w:trPr>
          <w:trHeight w:val="360"/>
        </w:trPr>
        <w:tc>
          <w:tcPr>
            <w:tcW w:w="817" w:type="dxa"/>
          </w:tcPr>
          <w:p w14:paraId="25130D2D" w14:textId="77777777" w:rsidR="00A22A64" w:rsidRDefault="0007792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66ED4499" w14:textId="77777777" w:rsidR="00A22A64" w:rsidRDefault="0007792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2989030963</w:t>
            </w:r>
          </w:p>
        </w:tc>
        <w:tc>
          <w:tcPr>
            <w:tcW w:w="904" w:type="dxa"/>
          </w:tcPr>
          <w:p w14:paraId="376D85D6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47" w:type="dxa"/>
          </w:tcPr>
          <w:p w14:paraId="7FB43DED" w14:textId="77777777" w:rsidR="00A22A64" w:rsidRDefault="0007792B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Instalace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konfigurace</w:t>
            </w:r>
          </w:p>
        </w:tc>
        <w:tc>
          <w:tcPr>
            <w:tcW w:w="2014" w:type="dxa"/>
          </w:tcPr>
          <w:p w14:paraId="40B8AF79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A64" w14:paraId="22D7BEA5" w14:textId="77777777">
        <w:trPr>
          <w:trHeight w:val="254"/>
        </w:trPr>
        <w:tc>
          <w:tcPr>
            <w:tcW w:w="817" w:type="dxa"/>
          </w:tcPr>
          <w:p w14:paraId="4A337629" w14:textId="77777777" w:rsidR="00A22A64" w:rsidRDefault="00A22A6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348DBFC" w14:textId="77777777" w:rsidR="00A22A64" w:rsidRDefault="0007792B">
            <w:pPr>
              <w:pStyle w:val="TableParagraph"/>
              <w:spacing w:line="23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0D2C2B44" w14:textId="77777777" w:rsidR="00A22A64" w:rsidRDefault="0007792B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47" w:type="dxa"/>
          </w:tcPr>
          <w:p w14:paraId="72848593" w14:textId="77777777" w:rsidR="00A22A64" w:rsidRDefault="0007792B">
            <w:pPr>
              <w:pStyle w:val="TableParagraph"/>
              <w:spacing w:line="234" w:lineRule="exact"/>
              <w:ind w:left="2082"/>
              <w:rPr>
                <w:sz w:val="24"/>
              </w:rPr>
            </w:pPr>
            <w:r>
              <w:rPr>
                <w:spacing w:val="-2"/>
                <w:sz w:val="24"/>
              </w:rPr>
              <w:t>37.500,00</w:t>
            </w:r>
          </w:p>
        </w:tc>
        <w:tc>
          <w:tcPr>
            <w:tcW w:w="2014" w:type="dxa"/>
          </w:tcPr>
          <w:p w14:paraId="6105493E" w14:textId="77777777" w:rsidR="00A22A64" w:rsidRDefault="0007792B">
            <w:pPr>
              <w:pStyle w:val="TableParagraph"/>
              <w:spacing w:line="23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37.500,00</w:t>
            </w:r>
          </w:p>
        </w:tc>
      </w:tr>
    </w:tbl>
    <w:p w14:paraId="49B981BA" w14:textId="77777777" w:rsidR="00A22A64" w:rsidRDefault="00A22A64">
      <w:pPr>
        <w:pStyle w:val="Zkladntext"/>
        <w:rPr>
          <w:sz w:val="20"/>
        </w:rPr>
      </w:pPr>
    </w:p>
    <w:p w14:paraId="6CB2A8D7" w14:textId="77777777" w:rsidR="00A22A64" w:rsidRDefault="00A22A64">
      <w:pPr>
        <w:pStyle w:val="Zkladntext"/>
        <w:spacing w:before="13"/>
        <w:rPr>
          <w:sz w:val="20"/>
        </w:rPr>
      </w:pPr>
    </w:p>
    <w:p w14:paraId="1D042C01" w14:textId="2A7E42CB" w:rsidR="00A22A64" w:rsidRDefault="0007792B">
      <w:pPr>
        <w:pStyle w:val="Zkladntext"/>
        <w:spacing w:line="208" w:lineRule="auto"/>
        <w:ind w:left="921" w:right="175"/>
      </w:pPr>
      <w:r>
        <w:t>Na základě provedené cenové poptávky</w:t>
      </w:r>
      <w:r>
        <w:rPr>
          <w:spacing w:val="-1"/>
        </w:rPr>
        <w:t xml:space="preserve"> </w:t>
      </w:r>
      <w:r>
        <w:t>u Vás objednáváme rozšíření diskové kapacity a operační paměti serveru Lenovo Think Systém 250 call centra KCPIC OAMP ( Kolbenova</w:t>
      </w:r>
      <w:r>
        <w:rPr>
          <w:spacing w:val="-1"/>
        </w:rPr>
        <w:t xml:space="preserve"> </w:t>
      </w:r>
      <w:r w:rsidR="00B66D28">
        <w:t>xxx</w:t>
      </w:r>
      <w:r>
        <w:t>,</w:t>
      </w:r>
      <w:r>
        <w:rPr>
          <w:spacing w:val="-4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Vysočany)</w:t>
      </w:r>
      <w:r>
        <w:rPr>
          <w:spacing w:val="-3"/>
        </w:rPr>
        <w:t xml:space="preserve"> </w:t>
      </w:r>
      <w:r>
        <w:t>výrobní</w:t>
      </w:r>
      <w:r>
        <w:rPr>
          <w:spacing w:val="-4"/>
        </w:rPr>
        <w:t xml:space="preserve"> </w:t>
      </w:r>
      <w:r>
        <w:t>číslo:</w:t>
      </w:r>
      <w:r>
        <w:rPr>
          <w:spacing w:val="-1"/>
        </w:rPr>
        <w:t xml:space="preserve"> </w:t>
      </w:r>
      <w:r>
        <w:t>#S4CBG831</w:t>
      </w:r>
      <w:r>
        <w:rPr>
          <w:spacing w:val="-1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možné prodloužení archivace hovorů ze stávajících 60 dnů na 1 rok.</w:t>
      </w:r>
    </w:p>
    <w:p w14:paraId="4418EB6B" w14:textId="77777777" w:rsidR="00A22A64" w:rsidRDefault="0007792B">
      <w:pPr>
        <w:pStyle w:val="Zkladntext"/>
        <w:spacing w:before="240" w:line="208" w:lineRule="auto"/>
        <w:ind w:left="921" w:right="135"/>
      </w:pPr>
      <w:r>
        <w:t>Předmětem dodávky jsou 4 ks ThinkSystem 2.5" 2TB 7.2K SAS 12Gb Hot Swap 512n HDD, 1 ks LENOVO ThinkSystem RAID 930-8i 2GB Flash PCIe 12Gb Adapter, 1 ks LENOVO ThinkSystem M.2 5400 PRO 240GB Read Intensive SATA 6G NHS SSD a 4 ks</w:t>
      </w:r>
      <w:r>
        <w:rPr>
          <w:spacing w:val="-2"/>
        </w:rPr>
        <w:t xml:space="preserve"> </w:t>
      </w:r>
      <w:r>
        <w:t>DDR4-2666MHz</w:t>
      </w:r>
      <w:r>
        <w:rPr>
          <w:spacing w:val="-4"/>
        </w:rPr>
        <w:t xml:space="preserve"> </w:t>
      </w:r>
      <w:r>
        <w:t>ECC</w:t>
      </w:r>
      <w:r>
        <w:rPr>
          <w:spacing w:val="-5"/>
        </w:rPr>
        <w:t xml:space="preserve"> </w:t>
      </w:r>
      <w:r>
        <w:t>UDIMM</w:t>
      </w:r>
      <w:r>
        <w:rPr>
          <w:spacing w:val="-3"/>
        </w:rPr>
        <w:t xml:space="preserve"> </w:t>
      </w:r>
      <w:r>
        <w:t>RAM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ThinkSystem SR250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vše</w:t>
      </w:r>
      <w:r>
        <w:rPr>
          <w:spacing w:val="-1"/>
        </w:rPr>
        <w:t xml:space="preserve"> </w:t>
      </w:r>
      <w:r>
        <w:t>včetně instalace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konfigurace.</w:t>
      </w:r>
    </w:p>
    <w:p w14:paraId="0B0C4589" w14:textId="77777777" w:rsidR="00A22A64" w:rsidRDefault="00A22A64">
      <w:pPr>
        <w:pStyle w:val="Zkladntext"/>
        <w:spacing w:line="208" w:lineRule="auto"/>
        <w:sectPr w:rsidR="00A22A6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0D44E31" w14:textId="77777777" w:rsidR="00A22A64" w:rsidRDefault="00A22A64">
      <w:pPr>
        <w:pStyle w:val="Zkladntext"/>
        <w:spacing w:before="105"/>
        <w:rPr>
          <w:sz w:val="20"/>
        </w:rPr>
      </w:pPr>
    </w:p>
    <w:p w14:paraId="1BC89B33" w14:textId="77777777" w:rsidR="00A22A64" w:rsidRDefault="00A22A64">
      <w:pPr>
        <w:pStyle w:val="Zkladntext"/>
        <w:rPr>
          <w:sz w:val="20"/>
        </w:rPr>
        <w:sectPr w:rsidR="00A22A64">
          <w:pgSz w:w="11910" w:h="16840"/>
          <w:pgMar w:top="2700" w:right="1133" w:bottom="1260" w:left="283" w:header="723" w:footer="1066" w:gutter="0"/>
          <w:cols w:space="708"/>
        </w:sectPr>
      </w:pPr>
    </w:p>
    <w:p w14:paraId="79F6AE7E" w14:textId="77777777" w:rsidR="00A22A64" w:rsidRDefault="0007792B">
      <w:pPr>
        <w:pStyle w:val="Zkladntext"/>
        <w:spacing w:before="121" w:line="208" w:lineRule="auto"/>
        <w:ind w:left="149"/>
      </w:pPr>
      <w:r>
        <w:t>Annex NET, s.r.o. TOPASOVÁ</w:t>
      </w:r>
      <w:r>
        <w:rPr>
          <w:spacing w:val="4"/>
        </w:rPr>
        <w:t xml:space="preserve"> </w:t>
      </w:r>
      <w:r>
        <w:rPr>
          <w:spacing w:val="-4"/>
        </w:rPr>
        <w:t>898/9</w:t>
      </w:r>
    </w:p>
    <w:p w14:paraId="0791161B" w14:textId="77777777" w:rsidR="00A22A64" w:rsidRDefault="0007792B">
      <w:pPr>
        <w:pStyle w:val="Zkladntext"/>
        <w:spacing w:line="247" w:lineRule="exact"/>
        <w:ind w:left="149"/>
      </w:pPr>
      <w:r>
        <w:t>150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16</w:t>
      </w:r>
    </w:p>
    <w:p w14:paraId="6409C6E0" w14:textId="77777777" w:rsidR="00A22A64" w:rsidRDefault="0007792B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661F5AA3" w14:textId="77777777" w:rsidR="00A22A64" w:rsidRDefault="0007792B">
      <w:pPr>
        <w:pStyle w:val="Zkladntext"/>
        <w:spacing w:line="266" w:lineRule="exact"/>
        <w:ind w:left="149"/>
      </w:pPr>
      <w:r>
        <w:t>3210000111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22.05.2026</w:t>
      </w:r>
    </w:p>
    <w:p w14:paraId="5BE50232" w14:textId="77777777" w:rsidR="00A22A64" w:rsidRDefault="00A22A64">
      <w:pPr>
        <w:pStyle w:val="Zkladntext"/>
        <w:spacing w:line="266" w:lineRule="exact"/>
        <w:sectPr w:rsidR="00A22A6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87" w:space="5013"/>
            <w:col w:w="3294"/>
          </w:cols>
        </w:sectPr>
      </w:pPr>
    </w:p>
    <w:p w14:paraId="7B920FFA" w14:textId="77777777" w:rsidR="00A22A64" w:rsidRDefault="00A22A64">
      <w:pPr>
        <w:pStyle w:val="Zkladntext"/>
        <w:rPr>
          <w:sz w:val="20"/>
        </w:rPr>
      </w:pPr>
    </w:p>
    <w:p w14:paraId="2D7BE587" w14:textId="77777777" w:rsidR="00A22A64" w:rsidRDefault="00A22A64">
      <w:pPr>
        <w:pStyle w:val="Zkladntext"/>
        <w:spacing w:before="196"/>
        <w:rPr>
          <w:sz w:val="20"/>
        </w:rPr>
      </w:pPr>
    </w:p>
    <w:p w14:paraId="052141B1" w14:textId="77777777" w:rsidR="00A22A64" w:rsidRDefault="0007792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2FF5D" wp14:editId="38DB55FF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50A1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7E1C803" w14:textId="77777777" w:rsidR="00A22A64" w:rsidRDefault="0007792B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C31B71" w14:textId="77777777" w:rsidR="00A22A64" w:rsidRDefault="0007792B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celk.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7009DA8" w14:textId="77777777" w:rsidR="00A22A64" w:rsidRDefault="0007792B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7EEEDA" wp14:editId="0D9E0B86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6E667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AD2D8B" w14:textId="77777777" w:rsidR="00A22A64" w:rsidRDefault="00A22A64">
      <w:pPr>
        <w:pStyle w:val="Zkladntext"/>
        <w:spacing w:before="62"/>
      </w:pPr>
    </w:p>
    <w:p w14:paraId="17B8FC79" w14:textId="77777777" w:rsidR="00A22A64" w:rsidRDefault="0007792B">
      <w:pPr>
        <w:pStyle w:val="Zkladntext"/>
        <w:spacing w:line="208" w:lineRule="auto"/>
        <w:ind w:left="977" w:right="289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18.05.2026, 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upravených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Všeobecných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podmínkách NAKIT, které byly součástí zadání cenové poptávky.</w:t>
      </w:r>
    </w:p>
    <w:p w14:paraId="2EBA72AB" w14:textId="77777777" w:rsidR="00A22A64" w:rsidRDefault="0007792B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2CBD7E" wp14:editId="666E4BE2">
                <wp:simplePos x="0" y="0"/>
                <wp:positionH relativeFrom="page">
                  <wp:posOffset>251459</wp:posOffset>
                </wp:positionH>
                <wp:positionV relativeFrom="paragraph">
                  <wp:posOffset>239270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A7EF4" id="Graphic 15" o:spid="_x0000_s1026" style="position:absolute;margin-left:19.8pt;margin-top:18.8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gOMX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1CDD340" w14:textId="77777777" w:rsidR="00A22A64" w:rsidRDefault="00A22A64">
      <w:pPr>
        <w:pStyle w:val="Zkladntext"/>
        <w:spacing w:before="33"/>
      </w:pPr>
    </w:p>
    <w:p w14:paraId="102E22E2" w14:textId="77777777" w:rsidR="00A22A64" w:rsidRDefault="0007792B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128.225,00</w:t>
      </w:r>
    </w:p>
    <w:p w14:paraId="54FCE967" w14:textId="77777777" w:rsidR="00A22A64" w:rsidRDefault="0007792B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621763" wp14:editId="3E280C3A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45B0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5930231" w14:textId="77777777" w:rsidR="00A22A64" w:rsidRDefault="0007792B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5700004236</w:t>
      </w:r>
    </w:p>
    <w:p w14:paraId="73C7C93F" w14:textId="77777777" w:rsidR="00A22A64" w:rsidRDefault="0007792B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20260142CZ</w:t>
      </w:r>
    </w:p>
    <w:p w14:paraId="52805F9C" w14:textId="77777777" w:rsidR="00A22A64" w:rsidRDefault="0007792B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1E0C8E7" w14:textId="77777777" w:rsidR="00A22A64" w:rsidRDefault="00A22A64">
      <w:pPr>
        <w:pStyle w:val="Zkladntext"/>
        <w:spacing w:before="197"/>
      </w:pPr>
    </w:p>
    <w:p w14:paraId="4788089B" w14:textId="203DC2D2" w:rsidR="00A22A64" w:rsidRDefault="0007792B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 w:rsidR="00EA6C85"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48BEEF1C" w14:textId="77777777" w:rsidR="00A22A64" w:rsidRDefault="0007792B">
      <w:pPr>
        <w:pStyle w:val="Zkladntext"/>
        <w:spacing w:before="240" w:line="208" w:lineRule="auto"/>
        <w:ind w:left="113" w:right="17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5FE7E5FA" w14:textId="77777777" w:rsidR="00A22A64" w:rsidRDefault="0007792B">
      <w:pPr>
        <w:spacing w:before="239" w:line="208" w:lineRule="auto"/>
        <w:ind w:left="113" w:right="175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E6E9BBC" w14:textId="77777777" w:rsidR="00A22A64" w:rsidRDefault="00A22A64">
      <w:pPr>
        <w:spacing w:line="208" w:lineRule="auto"/>
        <w:rPr>
          <w:sz w:val="24"/>
        </w:rPr>
        <w:sectPr w:rsidR="00A22A6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A6BAFCD" w14:textId="30B391D7" w:rsidR="00A22A64" w:rsidRDefault="00A22A64">
      <w:pPr>
        <w:spacing w:line="228" w:lineRule="exact"/>
        <w:ind w:left="103"/>
        <w:rPr>
          <w:rFonts w:ascii="Gill Sans MT"/>
          <w:sz w:val="20"/>
        </w:rPr>
      </w:pPr>
    </w:p>
    <w:p w14:paraId="604404F1" w14:textId="77777777" w:rsidR="00A22A64" w:rsidRDefault="00A22A64">
      <w:pPr>
        <w:spacing w:line="228" w:lineRule="exact"/>
        <w:rPr>
          <w:rFonts w:ascii="Gill Sans MT"/>
          <w:sz w:val="20"/>
        </w:rPr>
        <w:sectPr w:rsidR="00A22A64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487" w:space="288"/>
            <w:col w:w="1796" w:space="2698"/>
            <w:col w:w="973" w:space="827"/>
            <w:col w:w="2425"/>
          </w:cols>
        </w:sectPr>
      </w:pPr>
    </w:p>
    <w:p w14:paraId="2C7E779B" w14:textId="77777777" w:rsidR="00A22A64" w:rsidRDefault="0007792B">
      <w:pPr>
        <w:tabs>
          <w:tab w:val="left" w:pos="7025"/>
        </w:tabs>
        <w:spacing w:line="192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ABF37EC" w14:textId="77777777" w:rsidR="00A22A64" w:rsidRDefault="0007792B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22A6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50A9" w14:textId="77777777" w:rsidR="00544174" w:rsidRDefault="00544174">
      <w:r>
        <w:separator/>
      </w:r>
    </w:p>
  </w:endnote>
  <w:endnote w:type="continuationSeparator" w:id="0">
    <w:p w14:paraId="557604C5" w14:textId="77777777" w:rsidR="00544174" w:rsidRDefault="005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2401" w14:textId="16113324" w:rsidR="00EA6C85" w:rsidRDefault="00EA6C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3456" behindDoc="0" locked="0" layoutInCell="1" allowOverlap="1" wp14:anchorId="2CE3A9D2" wp14:editId="595A02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12834579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3526" w14:textId="702EF541" w:rsidR="00EA6C85" w:rsidRPr="00EA6C85" w:rsidRDefault="00EA6C85" w:rsidP="00EA6C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6C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3A9D2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2" type="#_x0000_t202" alt="Veřejné informace" style="position:absolute;margin-left:0;margin-top:0;width:79.1pt;height:27.2pt;z-index:487443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79273526" w14:textId="702EF541" w:rsidR="00EA6C85" w:rsidRPr="00EA6C85" w:rsidRDefault="00EA6C85" w:rsidP="00EA6C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6C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720A" w14:textId="7354A3B1" w:rsidR="00A22A64" w:rsidRDefault="00EA6C8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1118B5B7" wp14:editId="52A7DF52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305987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E8C12" w14:textId="64607D95" w:rsidR="00EA6C85" w:rsidRPr="00EA6C85" w:rsidRDefault="00EA6C85" w:rsidP="00EA6C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6C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8B5B7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3" type="#_x0000_t202" alt="Veřejné informace" style="position:absolute;margin-left:0;margin-top:0;width:79.1pt;height:27.2pt;z-index:487444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544E8C12" w14:textId="64607D95" w:rsidR="00EA6C85" w:rsidRPr="00EA6C85" w:rsidRDefault="00EA6C85" w:rsidP="00EA6C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6C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792B"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695F6BC3" wp14:editId="0CB6041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9CC48" w14:textId="77777777" w:rsidR="00A22A64" w:rsidRDefault="0007792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F6BC3" id="Textbox 3" o:spid="_x0000_s1034" type="#_x0000_t202" style="position:absolute;margin-left:248.35pt;margin-top:777.6pt;width:50.4pt;height:1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2F9CC48" w14:textId="77777777" w:rsidR="00A22A64" w:rsidRDefault="0007792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3151" w14:textId="439AEAE9" w:rsidR="00EA6C85" w:rsidRDefault="00EA6C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2432" behindDoc="0" locked="0" layoutInCell="1" allowOverlap="1" wp14:anchorId="2932B673" wp14:editId="6C21C3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53184367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4F0A1" w14:textId="53B0351E" w:rsidR="00EA6C85" w:rsidRPr="00EA6C85" w:rsidRDefault="00EA6C85" w:rsidP="00EA6C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6C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2B673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alt="Veřejné informace" style="position:absolute;margin-left:0;margin-top:0;width:79.1pt;height:27.2pt;z-index:487442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75A4F0A1" w14:textId="53B0351E" w:rsidR="00EA6C85" w:rsidRPr="00EA6C85" w:rsidRDefault="00EA6C85" w:rsidP="00EA6C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6C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165C" w14:textId="77777777" w:rsidR="00544174" w:rsidRDefault="00544174">
      <w:r>
        <w:separator/>
      </w:r>
    </w:p>
  </w:footnote>
  <w:footnote w:type="continuationSeparator" w:id="0">
    <w:p w14:paraId="21827619" w14:textId="77777777" w:rsidR="00544174" w:rsidRDefault="0054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D9F3" w14:textId="77777777" w:rsidR="00A22A64" w:rsidRDefault="0007792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0384" behindDoc="1" locked="0" layoutInCell="1" allowOverlap="1" wp14:anchorId="12DCEAE9" wp14:editId="402CB4A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0E1B3380" wp14:editId="44937E4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E8B4E" w14:textId="77777777" w:rsidR="00A22A64" w:rsidRDefault="0007792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092EFB2" w14:textId="77777777" w:rsidR="00A22A64" w:rsidRDefault="0007792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00280FD" w14:textId="77777777" w:rsidR="00A22A64" w:rsidRDefault="0007792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33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CDE8B4E" w14:textId="77777777" w:rsidR="00A22A64" w:rsidRDefault="0007792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092EFB2" w14:textId="77777777" w:rsidR="00A22A64" w:rsidRDefault="0007792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00280FD" w14:textId="77777777" w:rsidR="00A22A64" w:rsidRDefault="0007792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A64"/>
    <w:rsid w:val="0007792B"/>
    <w:rsid w:val="005260EF"/>
    <w:rsid w:val="00544174"/>
    <w:rsid w:val="00A22A64"/>
    <w:rsid w:val="00B66D28"/>
    <w:rsid w:val="00C479B0"/>
    <w:rsid w:val="00E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AD0F"/>
  <w15:docId w15:val="{3AE9B7E0-6486-4A16-A703-98AA35A8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7" w:line="570" w:lineRule="exact"/>
      <w:ind w:left="103" w:right="38"/>
      <w:outlineLvl w:val="0"/>
    </w:pPr>
    <w:rPr>
      <w:rFonts w:ascii="Gill Sans MT" w:eastAsia="Gill Sans MT" w:hAnsi="Gill Sans MT" w:cs="Gill Sans MT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before="11"/>
      <w:outlineLvl w:val="1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EA6C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C8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IJANKOVSKA/NA30000043876_1</dc:title>
  <dc:creator>JankovskÃ¡ Ilona</dc:creator>
  <cp:lastModifiedBy>Urbanec Lukáš</cp:lastModifiedBy>
  <cp:revision>3</cp:revision>
  <dcterms:created xsi:type="dcterms:W3CDTF">2026-05-27T06:40:00Z</dcterms:created>
  <dcterms:modified xsi:type="dcterms:W3CDTF">2026-05-27T07:47:00Z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20f8ec6f,6617c813,b0b8b83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