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B2" w:rsidRPr="00544AE6" w:rsidRDefault="001A1453" w:rsidP="00AC2BB2">
      <w:pPr>
        <w:ind w:left="720"/>
        <w:jc w:val="center"/>
        <w:rPr>
          <w:sz w:val="20"/>
        </w:rPr>
      </w:pPr>
      <w:r>
        <w:rPr>
          <w:b/>
          <w:sz w:val="18"/>
        </w:rPr>
        <w:t xml:space="preserve">                   </w:t>
      </w:r>
      <w:r w:rsidR="00B6312C">
        <w:rPr>
          <w:b/>
          <w:sz w:val="18"/>
        </w:rPr>
        <w:t xml:space="preserve"> </w:t>
      </w:r>
      <w:r w:rsidR="005069F1">
        <w:rPr>
          <w:b/>
          <w:sz w:val="18"/>
        </w:rPr>
        <w:t xml:space="preserve">  </w:t>
      </w:r>
      <w:r w:rsidR="006746F9">
        <w:rPr>
          <w:b/>
          <w:sz w:val="18"/>
        </w:rPr>
        <w:t xml:space="preserve"> </w:t>
      </w:r>
      <w:r w:rsidR="00AC2BB2">
        <w:rPr>
          <w:b/>
          <w:sz w:val="18"/>
        </w:rPr>
        <w:t xml:space="preserve">        </w:t>
      </w:r>
      <w:r w:rsidR="00AC2BB2">
        <w:rPr>
          <w:b/>
          <w:sz w:val="18"/>
        </w:rPr>
        <w:tab/>
      </w:r>
      <w:r w:rsidR="00AC2BB2">
        <w:rPr>
          <w:b/>
          <w:sz w:val="18"/>
        </w:rPr>
        <w:tab/>
      </w:r>
      <w:r w:rsidR="00AC2BB2">
        <w:rPr>
          <w:b/>
          <w:sz w:val="18"/>
        </w:rPr>
        <w:tab/>
      </w:r>
      <w:r w:rsidR="00AC2BB2">
        <w:rPr>
          <w:b/>
          <w:sz w:val="18"/>
        </w:rPr>
        <w:tab/>
      </w:r>
      <w:r w:rsidR="00AC2BB2">
        <w:rPr>
          <w:b/>
          <w:sz w:val="18"/>
        </w:rPr>
        <w:tab/>
      </w:r>
      <w:r w:rsidR="00AC2BB2">
        <w:rPr>
          <w:b/>
          <w:sz w:val="18"/>
        </w:rPr>
        <w:tab/>
        <w:t xml:space="preserve">                          </w:t>
      </w:r>
      <w:r w:rsidR="00AC2BB2" w:rsidRPr="00431A35">
        <w:rPr>
          <w:sz w:val="20"/>
        </w:rPr>
        <w:t>ev. č</w:t>
      </w:r>
      <w:r w:rsidR="001628D5">
        <w:rPr>
          <w:sz w:val="20"/>
        </w:rPr>
        <w:t xml:space="preserve">. </w:t>
      </w:r>
      <w:r w:rsidR="000E0704">
        <w:rPr>
          <w:sz w:val="20"/>
        </w:rPr>
        <w:t>660</w:t>
      </w:r>
      <w:r w:rsidR="00230C32">
        <w:rPr>
          <w:sz w:val="20"/>
        </w:rPr>
        <w:t>/1</w:t>
      </w:r>
      <w:r w:rsidR="00930BE8">
        <w:rPr>
          <w:sz w:val="20"/>
        </w:rPr>
        <w:t>7</w:t>
      </w:r>
      <w:r w:rsidR="00230C32">
        <w:rPr>
          <w:sz w:val="20"/>
        </w:rPr>
        <w:t>/0</w:t>
      </w:r>
      <w:r w:rsidR="00A91757">
        <w:rPr>
          <w:sz w:val="20"/>
        </w:rPr>
        <w:t>3</w:t>
      </w:r>
    </w:p>
    <w:p w:rsidR="004106FD" w:rsidRPr="00433621" w:rsidRDefault="004106FD" w:rsidP="004106FD">
      <w:pPr>
        <w:pStyle w:val="Nzev"/>
        <w:jc w:val="right"/>
        <w:rPr>
          <w:i w:val="0"/>
          <w:sz w:val="20"/>
        </w:rPr>
      </w:pPr>
    </w:p>
    <w:p w:rsidR="004106FD" w:rsidRDefault="004106FD" w:rsidP="00B46E8B">
      <w:pPr>
        <w:jc w:val="center"/>
        <w:rPr>
          <w:b/>
          <w:sz w:val="36"/>
          <w:szCs w:val="36"/>
        </w:rPr>
      </w:pPr>
      <w:r w:rsidRPr="0082273E">
        <w:rPr>
          <w:b/>
          <w:sz w:val="36"/>
          <w:szCs w:val="36"/>
        </w:rPr>
        <w:t>Smlouva o dílo</w:t>
      </w:r>
    </w:p>
    <w:p w:rsidR="001F2FBA" w:rsidRPr="00B307A9" w:rsidRDefault="001F2FBA" w:rsidP="001F2FBA">
      <w:pPr>
        <w:jc w:val="center"/>
        <w:rPr>
          <w:rFonts w:cs="Arial"/>
          <w:sz w:val="20"/>
        </w:rPr>
      </w:pPr>
      <w:r w:rsidRPr="007E3704">
        <w:rPr>
          <w:rFonts w:cs="Arial"/>
          <w:sz w:val="20"/>
        </w:rPr>
        <w:t>uzavřená dle</w:t>
      </w:r>
      <w:r w:rsidR="00750A63">
        <w:rPr>
          <w:rFonts w:cs="Arial"/>
          <w:sz w:val="20"/>
        </w:rPr>
        <w:t xml:space="preserve"> </w:t>
      </w:r>
      <w:r>
        <w:rPr>
          <w:rFonts w:cs="Arial"/>
          <w:sz w:val="20"/>
        </w:rPr>
        <w:t>§ 2586 a násl</w:t>
      </w:r>
      <w:r w:rsidR="00750A63">
        <w:rPr>
          <w:rFonts w:cs="Arial"/>
          <w:sz w:val="20"/>
        </w:rPr>
        <w:t>edujícího</w:t>
      </w:r>
      <w:r>
        <w:rPr>
          <w:rFonts w:cs="Arial"/>
          <w:sz w:val="20"/>
        </w:rPr>
        <w:t xml:space="preserve"> zákona č.89/2012 Sb</w:t>
      </w:r>
      <w:r w:rsidRPr="007E3704">
        <w:rPr>
          <w:rFonts w:cs="Arial"/>
          <w:sz w:val="20"/>
        </w:rPr>
        <w:t>., ob</w:t>
      </w:r>
      <w:r>
        <w:rPr>
          <w:rFonts w:cs="Arial"/>
          <w:sz w:val="20"/>
        </w:rPr>
        <w:t>čanský</w:t>
      </w:r>
      <w:r w:rsidRPr="007E3704">
        <w:rPr>
          <w:rFonts w:cs="Arial"/>
          <w:sz w:val="20"/>
        </w:rPr>
        <w:t xml:space="preserve"> zákoník </w:t>
      </w:r>
      <w:r w:rsidRPr="00B307A9">
        <w:rPr>
          <w:rFonts w:cs="Arial"/>
          <w:sz w:val="20"/>
        </w:rPr>
        <w:t xml:space="preserve"> </w:t>
      </w:r>
    </w:p>
    <w:p w:rsidR="00277652" w:rsidRDefault="00277652" w:rsidP="004106FD">
      <w:pPr>
        <w:rPr>
          <w:sz w:val="20"/>
        </w:rPr>
      </w:pPr>
    </w:p>
    <w:p w:rsidR="002C6813" w:rsidRDefault="002C6813" w:rsidP="004106FD">
      <w:pPr>
        <w:rPr>
          <w:sz w:val="20"/>
        </w:rPr>
      </w:pPr>
    </w:p>
    <w:p w:rsidR="004106FD" w:rsidRPr="00E62E0F" w:rsidRDefault="004106FD" w:rsidP="004A389E">
      <w:pPr>
        <w:numPr>
          <w:ilvl w:val="0"/>
          <w:numId w:val="2"/>
        </w:numPr>
        <w:ind w:left="709" w:hanging="709"/>
        <w:rPr>
          <w:b/>
        </w:rPr>
      </w:pPr>
      <w:r w:rsidRPr="00E62E0F">
        <w:rPr>
          <w:b/>
        </w:rPr>
        <w:t>Smluvní strany</w:t>
      </w:r>
    </w:p>
    <w:p w:rsidR="00111A06" w:rsidRDefault="00111A06" w:rsidP="00111A06">
      <w:pPr>
        <w:ind w:left="709"/>
        <w:rPr>
          <w:b/>
        </w:rPr>
      </w:pPr>
    </w:p>
    <w:p w:rsidR="003642C1" w:rsidRPr="00E62E0F" w:rsidRDefault="003642C1" w:rsidP="00111A06">
      <w:pPr>
        <w:ind w:left="709"/>
        <w:rPr>
          <w:b/>
        </w:rPr>
      </w:pPr>
    </w:p>
    <w:p w:rsidR="004106FD" w:rsidRPr="00F01C8A" w:rsidRDefault="004106FD" w:rsidP="004106FD">
      <w:pPr>
        <w:rPr>
          <w:sz w:val="20"/>
        </w:rPr>
      </w:pPr>
      <w:r w:rsidRPr="00174071">
        <w:rPr>
          <w:szCs w:val="22"/>
        </w:rPr>
        <w:t>1</w:t>
      </w:r>
      <w:r w:rsidRPr="00F01C8A">
        <w:rPr>
          <w:sz w:val="20"/>
        </w:rPr>
        <w:t xml:space="preserve">.1. Objednatel:     </w:t>
      </w:r>
      <w:r w:rsidRPr="00F01C8A">
        <w:rPr>
          <w:sz w:val="20"/>
        </w:rPr>
        <w:tab/>
      </w:r>
      <w:r w:rsidRPr="00C12BB7">
        <w:rPr>
          <w:b/>
          <w:szCs w:val="22"/>
        </w:rPr>
        <w:t>Hlavní město Praha</w:t>
      </w:r>
    </w:p>
    <w:p w:rsidR="004106FD" w:rsidRPr="00F01C8A" w:rsidRDefault="004106FD" w:rsidP="004106FD">
      <w:pPr>
        <w:ind w:left="1416" w:firstLine="708"/>
        <w:rPr>
          <w:sz w:val="20"/>
        </w:rPr>
      </w:pPr>
      <w:r w:rsidRPr="00F01C8A">
        <w:rPr>
          <w:sz w:val="20"/>
        </w:rPr>
        <w:t>se sídlem Mariánské náměstí 2, Praha 1, PSČ: 110 01</w:t>
      </w:r>
    </w:p>
    <w:p w:rsidR="00D06F09" w:rsidRDefault="004106FD" w:rsidP="004106FD">
      <w:pPr>
        <w:ind w:left="1416" w:firstLine="708"/>
        <w:rPr>
          <w:sz w:val="20"/>
        </w:rPr>
      </w:pPr>
      <w:r w:rsidRPr="00F01C8A">
        <w:rPr>
          <w:sz w:val="20"/>
        </w:rPr>
        <w:t>IČ</w:t>
      </w:r>
      <w:r w:rsidR="00D32740" w:rsidRPr="00F01C8A">
        <w:rPr>
          <w:sz w:val="20"/>
        </w:rPr>
        <w:t>O</w:t>
      </w:r>
      <w:r w:rsidR="00D06F09">
        <w:rPr>
          <w:sz w:val="20"/>
        </w:rPr>
        <w:t>: 00064581</w:t>
      </w:r>
    </w:p>
    <w:p w:rsidR="004106FD" w:rsidRPr="00F01C8A" w:rsidRDefault="004106FD" w:rsidP="004106FD">
      <w:pPr>
        <w:ind w:left="1416" w:firstLine="708"/>
        <w:rPr>
          <w:sz w:val="20"/>
        </w:rPr>
      </w:pPr>
      <w:r w:rsidRPr="00F01C8A">
        <w:rPr>
          <w:sz w:val="20"/>
        </w:rPr>
        <w:t>DIČ: CZ00064581</w:t>
      </w:r>
    </w:p>
    <w:p w:rsidR="004106FD" w:rsidRPr="00F01C8A" w:rsidRDefault="004106FD" w:rsidP="004106FD">
      <w:pPr>
        <w:ind w:left="1416" w:firstLine="708"/>
        <w:rPr>
          <w:sz w:val="20"/>
        </w:rPr>
      </w:pPr>
      <w:r w:rsidRPr="00F01C8A">
        <w:rPr>
          <w:sz w:val="20"/>
        </w:rPr>
        <w:t>zastoupené</w:t>
      </w:r>
    </w:p>
    <w:p w:rsidR="004106FD" w:rsidRPr="00C12BB7" w:rsidRDefault="004106FD" w:rsidP="004106FD">
      <w:pPr>
        <w:ind w:left="1416" w:firstLine="708"/>
        <w:rPr>
          <w:b/>
          <w:szCs w:val="22"/>
        </w:rPr>
      </w:pPr>
      <w:r w:rsidRPr="00C12BB7">
        <w:rPr>
          <w:b/>
          <w:szCs w:val="22"/>
        </w:rPr>
        <w:t xml:space="preserve">TRADE CENTRE PRAHA </w:t>
      </w:r>
      <w:r w:rsidR="009A1D4A" w:rsidRPr="00C12BB7">
        <w:rPr>
          <w:b/>
          <w:szCs w:val="22"/>
        </w:rPr>
        <w:t>a.s.</w:t>
      </w:r>
    </w:p>
    <w:p w:rsidR="004106FD" w:rsidRPr="00F01C8A" w:rsidRDefault="004106FD" w:rsidP="004106FD">
      <w:pPr>
        <w:ind w:left="2124"/>
        <w:rPr>
          <w:sz w:val="20"/>
        </w:rPr>
      </w:pPr>
      <w:r w:rsidRPr="00F01C8A">
        <w:rPr>
          <w:sz w:val="20"/>
        </w:rPr>
        <w:t>se sídlem Blanická 1008/28, Praha 2, PSČ 120 00</w:t>
      </w:r>
    </w:p>
    <w:p w:rsidR="00D06F09" w:rsidRDefault="004106FD" w:rsidP="004106FD">
      <w:pPr>
        <w:ind w:left="2124"/>
        <w:rPr>
          <w:sz w:val="20"/>
        </w:rPr>
      </w:pPr>
      <w:r w:rsidRPr="00F01C8A">
        <w:rPr>
          <w:sz w:val="20"/>
        </w:rPr>
        <w:t>IČ</w:t>
      </w:r>
      <w:r w:rsidR="00D32740" w:rsidRPr="00F01C8A">
        <w:rPr>
          <w:sz w:val="20"/>
        </w:rPr>
        <w:t>O</w:t>
      </w:r>
      <w:r w:rsidR="00D06F09">
        <w:rPr>
          <w:sz w:val="20"/>
        </w:rPr>
        <w:t>: 00409316</w:t>
      </w:r>
    </w:p>
    <w:p w:rsidR="004106FD" w:rsidRPr="00F01C8A" w:rsidRDefault="004106FD" w:rsidP="004106FD">
      <w:pPr>
        <w:ind w:left="2124"/>
        <w:rPr>
          <w:sz w:val="20"/>
        </w:rPr>
      </w:pPr>
      <w:r w:rsidRPr="00F01C8A">
        <w:rPr>
          <w:sz w:val="20"/>
        </w:rPr>
        <w:t>DIČ: CZ00409316</w:t>
      </w:r>
    </w:p>
    <w:p w:rsidR="004106FD" w:rsidRPr="00F01C8A" w:rsidRDefault="004106FD" w:rsidP="00AC3F1E">
      <w:pPr>
        <w:ind w:left="2126"/>
        <w:rPr>
          <w:sz w:val="20"/>
        </w:rPr>
      </w:pPr>
      <w:r w:rsidRPr="00F01C8A">
        <w:rPr>
          <w:sz w:val="20"/>
        </w:rPr>
        <w:t>zapsaná v obchodním rejstříku vedeném Městským soudem v Praze v oddíle B</w:t>
      </w:r>
      <w:r w:rsidR="00F6783E">
        <w:rPr>
          <w:sz w:val="20"/>
        </w:rPr>
        <w:t>,     vložka</w:t>
      </w:r>
      <w:r w:rsidRPr="00F01C8A">
        <w:rPr>
          <w:sz w:val="20"/>
        </w:rPr>
        <w:t xml:space="preserve"> 43</w:t>
      </w:r>
    </w:p>
    <w:p w:rsidR="004106FD" w:rsidRPr="00F01C8A" w:rsidRDefault="00B46E8B" w:rsidP="00E67861">
      <w:pPr>
        <w:ind w:left="2126"/>
        <w:rPr>
          <w:sz w:val="20"/>
        </w:rPr>
      </w:pPr>
      <w:r w:rsidRPr="00F01C8A">
        <w:rPr>
          <w:sz w:val="20"/>
        </w:rPr>
        <w:t>zastoupená</w:t>
      </w:r>
      <w:r w:rsidR="004106FD" w:rsidRPr="00F01C8A">
        <w:rPr>
          <w:sz w:val="20"/>
        </w:rPr>
        <w:t xml:space="preserve">: </w:t>
      </w:r>
      <w:r w:rsidR="00562540">
        <w:rPr>
          <w:sz w:val="20"/>
        </w:rPr>
        <w:t xml:space="preserve">Ing. </w:t>
      </w:r>
      <w:r w:rsidR="009B364A">
        <w:rPr>
          <w:sz w:val="20"/>
        </w:rPr>
        <w:t>Robertem Plavcem</w:t>
      </w:r>
      <w:r w:rsidR="001B2CD6" w:rsidRPr="00F01C8A">
        <w:rPr>
          <w:rFonts w:cs="Arial"/>
          <w:spacing w:val="-3"/>
          <w:sz w:val="20"/>
        </w:rPr>
        <w:t>, předsed</w:t>
      </w:r>
      <w:r w:rsidR="00793E7D" w:rsidRPr="00F01C8A">
        <w:rPr>
          <w:rFonts w:cs="Arial"/>
          <w:spacing w:val="-3"/>
          <w:sz w:val="20"/>
        </w:rPr>
        <w:t>ou</w:t>
      </w:r>
      <w:r w:rsidR="001B2CD6" w:rsidRPr="00F01C8A">
        <w:rPr>
          <w:rFonts w:cs="Arial"/>
          <w:spacing w:val="-3"/>
          <w:sz w:val="20"/>
        </w:rPr>
        <w:t xml:space="preserve"> představenstva</w:t>
      </w:r>
      <w:r w:rsidR="00793E7D" w:rsidRPr="00F01C8A">
        <w:rPr>
          <w:rFonts w:cs="Arial"/>
          <w:spacing w:val="-3"/>
          <w:sz w:val="20"/>
        </w:rPr>
        <w:t xml:space="preserve"> a </w:t>
      </w:r>
      <w:r w:rsidR="00983CA7" w:rsidRPr="00F01C8A">
        <w:rPr>
          <w:rFonts w:cs="Arial"/>
          <w:spacing w:val="-3"/>
          <w:sz w:val="20"/>
        </w:rPr>
        <w:t xml:space="preserve">           </w:t>
      </w:r>
      <w:r w:rsidR="00104156">
        <w:rPr>
          <w:rFonts w:cs="Arial"/>
          <w:spacing w:val="-3"/>
          <w:sz w:val="20"/>
        </w:rPr>
        <w:t xml:space="preserve">     </w:t>
      </w:r>
      <w:r w:rsidR="00562540">
        <w:rPr>
          <w:rFonts w:cs="Arial"/>
          <w:spacing w:val="-3"/>
          <w:sz w:val="20"/>
        </w:rPr>
        <w:t xml:space="preserve">   </w:t>
      </w:r>
      <w:r w:rsidR="009B364A">
        <w:rPr>
          <w:rFonts w:cs="Arial"/>
          <w:spacing w:val="-3"/>
          <w:sz w:val="20"/>
        </w:rPr>
        <w:t xml:space="preserve">  </w:t>
      </w:r>
      <w:r w:rsidR="00562540">
        <w:rPr>
          <w:rFonts w:cs="Arial"/>
          <w:spacing w:val="-3"/>
          <w:sz w:val="20"/>
        </w:rPr>
        <w:t xml:space="preserve"> </w:t>
      </w:r>
      <w:r w:rsidR="00E67861">
        <w:rPr>
          <w:rFonts w:cs="Arial"/>
          <w:spacing w:val="-3"/>
          <w:sz w:val="20"/>
        </w:rPr>
        <w:t xml:space="preserve">      </w:t>
      </w:r>
      <w:r w:rsidR="00716B63">
        <w:rPr>
          <w:rFonts w:cs="Arial"/>
          <w:spacing w:val="-3"/>
          <w:sz w:val="20"/>
        </w:rPr>
        <w:t>Ing. Jiřím Beranem, MBA</w:t>
      </w:r>
      <w:r w:rsidR="00793E7D" w:rsidRPr="00F01C8A">
        <w:rPr>
          <w:rFonts w:cs="Arial"/>
          <w:spacing w:val="-3"/>
          <w:sz w:val="20"/>
        </w:rPr>
        <w:t>, místopředsedou představenstva</w:t>
      </w:r>
    </w:p>
    <w:p w:rsidR="004106FD" w:rsidRPr="00F01C8A" w:rsidRDefault="004106FD" w:rsidP="004106FD">
      <w:pPr>
        <w:rPr>
          <w:sz w:val="20"/>
        </w:rPr>
      </w:pPr>
    </w:p>
    <w:p w:rsidR="007B7F66" w:rsidRPr="00930BE8" w:rsidRDefault="004106FD" w:rsidP="005A666A">
      <w:pPr>
        <w:rPr>
          <w:rFonts w:cs="Arial"/>
          <w:b/>
          <w:sz w:val="20"/>
        </w:rPr>
      </w:pPr>
      <w:r w:rsidRPr="00F01C8A">
        <w:rPr>
          <w:sz w:val="20"/>
        </w:rPr>
        <w:t xml:space="preserve">1.2. Zhotovitel:  </w:t>
      </w:r>
      <w:r w:rsidRPr="00F01C8A">
        <w:rPr>
          <w:sz w:val="20"/>
        </w:rPr>
        <w:tab/>
      </w:r>
      <w:r w:rsidR="00930BE8" w:rsidRPr="00930BE8">
        <w:rPr>
          <w:rFonts w:cs="Arial"/>
          <w:b/>
          <w:color w:val="333333"/>
        </w:rPr>
        <w:t>Jan Skočdopole</w:t>
      </w:r>
    </w:p>
    <w:p w:rsidR="0060065A" w:rsidRPr="009B364A" w:rsidRDefault="0060065A" w:rsidP="005A666A">
      <w:pPr>
        <w:rPr>
          <w:b/>
          <w:sz w:val="20"/>
        </w:rPr>
      </w:pPr>
      <w:r w:rsidRPr="00841B4C">
        <w:rPr>
          <w:rFonts w:cs="Arial"/>
          <w:b/>
          <w:sz w:val="20"/>
        </w:rPr>
        <w:tab/>
      </w:r>
      <w:r w:rsidRPr="00841B4C">
        <w:rPr>
          <w:rFonts w:cs="Arial"/>
          <w:b/>
          <w:sz w:val="20"/>
        </w:rPr>
        <w:tab/>
      </w:r>
      <w:r w:rsidRPr="00841B4C">
        <w:rPr>
          <w:rFonts w:cs="Arial"/>
          <w:b/>
          <w:sz w:val="20"/>
        </w:rPr>
        <w:tab/>
      </w:r>
      <w:r w:rsidRPr="00841B4C">
        <w:rPr>
          <w:rFonts w:cs="Arial"/>
          <w:sz w:val="20"/>
        </w:rPr>
        <w:t xml:space="preserve">se sídlem </w:t>
      </w:r>
      <w:r w:rsidR="00930BE8" w:rsidRPr="00930BE8">
        <w:rPr>
          <w:rFonts w:cs="Arial"/>
          <w:color w:val="333333"/>
          <w:sz w:val="20"/>
        </w:rPr>
        <w:t>Pod Zemankou 707/25, 147 00, Praha - Braník</w:t>
      </w:r>
    </w:p>
    <w:p w:rsidR="0086006A" w:rsidRDefault="005A666A" w:rsidP="0060065A">
      <w:pPr>
        <w:pStyle w:val="normlnneprokldan"/>
        <w:jc w:val="both"/>
        <w:rPr>
          <w:rFonts w:cs="Arial"/>
        </w:rPr>
      </w:pPr>
      <w:r w:rsidRPr="00841B4C">
        <w:t xml:space="preserve">                        </w:t>
      </w:r>
      <w:r w:rsidR="00400CFE" w:rsidRPr="00841B4C">
        <w:t xml:space="preserve">   </w:t>
      </w:r>
      <w:r w:rsidRPr="00841B4C">
        <w:t xml:space="preserve"> </w:t>
      </w:r>
      <w:r w:rsidR="004106FD" w:rsidRPr="00841B4C">
        <w:t>IČ</w:t>
      </w:r>
      <w:r w:rsidR="00D32740" w:rsidRPr="00841B4C">
        <w:t>O</w:t>
      </w:r>
      <w:r w:rsidR="004106FD" w:rsidRPr="00841B4C">
        <w:t xml:space="preserve">: </w:t>
      </w:r>
      <w:r w:rsidR="00930BE8">
        <w:t>70052085</w:t>
      </w:r>
    </w:p>
    <w:p w:rsidR="004106FD" w:rsidRPr="009B364A" w:rsidRDefault="0086006A" w:rsidP="0086006A">
      <w:pPr>
        <w:pStyle w:val="normlnneprokldan"/>
        <w:ind w:left="1842"/>
        <w:jc w:val="both"/>
        <w:rPr>
          <w:rFonts w:cs="Arial"/>
          <w:b/>
        </w:rPr>
      </w:pPr>
      <w:r>
        <w:t xml:space="preserve">     </w:t>
      </w:r>
      <w:r w:rsidR="004106FD" w:rsidRPr="00841B4C">
        <w:t xml:space="preserve">DIČ: </w:t>
      </w:r>
      <w:r w:rsidR="00F6783E">
        <w:t>CZ</w:t>
      </w:r>
      <w:r w:rsidR="00930BE8">
        <w:t>7508060197</w:t>
      </w:r>
    </w:p>
    <w:p w:rsidR="003978EC" w:rsidRDefault="003978EC" w:rsidP="004106FD">
      <w:pPr>
        <w:ind w:left="2124"/>
        <w:rPr>
          <w:sz w:val="20"/>
        </w:rPr>
      </w:pPr>
      <w:r>
        <w:rPr>
          <w:sz w:val="20"/>
        </w:rPr>
        <w:t>f</w:t>
      </w:r>
      <w:r w:rsidRPr="003978EC">
        <w:rPr>
          <w:sz w:val="20"/>
        </w:rPr>
        <w:t>yzická osoba podnikající dle živnostenského zákona nezapsaná v obchodním rejstříku</w:t>
      </w:r>
    </w:p>
    <w:p w:rsidR="0060065A" w:rsidRPr="009B364A" w:rsidRDefault="00B46E8B" w:rsidP="004106FD">
      <w:pPr>
        <w:ind w:left="2124"/>
        <w:rPr>
          <w:b/>
          <w:szCs w:val="22"/>
        </w:rPr>
      </w:pPr>
      <w:r w:rsidRPr="00841B4C">
        <w:rPr>
          <w:sz w:val="20"/>
        </w:rPr>
        <w:t>z</w:t>
      </w:r>
      <w:r w:rsidR="0060065A" w:rsidRPr="00841B4C">
        <w:rPr>
          <w:sz w:val="20"/>
        </w:rPr>
        <w:t xml:space="preserve">astoupená: </w:t>
      </w:r>
      <w:r w:rsidR="002F63CF">
        <w:rPr>
          <w:sz w:val="20"/>
        </w:rPr>
        <w:t>Janem Skočdopolem</w:t>
      </w:r>
    </w:p>
    <w:p w:rsidR="003642C1" w:rsidRDefault="003642C1" w:rsidP="00983CA7">
      <w:pPr>
        <w:ind w:left="2124"/>
        <w:rPr>
          <w:szCs w:val="22"/>
          <w:highlight w:val="yellow"/>
        </w:rPr>
      </w:pPr>
    </w:p>
    <w:p w:rsidR="00580A86" w:rsidRPr="004A389E" w:rsidRDefault="005F6B7F" w:rsidP="00983CA7">
      <w:pPr>
        <w:ind w:left="2124"/>
        <w:rPr>
          <w:szCs w:val="22"/>
          <w:highlight w:val="yellow"/>
        </w:rPr>
      </w:pPr>
      <w:r>
        <w:rPr>
          <w:szCs w:val="22"/>
          <w:highlight w:val="yellow"/>
        </w:rPr>
        <w:t xml:space="preserve">      </w:t>
      </w:r>
    </w:p>
    <w:p w:rsidR="004106FD" w:rsidRPr="00E62E0F" w:rsidRDefault="005F6B7F" w:rsidP="004A389E">
      <w:pPr>
        <w:numPr>
          <w:ilvl w:val="0"/>
          <w:numId w:val="2"/>
        </w:numPr>
        <w:ind w:left="709" w:hanging="709"/>
        <w:rPr>
          <w:b/>
        </w:rPr>
      </w:pPr>
      <w:bookmarkStart w:id="0" w:name="_Ref480710514"/>
      <w:r>
        <w:rPr>
          <w:b/>
        </w:rPr>
        <w:t xml:space="preserve">   </w:t>
      </w:r>
      <w:r w:rsidR="004106FD" w:rsidRPr="00E62E0F">
        <w:rPr>
          <w:b/>
        </w:rPr>
        <w:t>Předmět díla</w:t>
      </w:r>
      <w:bookmarkEnd w:id="0"/>
      <w:r w:rsidR="006049AD" w:rsidRPr="00E62E0F">
        <w:rPr>
          <w:b/>
        </w:rPr>
        <w:t xml:space="preserve"> </w:t>
      </w:r>
    </w:p>
    <w:p w:rsidR="00652B12" w:rsidRPr="00034870" w:rsidRDefault="00D95245" w:rsidP="00034870">
      <w:pPr>
        <w:spacing w:before="120" w:after="120"/>
        <w:rPr>
          <w:rFonts w:cs="Arial"/>
          <w:bCs/>
          <w:color w:val="000000"/>
          <w:sz w:val="20"/>
        </w:rPr>
      </w:pPr>
      <w:r w:rsidRPr="004A389E">
        <w:rPr>
          <w:sz w:val="20"/>
        </w:rPr>
        <w:t>2.1.</w:t>
      </w:r>
      <w:r w:rsidRPr="004A389E">
        <w:rPr>
          <w:sz w:val="20"/>
        </w:rPr>
        <w:tab/>
      </w:r>
      <w:r w:rsidR="004106FD" w:rsidRPr="004A389E">
        <w:rPr>
          <w:sz w:val="20"/>
        </w:rPr>
        <w:t xml:space="preserve">Předmětem díla </w:t>
      </w:r>
      <w:r w:rsidR="00EC2E27" w:rsidRPr="004A389E">
        <w:rPr>
          <w:sz w:val="20"/>
        </w:rPr>
        <w:t>j</w:t>
      </w:r>
      <w:r w:rsidR="00A577CE">
        <w:rPr>
          <w:sz w:val="20"/>
        </w:rPr>
        <w:t>e</w:t>
      </w:r>
      <w:r w:rsidR="00EC2E27" w:rsidRPr="004A389E">
        <w:rPr>
          <w:sz w:val="20"/>
        </w:rPr>
        <w:t xml:space="preserve"> </w:t>
      </w:r>
      <w:r w:rsidR="0003339A" w:rsidRPr="0003339A">
        <w:rPr>
          <w:rFonts w:cs="Arial"/>
          <w:b/>
          <w:sz w:val="20"/>
          <w:u w:val="single"/>
        </w:rPr>
        <w:t>Dodávka a instalace podlahové krytiny do objektu Jungmannova 36/31, Praha 1 (palác Adria) pro nového nájemce</w:t>
      </w:r>
      <w:r w:rsidR="0003339A">
        <w:rPr>
          <w:rFonts w:cs="Arial"/>
          <w:b/>
          <w:sz w:val="20"/>
          <w:u w:val="single"/>
        </w:rPr>
        <w:t xml:space="preserve"> - </w:t>
      </w:r>
      <w:r w:rsidR="0003339A" w:rsidRPr="0003339A">
        <w:rPr>
          <w:rFonts w:cs="Arial"/>
          <w:sz w:val="20"/>
          <w:u w:val="single"/>
        </w:rPr>
        <w:t>5. patro (7.NP), trakt A, č.</w:t>
      </w:r>
      <w:r w:rsidR="0003339A">
        <w:rPr>
          <w:rFonts w:cs="Arial"/>
          <w:sz w:val="20"/>
          <w:u w:val="single"/>
        </w:rPr>
        <w:t xml:space="preserve"> </w:t>
      </w:r>
      <w:r w:rsidR="0003339A" w:rsidRPr="0003339A">
        <w:rPr>
          <w:rFonts w:cs="Arial"/>
          <w:sz w:val="20"/>
          <w:u w:val="single"/>
        </w:rPr>
        <w:t>m.: 5.38, 5.37, 5.36, 5.35a, 5.35b, 5.32, 5.34, 5.33, 5.285.27, 5.25, 5.24, 5.26, 5.23, 5.22, 5.21a, 5.21b, 5.20</w:t>
      </w:r>
      <w:r w:rsidR="00034870">
        <w:rPr>
          <w:rFonts w:cs="Arial"/>
          <w:bCs/>
          <w:color w:val="000000"/>
          <w:sz w:val="20"/>
        </w:rPr>
        <w:t>.</w:t>
      </w:r>
    </w:p>
    <w:p w:rsidR="00034870" w:rsidRPr="00034870" w:rsidRDefault="00034870" w:rsidP="00034870">
      <w:pPr>
        <w:spacing w:after="60"/>
        <w:rPr>
          <w:rFonts w:cs="Arial"/>
          <w:bCs/>
          <w:color w:val="000000"/>
          <w:sz w:val="20"/>
          <w:u w:val="single"/>
        </w:rPr>
      </w:pPr>
      <w:r w:rsidRPr="00034870">
        <w:rPr>
          <w:rFonts w:cs="Arial"/>
          <w:bCs/>
          <w:color w:val="000000"/>
          <w:sz w:val="20"/>
          <w:u w:val="single"/>
        </w:rPr>
        <w:t>Popis předmětu díla:</w:t>
      </w:r>
    </w:p>
    <w:p w:rsidR="00034870" w:rsidRPr="00034870" w:rsidRDefault="00034870" w:rsidP="00034870">
      <w:pPr>
        <w:rPr>
          <w:rFonts w:cs="Arial"/>
          <w:sz w:val="20"/>
        </w:rPr>
      </w:pPr>
      <w:r w:rsidRPr="00034870">
        <w:rPr>
          <w:rFonts w:cs="Arial"/>
          <w:sz w:val="20"/>
        </w:rPr>
        <w:t>Stržení a li</w:t>
      </w:r>
      <w:r>
        <w:rPr>
          <w:rFonts w:cs="Arial"/>
          <w:sz w:val="20"/>
        </w:rPr>
        <w:t>kvidace staré krytiny, z</w:t>
      </w:r>
      <w:r w:rsidRPr="00034870">
        <w:rPr>
          <w:rFonts w:cs="Arial"/>
          <w:sz w:val="20"/>
        </w:rPr>
        <w:t>broušení podkladu</w:t>
      </w:r>
      <w:r>
        <w:rPr>
          <w:rFonts w:cs="Arial"/>
          <w:sz w:val="20"/>
        </w:rPr>
        <w:t>, v</w:t>
      </w:r>
      <w:r w:rsidRPr="00034870">
        <w:rPr>
          <w:rFonts w:cs="Arial"/>
          <w:sz w:val="20"/>
        </w:rPr>
        <w:t>yrovnání podkladu stěrkou (např.: Vatlach 2x)</w:t>
      </w:r>
      <w:r>
        <w:rPr>
          <w:rFonts w:cs="Arial"/>
          <w:sz w:val="20"/>
        </w:rPr>
        <w:t>, c</w:t>
      </w:r>
      <w:r w:rsidRPr="00034870">
        <w:rPr>
          <w:rFonts w:cs="Arial"/>
          <w:sz w:val="20"/>
        </w:rPr>
        <w:t>eloplošné nalepení kobercové krytiny</w:t>
      </w:r>
      <w:r>
        <w:rPr>
          <w:rFonts w:cs="Arial"/>
          <w:sz w:val="20"/>
        </w:rPr>
        <w:t>, d</w:t>
      </w:r>
      <w:r w:rsidRPr="00034870">
        <w:rPr>
          <w:rFonts w:cs="Arial"/>
          <w:sz w:val="20"/>
        </w:rPr>
        <w:t>odání kobercové krytiny Simplistic 678 Timberland</w:t>
      </w:r>
      <w:r>
        <w:rPr>
          <w:rFonts w:cs="Arial"/>
          <w:sz w:val="20"/>
        </w:rPr>
        <w:t xml:space="preserve"> , v</w:t>
      </w:r>
      <w:r w:rsidRPr="00034870">
        <w:rPr>
          <w:rFonts w:cs="Arial"/>
          <w:sz w:val="20"/>
        </w:rPr>
        <w:t>ytažení koberc</w:t>
      </w:r>
      <w:r>
        <w:rPr>
          <w:rFonts w:cs="Arial"/>
          <w:sz w:val="20"/>
        </w:rPr>
        <w:t>e</w:t>
      </w:r>
      <w:r w:rsidRPr="00034870">
        <w:rPr>
          <w:rFonts w:cs="Arial"/>
          <w:sz w:val="20"/>
        </w:rPr>
        <w:t xml:space="preserve"> do bordur </w:t>
      </w:r>
      <w:r>
        <w:rPr>
          <w:rFonts w:cs="Arial"/>
          <w:sz w:val="20"/>
        </w:rPr>
        <w:t>a přesun hmot.</w:t>
      </w:r>
      <w:r w:rsidRPr="00034870">
        <w:rPr>
          <w:rFonts w:cs="Arial"/>
          <w:sz w:val="20"/>
        </w:rPr>
        <w:t xml:space="preserve">                                              </w:t>
      </w:r>
    </w:p>
    <w:p w:rsidR="007941DA" w:rsidRPr="00034870" w:rsidRDefault="00034870" w:rsidP="00034870">
      <w:pPr>
        <w:rPr>
          <w:rFonts w:cs="Arial"/>
          <w:sz w:val="20"/>
        </w:rPr>
      </w:pPr>
      <w:r w:rsidRPr="00034870">
        <w:rPr>
          <w:rFonts w:cs="Arial"/>
          <w:sz w:val="20"/>
        </w:rPr>
        <w:t xml:space="preserve">  </w:t>
      </w:r>
      <w:r>
        <w:rPr>
          <w:rFonts w:cs="Arial"/>
          <w:sz w:val="20"/>
        </w:rPr>
        <w:t xml:space="preserve">                   </w:t>
      </w:r>
      <w:r w:rsidRPr="00034870">
        <w:rPr>
          <w:rFonts w:cs="Arial"/>
          <w:sz w:val="20"/>
        </w:rPr>
        <w:t xml:space="preserve">                          </w:t>
      </w:r>
      <w:r>
        <w:rPr>
          <w:rFonts w:cs="Arial"/>
          <w:sz w:val="20"/>
        </w:rPr>
        <w:t xml:space="preserve">                    </w:t>
      </w:r>
      <w:r w:rsidRPr="00034870">
        <w:rPr>
          <w:rFonts w:cs="Arial"/>
          <w:sz w:val="20"/>
        </w:rPr>
        <w:t xml:space="preserve">          </w:t>
      </w:r>
      <w:r>
        <w:rPr>
          <w:rFonts w:cs="Arial"/>
          <w:sz w:val="20"/>
        </w:rPr>
        <w:t xml:space="preserve">                             </w:t>
      </w:r>
    </w:p>
    <w:p w:rsidR="004106FD" w:rsidRDefault="002F08B4" w:rsidP="009305C5">
      <w:pPr>
        <w:rPr>
          <w:rFonts w:cs="Arial"/>
          <w:sz w:val="20"/>
        </w:rPr>
      </w:pPr>
      <w:r w:rsidRPr="002F08B4">
        <w:rPr>
          <w:sz w:val="20"/>
        </w:rPr>
        <w:t>2.2.</w:t>
      </w:r>
      <w:r>
        <w:rPr>
          <w:rFonts w:cs="Arial"/>
          <w:sz w:val="20"/>
        </w:rPr>
        <w:t xml:space="preserve">     </w:t>
      </w:r>
      <w:r w:rsidR="009305C5" w:rsidRPr="009305C5">
        <w:rPr>
          <w:rFonts w:cs="Arial"/>
          <w:sz w:val="20"/>
        </w:rPr>
        <w:t>TRADE CENTRE PRAHA a.s. prohlašuje, že je na základě Smlouvy o obchodním využití a správě  v platném znění, uzavřené</w:t>
      </w:r>
      <w:r w:rsidR="004F21C6">
        <w:rPr>
          <w:rFonts w:cs="Arial"/>
          <w:sz w:val="20"/>
        </w:rPr>
        <w:t xml:space="preserve"> s hl. městem Prahou</w:t>
      </w:r>
      <w:r w:rsidR="009305C5" w:rsidRPr="009305C5">
        <w:rPr>
          <w:rFonts w:cs="Arial"/>
          <w:sz w:val="20"/>
        </w:rPr>
        <w:t> dne 12. 5. 1993 oprávněna spravovat následující nemovitost ve vlastnictví hlavního města Prahy, včetně přilehlých venkovních ploch a nádvoří, a to budovu čp. 36, která je součástí pozemku parc. č. 717 v k.ú. Nové Město na adrese Jungmannova 31, Praha 1 (dále také jen „Jungmannova 31“). Tato nemovitá kulturní památka se nachází v památkové rezervaci hlavního města Prahy.</w:t>
      </w:r>
    </w:p>
    <w:p w:rsidR="009305C5" w:rsidRPr="009305C5" w:rsidRDefault="009305C5" w:rsidP="009305C5">
      <w:pPr>
        <w:rPr>
          <w:rFonts w:cs="Arial"/>
          <w:sz w:val="12"/>
          <w:szCs w:val="12"/>
        </w:rPr>
      </w:pPr>
    </w:p>
    <w:p w:rsidR="00D95245" w:rsidRDefault="00D95245" w:rsidP="00D95245">
      <w:pPr>
        <w:rPr>
          <w:rFonts w:cs="Arial"/>
          <w:sz w:val="20"/>
        </w:rPr>
      </w:pPr>
      <w:r w:rsidRPr="004A389E">
        <w:rPr>
          <w:rFonts w:cs="Arial"/>
          <w:sz w:val="20"/>
        </w:rPr>
        <w:t>2.</w:t>
      </w:r>
      <w:r w:rsidR="00E62E0F">
        <w:rPr>
          <w:rFonts w:cs="Arial"/>
          <w:sz w:val="20"/>
        </w:rPr>
        <w:t>3</w:t>
      </w:r>
      <w:r w:rsidRPr="004A389E">
        <w:rPr>
          <w:rFonts w:cs="Arial"/>
          <w:sz w:val="20"/>
        </w:rPr>
        <w:t>.</w:t>
      </w:r>
      <w:r w:rsidRPr="004A389E">
        <w:rPr>
          <w:rFonts w:cs="Arial"/>
          <w:sz w:val="20"/>
        </w:rPr>
        <w:tab/>
        <w:t xml:space="preserve">Zhotovitel prohlašuje, že před podpisem této smlouvy převzal od objednatele veškeré podklady nezbytné pro realizaci předmětu díla dle této smlouvy, že se s těmito podklady a s poměry na staveništi i v jeho okolí důkladně seznámil a prohlašuje, že tyto podklady jsou dostatečné pro řádné a včasné </w:t>
      </w:r>
      <w:r w:rsidR="00034870">
        <w:rPr>
          <w:rFonts w:cs="Arial"/>
          <w:sz w:val="20"/>
        </w:rPr>
        <w:t>provedení díla dle této smlouvy</w:t>
      </w:r>
      <w:r w:rsidRPr="004A389E">
        <w:rPr>
          <w:rFonts w:cs="Arial"/>
          <w:sz w:val="20"/>
        </w:rPr>
        <w:t xml:space="preserve"> a že dle těchto podkladů je dílo za níže v čl. 4.1. této smlouvy specifikovanou cenu v plném rozsahu a náležité kvalitě realizovatelné.</w:t>
      </w:r>
    </w:p>
    <w:p w:rsidR="00640A41" w:rsidRPr="002F08B4" w:rsidRDefault="00640A41" w:rsidP="00D95245">
      <w:pPr>
        <w:rPr>
          <w:rFonts w:cs="Arial"/>
          <w:sz w:val="12"/>
          <w:szCs w:val="12"/>
        </w:rPr>
      </w:pPr>
    </w:p>
    <w:p w:rsidR="00640A41" w:rsidRDefault="00640A41" w:rsidP="00D95245">
      <w:pPr>
        <w:rPr>
          <w:rFonts w:cs="Arial"/>
          <w:sz w:val="20"/>
        </w:rPr>
      </w:pPr>
      <w:r>
        <w:rPr>
          <w:rFonts w:cs="Arial"/>
          <w:sz w:val="20"/>
        </w:rPr>
        <w:t>2.4.   Dílo bude prováděno zhotovitelem samostatně a s potřebnou péčí. Pokud z obsahu této smlouvy nevyplývá, že zhotovitel je povinen vykonávat některé činnosti osobně, může zhotovitel k zajištění výkonu činností dle této smlouvy použít i jiné osoby pod svým osobním vedením. Učiní-li tak, odpovídá za dílo, jako by dílo prováděl sám.</w:t>
      </w:r>
    </w:p>
    <w:p w:rsidR="004F21C6" w:rsidRDefault="004F21C6" w:rsidP="00D95245">
      <w:pPr>
        <w:rPr>
          <w:rFonts w:cs="Arial"/>
          <w:sz w:val="20"/>
        </w:rPr>
      </w:pPr>
    </w:p>
    <w:p w:rsidR="004F21C6" w:rsidRPr="004F21C6" w:rsidRDefault="004F21C6" w:rsidP="004F21C6">
      <w:pPr>
        <w:rPr>
          <w:rFonts w:cs="Arial"/>
          <w:b/>
          <w:sz w:val="20"/>
        </w:rPr>
      </w:pPr>
      <w:r w:rsidRPr="004F21C6">
        <w:rPr>
          <w:rFonts w:cs="Arial"/>
          <w:sz w:val="20"/>
        </w:rPr>
        <w:t>2.5.     Zhotovitel se podpisem této smlouvy přihlašuje za účelem plnění této smlouvy k odbornému výkonu své činnosti dle § 5 odst. 1 zákona č. 89/2012 Sb., občanský zákoník.</w:t>
      </w:r>
    </w:p>
    <w:p w:rsidR="0086006A" w:rsidRDefault="0086006A" w:rsidP="00D95245">
      <w:pPr>
        <w:rPr>
          <w:rFonts w:cs="Arial"/>
          <w:sz w:val="20"/>
        </w:rPr>
      </w:pPr>
    </w:p>
    <w:p w:rsidR="003642C1" w:rsidRPr="00E62E0F" w:rsidRDefault="003642C1" w:rsidP="00D95245">
      <w:pPr>
        <w:rPr>
          <w:rFonts w:cs="Arial"/>
          <w:sz w:val="20"/>
        </w:rPr>
      </w:pPr>
    </w:p>
    <w:p w:rsidR="004106FD" w:rsidRPr="00E62E0F" w:rsidRDefault="005F6B7F" w:rsidP="004A389E">
      <w:pPr>
        <w:numPr>
          <w:ilvl w:val="0"/>
          <w:numId w:val="2"/>
        </w:numPr>
        <w:ind w:left="709" w:hanging="709"/>
        <w:rPr>
          <w:b/>
        </w:rPr>
      </w:pPr>
      <w:r>
        <w:rPr>
          <w:b/>
        </w:rPr>
        <w:t xml:space="preserve">   </w:t>
      </w:r>
      <w:r w:rsidR="004106FD" w:rsidRPr="00E62E0F">
        <w:rPr>
          <w:b/>
        </w:rPr>
        <w:t>Doba plnění</w:t>
      </w:r>
    </w:p>
    <w:p w:rsidR="00111A06" w:rsidRPr="00EF3073" w:rsidRDefault="00111A06" w:rsidP="00111A06">
      <w:pPr>
        <w:rPr>
          <w:b/>
          <w:color w:val="C00000"/>
        </w:rPr>
      </w:pPr>
    </w:p>
    <w:p w:rsidR="00D11CE8" w:rsidRPr="00D11CE8" w:rsidRDefault="004106FD" w:rsidP="00D11CE8">
      <w:pPr>
        <w:spacing w:after="120"/>
        <w:rPr>
          <w:sz w:val="20"/>
        </w:rPr>
      </w:pPr>
      <w:r w:rsidRPr="004A389E">
        <w:rPr>
          <w:sz w:val="20"/>
        </w:rPr>
        <w:t>3.</w:t>
      </w:r>
      <w:r w:rsidR="002D1661" w:rsidRPr="004A389E">
        <w:rPr>
          <w:sz w:val="20"/>
        </w:rPr>
        <w:t>1</w:t>
      </w:r>
      <w:r w:rsidRPr="004A389E">
        <w:rPr>
          <w:sz w:val="20"/>
        </w:rPr>
        <w:t xml:space="preserve">. </w:t>
      </w:r>
      <w:r w:rsidR="006939AF" w:rsidRPr="004A389E">
        <w:rPr>
          <w:sz w:val="20"/>
        </w:rPr>
        <w:tab/>
      </w:r>
      <w:r w:rsidR="00D11CE8" w:rsidRPr="00D11CE8">
        <w:rPr>
          <w:sz w:val="20"/>
        </w:rPr>
        <w:t xml:space="preserve">Termín zahájení: </w:t>
      </w:r>
      <w:r w:rsidR="004527C5">
        <w:rPr>
          <w:sz w:val="20"/>
        </w:rPr>
        <w:t>do 3 kalendářních dnů po podpisu smlouvy</w:t>
      </w:r>
    </w:p>
    <w:p w:rsidR="003642C1" w:rsidRDefault="00D11CE8" w:rsidP="00D11CE8">
      <w:pPr>
        <w:spacing w:after="120"/>
        <w:rPr>
          <w:rFonts w:cs="Arial"/>
          <w:b/>
          <w:color w:val="000000"/>
        </w:rPr>
      </w:pPr>
      <w:r w:rsidRPr="00D11CE8">
        <w:rPr>
          <w:sz w:val="20"/>
        </w:rPr>
        <w:t xml:space="preserve">3.2. </w:t>
      </w:r>
      <w:r>
        <w:rPr>
          <w:sz w:val="20"/>
        </w:rPr>
        <w:t xml:space="preserve">     </w:t>
      </w:r>
      <w:r w:rsidRPr="00D11CE8">
        <w:rPr>
          <w:sz w:val="20"/>
        </w:rPr>
        <w:t xml:space="preserve">Termín ukončení: do </w:t>
      </w:r>
      <w:r w:rsidR="00034870">
        <w:rPr>
          <w:sz w:val="20"/>
        </w:rPr>
        <w:t>14</w:t>
      </w:r>
      <w:r w:rsidRPr="00D11CE8">
        <w:rPr>
          <w:sz w:val="20"/>
        </w:rPr>
        <w:t xml:space="preserve"> kalendářních dnů od zahájení prací</w:t>
      </w:r>
    </w:p>
    <w:p w:rsidR="003642C1" w:rsidRPr="0010032B" w:rsidRDefault="003642C1" w:rsidP="003642C1">
      <w:pPr>
        <w:pStyle w:val="normlnneprokldan"/>
        <w:ind w:left="0"/>
        <w:jc w:val="both"/>
        <w:rPr>
          <w:rFonts w:cs="Arial"/>
          <w:b/>
          <w:color w:val="000000"/>
        </w:rPr>
      </w:pPr>
    </w:p>
    <w:p w:rsidR="00F379AE" w:rsidRDefault="005F6B7F" w:rsidP="004106FD">
      <w:pPr>
        <w:numPr>
          <w:ilvl w:val="0"/>
          <w:numId w:val="2"/>
        </w:numPr>
        <w:ind w:left="709" w:hanging="709"/>
        <w:rPr>
          <w:b/>
        </w:rPr>
      </w:pPr>
      <w:r>
        <w:rPr>
          <w:b/>
        </w:rPr>
        <w:t xml:space="preserve">   </w:t>
      </w:r>
      <w:r w:rsidR="004106FD" w:rsidRPr="00E62E0F">
        <w:rPr>
          <w:b/>
        </w:rPr>
        <w:t>Cena díla a platební podmínky</w:t>
      </w:r>
      <w:bookmarkStart w:id="1" w:name="_Ref480710643"/>
    </w:p>
    <w:p w:rsidR="003642C1" w:rsidRPr="003642C1" w:rsidRDefault="003642C1" w:rsidP="003642C1">
      <w:pPr>
        <w:ind w:left="709"/>
        <w:rPr>
          <w:b/>
        </w:rPr>
      </w:pPr>
    </w:p>
    <w:p w:rsidR="00681401" w:rsidRDefault="00F379AE" w:rsidP="003642C1">
      <w:pPr>
        <w:rPr>
          <w:rFonts w:cs="Arial"/>
          <w:color w:val="000000"/>
          <w:sz w:val="20"/>
        </w:rPr>
      </w:pPr>
      <w:r w:rsidRPr="004A389E">
        <w:rPr>
          <w:color w:val="000000"/>
          <w:sz w:val="20"/>
        </w:rPr>
        <w:t xml:space="preserve">4.1. </w:t>
      </w:r>
      <w:r w:rsidRPr="004A389E">
        <w:rPr>
          <w:color w:val="000000"/>
          <w:sz w:val="20"/>
        </w:rPr>
        <w:tab/>
        <w:t>Cena díla je stanovena dohodou smluvních stran v souladu s cenovou nabídkou zhotovitele</w:t>
      </w:r>
      <w:r w:rsidR="003C0310">
        <w:rPr>
          <w:color w:val="000000"/>
          <w:sz w:val="20"/>
        </w:rPr>
        <w:t xml:space="preserve"> </w:t>
      </w:r>
      <w:r w:rsidRPr="00880916">
        <w:rPr>
          <w:color w:val="000000"/>
          <w:sz w:val="20"/>
        </w:rPr>
        <w:t xml:space="preserve">na realizaci předmětu díla ze dne </w:t>
      </w:r>
      <w:r w:rsidR="00F6783E">
        <w:rPr>
          <w:color w:val="000000"/>
          <w:sz w:val="20"/>
        </w:rPr>
        <w:t>1</w:t>
      </w:r>
      <w:r w:rsidR="00E714F4">
        <w:rPr>
          <w:color w:val="000000"/>
          <w:sz w:val="20"/>
        </w:rPr>
        <w:t>3</w:t>
      </w:r>
      <w:r w:rsidR="00F6783E">
        <w:rPr>
          <w:color w:val="000000"/>
          <w:sz w:val="20"/>
        </w:rPr>
        <w:t>.</w:t>
      </w:r>
      <w:r w:rsidR="008B2FFE">
        <w:rPr>
          <w:color w:val="000000"/>
          <w:sz w:val="20"/>
        </w:rPr>
        <w:t xml:space="preserve"> </w:t>
      </w:r>
      <w:r w:rsidR="00E714F4">
        <w:rPr>
          <w:color w:val="000000"/>
          <w:sz w:val="20"/>
        </w:rPr>
        <w:t>9</w:t>
      </w:r>
      <w:r w:rsidR="00F6783E">
        <w:rPr>
          <w:color w:val="000000"/>
          <w:sz w:val="20"/>
        </w:rPr>
        <w:t>. 201</w:t>
      </w:r>
      <w:r w:rsidR="00E714F4">
        <w:rPr>
          <w:color w:val="000000"/>
          <w:sz w:val="20"/>
        </w:rPr>
        <w:t>7</w:t>
      </w:r>
      <w:r w:rsidRPr="00880916">
        <w:rPr>
          <w:color w:val="000000"/>
          <w:sz w:val="20"/>
        </w:rPr>
        <w:t>, která tvoří přílohu</w:t>
      </w:r>
      <w:r w:rsidRPr="004A389E">
        <w:rPr>
          <w:color w:val="000000"/>
          <w:sz w:val="20"/>
        </w:rPr>
        <w:t xml:space="preserve"> č. </w:t>
      </w:r>
      <w:r w:rsidR="003D71D0">
        <w:rPr>
          <w:color w:val="000000"/>
          <w:sz w:val="20"/>
        </w:rPr>
        <w:t>1</w:t>
      </w:r>
      <w:r>
        <w:rPr>
          <w:color w:val="000000"/>
          <w:sz w:val="20"/>
        </w:rPr>
        <w:t xml:space="preserve"> </w:t>
      </w:r>
      <w:r w:rsidRPr="004A389E">
        <w:rPr>
          <w:color w:val="000000"/>
          <w:sz w:val="20"/>
        </w:rPr>
        <w:t>této smlouvy, a to ve výši:</w:t>
      </w:r>
      <w:r w:rsidR="003C0310">
        <w:rPr>
          <w:rFonts w:cs="Arial"/>
          <w:color w:val="000000"/>
          <w:sz w:val="20"/>
        </w:rPr>
        <w:t xml:space="preserve"> </w:t>
      </w:r>
    </w:p>
    <w:p w:rsidR="00F379AE" w:rsidRPr="004A389E" w:rsidRDefault="00E714F4" w:rsidP="00876799">
      <w:pPr>
        <w:rPr>
          <w:color w:val="000000"/>
          <w:sz w:val="20"/>
        </w:rPr>
      </w:pPr>
      <w:r>
        <w:rPr>
          <w:rFonts w:cs="Arial"/>
          <w:b/>
          <w:color w:val="000000"/>
          <w:sz w:val="20"/>
        </w:rPr>
        <w:t>324 287</w:t>
      </w:r>
      <w:r w:rsidR="00F6783E">
        <w:rPr>
          <w:rFonts w:cs="Arial"/>
          <w:b/>
          <w:color w:val="000000"/>
          <w:sz w:val="20"/>
        </w:rPr>
        <w:t>,</w:t>
      </w:r>
      <w:r>
        <w:rPr>
          <w:rFonts w:cs="Arial"/>
          <w:b/>
          <w:color w:val="000000"/>
          <w:sz w:val="20"/>
        </w:rPr>
        <w:t>6</w:t>
      </w:r>
      <w:r w:rsidR="00F6783E">
        <w:rPr>
          <w:rFonts w:cs="Arial"/>
          <w:b/>
          <w:color w:val="000000"/>
          <w:sz w:val="20"/>
        </w:rPr>
        <w:t>0</w:t>
      </w:r>
      <w:r w:rsidR="00841B4C" w:rsidRPr="00766420">
        <w:rPr>
          <w:rFonts w:cs="Arial"/>
          <w:b/>
          <w:color w:val="000000"/>
          <w:sz w:val="20"/>
        </w:rPr>
        <w:t xml:space="preserve"> Kč</w:t>
      </w:r>
      <w:r w:rsidR="00F379AE" w:rsidRPr="004A389E">
        <w:rPr>
          <w:b/>
          <w:color w:val="000000"/>
          <w:sz w:val="20"/>
        </w:rPr>
        <w:t xml:space="preserve"> </w:t>
      </w:r>
      <w:r w:rsidR="00F379AE" w:rsidRPr="004A389E">
        <w:rPr>
          <w:color w:val="000000"/>
          <w:sz w:val="20"/>
        </w:rPr>
        <w:t>plus DPH</w:t>
      </w:r>
      <w:r w:rsidR="00841B4C">
        <w:rPr>
          <w:color w:val="000000"/>
          <w:sz w:val="20"/>
        </w:rPr>
        <w:t>,</w:t>
      </w:r>
      <w:r w:rsidR="00F379AE" w:rsidRPr="004A389E">
        <w:rPr>
          <w:color w:val="000000"/>
          <w:sz w:val="20"/>
        </w:rPr>
        <w:t xml:space="preserve"> (slovy: </w:t>
      </w:r>
      <w:r>
        <w:rPr>
          <w:color w:val="000000"/>
          <w:sz w:val="20"/>
        </w:rPr>
        <w:t>třistadvacetčtyřitisícedvěstěosmdesátsedm</w:t>
      </w:r>
      <w:r w:rsidR="00841B4C">
        <w:rPr>
          <w:color w:val="000000"/>
          <w:sz w:val="20"/>
        </w:rPr>
        <w:t xml:space="preserve"> korun českých</w:t>
      </w:r>
      <w:r>
        <w:rPr>
          <w:color w:val="000000"/>
          <w:sz w:val="20"/>
        </w:rPr>
        <w:t xml:space="preserve"> a šedesát haléřů</w:t>
      </w:r>
      <w:r w:rsidR="00F379AE" w:rsidRPr="004A389E">
        <w:rPr>
          <w:color w:val="000000"/>
          <w:sz w:val="20"/>
        </w:rPr>
        <w:t>)</w:t>
      </w:r>
      <w:r w:rsidR="00880916">
        <w:rPr>
          <w:color w:val="000000"/>
          <w:sz w:val="20"/>
        </w:rPr>
        <w:t xml:space="preserve">. </w:t>
      </w:r>
    </w:p>
    <w:p w:rsidR="00F379AE" w:rsidRPr="004A389E" w:rsidRDefault="00F379AE" w:rsidP="00F379AE">
      <w:pPr>
        <w:jc w:val="center"/>
        <w:rPr>
          <w:color w:val="000000"/>
          <w:sz w:val="20"/>
        </w:rPr>
      </w:pPr>
    </w:p>
    <w:p w:rsidR="00BA3473" w:rsidRPr="004A389E" w:rsidRDefault="00F379AE" w:rsidP="00EC5273">
      <w:pPr>
        <w:rPr>
          <w:color w:val="000000"/>
          <w:sz w:val="20"/>
        </w:rPr>
      </w:pPr>
      <w:r w:rsidRPr="004A389E">
        <w:rPr>
          <w:color w:val="000000"/>
          <w:sz w:val="20"/>
        </w:rPr>
        <w:t xml:space="preserve">4.2. </w:t>
      </w:r>
      <w:r w:rsidRPr="004A389E">
        <w:rPr>
          <w:color w:val="000000"/>
          <w:sz w:val="20"/>
        </w:rPr>
        <w:tab/>
      </w:r>
      <w:r w:rsidR="0070070A">
        <w:rPr>
          <w:color w:val="000000"/>
          <w:sz w:val="20"/>
        </w:rPr>
        <w:t>C</w:t>
      </w:r>
      <w:r w:rsidRPr="004A389E">
        <w:rPr>
          <w:color w:val="000000"/>
          <w:sz w:val="20"/>
        </w:rPr>
        <w:t xml:space="preserve">ena </w:t>
      </w:r>
      <w:r w:rsidR="0096433B">
        <w:rPr>
          <w:color w:val="000000"/>
          <w:sz w:val="20"/>
        </w:rPr>
        <w:t xml:space="preserve">díla </w:t>
      </w:r>
      <w:r w:rsidR="0070070A">
        <w:rPr>
          <w:color w:val="000000"/>
          <w:sz w:val="20"/>
        </w:rPr>
        <w:t xml:space="preserve">dle čl. 4. odst. 4. 1. </w:t>
      </w:r>
      <w:r w:rsidRPr="004A389E">
        <w:rPr>
          <w:color w:val="000000"/>
          <w:sz w:val="20"/>
        </w:rPr>
        <w:t>je maximální a konečná</w:t>
      </w:r>
      <w:r w:rsidR="0070070A">
        <w:rPr>
          <w:color w:val="000000"/>
          <w:sz w:val="20"/>
        </w:rPr>
        <w:t xml:space="preserve">, </w:t>
      </w:r>
      <w:r w:rsidR="0070070A" w:rsidRPr="0070070A">
        <w:rPr>
          <w:rFonts w:cs="Arial"/>
          <w:sz w:val="20"/>
        </w:rPr>
        <w:t>zahrnuj</w:t>
      </w:r>
      <w:r w:rsidR="0070070A">
        <w:rPr>
          <w:rFonts w:cs="Arial"/>
          <w:sz w:val="20"/>
        </w:rPr>
        <w:t>e</w:t>
      </w:r>
      <w:r w:rsidR="0070070A" w:rsidRPr="0070070A">
        <w:rPr>
          <w:rFonts w:cs="Arial"/>
          <w:sz w:val="20"/>
        </w:rPr>
        <w:t xml:space="preserve"> veškeré náklady zhotovitele na realizaci </w:t>
      </w:r>
      <w:r w:rsidR="0070070A">
        <w:rPr>
          <w:rFonts w:cs="Arial"/>
          <w:sz w:val="20"/>
        </w:rPr>
        <w:t>díla</w:t>
      </w:r>
      <w:r w:rsidR="0070070A" w:rsidRPr="0070070A">
        <w:rPr>
          <w:rFonts w:cs="Arial"/>
          <w:sz w:val="20"/>
        </w:rPr>
        <w:t xml:space="preserve"> dle předmětu této smlouvy</w:t>
      </w:r>
      <w:r w:rsidRPr="0070070A">
        <w:rPr>
          <w:color w:val="000000"/>
          <w:sz w:val="20"/>
        </w:rPr>
        <w:t xml:space="preserve"> a </w:t>
      </w:r>
      <w:r w:rsidRPr="004A389E">
        <w:rPr>
          <w:color w:val="000000"/>
          <w:sz w:val="20"/>
        </w:rPr>
        <w:t xml:space="preserve">je platná po celou dobu realizace díla. </w:t>
      </w:r>
    </w:p>
    <w:p w:rsidR="00F379AE" w:rsidRDefault="00F379AE" w:rsidP="00F379AE">
      <w:pPr>
        <w:rPr>
          <w:color w:val="000000"/>
          <w:sz w:val="20"/>
        </w:rPr>
      </w:pPr>
      <w:r w:rsidRPr="004A389E">
        <w:rPr>
          <w:color w:val="000000"/>
          <w:sz w:val="20"/>
        </w:rPr>
        <w:t>Zhotovitel podpisem této smlouvy vyjadřuje souhlas s tím, že dílo může být provedeno i v menším rozsahu, než je sjednáno.</w:t>
      </w:r>
    </w:p>
    <w:p w:rsidR="002651C5" w:rsidRDefault="002651C5" w:rsidP="00F379AE">
      <w:pPr>
        <w:rPr>
          <w:color w:val="000000"/>
          <w:sz w:val="20"/>
        </w:rPr>
      </w:pPr>
    </w:p>
    <w:p w:rsidR="00122F13" w:rsidRDefault="003D20F7" w:rsidP="00E714F4">
      <w:pPr>
        <w:rPr>
          <w:sz w:val="20"/>
        </w:rPr>
      </w:pPr>
      <w:r>
        <w:rPr>
          <w:rFonts w:cs="Arial"/>
          <w:sz w:val="20"/>
        </w:rPr>
        <w:t xml:space="preserve">4.3.     </w:t>
      </w:r>
      <w:r w:rsidR="00E42450" w:rsidRPr="00E42450">
        <w:rPr>
          <w:rFonts w:cs="Arial"/>
          <w:sz w:val="20"/>
        </w:rPr>
        <w:t>Celková cena za dílo bude uhrazena objednatelem zhotoviteli jednorázově po předání a převzetí díla, a to na základě daňového dokladu (faktury) vystaveného zhotovitelem se splatností minimálně 14 dnů ode dne jeho prokazatelného doručení objednateli na adresu Blanická 1008/28, Praha 2, PSČ: 120 00.</w:t>
      </w:r>
    </w:p>
    <w:p w:rsidR="00122F13" w:rsidRDefault="00122F13" w:rsidP="00122F13">
      <w:pPr>
        <w:tabs>
          <w:tab w:val="left" w:pos="709"/>
        </w:tabs>
        <w:rPr>
          <w:sz w:val="20"/>
        </w:rPr>
      </w:pPr>
      <w:r w:rsidRPr="002651C5">
        <w:rPr>
          <w:sz w:val="20"/>
        </w:rPr>
        <w:t>Odsouhlasený soupis provedených prací je nedílnou součástí faktury. Bez tohoto soupisu je faktura ne</w:t>
      </w:r>
      <w:r w:rsidR="00485110">
        <w:rPr>
          <w:sz w:val="20"/>
        </w:rPr>
        <w:t>úplná a může být vrácena</w:t>
      </w:r>
      <w:r w:rsidRPr="002651C5">
        <w:rPr>
          <w:sz w:val="20"/>
        </w:rPr>
        <w:t>.</w:t>
      </w:r>
    </w:p>
    <w:p w:rsidR="003D20F7" w:rsidRDefault="003D20F7" w:rsidP="003D20F7">
      <w:pPr>
        <w:rPr>
          <w:color w:val="000000"/>
          <w:sz w:val="20"/>
        </w:rPr>
      </w:pPr>
    </w:p>
    <w:p w:rsidR="003D20F7" w:rsidRDefault="003D20F7" w:rsidP="003D20F7">
      <w:pPr>
        <w:tabs>
          <w:tab w:val="left" w:pos="709"/>
        </w:tabs>
        <w:rPr>
          <w:color w:val="000000"/>
          <w:sz w:val="20"/>
        </w:rPr>
      </w:pPr>
      <w:r w:rsidRPr="004A389E">
        <w:rPr>
          <w:sz w:val="20"/>
        </w:rPr>
        <w:t>4.</w:t>
      </w:r>
      <w:r w:rsidR="008B2FFE">
        <w:rPr>
          <w:sz w:val="20"/>
        </w:rPr>
        <w:t>4</w:t>
      </w:r>
      <w:r w:rsidRPr="004A389E">
        <w:rPr>
          <w:sz w:val="20"/>
        </w:rPr>
        <w:t xml:space="preserve">. </w:t>
      </w:r>
      <w:r w:rsidRPr="004A389E">
        <w:rPr>
          <w:sz w:val="20"/>
        </w:rPr>
        <w:tab/>
        <w:t>V případě, že bude na žádost objednatele provedeno dílo v rozsahu menším, než jak je uvedeno v předmětu díla, bude neprovedená část díla odečtena od celkové ceny díla při závěrečném vyúčtování.</w:t>
      </w:r>
    </w:p>
    <w:p w:rsidR="003D20F7" w:rsidRDefault="003D20F7" w:rsidP="003D20F7">
      <w:pPr>
        <w:rPr>
          <w:color w:val="000000"/>
          <w:sz w:val="20"/>
        </w:rPr>
      </w:pPr>
    </w:p>
    <w:p w:rsidR="003D20F7" w:rsidRDefault="003D20F7" w:rsidP="003D20F7">
      <w:pPr>
        <w:rPr>
          <w:sz w:val="20"/>
        </w:rPr>
      </w:pPr>
      <w:r w:rsidRPr="002651C5">
        <w:rPr>
          <w:sz w:val="20"/>
        </w:rPr>
        <w:t>4.</w:t>
      </w:r>
      <w:r w:rsidR="008B2FFE">
        <w:rPr>
          <w:sz w:val="20"/>
        </w:rPr>
        <w:t>5</w:t>
      </w:r>
      <w:r>
        <w:rPr>
          <w:sz w:val="20"/>
        </w:rPr>
        <w:t>.</w:t>
      </w:r>
      <w:r w:rsidRPr="002651C5">
        <w:rPr>
          <w:sz w:val="20"/>
        </w:rPr>
        <w:t xml:space="preserve">    </w:t>
      </w:r>
      <w:r>
        <w:rPr>
          <w:sz w:val="20"/>
        </w:rPr>
        <w:t xml:space="preserve">  </w:t>
      </w:r>
      <w:r w:rsidRPr="002651C5">
        <w:rPr>
          <w:sz w:val="20"/>
        </w:rPr>
        <w:t>Případné vícepráce vyžádané objednatelem budou zhotovitelem nejprve specifikovány a oceněny a po odsouhlasení jejich specifikace, rozsahu a nabídkové ceny ze strany objednatele provedeny. Zhotoviteli vzniká nárok na úhradu pouze objednaných a objednatelem písemně odsouhlasených víceprací.</w:t>
      </w:r>
    </w:p>
    <w:p w:rsidR="003D20F7" w:rsidRPr="004A389E" w:rsidRDefault="003D20F7" w:rsidP="003D20F7">
      <w:pPr>
        <w:rPr>
          <w:color w:val="000000"/>
          <w:sz w:val="20"/>
        </w:rPr>
      </w:pPr>
    </w:p>
    <w:p w:rsidR="003D20F7" w:rsidRDefault="003D20F7" w:rsidP="003D20F7">
      <w:pPr>
        <w:pStyle w:val="normlnslovan"/>
        <w:tabs>
          <w:tab w:val="left" w:pos="709"/>
        </w:tabs>
        <w:spacing w:before="0"/>
        <w:ind w:left="0" w:firstLine="0"/>
        <w:jc w:val="both"/>
        <w:rPr>
          <w:rFonts w:cs="Arial"/>
        </w:rPr>
      </w:pPr>
      <w:r w:rsidRPr="004A389E">
        <w:t>4.</w:t>
      </w:r>
      <w:r w:rsidR="008B2FFE">
        <w:t>6</w:t>
      </w:r>
      <w:r w:rsidRPr="004A389E">
        <w:t xml:space="preserve">. </w:t>
      </w:r>
      <w:r w:rsidRPr="004A389E">
        <w:tab/>
      </w:r>
      <w:r w:rsidRPr="004A389E">
        <w:rPr>
          <w:rFonts w:cs="Arial"/>
        </w:rPr>
        <w:t xml:space="preserve">Zhotovitel je povinen upozornit písemně objednatele na nevhodnost objednatelem navrhovaných nebo požadovaných postupů, užití materiálů a řešení. Toto ustanovení se vztahuje na všechny okolnosti, které zhotovitel, jako odborná organizace je povinna znát a vědět. Zhotovitel ručí za kvalitu díla v plném rozsahu, pokud na uvedené nevhodné postupy, řešení a užití materiálů neupozornil. </w:t>
      </w:r>
      <w:r>
        <w:rPr>
          <w:rFonts w:cs="Arial"/>
        </w:rPr>
        <w:t xml:space="preserve"> </w:t>
      </w:r>
    </w:p>
    <w:p w:rsidR="003D20F7" w:rsidRDefault="003D20F7" w:rsidP="003D20F7">
      <w:pPr>
        <w:tabs>
          <w:tab w:val="left" w:pos="709"/>
        </w:tabs>
        <w:rPr>
          <w:sz w:val="20"/>
        </w:rPr>
      </w:pPr>
    </w:p>
    <w:p w:rsidR="003D20F7" w:rsidRDefault="008B2FFE" w:rsidP="003D20F7">
      <w:pPr>
        <w:tabs>
          <w:tab w:val="left" w:pos="709"/>
        </w:tabs>
        <w:rPr>
          <w:sz w:val="20"/>
        </w:rPr>
      </w:pPr>
      <w:r>
        <w:rPr>
          <w:sz w:val="20"/>
        </w:rPr>
        <w:t>4.7</w:t>
      </w:r>
      <w:r w:rsidR="003D20F7" w:rsidRPr="00EB061C">
        <w:rPr>
          <w:sz w:val="20"/>
        </w:rPr>
        <w:t xml:space="preserve">. </w:t>
      </w:r>
      <w:r w:rsidR="003D20F7">
        <w:rPr>
          <w:sz w:val="20"/>
        </w:rPr>
        <w:t xml:space="preserve"> </w:t>
      </w:r>
      <w:r w:rsidR="00876799">
        <w:rPr>
          <w:sz w:val="20"/>
        </w:rPr>
        <w:t xml:space="preserve">  </w:t>
      </w:r>
      <w:r w:rsidR="003D20F7" w:rsidRPr="00EB061C">
        <w:rPr>
          <w:sz w:val="20"/>
        </w:rPr>
        <w:t xml:space="preserve">Cenu za </w:t>
      </w:r>
      <w:r w:rsidR="003D20F7">
        <w:rPr>
          <w:sz w:val="20"/>
        </w:rPr>
        <w:t>provedení díla</w:t>
      </w:r>
      <w:r w:rsidR="003D20F7" w:rsidRPr="00EB061C">
        <w:rPr>
          <w:sz w:val="20"/>
        </w:rPr>
        <w:t xml:space="preserve"> dle této smlouvy bude objednatel hradit zhotoviteli na účet zhotovitele uvedený na příslušném daňovém dokladu.</w:t>
      </w:r>
    </w:p>
    <w:p w:rsidR="003D20F7" w:rsidRDefault="003D20F7" w:rsidP="003D20F7">
      <w:pPr>
        <w:rPr>
          <w:color w:val="000000"/>
          <w:sz w:val="20"/>
        </w:rPr>
      </w:pPr>
    </w:p>
    <w:bookmarkEnd w:id="1"/>
    <w:p w:rsidR="0083303A" w:rsidRPr="00952C93" w:rsidRDefault="0083303A" w:rsidP="004106FD">
      <w:pPr>
        <w:rPr>
          <w:sz w:val="20"/>
        </w:rPr>
      </w:pPr>
    </w:p>
    <w:p w:rsidR="004106FD" w:rsidRPr="00E62E0F" w:rsidRDefault="005F6B7F" w:rsidP="004A389E">
      <w:pPr>
        <w:numPr>
          <w:ilvl w:val="0"/>
          <w:numId w:val="2"/>
        </w:numPr>
        <w:ind w:left="709" w:hanging="709"/>
        <w:rPr>
          <w:b/>
        </w:rPr>
      </w:pPr>
      <w:r>
        <w:rPr>
          <w:b/>
        </w:rPr>
        <w:t xml:space="preserve">   </w:t>
      </w:r>
      <w:r w:rsidR="004106FD" w:rsidRPr="00E62E0F">
        <w:rPr>
          <w:b/>
        </w:rPr>
        <w:t xml:space="preserve">Předání </w:t>
      </w:r>
      <w:r w:rsidR="0097054C">
        <w:rPr>
          <w:b/>
        </w:rPr>
        <w:t>pracov</w:t>
      </w:r>
      <w:r w:rsidR="003835CE" w:rsidRPr="00E62E0F">
        <w:rPr>
          <w:b/>
        </w:rPr>
        <w:t>i</w:t>
      </w:r>
      <w:r w:rsidR="004106FD" w:rsidRPr="00E62E0F">
        <w:rPr>
          <w:b/>
        </w:rPr>
        <w:t>ště</w:t>
      </w:r>
    </w:p>
    <w:p w:rsidR="003F2A18" w:rsidRPr="00EF3073" w:rsidRDefault="003F2A18" w:rsidP="003F2A18">
      <w:pPr>
        <w:ind w:left="709"/>
        <w:rPr>
          <w:b/>
          <w:color w:val="C00000"/>
        </w:rPr>
      </w:pPr>
    </w:p>
    <w:p w:rsidR="004106FD" w:rsidRDefault="004106FD" w:rsidP="004106FD">
      <w:pPr>
        <w:rPr>
          <w:sz w:val="20"/>
        </w:rPr>
      </w:pPr>
      <w:r w:rsidRPr="004A389E">
        <w:rPr>
          <w:sz w:val="20"/>
        </w:rPr>
        <w:t xml:space="preserve">5.1. </w:t>
      </w:r>
      <w:r w:rsidR="00C51BB6" w:rsidRPr="004A389E">
        <w:rPr>
          <w:sz w:val="20"/>
        </w:rPr>
        <w:tab/>
      </w:r>
      <w:r w:rsidRPr="004A389E">
        <w:rPr>
          <w:sz w:val="20"/>
        </w:rPr>
        <w:t xml:space="preserve">Objednatel předá </w:t>
      </w:r>
      <w:r w:rsidR="0097054C">
        <w:rPr>
          <w:sz w:val="20"/>
        </w:rPr>
        <w:t>pracov</w:t>
      </w:r>
      <w:r w:rsidR="00481513" w:rsidRPr="004A389E">
        <w:rPr>
          <w:sz w:val="20"/>
        </w:rPr>
        <w:t>i</w:t>
      </w:r>
      <w:r w:rsidRPr="004A389E">
        <w:rPr>
          <w:sz w:val="20"/>
        </w:rPr>
        <w:t xml:space="preserve">ště zhotoviteli nejpozději </w:t>
      </w:r>
      <w:r w:rsidR="002D1661" w:rsidRPr="004A389E">
        <w:rPr>
          <w:rFonts w:cs="Arial"/>
          <w:sz w:val="20"/>
        </w:rPr>
        <w:t xml:space="preserve">do </w:t>
      </w:r>
      <w:r w:rsidR="00674110">
        <w:rPr>
          <w:rFonts w:cs="Arial"/>
          <w:color w:val="000000"/>
          <w:sz w:val="20"/>
        </w:rPr>
        <w:t>tří</w:t>
      </w:r>
      <w:r w:rsidR="002D1661" w:rsidRPr="004A389E">
        <w:rPr>
          <w:rFonts w:cs="Arial"/>
          <w:sz w:val="20"/>
        </w:rPr>
        <w:t xml:space="preserve"> </w:t>
      </w:r>
      <w:r w:rsidR="000D6346">
        <w:rPr>
          <w:rFonts w:cs="Arial"/>
          <w:sz w:val="20"/>
        </w:rPr>
        <w:t xml:space="preserve">kalendářních </w:t>
      </w:r>
      <w:r w:rsidR="002D1661" w:rsidRPr="004A389E">
        <w:rPr>
          <w:rFonts w:cs="Arial"/>
          <w:sz w:val="20"/>
        </w:rPr>
        <w:t>dnů od podpisu této smlouvy oběma smluvními stranami</w:t>
      </w:r>
      <w:r w:rsidRPr="004A389E">
        <w:rPr>
          <w:sz w:val="20"/>
        </w:rPr>
        <w:t xml:space="preserve">. Předání </w:t>
      </w:r>
      <w:r w:rsidR="0097054C">
        <w:rPr>
          <w:sz w:val="20"/>
        </w:rPr>
        <w:t>pracov</w:t>
      </w:r>
      <w:r w:rsidR="00481513" w:rsidRPr="004A389E">
        <w:rPr>
          <w:sz w:val="20"/>
        </w:rPr>
        <w:t>i</w:t>
      </w:r>
      <w:r w:rsidRPr="004A389E">
        <w:rPr>
          <w:sz w:val="20"/>
        </w:rPr>
        <w:t xml:space="preserve">ště bude provedeno </w:t>
      </w:r>
      <w:r w:rsidR="0097054C">
        <w:rPr>
          <w:sz w:val="20"/>
        </w:rPr>
        <w:t>předávacím protokolem.</w:t>
      </w:r>
    </w:p>
    <w:p w:rsidR="002E1826" w:rsidRPr="004A389E" w:rsidRDefault="002E1826" w:rsidP="004106FD">
      <w:pPr>
        <w:rPr>
          <w:sz w:val="20"/>
        </w:rPr>
      </w:pPr>
    </w:p>
    <w:p w:rsidR="002E1826" w:rsidRDefault="004106FD" w:rsidP="002E1826">
      <w:pPr>
        <w:pStyle w:val="normlnslovan"/>
        <w:spacing w:before="0"/>
        <w:ind w:left="0" w:firstLine="0"/>
        <w:jc w:val="both"/>
        <w:rPr>
          <w:rFonts w:cs="Arial"/>
        </w:rPr>
      </w:pPr>
      <w:r w:rsidRPr="004A389E">
        <w:t>5.</w:t>
      </w:r>
      <w:r w:rsidR="00277652">
        <w:t>2</w:t>
      </w:r>
      <w:r w:rsidRPr="004A389E">
        <w:t xml:space="preserve">. </w:t>
      </w:r>
      <w:r w:rsidR="00B44D7C" w:rsidRPr="004A389E">
        <w:tab/>
      </w:r>
      <w:r w:rsidR="00F53DFE" w:rsidRPr="004A389E">
        <w:rPr>
          <w:rFonts w:cs="Arial"/>
        </w:rPr>
        <w:t xml:space="preserve">Zhotovitel zabezpečí na vlastní náklady dopravu materiálu, veškerých stavebních hmot, dílů a výrobků a jejich přesun ze skladu na </w:t>
      </w:r>
      <w:r w:rsidR="00C5719F">
        <w:rPr>
          <w:rFonts w:cs="Arial"/>
        </w:rPr>
        <w:t>pracov</w:t>
      </w:r>
      <w:r w:rsidR="00F53DFE" w:rsidRPr="004A389E">
        <w:rPr>
          <w:rFonts w:cs="Arial"/>
        </w:rPr>
        <w:t>iště.</w:t>
      </w:r>
    </w:p>
    <w:p w:rsidR="002E1826" w:rsidRDefault="002E1826" w:rsidP="002E1826">
      <w:pPr>
        <w:pStyle w:val="normlnslovan"/>
        <w:spacing w:before="0"/>
        <w:ind w:left="0" w:firstLine="0"/>
        <w:jc w:val="both"/>
        <w:rPr>
          <w:rFonts w:cs="Arial"/>
        </w:rPr>
      </w:pPr>
    </w:p>
    <w:p w:rsidR="00C567BF" w:rsidRPr="00C567BF" w:rsidRDefault="00C567BF" w:rsidP="00ED3C09">
      <w:pPr>
        <w:jc w:val="left"/>
        <w:rPr>
          <w:sz w:val="20"/>
        </w:rPr>
      </w:pPr>
      <w:r w:rsidRPr="00C567BF">
        <w:rPr>
          <w:sz w:val="20"/>
        </w:rPr>
        <w:t xml:space="preserve">5.3. </w:t>
      </w:r>
      <w:r w:rsidR="00200E33">
        <w:rPr>
          <w:sz w:val="20"/>
        </w:rPr>
        <w:t xml:space="preserve">     </w:t>
      </w:r>
      <w:r w:rsidR="00822F87">
        <w:rPr>
          <w:sz w:val="20"/>
        </w:rPr>
        <w:t xml:space="preserve"> </w:t>
      </w:r>
      <w:r w:rsidRPr="00C567BF">
        <w:rPr>
          <w:sz w:val="20"/>
        </w:rPr>
        <w:t xml:space="preserve">Objednatel poskytne zhotoviteli přípojku vody, el. </w:t>
      </w:r>
      <w:r w:rsidR="000C7F08">
        <w:rPr>
          <w:sz w:val="20"/>
        </w:rPr>
        <w:t>e</w:t>
      </w:r>
      <w:r w:rsidRPr="00C567BF">
        <w:rPr>
          <w:sz w:val="20"/>
        </w:rPr>
        <w:t>nergie</w:t>
      </w:r>
      <w:r w:rsidR="00822F87">
        <w:rPr>
          <w:sz w:val="20"/>
        </w:rPr>
        <w:t>, soc. zařízení</w:t>
      </w:r>
      <w:r w:rsidRPr="00C567BF">
        <w:rPr>
          <w:sz w:val="20"/>
        </w:rPr>
        <w:t xml:space="preserve"> a místo pro uložení materiálu a nářadí.</w:t>
      </w:r>
    </w:p>
    <w:p w:rsidR="00B500EE" w:rsidRDefault="00B500EE">
      <w:pPr>
        <w:tabs>
          <w:tab w:val="left" w:pos="709"/>
        </w:tabs>
        <w:rPr>
          <w:sz w:val="20"/>
        </w:rPr>
      </w:pPr>
    </w:p>
    <w:p w:rsidR="00321514" w:rsidRDefault="00321514">
      <w:pPr>
        <w:tabs>
          <w:tab w:val="left" w:pos="709"/>
        </w:tabs>
        <w:rPr>
          <w:sz w:val="20"/>
        </w:rPr>
      </w:pPr>
    </w:p>
    <w:p w:rsidR="00321514" w:rsidRDefault="00321514">
      <w:pPr>
        <w:tabs>
          <w:tab w:val="left" w:pos="709"/>
        </w:tabs>
        <w:rPr>
          <w:sz w:val="20"/>
        </w:rPr>
      </w:pPr>
    </w:p>
    <w:p w:rsidR="00321514" w:rsidRDefault="00321514">
      <w:pPr>
        <w:tabs>
          <w:tab w:val="left" w:pos="709"/>
        </w:tabs>
        <w:rPr>
          <w:sz w:val="20"/>
        </w:rPr>
      </w:pPr>
    </w:p>
    <w:p w:rsidR="005F0447" w:rsidRPr="00F01C8A" w:rsidRDefault="005F0447" w:rsidP="0096433B">
      <w:pPr>
        <w:tabs>
          <w:tab w:val="left" w:pos="284"/>
        </w:tabs>
        <w:rPr>
          <w:sz w:val="20"/>
        </w:rPr>
      </w:pPr>
    </w:p>
    <w:p w:rsidR="004106FD" w:rsidRDefault="005F6B7F" w:rsidP="004A389E">
      <w:pPr>
        <w:numPr>
          <w:ilvl w:val="0"/>
          <w:numId w:val="2"/>
        </w:numPr>
        <w:ind w:left="709" w:hanging="709"/>
        <w:rPr>
          <w:b/>
        </w:rPr>
      </w:pPr>
      <w:r>
        <w:rPr>
          <w:b/>
        </w:rPr>
        <w:lastRenderedPageBreak/>
        <w:t xml:space="preserve">   </w:t>
      </w:r>
      <w:r w:rsidR="004106FD" w:rsidRPr="00E62E0F">
        <w:rPr>
          <w:b/>
        </w:rPr>
        <w:t xml:space="preserve">Podmínky provádění díla </w:t>
      </w:r>
    </w:p>
    <w:p w:rsidR="00A107DC" w:rsidRDefault="00A107DC" w:rsidP="00A107DC">
      <w:pPr>
        <w:rPr>
          <w:b/>
        </w:rPr>
      </w:pPr>
    </w:p>
    <w:p w:rsidR="00A107DC" w:rsidRDefault="00A107DC" w:rsidP="00A107DC">
      <w:pPr>
        <w:rPr>
          <w:sz w:val="20"/>
        </w:rPr>
      </w:pPr>
      <w:r w:rsidRPr="004A389E">
        <w:rPr>
          <w:sz w:val="20"/>
        </w:rPr>
        <w:t xml:space="preserve">6.1. </w:t>
      </w:r>
      <w:r w:rsidRPr="004A389E">
        <w:rPr>
          <w:sz w:val="20"/>
        </w:rPr>
        <w:tab/>
        <w:t xml:space="preserve">Veškerá správní rozhodnutí a stanoviska dotčených osob vážící se k předmětu této smlouvy zajišťuje objednatel. </w:t>
      </w:r>
    </w:p>
    <w:p w:rsidR="00A107DC" w:rsidRDefault="00A107DC" w:rsidP="00A107DC">
      <w:pPr>
        <w:rPr>
          <w:sz w:val="20"/>
        </w:rPr>
      </w:pPr>
    </w:p>
    <w:p w:rsidR="00A107DC" w:rsidRDefault="00A107DC" w:rsidP="00A107DC">
      <w:pPr>
        <w:rPr>
          <w:sz w:val="20"/>
        </w:rPr>
      </w:pPr>
      <w:r>
        <w:rPr>
          <w:sz w:val="20"/>
        </w:rPr>
        <w:t>6.2.     Objednatel má právo po celou dobu realizace díla na průběžné informace o provádění díla, včetně kontroly a nahlížení do všech podkladů.</w:t>
      </w:r>
    </w:p>
    <w:p w:rsidR="00A107DC" w:rsidRDefault="00A107DC" w:rsidP="00A107DC">
      <w:pPr>
        <w:rPr>
          <w:sz w:val="20"/>
        </w:rPr>
      </w:pPr>
    </w:p>
    <w:p w:rsidR="00A107DC" w:rsidRDefault="00A107DC" w:rsidP="00A107DC">
      <w:pPr>
        <w:rPr>
          <w:sz w:val="20"/>
        </w:rPr>
      </w:pPr>
      <w:r>
        <w:rPr>
          <w:sz w:val="20"/>
        </w:rPr>
        <w:t xml:space="preserve">6.3.     </w:t>
      </w:r>
      <w:r w:rsidRPr="000530F4">
        <w:rPr>
          <w:sz w:val="20"/>
        </w:rPr>
        <w:t>Zhotovitel vede od prvého dne od předání pracoviště až do předání díla stavební deník jako doklad o průběhu stavby minimálně v rozsahu stanoveném zák. č. 183/2006 Sb. o územním plánování a stavebním řádu (stavební zákon) a jeho prováděcími předpisy. Stavební deník je trvale uložen na stavbě na přístupném místě. Zápisy do Stavebního deníku mohou provádět osoby oprávněné jednat ve věcech technických uvedené v čl.</w:t>
      </w:r>
      <w:r w:rsidRPr="004A389E">
        <w:rPr>
          <w:sz w:val="20"/>
        </w:rPr>
        <w:t xml:space="preserve"> </w:t>
      </w:r>
      <w:r>
        <w:rPr>
          <w:sz w:val="20"/>
        </w:rPr>
        <w:t>1</w:t>
      </w:r>
      <w:r w:rsidRPr="004A389E">
        <w:rPr>
          <w:sz w:val="20"/>
        </w:rPr>
        <w:t>1</w:t>
      </w:r>
      <w:r w:rsidR="00D40078">
        <w:rPr>
          <w:sz w:val="20"/>
        </w:rPr>
        <w:t>.</w:t>
      </w:r>
      <w:r w:rsidRPr="004A389E">
        <w:rPr>
          <w:sz w:val="20"/>
        </w:rPr>
        <w:t xml:space="preserve"> </w:t>
      </w:r>
      <w:r w:rsidRPr="000530F4">
        <w:rPr>
          <w:sz w:val="20"/>
        </w:rPr>
        <w:t>této smlouvy.</w:t>
      </w:r>
    </w:p>
    <w:p w:rsidR="00A107DC" w:rsidRPr="004A389E" w:rsidRDefault="00A107DC" w:rsidP="00A107DC">
      <w:pPr>
        <w:rPr>
          <w:sz w:val="20"/>
        </w:rPr>
      </w:pPr>
    </w:p>
    <w:p w:rsidR="00A107DC" w:rsidRPr="00EB7949" w:rsidRDefault="00A107DC" w:rsidP="00A107DC">
      <w:pPr>
        <w:rPr>
          <w:sz w:val="20"/>
        </w:rPr>
      </w:pPr>
      <w:r w:rsidRPr="004A389E">
        <w:rPr>
          <w:sz w:val="20"/>
        </w:rPr>
        <w:t>6.</w:t>
      </w:r>
      <w:r>
        <w:rPr>
          <w:sz w:val="20"/>
        </w:rPr>
        <w:t>4</w:t>
      </w:r>
      <w:r w:rsidRPr="004A389E">
        <w:rPr>
          <w:sz w:val="20"/>
        </w:rPr>
        <w:t xml:space="preserve">. </w:t>
      </w:r>
      <w:r w:rsidRPr="004A389E">
        <w:rPr>
          <w:sz w:val="20"/>
        </w:rPr>
        <w:tab/>
        <w:t xml:space="preserve">Zhotovitel zodpovídá za </w:t>
      </w:r>
      <w:r w:rsidRPr="00EB7949">
        <w:rPr>
          <w:sz w:val="20"/>
        </w:rPr>
        <w:t>případné úrazy vlastních zaměstnanců, zaměstnanců objednatele pověřených výkonem technického dozoru a třetích osob, způsobené nedodržováním předpisů bezpečnosti práce a požární ochrany zhotovitelem. V případě takové události bude neprodleně sepsán protokol o úrazu a to ve dvojím vyhotovení, z nichž jedno vyhotovení obdrží zhotovitel a jedno objednatel.</w:t>
      </w:r>
    </w:p>
    <w:p w:rsidR="00A107DC" w:rsidRPr="00EB7949" w:rsidRDefault="00A107DC" w:rsidP="00A107DC">
      <w:pPr>
        <w:rPr>
          <w:sz w:val="20"/>
        </w:rPr>
      </w:pPr>
    </w:p>
    <w:p w:rsidR="00A107DC" w:rsidRPr="00EB7949" w:rsidRDefault="00A107DC" w:rsidP="00A107DC">
      <w:pPr>
        <w:tabs>
          <w:tab w:val="left" w:pos="709"/>
        </w:tabs>
        <w:rPr>
          <w:sz w:val="20"/>
        </w:rPr>
      </w:pPr>
      <w:r w:rsidRPr="00EB7949">
        <w:rPr>
          <w:sz w:val="20"/>
        </w:rPr>
        <w:t xml:space="preserve">6.5. </w:t>
      </w:r>
      <w:r w:rsidRPr="00EB7949">
        <w:rPr>
          <w:sz w:val="20"/>
        </w:rPr>
        <w:tab/>
        <w:t xml:space="preserve">Zhotovitel plně odpovídá za případné škody, které způsobí při provádění díla na majetku objednatele nebo majetku třetích osob. Zhotovitel je povinen upozornit třetí osoby na případné nebezpečí úrazu nebo škod na majetku, které může nastat v průběhu provádění díla a zajistit takové podmínky provádění díla, aby toto nebezpečí bylo eliminováno. </w:t>
      </w:r>
    </w:p>
    <w:p w:rsidR="00A107DC" w:rsidRPr="00EB7949" w:rsidRDefault="00A107DC" w:rsidP="00A107DC">
      <w:pPr>
        <w:rPr>
          <w:sz w:val="20"/>
        </w:rPr>
      </w:pPr>
    </w:p>
    <w:p w:rsidR="00A107DC" w:rsidRPr="00EB7949" w:rsidRDefault="00A107DC" w:rsidP="00A107DC">
      <w:pPr>
        <w:rPr>
          <w:rFonts w:cs="Arial"/>
          <w:sz w:val="20"/>
        </w:rPr>
      </w:pPr>
      <w:r w:rsidRPr="00EB7949">
        <w:rPr>
          <w:sz w:val="20"/>
        </w:rPr>
        <w:t xml:space="preserve">6.6. </w:t>
      </w:r>
      <w:r w:rsidRPr="00EB7949">
        <w:rPr>
          <w:sz w:val="20"/>
        </w:rPr>
        <w:tab/>
      </w:r>
      <w:r w:rsidRPr="00EB7949">
        <w:rPr>
          <w:rFonts w:cs="Arial"/>
          <w:sz w:val="20"/>
        </w:rPr>
        <w:t xml:space="preserve"> </w:t>
      </w:r>
      <w:r w:rsidR="00AD473E">
        <w:rPr>
          <w:rFonts w:cs="Arial"/>
          <w:sz w:val="20"/>
        </w:rPr>
        <w:t>Zhotovitel</w:t>
      </w:r>
      <w:r w:rsidR="00AD473E" w:rsidRPr="00AD473E">
        <w:rPr>
          <w:rFonts w:cs="Arial"/>
          <w:sz w:val="20"/>
        </w:rPr>
        <w:t xml:space="preserve"> je povinen mít po celou dobu platnosti a účinnosti smlouvy sjednáno jako pojistník a pojištěný škodové pojištění (pojistnou smlouvu o pojištění odpovědnosti za škodu, kterou způsobil třetí osobě) s minimálním limitem pojistného plnění </w:t>
      </w:r>
      <w:r w:rsidR="00AD473E">
        <w:rPr>
          <w:rFonts w:cs="Arial"/>
          <w:sz w:val="20"/>
        </w:rPr>
        <w:t>1</w:t>
      </w:r>
      <w:r w:rsidR="00AD473E" w:rsidRPr="00AD473E">
        <w:rPr>
          <w:rFonts w:cs="Arial"/>
          <w:sz w:val="20"/>
        </w:rPr>
        <w:t xml:space="preserve"> mil. Kč pro každou škodní událost zvlášť. </w:t>
      </w:r>
      <w:r w:rsidR="00AD473E">
        <w:rPr>
          <w:rFonts w:cs="Arial"/>
          <w:sz w:val="20"/>
        </w:rPr>
        <w:t>Zhotovi</w:t>
      </w:r>
      <w:r w:rsidR="00AD473E" w:rsidRPr="00AD473E">
        <w:rPr>
          <w:rFonts w:cs="Arial"/>
          <w:sz w:val="20"/>
        </w:rPr>
        <w:t>tel se dále zavazuje, že bude plnit řádně své povinnosti pojistníka a pojištěného.</w:t>
      </w:r>
    </w:p>
    <w:p w:rsidR="00A107DC" w:rsidRPr="00EB7949" w:rsidRDefault="00A107DC" w:rsidP="00A107DC">
      <w:pPr>
        <w:rPr>
          <w:sz w:val="20"/>
        </w:rPr>
      </w:pPr>
    </w:p>
    <w:p w:rsidR="00A107DC" w:rsidRPr="004A389E" w:rsidRDefault="00A107DC" w:rsidP="00A107DC">
      <w:pPr>
        <w:rPr>
          <w:sz w:val="20"/>
        </w:rPr>
      </w:pPr>
      <w:r w:rsidRPr="00EB7949">
        <w:rPr>
          <w:sz w:val="20"/>
        </w:rPr>
        <w:t xml:space="preserve">6.7. </w:t>
      </w:r>
      <w:r w:rsidRPr="00EB7949">
        <w:rPr>
          <w:sz w:val="20"/>
        </w:rPr>
        <w:tab/>
        <w:t>Zhotovitel bere na vědomí, že dílo bude prováděno v objektu, který</w:t>
      </w:r>
      <w:r w:rsidRPr="004A389E">
        <w:rPr>
          <w:sz w:val="20"/>
        </w:rPr>
        <w:t xml:space="preserve"> je památkově chráněn. Zhotovitel se zavazuje tuto skutečnost při provádění díla vždy zohlednit.</w:t>
      </w:r>
    </w:p>
    <w:p w:rsidR="00A107DC" w:rsidRPr="004A389E" w:rsidRDefault="00A107DC" w:rsidP="00A107DC">
      <w:pPr>
        <w:rPr>
          <w:sz w:val="20"/>
        </w:rPr>
      </w:pPr>
    </w:p>
    <w:p w:rsidR="00A107DC" w:rsidRPr="00EB7949" w:rsidRDefault="00A107DC" w:rsidP="00A107DC">
      <w:pPr>
        <w:rPr>
          <w:sz w:val="20"/>
        </w:rPr>
      </w:pPr>
      <w:r w:rsidRPr="004A389E">
        <w:rPr>
          <w:sz w:val="20"/>
        </w:rPr>
        <w:t>6.</w:t>
      </w:r>
      <w:r>
        <w:rPr>
          <w:sz w:val="20"/>
        </w:rPr>
        <w:t>8</w:t>
      </w:r>
      <w:r w:rsidRPr="004A389E">
        <w:rPr>
          <w:sz w:val="20"/>
        </w:rPr>
        <w:t xml:space="preserve">. </w:t>
      </w:r>
      <w:r>
        <w:rPr>
          <w:sz w:val="20"/>
        </w:rPr>
        <w:t xml:space="preserve">    </w:t>
      </w:r>
      <w:r w:rsidRPr="004A389E">
        <w:rPr>
          <w:sz w:val="20"/>
        </w:rPr>
        <w:t xml:space="preserve">Zhotovitel se zavazuje respektovat provoz v objektu a přijmout v průběhu realizace díla dostatečně účinná opatření pro to, aby omezení </w:t>
      </w:r>
      <w:r w:rsidRPr="00EB7949">
        <w:rPr>
          <w:sz w:val="20"/>
        </w:rPr>
        <w:t>nájemců objektu bylo v maximální možné míře minimalizováno.</w:t>
      </w:r>
    </w:p>
    <w:p w:rsidR="00A107DC" w:rsidRPr="00EB7949" w:rsidRDefault="00A107DC" w:rsidP="00A107DC">
      <w:pPr>
        <w:rPr>
          <w:sz w:val="20"/>
        </w:rPr>
      </w:pPr>
    </w:p>
    <w:p w:rsidR="00A107DC" w:rsidRPr="00EB7949" w:rsidRDefault="00A107DC" w:rsidP="00A107DC">
      <w:pPr>
        <w:rPr>
          <w:sz w:val="20"/>
        </w:rPr>
      </w:pPr>
      <w:r w:rsidRPr="00EB7949">
        <w:rPr>
          <w:sz w:val="20"/>
        </w:rPr>
        <w:t>6.9.      Zhotovitel je povinen zajistit, aby veškerý odstraňovaný stavební materiál (suť) byl z objektu vynášen pouze manuálně. Zhotovitel se zavazuje po celou dobu realizace díla zachovávat v maximální možné míře čistotu na schodišti i v prostorách výtahu a zajistit průběžně úklid schodiště a výtahu.</w:t>
      </w:r>
    </w:p>
    <w:p w:rsidR="00A107DC" w:rsidRPr="00EB7949" w:rsidRDefault="00A107DC" w:rsidP="00A107DC">
      <w:pPr>
        <w:rPr>
          <w:sz w:val="20"/>
        </w:rPr>
      </w:pPr>
    </w:p>
    <w:p w:rsidR="00321514" w:rsidRDefault="00A107DC" w:rsidP="00321514">
      <w:pPr>
        <w:rPr>
          <w:sz w:val="20"/>
        </w:rPr>
      </w:pPr>
      <w:r w:rsidRPr="004A389E">
        <w:rPr>
          <w:sz w:val="20"/>
        </w:rPr>
        <w:t xml:space="preserve"> </w:t>
      </w:r>
      <w:r>
        <w:rPr>
          <w:sz w:val="20"/>
        </w:rPr>
        <w:t xml:space="preserve">   </w:t>
      </w:r>
      <w:bookmarkStart w:id="2" w:name="_Ref480873673"/>
    </w:p>
    <w:p w:rsidR="004106FD" w:rsidRPr="00E62E0F" w:rsidRDefault="00B75BBF" w:rsidP="00321514">
      <w:pPr>
        <w:rPr>
          <w:b/>
        </w:rPr>
      </w:pPr>
      <w:r>
        <w:rPr>
          <w:b/>
        </w:rPr>
        <w:t xml:space="preserve">7.        </w:t>
      </w:r>
      <w:r w:rsidR="004106FD" w:rsidRPr="00E62E0F">
        <w:rPr>
          <w:b/>
        </w:rPr>
        <w:t>Předání a převzetí díla</w:t>
      </w:r>
      <w:bookmarkEnd w:id="2"/>
    </w:p>
    <w:p w:rsidR="00E62E0F" w:rsidRPr="00EF3073" w:rsidRDefault="00E62E0F" w:rsidP="00E62E0F">
      <w:pPr>
        <w:ind w:left="709"/>
        <w:rPr>
          <w:b/>
          <w:color w:val="C00000"/>
        </w:rPr>
      </w:pPr>
    </w:p>
    <w:p w:rsidR="00630484" w:rsidRPr="004A389E" w:rsidRDefault="004106FD" w:rsidP="004106FD">
      <w:pPr>
        <w:rPr>
          <w:sz w:val="20"/>
        </w:rPr>
      </w:pPr>
      <w:r w:rsidRPr="004A389E">
        <w:rPr>
          <w:sz w:val="20"/>
        </w:rPr>
        <w:t xml:space="preserve">7.1. </w:t>
      </w:r>
      <w:r w:rsidR="00651A98" w:rsidRPr="004A389E">
        <w:rPr>
          <w:sz w:val="20"/>
        </w:rPr>
        <w:tab/>
      </w:r>
      <w:r w:rsidR="00A107DC" w:rsidRPr="00705CF4">
        <w:rPr>
          <w:sz w:val="20"/>
        </w:rPr>
        <w:t xml:space="preserve">Dílo se považuje za řádně ukončené, bude-li </w:t>
      </w:r>
      <w:r w:rsidR="00B74578">
        <w:rPr>
          <w:sz w:val="20"/>
        </w:rPr>
        <w:t>realizování v souladu s touto</w:t>
      </w:r>
      <w:r w:rsidR="00A107DC" w:rsidRPr="00705CF4">
        <w:rPr>
          <w:sz w:val="20"/>
        </w:rPr>
        <w:t xml:space="preserve"> smlouvou. Objednatel nemá právo odmítnout převzetí stavby pro ojedinělé drobné</w:t>
      </w:r>
      <w:r w:rsidR="00A107DC">
        <w:rPr>
          <w:sz w:val="20"/>
        </w:rPr>
        <w:t xml:space="preserve"> </w:t>
      </w:r>
      <w:r w:rsidR="00A107DC" w:rsidRPr="00705CF4">
        <w:rPr>
          <w:sz w:val="20"/>
        </w:rPr>
        <w:t>vady, které samy o sobě ani ve spojení s jinými nebrání užívání stavby</w:t>
      </w:r>
      <w:r w:rsidR="00A107DC">
        <w:rPr>
          <w:sz w:val="20"/>
        </w:rPr>
        <w:t xml:space="preserve"> </w:t>
      </w:r>
      <w:r w:rsidR="00A107DC" w:rsidRPr="00705CF4">
        <w:rPr>
          <w:sz w:val="20"/>
        </w:rPr>
        <w:t>funkčně nebo esteticky, ani její užívání podstatným způsobem neomezují.</w:t>
      </w:r>
      <w:r w:rsidR="00A107DC">
        <w:rPr>
          <w:sz w:val="20"/>
        </w:rPr>
        <w:t xml:space="preserve"> </w:t>
      </w:r>
      <w:r w:rsidRPr="004A389E">
        <w:rPr>
          <w:sz w:val="20"/>
        </w:rPr>
        <w:t xml:space="preserve"> </w:t>
      </w:r>
    </w:p>
    <w:p w:rsidR="004106FD" w:rsidRPr="004A389E" w:rsidRDefault="004106FD" w:rsidP="004106FD">
      <w:pPr>
        <w:rPr>
          <w:sz w:val="20"/>
        </w:rPr>
      </w:pPr>
    </w:p>
    <w:p w:rsidR="004106FD" w:rsidRPr="004A389E" w:rsidRDefault="004106FD" w:rsidP="004106FD">
      <w:pPr>
        <w:rPr>
          <w:sz w:val="20"/>
        </w:rPr>
      </w:pPr>
      <w:r w:rsidRPr="004A389E">
        <w:rPr>
          <w:sz w:val="20"/>
        </w:rPr>
        <w:t xml:space="preserve">7.2. </w:t>
      </w:r>
      <w:r w:rsidR="00651A98" w:rsidRPr="004A389E">
        <w:rPr>
          <w:sz w:val="20"/>
        </w:rPr>
        <w:tab/>
      </w:r>
      <w:r w:rsidRPr="004A389E">
        <w:rPr>
          <w:sz w:val="20"/>
        </w:rPr>
        <w:t>Závazek zhotovitele provést dílo bude splněn jeho řádným ukončením a předáním všech jeho částí objednateli. V případě, že tyto skutečnosti nenastanou současně, považuje se dílo za provedené okamžikem, kdy nastane poslední z nich. Po zhotovení díla vyzve zhotovitel objednatele k jeho převzetí v místě plnění.</w:t>
      </w:r>
    </w:p>
    <w:p w:rsidR="004106FD" w:rsidRPr="004A389E" w:rsidRDefault="004106FD" w:rsidP="004106FD">
      <w:pPr>
        <w:rPr>
          <w:sz w:val="20"/>
        </w:rPr>
      </w:pPr>
    </w:p>
    <w:p w:rsidR="004106FD" w:rsidRDefault="004106FD" w:rsidP="004106FD">
      <w:pPr>
        <w:rPr>
          <w:sz w:val="20"/>
        </w:rPr>
      </w:pPr>
      <w:r w:rsidRPr="004A389E">
        <w:rPr>
          <w:sz w:val="20"/>
        </w:rPr>
        <w:t xml:space="preserve">7.3. </w:t>
      </w:r>
      <w:r w:rsidR="00651A98" w:rsidRPr="004A389E">
        <w:rPr>
          <w:sz w:val="20"/>
        </w:rPr>
        <w:tab/>
      </w:r>
      <w:r w:rsidRPr="004A389E">
        <w:rPr>
          <w:sz w:val="20"/>
        </w:rPr>
        <w:t xml:space="preserve">Zhotovitel vyzve písemně </w:t>
      </w:r>
      <w:r w:rsidR="0097054C">
        <w:rPr>
          <w:sz w:val="20"/>
        </w:rPr>
        <w:t xml:space="preserve">(e-mailem) </w:t>
      </w:r>
      <w:r w:rsidRPr="004A389E">
        <w:rPr>
          <w:sz w:val="20"/>
        </w:rPr>
        <w:t>objednatele minimálně 5 pracovních dnů předem k převzetí díla.  Přejímka bude ukončena přejímacím protokolem.</w:t>
      </w:r>
    </w:p>
    <w:p w:rsidR="004106FD" w:rsidRPr="004A389E" w:rsidRDefault="004106FD" w:rsidP="004106FD">
      <w:pPr>
        <w:rPr>
          <w:sz w:val="20"/>
        </w:rPr>
      </w:pPr>
    </w:p>
    <w:p w:rsidR="004106FD" w:rsidRPr="004A389E" w:rsidRDefault="004106FD" w:rsidP="004106FD">
      <w:pPr>
        <w:rPr>
          <w:sz w:val="20"/>
        </w:rPr>
      </w:pPr>
      <w:r w:rsidRPr="004A389E">
        <w:rPr>
          <w:sz w:val="20"/>
        </w:rPr>
        <w:t>7.</w:t>
      </w:r>
      <w:r w:rsidR="00321514">
        <w:rPr>
          <w:sz w:val="20"/>
        </w:rPr>
        <w:t>4</w:t>
      </w:r>
      <w:r w:rsidRPr="004A389E">
        <w:rPr>
          <w:sz w:val="20"/>
        </w:rPr>
        <w:t xml:space="preserve">. </w:t>
      </w:r>
      <w:r w:rsidR="00651A98" w:rsidRPr="004A389E">
        <w:rPr>
          <w:sz w:val="20"/>
        </w:rPr>
        <w:tab/>
      </w:r>
      <w:r w:rsidRPr="004A389E">
        <w:rPr>
          <w:sz w:val="20"/>
        </w:rPr>
        <w:t xml:space="preserve">Protokol o předání a převzetí díla podepsaný objednatelem a zhotovitelem je považován za dohodu o veškerých údajích, opatřeních a lhůtách v něm uvedených s výjimkou těch bodů, u kterých smluvní strana výslovně prohlásí, že s nimi nesouhlasí. Tím, že objednatel v protokolu popíše vady nebo uvede, jak se projevují, se rozumí, že požaduje jejich bezplatné odstranění (není-li v protokolu </w:t>
      </w:r>
      <w:r w:rsidR="0097054C" w:rsidRPr="004A389E">
        <w:rPr>
          <w:sz w:val="20"/>
        </w:rPr>
        <w:t xml:space="preserve">o předání a převzetí díla </w:t>
      </w:r>
      <w:r w:rsidRPr="004A389E">
        <w:rPr>
          <w:sz w:val="20"/>
        </w:rPr>
        <w:t>uvedeno jinak), a to ve lhůtě v protokolu uvedené.</w:t>
      </w:r>
    </w:p>
    <w:p w:rsidR="0083303A" w:rsidRPr="00F01C8A" w:rsidRDefault="0083303A" w:rsidP="004106FD">
      <w:pPr>
        <w:rPr>
          <w:sz w:val="20"/>
        </w:rPr>
      </w:pPr>
    </w:p>
    <w:p w:rsidR="004106FD" w:rsidRPr="00E62E0F" w:rsidRDefault="00B75BBF" w:rsidP="00B75BBF">
      <w:pPr>
        <w:ind w:left="709" w:hanging="709"/>
        <w:rPr>
          <w:b/>
        </w:rPr>
      </w:pPr>
      <w:r>
        <w:rPr>
          <w:b/>
        </w:rPr>
        <w:lastRenderedPageBreak/>
        <w:t xml:space="preserve">8. </w:t>
      </w:r>
      <w:r w:rsidR="005F6B7F">
        <w:rPr>
          <w:b/>
        </w:rPr>
        <w:t xml:space="preserve">   </w:t>
      </w:r>
      <w:r>
        <w:rPr>
          <w:b/>
        </w:rPr>
        <w:t xml:space="preserve">    </w:t>
      </w:r>
      <w:r w:rsidR="004106FD" w:rsidRPr="00E62E0F">
        <w:rPr>
          <w:b/>
        </w:rPr>
        <w:t>Záruka na jakost díla a odpovědnost za vady</w:t>
      </w:r>
    </w:p>
    <w:p w:rsidR="00E62E0F" w:rsidRPr="00EF3073" w:rsidRDefault="00E62E0F" w:rsidP="00E62E0F">
      <w:pPr>
        <w:ind w:left="709"/>
        <w:rPr>
          <w:b/>
          <w:color w:val="C00000"/>
        </w:rPr>
      </w:pPr>
    </w:p>
    <w:p w:rsidR="004106FD" w:rsidRDefault="004106FD" w:rsidP="00DF55FC">
      <w:pPr>
        <w:tabs>
          <w:tab w:val="left" w:pos="709"/>
        </w:tabs>
        <w:rPr>
          <w:sz w:val="20"/>
        </w:rPr>
      </w:pPr>
      <w:r w:rsidRPr="004A389E">
        <w:rPr>
          <w:sz w:val="20"/>
        </w:rPr>
        <w:t xml:space="preserve">8.1. </w:t>
      </w:r>
      <w:r w:rsidR="00651A98" w:rsidRPr="004A389E">
        <w:rPr>
          <w:sz w:val="20"/>
        </w:rPr>
        <w:tab/>
      </w:r>
      <w:r w:rsidRPr="004A389E">
        <w:rPr>
          <w:sz w:val="20"/>
        </w:rPr>
        <w:t xml:space="preserve">Záruční doba poskytnutá zhotovitelem se sjednává na </w:t>
      </w:r>
      <w:r w:rsidR="00321514" w:rsidRPr="00321514">
        <w:rPr>
          <w:b/>
          <w:sz w:val="20"/>
        </w:rPr>
        <w:t>24</w:t>
      </w:r>
      <w:r w:rsidR="00C93183" w:rsidRPr="00C93183">
        <w:rPr>
          <w:b/>
          <w:sz w:val="20"/>
        </w:rPr>
        <w:t xml:space="preserve"> měsíců</w:t>
      </w:r>
      <w:r w:rsidR="0082351B">
        <w:rPr>
          <w:sz w:val="20"/>
        </w:rPr>
        <w:t xml:space="preserve"> </w:t>
      </w:r>
      <w:r w:rsidRPr="004A389E">
        <w:rPr>
          <w:sz w:val="20"/>
        </w:rPr>
        <w:t xml:space="preserve">ode dne </w:t>
      </w:r>
      <w:r w:rsidR="00B22DB5" w:rsidRPr="004A389E">
        <w:rPr>
          <w:sz w:val="20"/>
        </w:rPr>
        <w:t>převzetí</w:t>
      </w:r>
      <w:r w:rsidRPr="004A389E">
        <w:rPr>
          <w:sz w:val="20"/>
        </w:rPr>
        <w:t xml:space="preserve"> díla</w:t>
      </w:r>
      <w:r w:rsidR="00B22DB5" w:rsidRPr="004A389E">
        <w:rPr>
          <w:sz w:val="20"/>
        </w:rPr>
        <w:t xml:space="preserve"> objednatelem</w:t>
      </w:r>
      <w:r w:rsidRPr="004A389E">
        <w:rPr>
          <w:sz w:val="20"/>
        </w:rPr>
        <w:t>.</w:t>
      </w:r>
    </w:p>
    <w:p w:rsidR="00DF55FC" w:rsidRDefault="00DF55FC" w:rsidP="004106FD">
      <w:pPr>
        <w:rPr>
          <w:sz w:val="20"/>
        </w:rPr>
      </w:pPr>
    </w:p>
    <w:p w:rsidR="00DF55FC" w:rsidRPr="00A30CF0" w:rsidRDefault="00DF55FC" w:rsidP="00DF55FC">
      <w:pPr>
        <w:rPr>
          <w:sz w:val="20"/>
        </w:rPr>
      </w:pPr>
      <w:r>
        <w:rPr>
          <w:sz w:val="20"/>
        </w:rPr>
        <w:t xml:space="preserve">8.2.     </w:t>
      </w:r>
      <w:r w:rsidR="00200E33">
        <w:rPr>
          <w:sz w:val="20"/>
        </w:rPr>
        <w:t xml:space="preserve"> </w:t>
      </w:r>
      <w:r w:rsidRPr="000530F4">
        <w:rPr>
          <w:sz w:val="20"/>
        </w:rPr>
        <w:t xml:space="preserve">Reklamace vad uplatní objednatel u zhotovitele písemně, přičemž v reklamaci vadu popíše a uvede požadovaný způsob vyřízení reklamace; v případě, že požaduje odstranění vady, uvede rovněž požadovaný způsob a podmínky jejího odstranění. </w:t>
      </w:r>
    </w:p>
    <w:p w:rsidR="00DF55FC" w:rsidRPr="00A30CF0" w:rsidRDefault="00DF55FC" w:rsidP="00DF55FC">
      <w:pPr>
        <w:rPr>
          <w:sz w:val="20"/>
        </w:rPr>
      </w:pPr>
    </w:p>
    <w:p w:rsidR="00DF55FC" w:rsidRPr="00A30CF0" w:rsidRDefault="00DF55FC" w:rsidP="00200E33">
      <w:pPr>
        <w:tabs>
          <w:tab w:val="left" w:pos="709"/>
        </w:tabs>
        <w:rPr>
          <w:sz w:val="20"/>
        </w:rPr>
      </w:pPr>
      <w:r w:rsidRPr="000530F4">
        <w:rPr>
          <w:sz w:val="20"/>
        </w:rPr>
        <w:t xml:space="preserve">8.3. </w:t>
      </w:r>
      <w:r w:rsidRPr="000530F4">
        <w:rPr>
          <w:sz w:val="20"/>
        </w:rPr>
        <w:tab/>
        <w:t xml:space="preserve">Zhotovitel je povinen zahájit neprodleně, nejpozději však do 2 dnů ode dne doručení písemné reklamace vady, odstranění reklamované vady, pokud strany nedohodnou jiný termín. </w:t>
      </w:r>
    </w:p>
    <w:p w:rsidR="00DF55FC" w:rsidRPr="00A30CF0" w:rsidRDefault="00DF55FC" w:rsidP="00DF55FC">
      <w:pPr>
        <w:rPr>
          <w:sz w:val="20"/>
        </w:rPr>
      </w:pPr>
    </w:p>
    <w:p w:rsidR="00DF55FC" w:rsidRDefault="00DF55FC" w:rsidP="00DF55FC">
      <w:pPr>
        <w:rPr>
          <w:sz w:val="20"/>
        </w:rPr>
      </w:pPr>
      <w:r w:rsidRPr="000530F4">
        <w:rPr>
          <w:sz w:val="20"/>
        </w:rPr>
        <w:t xml:space="preserve">8.4. </w:t>
      </w:r>
      <w:r w:rsidRPr="000530F4">
        <w:rPr>
          <w:sz w:val="20"/>
        </w:rPr>
        <w:tab/>
        <w:t xml:space="preserve">Zhotovitel je povinen, pokud strany nedohodnou jiný termín, odstranit reklamované vady do 3 dnů ode dne zahájení odstraňování vady. </w:t>
      </w:r>
    </w:p>
    <w:p w:rsidR="00200E33" w:rsidRDefault="00200E33" w:rsidP="00DF55FC">
      <w:pPr>
        <w:rPr>
          <w:sz w:val="20"/>
        </w:rPr>
      </w:pPr>
    </w:p>
    <w:p w:rsidR="00B500EE" w:rsidRDefault="00200E33">
      <w:pPr>
        <w:tabs>
          <w:tab w:val="left" w:pos="709"/>
        </w:tabs>
        <w:rPr>
          <w:sz w:val="20"/>
        </w:rPr>
      </w:pPr>
      <w:r w:rsidRPr="00200E33">
        <w:rPr>
          <w:sz w:val="20"/>
        </w:rPr>
        <w:t xml:space="preserve">8.5. </w:t>
      </w:r>
      <w:r>
        <w:rPr>
          <w:sz w:val="20"/>
        </w:rPr>
        <w:t xml:space="preserve">  </w:t>
      </w:r>
      <w:r w:rsidR="00B75BBF">
        <w:rPr>
          <w:sz w:val="20"/>
        </w:rPr>
        <w:t xml:space="preserve"> </w:t>
      </w:r>
      <w:r w:rsidRPr="00200E33">
        <w:rPr>
          <w:sz w:val="20"/>
        </w:rPr>
        <w:t>V případě sporu smluvních stran ohledně termínu/lhůty k odstranění vady nebo neodstraní-li zhotovitel reklamované vady či nedodělky ve lhůtě sjednané v této smlouvě, dohodnuté mezi smluvními stranami nebo stanovené objednatelem, nebo oznámí-li objednateli před jejím uplynutím, že vady či nedodělky neodstraní, má objednatel kromě výše uvedených práv rovněž právo zadat odstranění vady jinému zhotoviteli. Objednateli v takovém případě vzniká nárok, aby mu zhotovitel zaplatil částku připadající na cenu, kterou objednatel třetí osobě v důsledku tohoto postupu zaplatil, a to ve lhůtě 10 dnů ode dne, kdy k její úhradě bude objednatelem vyzván.</w:t>
      </w:r>
    </w:p>
    <w:p w:rsidR="00DF55FC" w:rsidRDefault="00DF55FC" w:rsidP="00DF55FC">
      <w:pPr>
        <w:rPr>
          <w:sz w:val="20"/>
        </w:rPr>
      </w:pPr>
    </w:p>
    <w:p w:rsidR="00DF55FC" w:rsidRPr="00A30CF0" w:rsidRDefault="00DF55FC" w:rsidP="00200E33">
      <w:pPr>
        <w:tabs>
          <w:tab w:val="left" w:pos="709"/>
          <w:tab w:val="left" w:pos="851"/>
        </w:tabs>
        <w:rPr>
          <w:sz w:val="20"/>
        </w:rPr>
      </w:pPr>
      <w:r>
        <w:rPr>
          <w:sz w:val="20"/>
        </w:rPr>
        <w:t>8.</w:t>
      </w:r>
      <w:r w:rsidR="00200E33">
        <w:rPr>
          <w:sz w:val="20"/>
        </w:rPr>
        <w:t>6</w:t>
      </w:r>
      <w:r>
        <w:rPr>
          <w:sz w:val="20"/>
        </w:rPr>
        <w:t xml:space="preserve">.      </w:t>
      </w:r>
      <w:r w:rsidRPr="000530F4">
        <w:rPr>
          <w:sz w:val="20"/>
        </w:rPr>
        <w:t xml:space="preserve">Objednatel je povinen zhotoviteli umožnit přístup do prostor nebo místností, ve kterých se vyskytují reklamované vady, pokud je to potřebné pro řádné odstranění reklamovaných vad. </w:t>
      </w:r>
    </w:p>
    <w:p w:rsidR="00C12906" w:rsidRDefault="00C12906" w:rsidP="004106FD">
      <w:pPr>
        <w:rPr>
          <w:sz w:val="20"/>
        </w:rPr>
      </w:pPr>
    </w:p>
    <w:p w:rsidR="0083303A" w:rsidRPr="00C12906" w:rsidRDefault="0083303A" w:rsidP="004106FD">
      <w:pPr>
        <w:rPr>
          <w:sz w:val="20"/>
        </w:rPr>
      </w:pPr>
    </w:p>
    <w:p w:rsidR="004106FD" w:rsidRPr="00E62E0F" w:rsidRDefault="00B75BBF" w:rsidP="00B75BBF">
      <w:pPr>
        <w:ind w:left="142" w:hanging="142"/>
        <w:rPr>
          <w:b/>
        </w:rPr>
      </w:pPr>
      <w:r>
        <w:rPr>
          <w:b/>
        </w:rPr>
        <w:t xml:space="preserve">9. </w:t>
      </w:r>
      <w:r w:rsidR="005F6B7F">
        <w:rPr>
          <w:b/>
        </w:rPr>
        <w:t xml:space="preserve">  </w:t>
      </w:r>
      <w:r>
        <w:rPr>
          <w:b/>
        </w:rPr>
        <w:t xml:space="preserve">    </w:t>
      </w:r>
      <w:r w:rsidR="004106FD" w:rsidRPr="00E62E0F">
        <w:rPr>
          <w:b/>
        </w:rPr>
        <w:t>Smluvní pokuty</w:t>
      </w:r>
    </w:p>
    <w:p w:rsidR="00E62E0F" w:rsidRDefault="00E62E0F" w:rsidP="00E62E0F">
      <w:pPr>
        <w:ind w:left="709"/>
        <w:rPr>
          <w:b/>
          <w:color w:val="C00000"/>
        </w:rPr>
      </w:pPr>
    </w:p>
    <w:p w:rsidR="00200E33" w:rsidRPr="00200E33" w:rsidRDefault="00200E33" w:rsidP="00200E33">
      <w:pPr>
        <w:rPr>
          <w:sz w:val="20"/>
        </w:rPr>
      </w:pPr>
      <w:r w:rsidRPr="00200E33">
        <w:rPr>
          <w:sz w:val="20"/>
        </w:rPr>
        <w:t xml:space="preserve">9.1. </w:t>
      </w:r>
      <w:r>
        <w:rPr>
          <w:sz w:val="20"/>
        </w:rPr>
        <w:t xml:space="preserve">     </w:t>
      </w:r>
      <w:r w:rsidRPr="00200E33">
        <w:rPr>
          <w:sz w:val="20"/>
        </w:rPr>
        <w:t>Zhotovitel zaplatí objednateli za každý kalendářní den prodlení s dokončením díla smluvní pokutu ve výši 0,</w:t>
      </w:r>
      <w:r w:rsidR="00AD473E">
        <w:rPr>
          <w:sz w:val="20"/>
        </w:rPr>
        <w:t>0</w:t>
      </w:r>
      <w:r w:rsidRPr="00200E33">
        <w:rPr>
          <w:sz w:val="20"/>
        </w:rPr>
        <w:t>5% z celkové smluvní ceny díla.</w:t>
      </w:r>
    </w:p>
    <w:p w:rsidR="00200E33" w:rsidRPr="00200E33" w:rsidRDefault="00200E33" w:rsidP="00200E33">
      <w:pPr>
        <w:rPr>
          <w:sz w:val="20"/>
        </w:rPr>
      </w:pPr>
    </w:p>
    <w:p w:rsidR="00462FB5" w:rsidRPr="00A30CF0" w:rsidRDefault="00200E33" w:rsidP="00462FB5">
      <w:pPr>
        <w:rPr>
          <w:sz w:val="20"/>
        </w:rPr>
      </w:pPr>
      <w:r w:rsidRPr="00200E33">
        <w:rPr>
          <w:sz w:val="20"/>
        </w:rPr>
        <w:t xml:space="preserve">9.2. </w:t>
      </w:r>
      <w:r>
        <w:rPr>
          <w:sz w:val="20"/>
        </w:rPr>
        <w:t xml:space="preserve">   </w:t>
      </w:r>
      <w:r w:rsidR="00462FB5" w:rsidRPr="000530F4">
        <w:rPr>
          <w:sz w:val="20"/>
        </w:rPr>
        <w:t>Objednatel zaplatí zhotoviteli za každý den prodlení s plněním dohodnutých platebních podmínek smluvní pokutu ve výši 0,</w:t>
      </w:r>
      <w:r w:rsidR="00AD473E">
        <w:rPr>
          <w:sz w:val="20"/>
        </w:rPr>
        <w:t>0</w:t>
      </w:r>
      <w:r w:rsidR="00462FB5" w:rsidRPr="000530F4">
        <w:rPr>
          <w:sz w:val="20"/>
        </w:rPr>
        <w:t>5% z fakturované částky.</w:t>
      </w:r>
    </w:p>
    <w:p w:rsidR="00200E33" w:rsidRPr="00200E33" w:rsidRDefault="00200E33" w:rsidP="00200E33">
      <w:pPr>
        <w:rPr>
          <w:sz w:val="20"/>
        </w:rPr>
      </w:pPr>
    </w:p>
    <w:p w:rsidR="00200E33" w:rsidRPr="00200E33" w:rsidRDefault="00200E33" w:rsidP="00200E33">
      <w:pPr>
        <w:rPr>
          <w:sz w:val="20"/>
        </w:rPr>
      </w:pPr>
      <w:r w:rsidRPr="00200E33">
        <w:rPr>
          <w:sz w:val="20"/>
        </w:rPr>
        <w:t xml:space="preserve">9.3. </w:t>
      </w:r>
      <w:r>
        <w:rPr>
          <w:sz w:val="20"/>
        </w:rPr>
        <w:t xml:space="preserve">   </w:t>
      </w:r>
      <w:r w:rsidRPr="00200E33">
        <w:rPr>
          <w:sz w:val="20"/>
        </w:rPr>
        <w:t>Zhotovitel zaplatí objednateli za každý den prodlení s odstraněním vad a nedodělků zjištěných při přejímce díla a zapsaných v protokolu o předání a převzetí díla dle odst. 7.</w:t>
      </w:r>
      <w:r w:rsidR="00AD473E">
        <w:rPr>
          <w:sz w:val="20"/>
        </w:rPr>
        <w:t xml:space="preserve"> 4., </w:t>
      </w:r>
      <w:r w:rsidRPr="00200E33">
        <w:rPr>
          <w:sz w:val="20"/>
        </w:rPr>
        <w:t xml:space="preserve">této smlouvy s termínem odstranění smluvní pokutu ve výši </w:t>
      </w:r>
      <w:r w:rsidR="00AD473E">
        <w:rPr>
          <w:sz w:val="20"/>
        </w:rPr>
        <w:t>3</w:t>
      </w:r>
      <w:r w:rsidRPr="00200E33">
        <w:rPr>
          <w:sz w:val="20"/>
        </w:rPr>
        <w:t>.000,- Kč za každý den přesahující dohodnutý termín.</w:t>
      </w:r>
    </w:p>
    <w:p w:rsidR="00200E33" w:rsidRPr="00200E33" w:rsidRDefault="00200E33" w:rsidP="00200E33">
      <w:pPr>
        <w:rPr>
          <w:sz w:val="20"/>
        </w:rPr>
      </w:pPr>
    </w:p>
    <w:p w:rsidR="00200E33" w:rsidRDefault="00200E33" w:rsidP="00200E33">
      <w:pPr>
        <w:rPr>
          <w:sz w:val="20"/>
        </w:rPr>
      </w:pPr>
      <w:r w:rsidRPr="00200E33">
        <w:rPr>
          <w:sz w:val="20"/>
        </w:rPr>
        <w:t xml:space="preserve">9.4. </w:t>
      </w:r>
      <w:r>
        <w:rPr>
          <w:sz w:val="20"/>
        </w:rPr>
        <w:t xml:space="preserve">    </w:t>
      </w:r>
      <w:r w:rsidRPr="00200E33">
        <w:rPr>
          <w:sz w:val="20"/>
        </w:rPr>
        <w:t xml:space="preserve">Zhotovitel zaplatí objednateli za neodstranění reklamované vady ve sjednané lhůtě, event. ve lhůtě dle odst. 8.4 této smlouvy, za každý den prodlení smluvní pokutu ve výši </w:t>
      </w:r>
      <w:r w:rsidR="00AD473E">
        <w:rPr>
          <w:sz w:val="20"/>
        </w:rPr>
        <w:t>3</w:t>
      </w:r>
      <w:r w:rsidRPr="00200E33">
        <w:rPr>
          <w:sz w:val="20"/>
        </w:rPr>
        <w:t>.000,- Kč.</w:t>
      </w:r>
    </w:p>
    <w:p w:rsidR="00D74402" w:rsidRDefault="00D74402" w:rsidP="00200E33">
      <w:pPr>
        <w:rPr>
          <w:sz w:val="20"/>
        </w:rPr>
      </w:pPr>
    </w:p>
    <w:p w:rsidR="009D0C18" w:rsidRDefault="00D74402" w:rsidP="00200E33">
      <w:pPr>
        <w:rPr>
          <w:sz w:val="20"/>
        </w:rPr>
      </w:pPr>
      <w:r>
        <w:rPr>
          <w:sz w:val="20"/>
        </w:rPr>
        <w:t>9.5.     Návrh na zaplacení smluvní pokuty nepokrývá případné nároky objednatele na náhradu škody.</w:t>
      </w:r>
    </w:p>
    <w:p w:rsidR="0083303A" w:rsidRDefault="0083303A" w:rsidP="00200E33">
      <w:pPr>
        <w:rPr>
          <w:sz w:val="20"/>
        </w:rPr>
      </w:pPr>
    </w:p>
    <w:p w:rsidR="0083303A" w:rsidRPr="00FF51D9" w:rsidRDefault="0083303A" w:rsidP="00200E33">
      <w:pPr>
        <w:rPr>
          <w:sz w:val="20"/>
        </w:rPr>
      </w:pPr>
    </w:p>
    <w:p w:rsidR="004106FD" w:rsidRPr="00E62E0F" w:rsidRDefault="00B75BBF" w:rsidP="00B75BBF">
      <w:pPr>
        <w:ind w:left="142" w:hanging="142"/>
        <w:rPr>
          <w:b/>
        </w:rPr>
      </w:pPr>
      <w:r>
        <w:rPr>
          <w:b/>
        </w:rPr>
        <w:t xml:space="preserve">10.   </w:t>
      </w:r>
      <w:r w:rsidR="005F6B7F">
        <w:rPr>
          <w:b/>
        </w:rPr>
        <w:t xml:space="preserve">   </w:t>
      </w:r>
      <w:r w:rsidR="004106FD" w:rsidRPr="00E62E0F">
        <w:rPr>
          <w:b/>
        </w:rPr>
        <w:t xml:space="preserve">Odstoupení od smlouvy </w:t>
      </w:r>
    </w:p>
    <w:p w:rsidR="00E62E0F" w:rsidRPr="00EF3073" w:rsidRDefault="00E62E0F" w:rsidP="00E62E0F">
      <w:pPr>
        <w:ind w:left="284"/>
        <w:rPr>
          <w:b/>
          <w:color w:val="C00000"/>
        </w:rPr>
      </w:pPr>
    </w:p>
    <w:p w:rsidR="00F81C09" w:rsidRPr="00A30CF0" w:rsidRDefault="004106FD" w:rsidP="009302A8">
      <w:pPr>
        <w:spacing w:after="60"/>
        <w:rPr>
          <w:sz w:val="20"/>
        </w:rPr>
      </w:pPr>
      <w:bookmarkStart w:id="3" w:name="_Ref480873475"/>
      <w:r w:rsidRPr="004A389E">
        <w:rPr>
          <w:color w:val="000000"/>
          <w:sz w:val="20"/>
        </w:rPr>
        <w:t xml:space="preserve">10.1. </w:t>
      </w:r>
      <w:r w:rsidR="00651A98" w:rsidRPr="004A389E">
        <w:rPr>
          <w:color w:val="000000"/>
          <w:sz w:val="20"/>
        </w:rPr>
        <w:tab/>
      </w:r>
      <w:r w:rsidR="00F81C09" w:rsidRPr="000530F4">
        <w:rPr>
          <w:sz w:val="20"/>
        </w:rPr>
        <w:t>Objednatel je oprávněn odstoupit od smlouvy:</w:t>
      </w:r>
    </w:p>
    <w:bookmarkEnd w:id="3"/>
    <w:p w:rsidR="004106FD" w:rsidRPr="00F81C09" w:rsidRDefault="004106FD" w:rsidP="00F81C09">
      <w:pPr>
        <w:pStyle w:val="Odstavecseseznamem"/>
        <w:numPr>
          <w:ilvl w:val="1"/>
          <w:numId w:val="13"/>
        </w:numPr>
        <w:rPr>
          <w:sz w:val="20"/>
        </w:rPr>
      </w:pPr>
      <w:r w:rsidRPr="00F81C09">
        <w:rPr>
          <w:sz w:val="20"/>
        </w:rPr>
        <w:t>zjistí-li, že zhotovitel neprovádí práce v odpovídající kvalitě</w:t>
      </w:r>
      <w:r w:rsidR="00EF410A" w:rsidRPr="00F81C09">
        <w:rPr>
          <w:sz w:val="20"/>
        </w:rPr>
        <w:t xml:space="preserve"> anebo porušil ustanovení smlouvy vč. jejich příloh</w:t>
      </w:r>
      <w:r w:rsidRPr="00F81C09">
        <w:rPr>
          <w:sz w:val="20"/>
        </w:rPr>
        <w:t xml:space="preserve"> a zhotovitel tyto nedostatky neodstraní ani v dodatečné přiměřené lhůtě stanovené objednatelem v píse</w:t>
      </w:r>
      <w:bookmarkStart w:id="4" w:name="_Ref480873435"/>
      <w:r w:rsidRPr="00F81C09">
        <w:rPr>
          <w:sz w:val="20"/>
        </w:rPr>
        <w:t>mném upozornění</w:t>
      </w:r>
      <w:r w:rsidR="00EF410A" w:rsidRPr="00F81C09">
        <w:rPr>
          <w:sz w:val="20"/>
        </w:rPr>
        <w:t>,</w:t>
      </w:r>
    </w:p>
    <w:p w:rsidR="004106FD" w:rsidRPr="00CB2AB9" w:rsidRDefault="004106FD" w:rsidP="00F81C09">
      <w:pPr>
        <w:numPr>
          <w:ilvl w:val="1"/>
          <w:numId w:val="13"/>
        </w:numPr>
        <w:rPr>
          <w:sz w:val="20"/>
        </w:rPr>
      </w:pPr>
      <w:r w:rsidRPr="00CB2AB9">
        <w:rPr>
          <w:sz w:val="20"/>
        </w:rPr>
        <w:t>nastanou-li na straně objednatele vážné důvody, pro které pro něj nemá plnění zbytku smlouvy význam</w:t>
      </w:r>
      <w:bookmarkEnd w:id="4"/>
      <w:r w:rsidR="00EF410A">
        <w:rPr>
          <w:sz w:val="20"/>
        </w:rPr>
        <w:t>,</w:t>
      </w:r>
    </w:p>
    <w:p w:rsidR="002050D7" w:rsidRDefault="004106FD" w:rsidP="00F81C09">
      <w:pPr>
        <w:numPr>
          <w:ilvl w:val="1"/>
          <w:numId w:val="13"/>
        </w:numPr>
        <w:rPr>
          <w:sz w:val="20"/>
        </w:rPr>
      </w:pPr>
      <w:r w:rsidRPr="004A389E">
        <w:rPr>
          <w:sz w:val="20"/>
        </w:rPr>
        <w:t>dojde-li ze strany zhotovitele ke skluzu v termínu zhotovení díla dle čl. 3.1 nebo 3.2 o více než 10 dní</w:t>
      </w:r>
      <w:r w:rsidR="00EF410A">
        <w:rPr>
          <w:sz w:val="20"/>
        </w:rPr>
        <w:t>,</w:t>
      </w:r>
    </w:p>
    <w:p w:rsidR="002050D7" w:rsidRPr="000025DE" w:rsidRDefault="002050D7" w:rsidP="00F81C09">
      <w:pPr>
        <w:numPr>
          <w:ilvl w:val="1"/>
          <w:numId w:val="13"/>
        </w:numPr>
        <w:rPr>
          <w:sz w:val="20"/>
        </w:rPr>
      </w:pPr>
      <w:r w:rsidRPr="002050D7">
        <w:rPr>
          <w:rFonts w:cs="Arial"/>
          <w:sz w:val="20"/>
        </w:rPr>
        <w:t>bylo</w:t>
      </w:r>
      <w:r>
        <w:rPr>
          <w:rFonts w:cs="Arial"/>
          <w:sz w:val="20"/>
        </w:rPr>
        <w:t>-li</w:t>
      </w:r>
      <w:r w:rsidRPr="002050D7">
        <w:rPr>
          <w:rFonts w:cs="Arial"/>
          <w:sz w:val="20"/>
        </w:rPr>
        <w:t xml:space="preserve"> insolvenčním soudem proti </w:t>
      </w:r>
      <w:r>
        <w:rPr>
          <w:rFonts w:cs="Arial"/>
          <w:sz w:val="20"/>
        </w:rPr>
        <w:t>zhotovi</w:t>
      </w:r>
      <w:r w:rsidRPr="002050D7">
        <w:rPr>
          <w:rFonts w:cs="Arial"/>
          <w:sz w:val="20"/>
        </w:rPr>
        <w:t xml:space="preserve">teli zahájeno insolvenční řízení nebo bylo-li vydáno rozhodnutí o úpadku </w:t>
      </w:r>
      <w:r>
        <w:rPr>
          <w:rFonts w:cs="Arial"/>
          <w:sz w:val="20"/>
        </w:rPr>
        <w:t>zhotovite</w:t>
      </w:r>
      <w:r w:rsidRPr="002050D7">
        <w:rPr>
          <w:rFonts w:cs="Arial"/>
          <w:sz w:val="20"/>
        </w:rPr>
        <w:t xml:space="preserve">le nebo insolvenční návrh byl zamítnut proto, že majetek </w:t>
      </w:r>
      <w:r>
        <w:rPr>
          <w:rFonts w:cs="Arial"/>
          <w:sz w:val="20"/>
        </w:rPr>
        <w:t>zhotovi</w:t>
      </w:r>
      <w:r w:rsidRPr="002050D7">
        <w:rPr>
          <w:rFonts w:cs="Arial"/>
          <w:sz w:val="20"/>
        </w:rPr>
        <w:t>tele nepostačuje k úhradě nákladů insolvenčního řízení nebo byla zavedena nucená správa podle zvláštních právních předpisů.</w:t>
      </w:r>
    </w:p>
    <w:p w:rsidR="000025DE" w:rsidRPr="000025DE" w:rsidRDefault="000025DE" w:rsidP="000025DE">
      <w:pPr>
        <w:ind w:left="360"/>
        <w:rPr>
          <w:rFonts w:cs="Arial"/>
          <w:sz w:val="20"/>
        </w:rPr>
      </w:pPr>
      <w:r w:rsidRPr="000025DE">
        <w:rPr>
          <w:sz w:val="20"/>
        </w:rPr>
        <w:t xml:space="preserve">      </w:t>
      </w:r>
    </w:p>
    <w:p w:rsidR="004106FD" w:rsidRPr="004A389E" w:rsidRDefault="004106FD" w:rsidP="004106FD">
      <w:pPr>
        <w:rPr>
          <w:sz w:val="20"/>
        </w:rPr>
      </w:pPr>
    </w:p>
    <w:p w:rsidR="002050D7" w:rsidRPr="002050D7" w:rsidRDefault="004106FD" w:rsidP="002050D7">
      <w:pPr>
        <w:ind w:hanging="5"/>
        <w:rPr>
          <w:rFonts w:cs="Arial"/>
          <w:sz w:val="20"/>
        </w:rPr>
      </w:pPr>
      <w:r w:rsidRPr="004A389E">
        <w:rPr>
          <w:sz w:val="20"/>
        </w:rPr>
        <w:t xml:space="preserve">10.2. </w:t>
      </w:r>
      <w:r w:rsidR="00651A98" w:rsidRPr="004A389E">
        <w:rPr>
          <w:sz w:val="20"/>
        </w:rPr>
        <w:tab/>
      </w:r>
      <w:r w:rsidR="00F81C09" w:rsidRPr="000530F4">
        <w:rPr>
          <w:sz w:val="20"/>
        </w:rPr>
        <w:t>Odstoupení od smlouvy musí být učiněno písemně a doručeno druhé straně, přičemž účinky odstoupení nastávají třetím dnem ode dne odeslání doporučené poštovní zásilky.</w:t>
      </w:r>
    </w:p>
    <w:p w:rsidR="004106FD" w:rsidRPr="004A389E" w:rsidRDefault="004106FD" w:rsidP="004106FD">
      <w:pPr>
        <w:rPr>
          <w:sz w:val="20"/>
        </w:rPr>
      </w:pPr>
      <w:r w:rsidRPr="004A389E">
        <w:rPr>
          <w:sz w:val="20"/>
        </w:rPr>
        <w:t xml:space="preserve"> </w:t>
      </w:r>
    </w:p>
    <w:p w:rsidR="00651A98" w:rsidRPr="004A389E" w:rsidRDefault="004106FD" w:rsidP="004106FD">
      <w:pPr>
        <w:rPr>
          <w:color w:val="000000"/>
          <w:sz w:val="20"/>
        </w:rPr>
      </w:pPr>
      <w:r w:rsidRPr="004A389E">
        <w:rPr>
          <w:color w:val="000000"/>
          <w:sz w:val="20"/>
        </w:rPr>
        <w:t xml:space="preserve">10.3. </w:t>
      </w:r>
      <w:r w:rsidR="00651A98" w:rsidRPr="004A389E">
        <w:rPr>
          <w:color w:val="000000"/>
          <w:sz w:val="20"/>
        </w:rPr>
        <w:tab/>
      </w:r>
      <w:r w:rsidRPr="004A389E">
        <w:rPr>
          <w:color w:val="000000"/>
          <w:sz w:val="20"/>
        </w:rPr>
        <w:t>Dojde-li k odstoupení od smlouvy podle odst. 10.</w:t>
      </w:r>
      <w:r w:rsidR="00B75F5F">
        <w:rPr>
          <w:color w:val="000000"/>
          <w:sz w:val="20"/>
        </w:rPr>
        <w:t xml:space="preserve"> </w:t>
      </w:r>
      <w:r w:rsidRPr="004A389E">
        <w:rPr>
          <w:color w:val="000000"/>
          <w:sz w:val="20"/>
        </w:rPr>
        <w:t>1.</w:t>
      </w:r>
      <w:r w:rsidR="00B75F5F">
        <w:rPr>
          <w:color w:val="000000"/>
          <w:sz w:val="20"/>
        </w:rPr>
        <w:t xml:space="preserve"> </w:t>
      </w:r>
      <w:r w:rsidRPr="004A389E">
        <w:rPr>
          <w:color w:val="000000"/>
          <w:sz w:val="20"/>
        </w:rPr>
        <w:t>písm. b) této smlouvy, je zhotovitel oprávněn objednateli vyúčtovat náklady prokazatelně a účelně vynaložené v  souvislosti s předčasným skončením provádění díla, pokud tyto náklady vynaložil v zájmu a se souhlasem objednatele.</w:t>
      </w:r>
    </w:p>
    <w:p w:rsidR="00651A98" w:rsidRPr="004A389E" w:rsidRDefault="00651A98" w:rsidP="004106FD">
      <w:pPr>
        <w:rPr>
          <w:sz w:val="20"/>
        </w:rPr>
      </w:pPr>
    </w:p>
    <w:p w:rsidR="009A3DF8" w:rsidRPr="004A389E" w:rsidRDefault="00651A98" w:rsidP="00D471E5">
      <w:pPr>
        <w:tabs>
          <w:tab w:val="left" w:pos="709"/>
        </w:tabs>
        <w:rPr>
          <w:color w:val="000000"/>
          <w:sz w:val="20"/>
        </w:rPr>
      </w:pPr>
      <w:r w:rsidRPr="004A389E">
        <w:rPr>
          <w:color w:val="000000"/>
          <w:sz w:val="20"/>
        </w:rPr>
        <w:t>10.4.</w:t>
      </w:r>
      <w:r w:rsidRPr="004A389E">
        <w:rPr>
          <w:color w:val="000000"/>
          <w:sz w:val="20"/>
        </w:rPr>
        <w:tab/>
        <w:t xml:space="preserve">Dojde-li k odstoupení od smlouvy podle odst. 10.1. písm. </w:t>
      </w:r>
      <w:r w:rsidR="002050D7">
        <w:rPr>
          <w:color w:val="000000"/>
          <w:sz w:val="20"/>
        </w:rPr>
        <w:t>c</w:t>
      </w:r>
      <w:r w:rsidRPr="004A389E">
        <w:rPr>
          <w:color w:val="000000"/>
          <w:sz w:val="20"/>
        </w:rPr>
        <w:t xml:space="preserve">) této smlouvy, objednatel nepřevezme nedokončené dílo a současně se smluvní strany dohodly, že zhotovitel zaplatí objednateli jednorázovou smluvní pokutu ve výši </w:t>
      </w:r>
      <w:r w:rsidR="00AD473E">
        <w:rPr>
          <w:color w:val="000000"/>
          <w:sz w:val="20"/>
        </w:rPr>
        <w:t>1</w:t>
      </w:r>
      <w:r w:rsidRPr="004A389E">
        <w:rPr>
          <w:color w:val="000000"/>
          <w:sz w:val="20"/>
        </w:rPr>
        <w:t xml:space="preserve">0 000,- Kč (slovy: </w:t>
      </w:r>
      <w:r w:rsidR="00AD473E">
        <w:rPr>
          <w:color w:val="000000"/>
          <w:sz w:val="20"/>
        </w:rPr>
        <w:t>deset</w:t>
      </w:r>
      <w:r w:rsidRPr="004A389E">
        <w:rPr>
          <w:color w:val="000000"/>
          <w:sz w:val="20"/>
        </w:rPr>
        <w:t>tisíc</w:t>
      </w:r>
      <w:r w:rsidR="00075750">
        <w:rPr>
          <w:color w:val="000000"/>
          <w:sz w:val="20"/>
        </w:rPr>
        <w:t>korunčeských</w:t>
      </w:r>
      <w:r w:rsidRPr="004A389E">
        <w:rPr>
          <w:color w:val="000000"/>
          <w:sz w:val="20"/>
        </w:rPr>
        <w:t>)</w:t>
      </w:r>
      <w:r w:rsidR="006939AF" w:rsidRPr="004A389E">
        <w:rPr>
          <w:color w:val="000000"/>
          <w:sz w:val="20"/>
        </w:rPr>
        <w:t>.</w:t>
      </w:r>
      <w:r w:rsidR="00593B97" w:rsidRPr="004A389E">
        <w:rPr>
          <w:color w:val="000000"/>
          <w:sz w:val="20"/>
        </w:rPr>
        <w:t xml:space="preserve"> Nárok na zaplacení smluvní pokuty nepokrývá případný nárok objednatele na náhradu škody.</w:t>
      </w:r>
    </w:p>
    <w:p w:rsidR="00C12906" w:rsidRDefault="00C12906" w:rsidP="004106FD">
      <w:pPr>
        <w:rPr>
          <w:sz w:val="20"/>
        </w:rPr>
      </w:pPr>
    </w:p>
    <w:p w:rsidR="005102B8" w:rsidRPr="00F01C8A" w:rsidRDefault="005102B8" w:rsidP="004106FD">
      <w:pPr>
        <w:rPr>
          <w:sz w:val="20"/>
        </w:rPr>
      </w:pPr>
    </w:p>
    <w:p w:rsidR="00580A86" w:rsidRPr="0074094B" w:rsidRDefault="00580A86" w:rsidP="00580A86">
      <w:pPr>
        <w:rPr>
          <w:rFonts w:cs="Arial"/>
          <w:b/>
          <w:szCs w:val="22"/>
        </w:rPr>
      </w:pPr>
      <w:r w:rsidRPr="0074094B">
        <w:rPr>
          <w:rFonts w:cs="Arial"/>
          <w:b/>
          <w:szCs w:val="22"/>
        </w:rPr>
        <w:t>1</w:t>
      </w:r>
      <w:r>
        <w:rPr>
          <w:rFonts w:cs="Arial"/>
          <w:b/>
          <w:szCs w:val="22"/>
        </w:rPr>
        <w:t>1</w:t>
      </w:r>
      <w:r w:rsidRPr="0074094B">
        <w:rPr>
          <w:rFonts w:cs="Arial"/>
          <w:b/>
          <w:szCs w:val="22"/>
        </w:rPr>
        <w:t xml:space="preserve">. </w:t>
      </w:r>
      <w:r w:rsidR="005F6B7F">
        <w:rPr>
          <w:rFonts w:cs="Arial"/>
          <w:b/>
          <w:szCs w:val="22"/>
        </w:rPr>
        <w:t xml:space="preserve">     </w:t>
      </w:r>
      <w:r w:rsidRPr="0074094B">
        <w:rPr>
          <w:rFonts w:cs="Arial"/>
          <w:b/>
          <w:szCs w:val="22"/>
        </w:rPr>
        <w:t>Kontaktní osoby</w:t>
      </w:r>
      <w:r>
        <w:rPr>
          <w:rFonts w:cs="Arial"/>
          <w:b/>
          <w:szCs w:val="22"/>
        </w:rPr>
        <w:t>, součinnost</w:t>
      </w:r>
    </w:p>
    <w:p w:rsidR="00580A86" w:rsidRPr="00995F0A" w:rsidRDefault="00580A86" w:rsidP="00580A86">
      <w:pPr>
        <w:rPr>
          <w:rFonts w:cs="Arial"/>
          <w:b/>
        </w:rPr>
      </w:pPr>
    </w:p>
    <w:p w:rsidR="00580A86" w:rsidRPr="00580A86" w:rsidRDefault="00580A86" w:rsidP="00DD2D5E">
      <w:pPr>
        <w:rPr>
          <w:rFonts w:cs="Arial"/>
          <w:sz w:val="20"/>
        </w:rPr>
      </w:pPr>
      <w:r w:rsidRPr="00580A86">
        <w:rPr>
          <w:rFonts w:cs="Arial"/>
          <w:sz w:val="20"/>
        </w:rPr>
        <w:t>11.1.</w:t>
      </w:r>
      <w:r w:rsidRPr="00580A86">
        <w:rPr>
          <w:rFonts w:cs="Arial"/>
          <w:sz w:val="20"/>
        </w:rPr>
        <w:tab/>
        <w:t>Kontaktní osoby, resp. Pověření zástupci objednatele pro účely této smlouvy jsou:</w:t>
      </w:r>
    </w:p>
    <w:p w:rsidR="00AD473E" w:rsidRDefault="00580A86" w:rsidP="00DD2D5E">
      <w:pPr>
        <w:tabs>
          <w:tab w:val="left" w:pos="1276"/>
        </w:tabs>
        <w:spacing w:before="120"/>
        <w:ind w:left="1276" w:hanging="992"/>
        <w:rPr>
          <w:sz w:val="20"/>
        </w:rPr>
      </w:pPr>
      <w:r>
        <w:rPr>
          <w:color w:val="000000"/>
          <w:sz w:val="20"/>
        </w:rPr>
        <w:tab/>
      </w:r>
      <w:r w:rsidRPr="00580A86">
        <w:rPr>
          <w:sz w:val="20"/>
        </w:rPr>
        <w:t xml:space="preserve"> </w:t>
      </w:r>
    </w:p>
    <w:p w:rsidR="00580A86" w:rsidRPr="00AD473E" w:rsidRDefault="00AD473E" w:rsidP="00AD473E">
      <w:pPr>
        <w:tabs>
          <w:tab w:val="left" w:pos="1276"/>
        </w:tabs>
        <w:spacing w:before="120"/>
        <w:ind w:left="1276" w:hanging="992"/>
        <w:rPr>
          <w:sz w:val="20"/>
        </w:rPr>
      </w:pPr>
      <w:r>
        <w:rPr>
          <w:sz w:val="20"/>
        </w:rPr>
        <w:t xml:space="preserve">                  </w:t>
      </w:r>
    </w:p>
    <w:p w:rsidR="00580A86" w:rsidRPr="005102B8" w:rsidRDefault="00580A86" w:rsidP="00DD2D5E">
      <w:pPr>
        <w:spacing w:after="120"/>
        <w:rPr>
          <w:sz w:val="20"/>
        </w:rPr>
      </w:pPr>
      <w:r w:rsidRPr="00580A86">
        <w:rPr>
          <w:color w:val="000000"/>
          <w:sz w:val="20"/>
        </w:rPr>
        <w:tab/>
      </w:r>
      <w:r w:rsidR="005102B8">
        <w:rPr>
          <w:color w:val="000000"/>
          <w:sz w:val="20"/>
        </w:rPr>
        <w:t xml:space="preserve">          </w:t>
      </w:r>
    </w:p>
    <w:p w:rsidR="00AE6384" w:rsidRDefault="00790524" w:rsidP="00DD2D5E">
      <w:pPr>
        <w:tabs>
          <w:tab w:val="left" w:pos="851"/>
          <w:tab w:val="left" w:pos="993"/>
        </w:tabs>
        <w:spacing w:before="120"/>
        <w:rPr>
          <w:rFonts w:cs="Arial"/>
          <w:sz w:val="20"/>
        </w:rPr>
      </w:pPr>
      <w:r>
        <w:rPr>
          <w:rFonts w:cs="Arial"/>
          <w:sz w:val="20"/>
        </w:rPr>
        <w:t xml:space="preserve">11.2.     </w:t>
      </w:r>
      <w:r w:rsidR="00580A86" w:rsidRPr="00580A86">
        <w:rPr>
          <w:rFonts w:cs="Arial"/>
          <w:sz w:val="20"/>
        </w:rPr>
        <w:t xml:space="preserve">Kontaktní osoby </w:t>
      </w:r>
      <w:r w:rsidR="00381D80">
        <w:rPr>
          <w:sz w:val="20"/>
        </w:rPr>
        <w:t>zhotovit</w:t>
      </w:r>
      <w:r w:rsidR="00580A86" w:rsidRPr="00580A86">
        <w:rPr>
          <w:sz w:val="20"/>
        </w:rPr>
        <w:t>ele</w:t>
      </w:r>
      <w:r w:rsidR="00580A86" w:rsidRPr="00580A86">
        <w:rPr>
          <w:rFonts w:cs="Arial"/>
          <w:sz w:val="20"/>
        </w:rPr>
        <w:t xml:space="preserve"> pro účely této smlouvy jsou:</w:t>
      </w:r>
      <w:r w:rsidR="000344C8">
        <w:rPr>
          <w:rFonts w:cs="Arial"/>
          <w:sz w:val="20"/>
        </w:rPr>
        <w:t xml:space="preserve"> </w:t>
      </w:r>
      <w:r w:rsidR="00AE6384">
        <w:rPr>
          <w:rFonts w:cs="Arial"/>
          <w:sz w:val="20"/>
        </w:rPr>
        <w:t xml:space="preserve"> </w:t>
      </w:r>
    </w:p>
    <w:p w:rsidR="00C12906" w:rsidRPr="00AD473E" w:rsidRDefault="00AE6384" w:rsidP="00AD473E">
      <w:pPr>
        <w:tabs>
          <w:tab w:val="left" w:pos="851"/>
          <w:tab w:val="left" w:pos="993"/>
        </w:tabs>
        <w:spacing w:before="120"/>
        <w:rPr>
          <w:color w:val="0000FF"/>
          <w:szCs w:val="22"/>
          <w:u w:val="single"/>
        </w:rPr>
      </w:pPr>
      <w:r>
        <w:rPr>
          <w:rFonts w:cs="Arial"/>
          <w:sz w:val="20"/>
        </w:rPr>
        <w:t xml:space="preserve">              </w:t>
      </w:r>
      <w:r w:rsidR="00382EFE">
        <w:rPr>
          <w:rFonts w:cs="Arial"/>
          <w:sz w:val="20"/>
        </w:rPr>
        <w:tab/>
        <w:t xml:space="preserve">        </w:t>
      </w:r>
      <w:bookmarkStart w:id="5" w:name="_GoBack"/>
      <w:bookmarkEnd w:id="5"/>
    </w:p>
    <w:p w:rsidR="009303AF" w:rsidRPr="00AE6384" w:rsidRDefault="009303AF" w:rsidP="004106FD">
      <w:pPr>
        <w:rPr>
          <w:szCs w:val="22"/>
        </w:rPr>
      </w:pPr>
    </w:p>
    <w:p w:rsidR="004106FD" w:rsidRPr="00E62E0F" w:rsidRDefault="004106FD" w:rsidP="005F6B7F">
      <w:pPr>
        <w:pStyle w:val="Odstavecseseznamem"/>
        <w:numPr>
          <w:ilvl w:val="0"/>
          <w:numId w:val="7"/>
        </w:numPr>
        <w:ind w:left="709" w:hanging="709"/>
        <w:rPr>
          <w:b/>
        </w:rPr>
      </w:pPr>
      <w:r w:rsidRPr="00E62E0F">
        <w:rPr>
          <w:b/>
        </w:rPr>
        <w:t>Závěrečná ujednání</w:t>
      </w:r>
    </w:p>
    <w:p w:rsidR="00FF6687" w:rsidRPr="00FF6687" w:rsidRDefault="00FF6687" w:rsidP="00FF6687">
      <w:pPr>
        <w:pStyle w:val="Odstavecseseznamem"/>
        <w:ind w:left="1065"/>
        <w:rPr>
          <w:b/>
          <w:color w:val="C00000"/>
        </w:rPr>
      </w:pPr>
    </w:p>
    <w:p w:rsidR="00DD2D5E" w:rsidRPr="00AD473E" w:rsidRDefault="0031468B" w:rsidP="004106FD">
      <w:pPr>
        <w:pStyle w:val="Odstavecseseznamem"/>
        <w:numPr>
          <w:ilvl w:val="1"/>
          <w:numId w:val="8"/>
        </w:numPr>
        <w:rPr>
          <w:sz w:val="20"/>
        </w:rPr>
      </w:pPr>
      <w:r w:rsidRPr="0031468B">
        <w:rPr>
          <w:sz w:val="20"/>
        </w:rPr>
        <w:t>Nedílnou součástí této smlouvy o dílo j</w:t>
      </w:r>
      <w:r w:rsidR="00AD473E">
        <w:rPr>
          <w:sz w:val="20"/>
        </w:rPr>
        <w:t>e</w:t>
      </w:r>
      <w:r w:rsidRPr="0031468B">
        <w:rPr>
          <w:sz w:val="20"/>
        </w:rPr>
        <w:t xml:space="preserve"> příloh</w:t>
      </w:r>
      <w:r w:rsidR="00AD473E">
        <w:rPr>
          <w:sz w:val="20"/>
        </w:rPr>
        <w:t xml:space="preserve">a č. 1. </w:t>
      </w:r>
      <w:r w:rsidR="004106FD" w:rsidRPr="00AD473E">
        <w:rPr>
          <w:sz w:val="20"/>
        </w:rPr>
        <w:t>Cenová nabídka zhotovitele</w:t>
      </w:r>
      <w:r w:rsidR="0090436C" w:rsidRPr="00AD473E">
        <w:rPr>
          <w:sz w:val="20"/>
        </w:rPr>
        <w:t xml:space="preserve"> ze dne </w:t>
      </w:r>
      <w:r w:rsidR="00192485" w:rsidRPr="00AD473E">
        <w:rPr>
          <w:sz w:val="20"/>
        </w:rPr>
        <w:t>1</w:t>
      </w:r>
      <w:r w:rsidR="00AD473E" w:rsidRPr="00AD473E">
        <w:rPr>
          <w:sz w:val="20"/>
        </w:rPr>
        <w:t>3</w:t>
      </w:r>
      <w:r w:rsidR="00192485" w:rsidRPr="00AD473E">
        <w:rPr>
          <w:sz w:val="20"/>
        </w:rPr>
        <w:t xml:space="preserve">. </w:t>
      </w:r>
      <w:r w:rsidR="00AD473E" w:rsidRPr="00AD473E">
        <w:rPr>
          <w:sz w:val="20"/>
        </w:rPr>
        <w:t>9</w:t>
      </w:r>
      <w:r w:rsidR="00192485" w:rsidRPr="00AD473E">
        <w:rPr>
          <w:sz w:val="20"/>
        </w:rPr>
        <w:t>. 201</w:t>
      </w:r>
      <w:r w:rsidR="00AD473E" w:rsidRPr="00AD473E">
        <w:rPr>
          <w:sz w:val="20"/>
        </w:rPr>
        <w:t>7</w:t>
      </w:r>
      <w:r w:rsidR="00AD473E">
        <w:rPr>
          <w:sz w:val="20"/>
        </w:rPr>
        <w:t>.</w:t>
      </w:r>
    </w:p>
    <w:p w:rsidR="00D70EEB" w:rsidRPr="00202607" w:rsidRDefault="00D70EEB">
      <w:pPr>
        <w:jc w:val="left"/>
        <w:rPr>
          <w:sz w:val="20"/>
          <w:u w:val="single"/>
        </w:rPr>
      </w:pPr>
    </w:p>
    <w:p w:rsidR="00CD7126" w:rsidRPr="00CD7126" w:rsidRDefault="004106FD" w:rsidP="004A1726">
      <w:pPr>
        <w:rPr>
          <w:rFonts w:cs="Arial"/>
          <w:sz w:val="20"/>
        </w:rPr>
      </w:pPr>
      <w:r w:rsidRPr="004A389E">
        <w:rPr>
          <w:sz w:val="20"/>
        </w:rPr>
        <w:t>1</w:t>
      </w:r>
      <w:r w:rsidR="00FF6687">
        <w:rPr>
          <w:sz w:val="20"/>
        </w:rPr>
        <w:t>2</w:t>
      </w:r>
      <w:r w:rsidRPr="004A389E">
        <w:rPr>
          <w:sz w:val="20"/>
        </w:rPr>
        <w:t>.</w:t>
      </w:r>
      <w:r w:rsidR="0031468B">
        <w:rPr>
          <w:sz w:val="20"/>
        </w:rPr>
        <w:t>2</w:t>
      </w:r>
      <w:r w:rsidRPr="004A389E">
        <w:rPr>
          <w:sz w:val="20"/>
        </w:rPr>
        <w:t xml:space="preserve">. </w:t>
      </w:r>
      <w:r w:rsidR="00CD7126">
        <w:rPr>
          <w:sz w:val="20"/>
        </w:rPr>
        <w:t xml:space="preserve"> </w:t>
      </w:r>
      <w:r w:rsidR="00CD7126" w:rsidRPr="00CD7126">
        <w:rPr>
          <w:rFonts w:cs="Arial"/>
          <w:sz w:val="20"/>
        </w:rPr>
        <w:t>Pokud není sjednáno jinak, řídí se právní vztahy smluvních stran příslušnými ustanoveními Občanského zákoníku.</w:t>
      </w:r>
    </w:p>
    <w:p w:rsidR="004106FD" w:rsidRPr="004A389E" w:rsidRDefault="004106FD" w:rsidP="004106FD">
      <w:pPr>
        <w:rPr>
          <w:sz w:val="20"/>
        </w:rPr>
      </w:pPr>
    </w:p>
    <w:p w:rsidR="004106FD" w:rsidRDefault="004106FD" w:rsidP="004106FD">
      <w:pPr>
        <w:rPr>
          <w:sz w:val="20"/>
          <w:highlight w:val="green"/>
        </w:rPr>
      </w:pPr>
      <w:r w:rsidRPr="004A389E">
        <w:rPr>
          <w:sz w:val="20"/>
        </w:rPr>
        <w:t>1</w:t>
      </w:r>
      <w:r w:rsidR="00FF6687">
        <w:rPr>
          <w:sz w:val="20"/>
        </w:rPr>
        <w:t>2</w:t>
      </w:r>
      <w:r w:rsidRPr="004A389E">
        <w:rPr>
          <w:sz w:val="20"/>
        </w:rPr>
        <w:t>.</w:t>
      </w:r>
      <w:r w:rsidR="0031468B">
        <w:rPr>
          <w:sz w:val="20"/>
        </w:rPr>
        <w:t>3</w:t>
      </w:r>
      <w:r w:rsidRPr="004A389E">
        <w:rPr>
          <w:sz w:val="20"/>
        </w:rPr>
        <w:t xml:space="preserve">. </w:t>
      </w:r>
      <w:r w:rsidR="004D4A8F" w:rsidRPr="004A389E">
        <w:rPr>
          <w:sz w:val="20"/>
        </w:rPr>
        <w:t xml:space="preserve"> </w:t>
      </w:r>
      <w:r w:rsidR="004D4A8F">
        <w:rPr>
          <w:sz w:val="20"/>
        </w:rPr>
        <w:tab/>
      </w:r>
      <w:r w:rsidRPr="004A389E">
        <w:rPr>
          <w:sz w:val="20"/>
        </w:rPr>
        <w:t xml:space="preserve">Změny smlouvy lze činit pouze po dohodě obou stran písemně formou postupně číslovaných dodatků ke smlouvě. </w:t>
      </w:r>
    </w:p>
    <w:p w:rsidR="00156C90" w:rsidRPr="004A389E" w:rsidRDefault="00156C90" w:rsidP="004106FD">
      <w:pPr>
        <w:rPr>
          <w:sz w:val="20"/>
          <w:highlight w:val="green"/>
        </w:rPr>
      </w:pPr>
    </w:p>
    <w:p w:rsidR="004106FD" w:rsidRPr="004A389E" w:rsidRDefault="004106FD" w:rsidP="004106FD">
      <w:pPr>
        <w:rPr>
          <w:sz w:val="20"/>
        </w:rPr>
      </w:pPr>
      <w:r w:rsidRPr="004A389E">
        <w:rPr>
          <w:sz w:val="20"/>
        </w:rPr>
        <w:t>1</w:t>
      </w:r>
      <w:r w:rsidR="00FF6687">
        <w:rPr>
          <w:sz w:val="20"/>
        </w:rPr>
        <w:t>2</w:t>
      </w:r>
      <w:r w:rsidRPr="004A389E">
        <w:rPr>
          <w:sz w:val="20"/>
        </w:rPr>
        <w:t>.</w:t>
      </w:r>
      <w:r w:rsidR="0031468B">
        <w:rPr>
          <w:sz w:val="20"/>
        </w:rPr>
        <w:t>4</w:t>
      </w:r>
      <w:r w:rsidRPr="004A389E">
        <w:rPr>
          <w:sz w:val="20"/>
        </w:rPr>
        <w:t xml:space="preserve">. </w:t>
      </w:r>
      <w:r w:rsidR="004D4A8F">
        <w:rPr>
          <w:sz w:val="20"/>
        </w:rPr>
        <w:t xml:space="preserve"> </w:t>
      </w:r>
      <w:r w:rsidR="004D4A8F">
        <w:rPr>
          <w:sz w:val="20"/>
        </w:rPr>
        <w:tab/>
      </w:r>
      <w:r w:rsidR="00AD473E" w:rsidRPr="00AD473E">
        <w:rPr>
          <w:sz w:val="20"/>
        </w:rPr>
        <w:t>Tato smlouva nabývá platnosti dnem jejího podpisu oběma smluvními stranami a účinnosti dnem jejího uveřejnění prostřednictvím registru smluv.</w:t>
      </w:r>
    </w:p>
    <w:p w:rsidR="004106FD" w:rsidRPr="004A389E" w:rsidRDefault="004106FD" w:rsidP="004106FD">
      <w:pPr>
        <w:rPr>
          <w:sz w:val="20"/>
          <w:highlight w:val="green"/>
        </w:rPr>
      </w:pPr>
    </w:p>
    <w:p w:rsidR="009303AF" w:rsidRPr="009303AF" w:rsidRDefault="004106FD" w:rsidP="009303AF">
      <w:pPr>
        <w:rPr>
          <w:sz w:val="20"/>
        </w:rPr>
      </w:pPr>
      <w:r w:rsidRPr="004A389E">
        <w:rPr>
          <w:sz w:val="20"/>
        </w:rPr>
        <w:t>1</w:t>
      </w:r>
      <w:r w:rsidR="00FF6687">
        <w:rPr>
          <w:sz w:val="20"/>
        </w:rPr>
        <w:t>2</w:t>
      </w:r>
      <w:r w:rsidRPr="004A389E">
        <w:rPr>
          <w:sz w:val="20"/>
        </w:rPr>
        <w:t>.</w:t>
      </w:r>
      <w:r w:rsidR="0031468B">
        <w:rPr>
          <w:sz w:val="20"/>
        </w:rPr>
        <w:t>5</w:t>
      </w:r>
      <w:r w:rsidRPr="004A389E">
        <w:rPr>
          <w:sz w:val="20"/>
        </w:rPr>
        <w:t xml:space="preserve">. </w:t>
      </w:r>
      <w:r w:rsidR="004D4A8F">
        <w:rPr>
          <w:sz w:val="20"/>
        </w:rPr>
        <w:t xml:space="preserve"> </w:t>
      </w:r>
      <w:r w:rsidR="004D4A8F">
        <w:rPr>
          <w:sz w:val="20"/>
        </w:rPr>
        <w:tab/>
      </w:r>
      <w:r w:rsidRPr="004A389E">
        <w:rPr>
          <w:sz w:val="20"/>
        </w:rPr>
        <w:t>V případě sporů o obsah a plnění smlouvy jsou účastníci povinni vynaložit veškeré úsilí, které lze na nich spravedlivě požadovat, aby tyto spory byly řešeny smírnou cestou.</w:t>
      </w:r>
      <w:r w:rsidR="009303AF">
        <w:rPr>
          <w:sz w:val="20"/>
        </w:rPr>
        <w:t xml:space="preserve"> V případě soudního sporu smluvní strany sjednávají místní příslušnost soudu tak, že se řídí sídlem objednatele, tj. hl. m. Prahy nebo sídlem společnosti </w:t>
      </w:r>
      <w:r w:rsidR="009303AF" w:rsidRPr="009303AF">
        <w:rPr>
          <w:sz w:val="20"/>
        </w:rPr>
        <w:t>TRADE CENTRE PRAHA a.s.</w:t>
      </w:r>
    </w:p>
    <w:p w:rsidR="004106FD" w:rsidRPr="004A389E" w:rsidRDefault="004106FD" w:rsidP="004106FD">
      <w:pPr>
        <w:rPr>
          <w:sz w:val="20"/>
        </w:rPr>
      </w:pPr>
    </w:p>
    <w:p w:rsidR="00CD7126" w:rsidRPr="00CD7126" w:rsidRDefault="004106FD" w:rsidP="00CD7126">
      <w:pPr>
        <w:rPr>
          <w:rFonts w:cs="Arial"/>
          <w:sz w:val="20"/>
        </w:rPr>
      </w:pPr>
      <w:r w:rsidRPr="004A389E">
        <w:rPr>
          <w:sz w:val="20"/>
        </w:rPr>
        <w:t>1</w:t>
      </w:r>
      <w:r w:rsidR="00FF6687">
        <w:rPr>
          <w:sz w:val="20"/>
        </w:rPr>
        <w:t>2</w:t>
      </w:r>
      <w:r w:rsidRPr="004A389E">
        <w:rPr>
          <w:sz w:val="20"/>
        </w:rPr>
        <w:t>.</w:t>
      </w:r>
      <w:r w:rsidR="0031468B">
        <w:rPr>
          <w:sz w:val="20"/>
        </w:rPr>
        <w:t>6</w:t>
      </w:r>
      <w:r w:rsidRPr="004A389E">
        <w:rPr>
          <w:sz w:val="20"/>
        </w:rPr>
        <w:t xml:space="preserve">. </w:t>
      </w:r>
      <w:r w:rsidR="004D4A8F">
        <w:rPr>
          <w:sz w:val="20"/>
        </w:rPr>
        <w:tab/>
      </w:r>
      <w:r w:rsidR="00CD7126" w:rsidRPr="00CD7126">
        <w:rPr>
          <w:rFonts w:cs="Arial"/>
          <w:sz w:val="20"/>
        </w:rPr>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rsidR="00CD7126" w:rsidRPr="00E918B8" w:rsidRDefault="00CD7126" w:rsidP="00CD7126">
      <w:pPr>
        <w:rPr>
          <w:rFonts w:cs="Arial"/>
        </w:rPr>
      </w:pPr>
    </w:p>
    <w:p w:rsidR="00CD7126" w:rsidRDefault="004106FD" w:rsidP="00CD7126">
      <w:pPr>
        <w:rPr>
          <w:rFonts w:cs="Arial"/>
          <w:sz w:val="20"/>
        </w:rPr>
      </w:pPr>
      <w:r w:rsidRPr="004A389E">
        <w:rPr>
          <w:sz w:val="20"/>
        </w:rPr>
        <w:t>1</w:t>
      </w:r>
      <w:r w:rsidR="00FF6687">
        <w:rPr>
          <w:sz w:val="20"/>
        </w:rPr>
        <w:t>2</w:t>
      </w:r>
      <w:r w:rsidRPr="004A389E">
        <w:rPr>
          <w:sz w:val="20"/>
        </w:rPr>
        <w:t>.</w:t>
      </w:r>
      <w:r w:rsidR="0031468B">
        <w:rPr>
          <w:sz w:val="20"/>
        </w:rPr>
        <w:t>7</w:t>
      </w:r>
      <w:r w:rsidRPr="004A389E">
        <w:rPr>
          <w:sz w:val="20"/>
        </w:rPr>
        <w:t xml:space="preserve">. </w:t>
      </w:r>
      <w:r w:rsidR="004D4A8F">
        <w:rPr>
          <w:sz w:val="20"/>
        </w:rPr>
        <w:tab/>
      </w:r>
      <w:r w:rsidR="00CD7126" w:rsidRPr="00CD7126">
        <w:rPr>
          <w:rFonts w:cs="Arial"/>
          <w:sz w:val="20"/>
        </w:rPr>
        <w:t>Smluvní strany prohlašují, že skutečnosti uvedené v této smlouvě nepovažují za obchodní tajemství ve smyslu § 504 zákona č. 89/2012 Sb., občanský zákoník a udělují souhlas k jejich užití a zveřejnění bez stanovení jakýchkoli dalších podmínek.</w:t>
      </w:r>
    </w:p>
    <w:p w:rsidR="00AD473E" w:rsidRDefault="00AD473E" w:rsidP="00CD7126">
      <w:pPr>
        <w:rPr>
          <w:rFonts w:cs="Arial"/>
          <w:sz w:val="20"/>
        </w:rPr>
      </w:pPr>
    </w:p>
    <w:p w:rsidR="00AD473E" w:rsidRPr="00CD7126" w:rsidRDefault="00AD473E" w:rsidP="00CD7126">
      <w:pPr>
        <w:rPr>
          <w:rFonts w:cs="Arial"/>
          <w:sz w:val="20"/>
        </w:rPr>
      </w:pPr>
      <w:r>
        <w:rPr>
          <w:rFonts w:cs="Arial"/>
          <w:sz w:val="20"/>
        </w:rPr>
        <w:t xml:space="preserve">12.8.    </w:t>
      </w:r>
      <w:r w:rsidRPr="00AD473E">
        <w:rPr>
          <w:rFonts w:cs="Arial"/>
          <w:sz w:val="20"/>
        </w:rPr>
        <w:t xml:space="preserve">Smluvní strany výslovně sjednávají, že uveřejnění této smlouvy v registru smluv dle zákon          </w:t>
      </w:r>
      <w:r w:rsidR="00D828D4">
        <w:rPr>
          <w:rFonts w:cs="Arial"/>
          <w:sz w:val="20"/>
        </w:rPr>
        <w:t xml:space="preserve">      </w:t>
      </w:r>
      <w:r w:rsidRPr="00AD473E">
        <w:rPr>
          <w:rFonts w:cs="Arial"/>
          <w:sz w:val="20"/>
        </w:rPr>
        <w:t xml:space="preserve"> č. 340/2015 Sb., o zvláštních podmínkách účinnosti některých smluv, uveřejňování těchto smluv a o registru smluv (zákon o registru smluv) zajistí společnost TRADE CENTRE PRAHA a.s.</w:t>
      </w:r>
    </w:p>
    <w:p w:rsidR="004106FD" w:rsidRPr="004A389E" w:rsidRDefault="004106FD" w:rsidP="004106FD">
      <w:pPr>
        <w:rPr>
          <w:sz w:val="20"/>
        </w:rPr>
      </w:pPr>
    </w:p>
    <w:p w:rsidR="006B52F5" w:rsidRPr="006B52F5" w:rsidRDefault="004106FD" w:rsidP="00FF6687">
      <w:pPr>
        <w:rPr>
          <w:rFonts w:cs="Arial"/>
          <w:sz w:val="20"/>
        </w:rPr>
      </w:pPr>
      <w:r w:rsidRPr="004A389E">
        <w:rPr>
          <w:sz w:val="20"/>
        </w:rPr>
        <w:t>1</w:t>
      </w:r>
      <w:r w:rsidR="00FF6687">
        <w:rPr>
          <w:sz w:val="20"/>
        </w:rPr>
        <w:t>2</w:t>
      </w:r>
      <w:r w:rsidRPr="004A389E">
        <w:rPr>
          <w:sz w:val="20"/>
        </w:rPr>
        <w:t>.</w:t>
      </w:r>
      <w:r w:rsidR="00AD473E">
        <w:rPr>
          <w:sz w:val="20"/>
        </w:rPr>
        <w:t>9</w:t>
      </w:r>
      <w:r w:rsidRPr="004A389E">
        <w:rPr>
          <w:sz w:val="20"/>
        </w:rPr>
        <w:t xml:space="preserve">. </w:t>
      </w:r>
      <w:r w:rsidR="004D4A8F">
        <w:rPr>
          <w:sz w:val="20"/>
        </w:rPr>
        <w:tab/>
      </w:r>
      <w:r w:rsidRPr="004A389E">
        <w:rPr>
          <w:sz w:val="20"/>
        </w:rPr>
        <w:t>T</w:t>
      </w:r>
      <w:r w:rsidR="00696E54" w:rsidRPr="004A389E">
        <w:rPr>
          <w:sz w:val="20"/>
        </w:rPr>
        <w:t>ato smlouva je vyhotovena v</w:t>
      </w:r>
      <w:r w:rsidR="006B52F5">
        <w:rPr>
          <w:sz w:val="20"/>
        </w:rPr>
        <w:t xml:space="preserve">e čtyřech </w:t>
      </w:r>
      <w:r w:rsidRPr="004A389E">
        <w:rPr>
          <w:sz w:val="20"/>
        </w:rPr>
        <w:t>stejnopisech</w:t>
      </w:r>
      <w:r w:rsidR="006B52F5">
        <w:rPr>
          <w:sz w:val="20"/>
        </w:rPr>
        <w:t xml:space="preserve"> s platností originálu</w:t>
      </w:r>
      <w:r w:rsidRPr="004A389E">
        <w:rPr>
          <w:sz w:val="20"/>
        </w:rPr>
        <w:t>,</w:t>
      </w:r>
      <w:r w:rsidR="006B52F5" w:rsidRPr="006B52F5">
        <w:rPr>
          <w:rFonts w:cs="Arial"/>
        </w:rPr>
        <w:t xml:space="preserve"> </w:t>
      </w:r>
      <w:r w:rsidR="006B52F5" w:rsidRPr="006B52F5">
        <w:rPr>
          <w:rFonts w:cs="Arial"/>
          <w:sz w:val="20"/>
        </w:rPr>
        <w:t xml:space="preserve">z nichž objednatel obdrží tři vyhotovení a </w:t>
      </w:r>
      <w:r w:rsidR="00584694">
        <w:rPr>
          <w:rFonts w:cs="Arial"/>
          <w:sz w:val="20"/>
        </w:rPr>
        <w:t>zhotovi</w:t>
      </w:r>
      <w:r w:rsidR="006B52F5" w:rsidRPr="006B52F5">
        <w:rPr>
          <w:rFonts w:cs="Arial"/>
          <w:sz w:val="20"/>
        </w:rPr>
        <w:t>tel jedno vyhotovení.</w:t>
      </w:r>
    </w:p>
    <w:p w:rsidR="004106FD" w:rsidRPr="004A389E" w:rsidRDefault="004106FD" w:rsidP="004106FD">
      <w:pPr>
        <w:rPr>
          <w:sz w:val="20"/>
        </w:rPr>
      </w:pPr>
      <w:r w:rsidRPr="004A389E">
        <w:rPr>
          <w:sz w:val="20"/>
        </w:rPr>
        <w:t xml:space="preserve"> </w:t>
      </w:r>
    </w:p>
    <w:p w:rsidR="00FF6687" w:rsidRPr="00FF6687" w:rsidRDefault="004106FD" w:rsidP="00FF6687">
      <w:pPr>
        <w:rPr>
          <w:rFonts w:cs="Arial"/>
          <w:sz w:val="20"/>
        </w:rPr>
      </w:pPr>
      <w:r w:rsidRPr="004A389E">
        <w:rPr>
          <w:sz w:val="20"/>
        </w:rPr>
        <w:lastRenderedPageBreak/>
        <w:t>1</w:t>
      </w:r>
      <w:r w:rsidR="00FF6687">
        <w:rPr>
          <w:sz w:val="20"/>
        </w:rPr>
        <w:t>2</w:t>
      </w:r>
      <w:r w:rsidRPr="004A389E">
        <w:rPr>
          <w:sz w:val="20"/>
        </w:rPr>
        <w:t>.</w:t>
      </w:r>
      <w:r w:rsidR="00AD473E">
        <w:rPr>
          <w:sz w:val="20"/>
        </w:rPr>
        <w:t>10</w:t>
      </w:r>
      <w:r w:rsidRPr="004A389E">
        <w:rPr>
          <w:sz w:val="20"/>
        </w:rPr>
        <w:t xml:space="preserve">. </w:t>
      </w:r>
      <w:r w:rsidR="004D4A8F">
        <w:rPr>
          <w:sz w:val="20"/>
        </w:rPr>
        <w:tab/>
      </w:r>
      <w:r w:rsidR="00FF6687" w:rsidRPr="00FF6687">
        <w:rPr>
          <w:rFonts w:cs="Arial"/>
          <w:sz w:val="20"/>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své níže uvedené podpisy.</w:t>
      </w:r>
    </w:p>
    <w:p w:rsidR="00D471E5" w:rsidRDefault="001F1F24" w:rsidP="004106FD">
      <w:pPr>
        <w:rPr>
          <w:sz w:val="20"/>
        </w:rPr>
      </w:pPr>
      <w:r w:rsidRPr="00CB2AB9">
        <w:rPr>
          <w:sz w:val="20"/>
        </w:rPr>
        <w:t xml:space="preserve">   </w:t>
      </w:r>
    </w:p>
    <w:p w:rsidR="00D471E5" w:rsidRDefault="001F1F24" w:rsidP="004106FD">
      <w:pPr>
        <w:rPr>
          <w:sz w:val="20"/>
        </w:rPr>
      </w:pPr>
      <w:r w:rsidRPr="00CB2AB9">
        <w:rPr>
          <w:sz w:val="20"/>
        </w:rPr>
        <w:t xml:space="preserve"> </w:t>
      </w:r>
    </w:p>
    <w:p w:rsidR="0083303A" w:rsidRDefault="0083303A" w:rsidP="004106FD">
      <w:pPr>
        <w:rPr>
          <w:sz w:val="20"/>
        </w:rPr>
      </w:pPr>
    </w:p>
    <w:p w:rsidR="00C12F15" w:rsidRDefault="00C12F15" w:rsidP="004106FD">
      <w:pPr>
        <w:rPr>
          <w:sz w:val="20"/>
        </w:rPr>
      </w:pPr>
      <w:r w:rsidRPr="00FF6687">
        <w:rPr>
          <w:rFonts w:cs="Arial"/>
          <w:sz w:val="20"/>
        </w:rPr>
        <w:t xml:space="preserve">Za objednatele:                                                                     </w:t>
      </w:r>
      <w:r>
        <w:rPr>
          <w:rFonts w:cs="Arial"/>
          <w:sz w:val="20"/>
        </w:rPr>
        <w:t xml:space="preserve">            </w:t>
      </w:r>
      <w:r w:rsidRPr="00FF6687">
        <w:rPr>
          <w:rFonts w:cs="Arial"/>
          <w:sz w:val="20"/>
        </w:rPr>
        <w:t xml:space="preserve">Za zhotovitele:                                                                                         </w:t>
      </w:r>
    </w:p>
    <w:p w:rsidR="00C12F15" w:rsidRDefault="00C12F15" w:rsidP="004106FD">
      <w:pPr>
        <w:rPr>
          <w:sz w:val="20"/>
        </w:rPr>
      </w:pPr>
    </w:p>
    <w:p w:rsidR="009303AF" w:rsidRPr="004A389E" w:rsidRDefault="009303AF" w:rsidP="004106FD">
      <w:pPr>
        <w:rPr>
          <w:sz w:val="20"/>
        </w:rPr>
      </w:pPr>
    </w:p>
    <w:tbl>
      <w:tblPr>
        <w:tblW w:w="18136" w:type="dxa"/>
        <w:tblLayout w:type="fixed"/>
        <w:tblCellMar>
          <w:left w:w="70" w:type="dxa"/>
          <w:right w:w="70" w:type="dxa"/>
        </w:tblCellMar>
        <w:tblLook w:val="0000" w:firstRow="0" w:lastRow="0" w:firstColumn="0" w:lastColumn="0" w:noHBand="0" w:noVBand="0"/>
      </w:tblPr>
      <w:tblGrid>
        <w:gridCol w:w="70"/>
        <w:gridCol w:w="3544"/>
        <w:gridCol w:w="2126"/>
        <w:gridCol w:w="3402"/>
        <w:gridCol w:w="68"/>
        <w:gridCol w:w="5176"/>
        <w:gridCol w:w="3750"/>
      </w:tblGrid>
      <w:tr w:rsidR="00FF6687" w:rsidRPr="00FF6687" w:rsidTr="00BF55C6">
        <w:trPr>
          <w:gridAfter w:val="2"/>
          <w:wAfter w:w="8926" w:type="dxa"/>
        </w:trPr>
        <w:tc>
          <w:tcPr>
            <w:tcW w:w="3614" w:type="dxa"/>
            <w:gridSpan w:val="2"/>
          </w:tcPr>
          <w:p w:rsidR="00FF6687" w:rsidRPr="00FF6687" w:rsidRDefault="00FF6687" w:rsidP="00BF55C6">
            <w:pPr>
              <w:rPr>
                <w:rFonts w:cs="Arial"/>
                <w:sz w:val="20"/>
              </w:rPr>
            </w:pPr>
            <w:r w:rsidRPr="00FF6687">
              <w:rPr>
                <w:rFonts w:cs="Arial"/>
                <w:sz w:val="20"/>
              </w:rPr>
              <w:t>V Praze dne:</w:t>
            </w:r>
          </w:p>
        </w:tc>
        <w:tc>
          <w:tcPr>
            <w:tcW w:w="2126" w:type="dxa"/>
          </w:tcPr>
          <w:p w:rsidR="00FF6687" w:rsidRPr="00FF6687" w:rsidRDefault="00FF6687" w:rsidP="00BF55C6">
            <w:pPr>
              <w:rPr>
                <w:rFonts w:cs="Arial"/>
                <w:sz w:val="20"/>
              </w:rPr>
            </w:pPr>
          </w:p>
        </w:tc>
        <w:tc>
          <w:tcPr>
            <w:tcW w:w="3470" w:type="dxa"/>
            <w:gridSpan w:val="2"/>
          </w:tcPr>
          <w:p w:rsidR="00FF6687" w:rsidRPr="00FF6687" w:rsidRDefault="00FF6687" w:rsidP="00BF55C6">
            <w:pPr>
              <w:rPr>
                <w:rFonts w:cs="Arial"/>
                <w:sz w:val="20"/>
              </w:rPr>
            </w:pPr>
            <w:r w:rsidRPr="00FF6687">
              <w:rPr>
                <w:rFonts w:cs="Arial"/>
                <w:sz w:val="20"/>
              </w:rPr>
              <w:t xml:space="preserve">  </w:t>
            </w:r>
            <w:r w:rsidR="00C12F15">
              <w:rPr>
                <w:rFonts w:cs="Arial"/>
                <w:sz w:val="20"/>
              </w:rPr>
              <w:t xml:space="preserve"> </w:t>
            </w:r>
            <w:r w:rsidRPr="00FF6687">
              <w:rPr>
                <w:rFonts w:cs="Arial"/>
                <w:sz w:val="20"/>
              </w:rPr>
              <w:t>V Praze dne:</w:t>
            </w:r>
          </w:p>
        </w:tc>
      </w:tr>
      <w:tr w:rsidR="00FF6687" w:rsidRPr="00FF6687" w:rsidTr="007F2721">
        <w:trPr>
          <w:gridAfter w:val="2"/>
          <w:wAfter w:w="8926" w:type="dxa"/>
          <w:trHeight w:val="137"/>
        </w:trPr>
        <w:tc>
          <w:tcPr>
            <w:tcW w:w="3614" w:type="dxa"/>
            <w:gridSpan w:val="2"/>
          </w:tcPr>
          <w:p w:rsidR="00AE6384" w:rsidRPr="00FF6687" w:rsidRDefault="00AE6384" w:rsidP="00BF55C6">
            <w:pPr>
              <w:pStyle w:val="Zhlav"/>
              <w:tabs>
                <w:tab w:val="clear" w:pos="4536"/>
                <w:tab w:val="clear" w:pos="9072"/>
              </w:tabs>
              <w:rPr>
                <w:rFonts w:cs="Arial"/>
                <w:sz w:val="20"/>
              </w:rPr>
            </w:pPr>
          </w:p>
        </w:tc>
        <w:tc>
          <w:tcPr>
            <w:tcW w:w="2126" w:type="dxa"/>
          </w:tcPr>
          <w:p w:rsidR="00FF6687" w:rsidRPr="00FF6687" w:rsidRDefault="00FF6687" w:rsidP="00BF55C6">
            <w:pPr>
              <w:rPr>
                <w:rFonts w:cs="Arial"/>
                <w:sz w:val="20"/>
              </w:rPr>
            </w:pPr>
          </w:p>
        </w:tc>
        <w:tc>
          <w:tcPr>
            <w:tcW w:w="3470" w:type="dxa"/>
            <w:gridSpan w:val="2"/>
          </w:tcPr>
          <w:p w:rsidR="00FF6687" w:rsidRPr="00FF6687" w:rsidRDefault="00FF6687" w:rsidP="00BF55C6">
            <w:pPr>
              <w:rPr>
                <w:rFonts w:cs="Arial"/>
                <w:sz w:val="20"/>
              </w:rPr>
            </w:pPr>
          </w:p>
        </w:tc>
      </w:tr>
      <w:tr w:rsidR="00FF6687" w:rsidRPr="00FF6687" w:rsidTr="00BF55C6">
        <w:tblPrEx>
          <w:tblCellSpacing w:w="0" w:type="dxa"/>
          <w:tblCellMar>
            <w:left w:w="0" w:type="dxa"/>
            <w:right w:w="0" w:type="dxa"/>
          </w:tblCellMar>
        </w:tblPrEx>
        <w:trPr>
          <w:gridBefore w:val="1"/>
          <w:wBefore w:w="70" w:type="dxa"/>
          <w:tblCellSpacing w:w="0" w:type="dxa"/>
        </w:trPr>
        <w:tc>
          <w:tcPr>
            <w:tcW w:w="9072" w:type="dxa"/>
            <w:gridSpan w:val="3"/>
            <w:shd w:val="clear" w:color="auto" w:fill="auto"/>
            <w:vAlign w:val="center"/>
          </w:tcPr>
          <w:p w:rsidR="00FF6687" w:rsidRPr="00FF6687" w:rsidRDefault="00FF6687" w:rsidP="00BF55C6">
            <w:pPr>
              <w:rPr>
                <w:rFonts w:cs="Arial"/>
                <w:sz w:val="20"/>
              </w:rPr>
            </w:pPr>
          </w:p>
        </w:tc>
        <w:tc>
          <w:tcPr>
            <w:tcW w:w="5244" w:type="dxa"/>
            <w:gridSpan w:val="2"/>
            <w:shd w:val="clear" w:color="auto" w:fill="auto"/>
            <w:vAlign w:val="center"/>
          </w:tcPr>
          <w:p w:rsidR="00FF6687" w:rsidRPr="00FF6687" w:rsidRDefault="00FF6687" w:rsidP="00BF55C6">
            <w:pPr>
              <w:rPr>
                <w:rFonts w:cs="Arial"/>
                <w:sz w:val="20"/>
              </w:rPr>
            </w:pPr>
            <w:r w:rsidRPr="00FF6687">
              <w:rPr>
                <w:rFonts w:cs="Arial"/>
                <w:sz w:val="20"/>
              </w:rPr>
              <w:t xml:space="preserve">         </w:t>
            </w:r>
          </w:p>
        </w:tc>
        <w:tc>
          <w:tcPr>
            <w:tcW w:w="3750" w:type="dxa"/>
            <w:shd w:val="clear" w:color="auto" w:fill="auto"/>
            <w:vAlign w:val="center"/>
          </w:tcPr>
          <w:p w:rsidR="00FF6687" w:rsidRPr="00FF6687" w:rsidRDefault="00FF6687" w:rsidP="00BF55C6">
            <w:pPr>
              <w:spacing w:after="240"/>
              <w:jc w:val="center"/>
              <w:rPr>
                <w:rFonts w:cs="Arial"/>
                <w:sz w:val="20"/>
              </w:rPr>
            </w:pPr>
          </w:p>
        </w:tc>
      </w:tr>
    </w:tbl>
    <w:p w:rsidR="00AE6384" w:rsidRDefault="00AE6384" w:rsidP="00FF6687">
      <w:pPr>
        <w:rPr>
          <w:rFonts w:cs="Arial"/>
          <w:sz w:val="20"/>
        </w:rPr>
      </w:pPr>
    </w:p>
    <w:p w:rsidR="00FF6687" w:rsidRPr="00FF6687" w:rsidRDefault="00FF6687" w:rsidP="00FF6687">
      <w:pPr>
        <w:rPr>
          <w:rFonts w:cs="Arial"/>
          <w:sz w:val="20"/>
        </w:rPr>
      </w:pPr>
      <w:r w:rsidRPr="00FF6687">
        <w:rPr>
          <w:rFonts w:cs="Arial"/>
          <w:sz w:val="20"/>
        </w:rPr>
        <w:t>......................................................</w:t>
      </w:r>
      <w:r w:rsidR="00330011">
        <w:rPr>
          <w:rFonts w:cs="Arial"/>
          <w:sz w:val="20"/>
        </w:rPr>
        <w:t>..</w:t>
      </w:r>
      <w:r w:rsidRPr="00FF6687">
        <w:rPr>
          <w:rFonts w:cs="Arial"/>
          <w:sz w:val="20"/>
        </w:rPr>
        <w:tab/>
      </w:r>
      <w:r w:rsidRPr="00FF6687">
        <w:rPr>
          <w:rFonts w:cs="Arial"/>
          <w:sz w:val="20"/>
        </w:rPr>
        <w:tab/>
      </w:r>
      <w:r w:rsidRPr="00FF6687">
        <w:rPr>
          <w:rFonts w:cs="Arial"/>
          <w:sz w:val="20"/>
        </w:rPr>
        <w:tab/>
      </w:r>
      <w:r w:rsidRPr="00FF6687">
        <w:rPr>
          <w:rFonts w:cs="Arial"/>
          <w:sz w:val="20"/>
        </w:rPr>
        <w:tab/>
        <w:t xml:space="preserve">    </w:t>
      </w:r>
      <w:r w:rsidRPr="00AE6384">
        <w:rPr>
          <w:rFonts w:cs="Arial"/>
          <w:sz w:val="20"/>
        </w:rPr>
        <w:t>.........................................................</w:t>
      </w:r>
    </w:p>
    <w:p w:rsidR="00FF6687" w:rsidRPr="00FF6687" w:rsidRDefault="00C12F15" w:rsidP="00FF6687">
      <w:pPr>
        <w:rPr>
          <w:rFonts w:cs="Arial"/>
          <w:sz w:val="20"/>
        </w:rPr>
      </w:pPr>
      <w:r>
        <w:rPr>
          <w:rFonts w:cs="Arial"/>
          <w:sz w:val="20"/>
        </w:rPr>
        <w:t xml:space="preserve">        </w:t>
      </w:r>
      <w:r w:rsidR="00FF6687" w:rsidRPr="00FF6687">
        <w:rPr>
          <w:rFonts w:cs="Arial"/>
          <w:sz w:val="20"/>
        </w:rPr>
        <w:t xml:space="preserve"> </w:t>
      </w:r>
      <w:r w:rsidR="00506CFC">
        <w:rPr>
          <w:rFonts w:cs="Arial"/>
          <w:sz w:val="20"/>
        </w:rPr>
        <w:t xml:space="preserve">Ing. </w:t>
      </w:r>
      <w:r w:rsidR="00FF58DA">
        <w:rPr>
          <w:rFonts w:cs="Arial"/>
          <w:sz w:val="20"/>
        </w:rPr>
        <w:t>Robert Plavec</w:t>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AD473E">
        <w:rPr>
          <w:rFonts w:cs="Arial"/>
          <w:sz w:val="20"/>
        </w:rPr>
        <w:t>Jan Skočdopole</w:t>
      </w:r>
    </w:p>
    <w:p w:rsidR="00FF6687" w:rsidRPr="00FF6687" w:rsidRDefault="00FF6687" w:rsidP="00C12F15">
      <w:pPr>
        <w:jc w:val="left"/>
        <w:rPr>
          <w:rFonts w:cs="Arial"/>
          <w:sz w:val="20"/>
        </w:rPr>
      </w:pPr>
      <w:r w:rsidRPr="00FF6687">
        <w:rPr>
          <w:rFonts w:cs="Arial"/>
          <w:sz w:val="20"/>
        </w:rPr>
        <w:t xml:space="preserve"> </w:t>
      </w:r>
      <w:r w:rsidR="00FF58DA">
        <w:rPr>
          <w:rFonts w:cs="Arial"/>
          <w:sz w:val="20"/>
        </w:rPr>
        <w:t xml:space="preserve">   </w:t>
      </w:r>
      <w:r w:rsidRPr="00FF6687">
        <w:rPr>
          <w:rFonts w:cs="Arial"/>
          <w:sz w:val="20"/>
        </w:rPr>
        <w:t xml:space="preserve">předseda představenstva  </w:t>
      </w:r>
      <w:r w:rsidR="00C12F15">
        <w:rPr>
          <w:rFonts w:cs="Arial"/>
          <w:sz w:val="20"/>
        </w:rPr>
        <w:t xml:space="preserve">      </w:t>
      </w:r>
      <w:r w:rsidR="00C12F15">
        <w:rPr>
          <w:rFonts w:cs="Arial"/>
          <w:sz w:val="20"/>
        </w:rPr>
        <w:tab/>
      </w:r>
      <w:r w:rsidR="00C12F15">
        <w:rPr>
          <w:rFonts w:cs="Arial"/>
          <w:sz w:val="20"/>
        </w:rPr>
        <w:tab/>
      </w:r>
      <w:r w:rsidR="00C12F15">
        <w:rPr>
          <w:rFonts w:cs="Arial"/>
          <w:sz w:val="20"/>
        </w:rPr>
        <w:tab/>
      </w:r>
      <w:r w:rsidR="00C12F15">
        <w:rPr>
          <w:rFonts w:cs="Arial"/>
          <w:sz w:val="20"/>
        </w:rPr>
        <w:tab/>
        <w:t xml:space="preserve">               </w:t>
      </w:r>
      <w:r w:rsidR="00192485">
        <w:rPr>
          <w:rFonts w:cs="Arial"/>
          <w:sz w:val="20"/>
        </w:rPr>
        <w:t xml:space="preserve">         </w:t>
      </w:r>
      <w:r w:rsidRPr="00FF6687">
        <w:rPr>
          <w:rFonts w:cs="Arial"/>
          <w:sz w:val="20"/>
        </w:rPr>
        <w:tab/>
      </w:r>
      <w:r w:rsidRPr="00FF6687">
        <w:rPr>
          <w:rFonts w:cs="Arial"/>
          <w:sz w:val="20"/>
        </w:rPr>
        <w:tab/>
        <w:t xml:space="preserve">                  </w:t>
      </w:r>
    </w:p>
    <w:p w:rsidR="00FF6687" w:rsidRDefault="00FF6687" w:rsidP="00FF6687">
      <w:pPr>
        <w:rPr>
          <w:rFonts w:cs="Arial"/>
          <w:sz w:val="20"/>
        </w:rPr>
      </w:pPr>
    </w:p>
    <w:p w:rsidR="00D471E5" w:rsidRDefault="00D471E5" w:rsidP="00FF6687">
      <w:pPr>
        <w:rPr>
          <w:rFonts w:cs="Arial"/>
          <w:sz w:val="20"/>
        </w:rPr>
      </w:pPr>
    </w:p>
    <w:p w:rsidR="009303AF" w:rsidRPr="00FF6687" w:rsidRDefault="009303AF" w:rsidP="00FF6687">
      <w:pPr>
        <w:rPr>
          <w:rFonts w:cs="Arial"/>
          <w:sz w:val="20"/>
        </w:rPr>
      </w:pPr>
    </w:p>
    <w:p w:rsidR="00FF6687" w:rsidRPr="00FF6687" w:rsidRDefault="00FF6687" w:rsidP="00FF6687">
      <w:pPr>
        <w:rPr>
          <w:rFonts w:cs="Arial"/>
          <w:sz w:val="20"/>
        </w:rPr>
      </w:pPr>
      <w:r w:rsidRPr="00FF6687">
        <w:rPr>
          <w:rFonts w:cs="Arial"/>
          <w:sz w:val="20"/>
        </w:rPr>
        <w:t xml:space="preserve">......................................................                                                 </w:t>
      </w:r>
    </w:p>
    <w:p w:rsidR="00FF6687" w:rsidRPr="00FF6687" w:rsidRDefault="00D828D4" w:rsidP="00FF6687">
      <w:pPr>
        <w:rPr>
          <w:rFonts w:cs="Arial"/>
          <w:sz w:val="20"/>
        </w:rPr>
      </w:pPr>
      <w:r>
        <w:rPr>
          <w:rFonts w:cs="Arial"/>
          <w:sz w:val="20"/>
        </w:rPr>
        <w:t xml:space="preserve">       Ing. Jiří Beran, MBA</w:t>
      </w:r>
      <w:r w:rsidR="00FF6687" w:rsidRPr="00FF6687">
        <w:rPr>
          <w:rFonts w:cs="Arial"/>
          <w:sz w:val="20"/>
        </w:rPr>
        <w:t xml:space="preserve">                                                                                </w:t>
      </w:r>
    </w:p>
    <w:p w:rsidR="00FF6687" w:rsidRPr="00FF6687" w:rsidRDefault="00FF6687" w:rsidP="00FF6687">
      <w:pPr>
        <w:rPr>
          <w:rFonts w:cs="Arial"/>
          <w:sz w:val="20"/>
        </w:rPr>
      </w:pPr>
      <w:r w:rsidRPr="00FF6687">
        <w:rPr>
          <w:rFonts w:cs="Arial"/>
          <w:sz w:val="20"/>
        </w:rPr>
        <w:t xml:space="preserve">místopředseda představenstva                                                         </w:t>
      </w:r>
    </w:p>
    <w:p w:rsidR="00FF6687" w:rsidRPr="001455F7" w:rsidRDefault="00FF6687" w:rsidP="00FF6687">
      <w:pPr>
        <w:rPr>
          <w:rFonts w:cs="Arial"/>
          <w:szCs w:val="22"/>
        </w:rPr>
      </w:pPr>
    </w:p>
    <w:p w:rsidR="0090436C" w:rsidRPr="004A389E" w:rsidRDefault="0090436C" w:rsidP="004106FD">
      <w:pPr>
        <w:rPr>
          <w:sz w:val="20"/>
        </w:rPr>
      </w:pPr>
      <w:r w:rsidRPr="004A389E">
        <w:rPr>
          <w:sz w:val="20"/>
        </w:rPr>
        <w:tab/>
      </w:r>
      <w:r w:rsidRPr="004A389E">
        <w:rPr>
          <w:sz w:val="20"/>
        </w:rPr>
        <w:tab/>
      </w:r>
      <w:r w:rsidRPr="004A389E">
        <w:rPr>
          <w:sz w:val="20"/>
        </w:rPr>
        <w:tab/>
      </w:r>
    </w:p>
    <w:p w:rsidR="004106FD" w:rsidRPr="004A389E" w:rsidRDefault="0090436C" w:rsidP="004A389E">
      <w:pPr>
        <w:ind w:firstLine="708"/>
        <w:rPr>
          <w:sz w:val="20"/>
        </w:rPr>
      </w:pPr>
      <w:r w:rsidRPr="004A389E">
        <w:rPr>
          <w:sz w:val="20"/>
        </w:rPr>
        <w:tab/>
      </w:r>
      <w:r w:rsidRPr="004A389E">
        <w:rPr>
          <w:sz w:val="20"/>
        </w:rPr>
        <w:tab/>
      </w:r>
      <w:r w:rsidRPr="004A389E">
        <w:rPr>
          <w:sz w:val="20"/>
        </w:rPr>
        <w:tab/>
      </w:r>
      <w:r w:rsidRPr="004A389E">
        <w:rPr>
          <w:sz w:val="20"/>
        </w:rPr>
        <w:tab/>
      </w:r>
      <w:r w:rsidRPr="004A389E">
        <w:rPr>
          <w:sz w:val="20"/>
        </w:rPr>
        <w:tab/>
      </w:r>
      <w:r w:rsidRPr="004A389E">
        <w:rPr>
          <w:sz w:val="20"/>
        </w:rPr>
        <w:tab/>
        <w:t xml:space="preserve">         </w:t>
      </w:r>
    </w:p>
    <w:sectPr w:rsidR="004106FD" w:rsidRPr="004A389E" w:rsidSect="004106FD">
      <w:headerReference w:type="default" r:id="rId8"/>
      <w:footerReference w:type="default" r:id="rId9"/>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D66" w:rsidRDefault="006C3D66">
      <w:r>
        <w:separator/>
      </w:r>
    </w:p>
  </w:endnote>
  <w:endnote w:type="continuationSeparator" w:id="0">
    <w:p w:rsidR="006C3D66" w:rsidRDefault="006C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66" w:rsidRDefault="006C3D66">
    <w:pPr>
      <w:pStyle w:val="Zpat"/>
      <w:jc w:val="center"/>
      <w:rPr>
        <w:sz w:val="19"/>
      </w:rPr>
    </w:pPr>
    <w:r>
      <w:rPr>
        <w:rStyle w:val="slostrnky"/>
        <w:sz w:val="19"/>
      </w:rPr>
      <w:fldChar w:fldCharType="begin"/>
    </w:r>
    <w:r>
      <w:rPr>
        <w:rStyle w:val="slostrnky"/>
        <w:sz w:val="19"/>
      </w:rPr>
      <w:instrText xml:space="preserve"> PAGE </w:instrText>
    </w:r>
    <w:r>
      <w:rPr>
        <w:rStyle w:val="slostrnky"/>
        <w:sz w:val="19"/>
      </w:rPr>
      <w:fldChar w:fldCharType="separate"/>
    </w:r>
    <w:r w:rsidR="0050348E">
      <w:rPr>
        <w:rStyle w:val="slostrnky"/>
        <w:noProof/>
        <w:sz w:val="19"/>
      </w:rPr>
      <w:t>5</w:t>
    </w:r>
    <w:r>
      <w:rPr>
        <w:rStyle w:val="slostrnky"/>
        <w:sz w:val="19"/>
      </w:rPr>
      <w:fldChar w:fldCharType="end"/>
    </w:r>
    <w:r>
      <w:rPr>
        <w:rStyle w:val="slostrnky"/>
        <w:sz w:val="19"/>
      </w:rPr>
      <w:t>/</w:t>
    </w:r>
    <w:r>
      <w:rPr>
        <w:rStyle w:val="slostrnky"/>
        <w:sz w:val="19"/>
      </w:rPr>
      <w:fldChar w:fldCharType="begin"/>
    </w:r>
    <w:r>
      <w:rPr>
        <w:rStyle w:val="slostrnky"/>
        <w:sz w:val="19"/>
      </w:rPr>
      <w:instrText xml:space="preserve"> NUMPAGES </w:instrText>
    </w:r>
    <w:r>
      <w:rPr>
        <w:rStyle w:val="slostrnky"/>
        <w:sz w:val="19"/>
      </w:rPr>
      <w:fldChar w:fldCharType="separate"/>
    </w:r>
    <w:r w:rsidR="0050348E">
      <w:rPr>
        <w:rStyle w:val="slostrnky"/>
        <w:noProof/>
        <w:sz w:val="19"/>
      </w:rPr>
      <w:t>6</w:t>
    </w:r>
    <w:r>
      <w:rPr>
        <w:rStyle w:val="slostrnky"/>
        <w:sz w:val="19"/>
      </w:rPr>
      <w:fldChar w:fldCharType="end"/>
    </w:r>
  </w:p>
  <w:p w:rsidR="006C3D66" w:rsidRDefault="006C3D66">
    <w:pP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D66" w:rsidRDefault="006C3D66">
      <w:r>
        <w:separator/>
      </w:r>
    </w:p>
  </w:footnote>
  <w:footnote w:type="continuationSeparator" w:id="0">
    <w:p w:rsidR="006C3D66" w:rsidRDefault="006C3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66" w:rsidRPr="00433621" w:rsidRDefault="006C3D66" w:rsidP="004106FD">
    <w:pPr>
      <w:pStyle w:val="Zhlav"/>
      <w:jc w:val="right"/>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1D677A5"/>
    <w:multiLevelType w:val="hybridMultilevel"/>
    <w:tmpl w:val="77B60A50"/>
    <w:lvl w:ilvl="0" w:tplc="7012EAF6">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 w15:restartNumberingAfterBreak="0">
    <w:nsid w:val="16CD6124"/>
    <w:multiLevelType w:val="hybridMultilevel"/>
    <w:tmpl w:val="010EB01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7C062C0"/>
    <w:multiLevelType w:val="hybridMultilevel"/>
    <w:tmpl w:val="2F96E14C"/>
    <w:lvl w:ilvl="0" w:tplc="B3B26942">
      <w:start w:val="1"/>
      <w:numFmt w:val="decimal"/>
      <w:lvlText w:val="%1."/>
      <w:lvlJc w:val="left"/>
      <w:pPr>
        <w:tabs>
          <w:tab w:val="num" w:pos="502"/>
        </w:tabs>
        <w:ind w:left="502" w:hanging="360"/>
      </w:pPr>
      <w:rPr>
        <w:rFonts w:hint="default"/>
        <w:b/>
        <w:color w:val="auto"/>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87432A9"/>
    <w:multiLevelType w:val="hybridMultilevel"/>
    <w:tmpl w:val="6FB607EC"/>
    <w:lvl w:ilvl="0" w:tplc="E338676C">
      <w:start w:val="1"/>
      <w:numFmt w:val="decimal"/>
      <w:lvlText w:val="%1."/>
      <w:lvlJc w:val="left"/>
      <w:pPr>
        <w:ind w:left="1287" w:hanging="360"/>
      </w:pPr>
      <w:rPr>
        <w:rFonts w:ascii="Arial" w:eastAsia="Times New Roman" w:hAnsi="Arial" w:cs="Arial"/>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1F23BE2"/>
    <w:multiLevelType w:val="multilevel"/>
    <w:tmpl w:val="F5B6F73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364A664D"/>
    <w:multiLevelType w:val="hybridMultilevel"/>
    <w:tmpl w:val="D63C4B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75379B"/>
    <w:multiLevelType w:val="singleLevel"/>
    <w:tmpl w:val="D660A148"/>
    <w:lvl w:ilvl="0">
      <w:start w:val="1"/>
      <w:numFmt w:val="decimal"/>
      <w:lvlText w:val="%1."/>
      <w:lvlJc w:val="left"/>
      <w:pPr>
        <w:ind w:left="644" w:hanging="360"/>
      </w:pPr>
      <w:rPr>
        <w:rFonts w:hint="default"/>
      </w:rPr>
    </w:lvl>
  </w:abstractNum>
  <w:abstractNum w:abstractNumId="10" w15:restartNumberingAfterBreak="0">
    <w:nsid w:val="52456B8B"/>
    <w:multiLevelType w:val="multilevel"/>
    <w:tmpl w:val="C8FC246A"/>
    <w:lvl w:ilvl="0">
      <w:start w:val="1"/>
      <w:numFmt w:val="decimal"/>
      <w:lvlText w:val="%1."/>
      <w:lvlJc w:val="left"/>
      <w:pPr>
        <w:ind w:left="360" w:hanging="360"/>
      </w:pPr>
      <w:rPr>
        <w:rFonts w:hint="default"/>
        <w:b/>
      </w:rPr>
    </w:lvl>
    <w:lvl w:ilvl="1">
      <w:start w:val="4"/>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1" w15:restartNumberingAfterBreak="0">
    <w:nsid w:val="598D46F8"/>
    <w:multiLevelType w:val="hybridMultilevel"/>
    <w:tmpl w:val="DA86DA1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C16441"/>
    <w:multiLevelType w:val="hybridMultilevel"/>
    <w:tmpl w:val="A3EC06FC"/>
    <w:lvl w:ilvl="0" w:tplc="E338676C">
      <w:start w:val="1"/>
      <w:numFmt w:val="decimal"/>
      <w:lvlText w:val="%1."/>
      <w:lvlJc w:val="left"/>
      <w:pPr>
        <w:ind w:left="1287" w:hanging="360"/>
      </w:pPr>
      <w:rPr>
        <w:rFonts w:ascii="Arial" w:eastAsia="Times New Roman" w:hAnsi="Arial" w:cs="Arial"/>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7"/>
  </w:num>
  <w:num w:numId="2">
    <w:abstractNumId w:val="4"/>
  </w:num>
  <w:num w:numId="3">
    <w:abstractNumId w:val="1"/>
  </w:num>
  <w:num w:numId="4">
    <w:abstractNumId w:val="13"/>
  </w:num>
  <w:num w:numId="5">
    <w:abstractNumId w:val="9"/>
  </w:num>
  <w:num w:numId="6">
    <w:abstractNumId w:val="5"/>
  </w:num>
  <w:num w:numId="7">
    <w:abstractNumId w:val="0"/>
  </w:num>
  <w:num w:numId="8">
    <w:abstractNumId w:val="12"/>
  </w:num>
  <w:num w:numId="9">
    <w:abstractNumId w:val="6"/>
  </w:num>
  <w:num w:numId="10">
    <w:abstractNumId w:val="2"/>
  </w:num>
  <w:num w:numId="11">
    <w:abstractNumId w:val="3"/>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06FD"/>
    <w:rsid w:val="000025DE"/>
    <w:rsid w:val="00007B07"/>
    <w:rsid w:val="000117B2"/>
    <w:rsid w:val="00011C80"/>
    <w:rsid w:val="00012379"/>
    <w:rsid w:val="00015BFE"/>
    <w:rsid w:val="0003339A"/>
    <w:rsid w:val="000344C8"/>
    <w:rsid w:val="00034870"/>
    <w:rsid w:val="00034E8D"/>
    <w:rsid w:val="00042866"/>
    <w:rsid w:val="0004317F"/>
    <w:rsid w:val="0004345A"/>
    <w:rsid w:val="00067CA8"/>
    <w:rsid w:val="0007553B"/>
    <w:rsid w:val="00075750"/>
    <w:rsid w:val="00081DF1"/>
    <w:rsid w:val="00086358"/>
    <w:rsid w:val="00090010"/>
    <w:rsid w:val="00095BAC"/>
    <w:rsid w:val="00095DF8"/>
    <w:rsid w:val="000A47E3"/>
    <w:rsid w:val="000B25D6"/>
    <w:rsid w:val="000B57D7"/>
    <w:rsid w:val="000C7F08"/>
    <w:rsid w:val="000D1388"/>
    <w:rsid w:val="000D6346"/>
    <w:rsid w:val="000E0316"/>
    <w:rsid w:val="000E0704"/>
    <w:rsid w:val="000F38A6"/>
    <w:rsid w:val="000F66E6"/>
    <w:rsid w:val="000F7DEB"/>
    <w:rsid w:val="0010032B"/>
    <w:rsid w:val="00103EEA"/>
    <w:rsid w:val="00104156"/>
    <w:rsid w:val="00105C38"/>
    <w:rsid w:val="00106E50"/>
    <w:rsid w:val="001079BC"/>
    <w:rsid w:val="00111A06"/>
    <w:rsid w:val="0011420D"/>
    <w:rsid w:val="0011634C"/>
    <w:rsid w:val="00117CA6"/>
    <w:rsid w:val="00122F13"/>
    <w:rsid w:val="001450C0"/>
    <w:rsid w:val="001520E1"/>
    <w:rsid w:val="0015347A"/>
    <w:rsid w:val="00156C90"/>
    <w:rsid w:val="001628D5"/>
    <w:rsid w:val="00174071"/>
    <w:rsid w:val="00186631"/>
    <w:rsid w:val="00190BCE"/>
    <w:rsid w:val="00191C26"/>
    <w:rsid w:val="00192485"/>
    <w:rsid w:val="001A1453"/>
    <w:rsid w:val="001A2E11"/>
    <w:rsid w:val="001B2B98"/>
    <w:rsid w:val="001B2CD6"/>
    <w:rsid w:val="001C0C8B"/>
    <w:rsid w:val="001C69A4"/>
    <w:rsid w:val="001C6F27"/>
    <w:rsid w:val="001C794A"/>
    <w:rsid w:val="001D3361"/>
    <w:rsid w:val="001D68AA"/>
    <w:rsid w:val="001E5069"/>
    <w:rsid w:val="001E696F"/>
    <w:rsid w:val="001E709B"/>
    <w:rsid w:val="001F1F24"/>
    <w:rsid w:val="001F2FBA"/>
    <w:rsid w:val="00200E33"/>
    <w:rsid w:val="00202607"/>
    <w:rsid w:val="002050D7"/>
    <w:rsid w:val="00207DA0"/>
    <w:rsid w:val="002141E3"/>
    <w:rsid w:val="0021421E"/>
    <w:rsid w:val="00215921"/>
    <w:rsid w:val="00216D16"/>
    <w:rsid w:val="00223812"/>
    <w:rsid w:val="00226D22"/>
    <w:rsid w:val="00227676"/>
    <w:rsid w:val="00230C32"/>
    <w:rsid w:val="0024027C"/>
    <w:rsid w:val="00247D84"/>
    <w:rsid w:val="00250A56"/>
    <w:rsid w:val="002542CC"/>
    <w:rsid w:val="00255CE1"/>
    <w:rsid w:val="002606D1"/>
    <w:rsid w:val="0026215F"/>
    <w:rsid w:val="0026341D"/>
    <w:rsid w:val="002651C5"/>
    <w:rsid w:val="0027018E"/>
    <w:rsid w:val="00274306"/>
    <w:rsid w:val="00277652"/>
    <w:rsid w:val="002776EE"/>
    <w:rsid w:val="00285072"/>
    <w:rsid w:val="00290A77"/>
    <w:rsid w:val="00297E81"/>
    <w:rsid w:val="002B1B3C"/>
    <w:rsid w:val="002C4CF3"/>
    <w:rsid w:val="002C6813"/>
    <w:rsid w:val="002D1661"/>
    <w:rsid w:val="002D24BE"/>
    <w:rsid w:val="002E1826"/>
    <w:rsid w:val="002F06CB"/>
    <w:rsid w:val="002F08B4"/>
    <w:rsid w:val="002F39A3"/>
    <w:rsid w:val="002F63CF"/>
    <w:rsid w:val="0030133C"/>
    <w:rsid w:val="00305A8F"/>
    <w:rsid w:val="00311422"/>
    <w:rsid w:val="00312227"/>
    <w:rsid w:val="0031468B"/>
    <w:rsid w:val="00321514"/>
    <w:rsid w:val="0032354E"/>
    <w:rsid w:val="0032557C"/>
    <w:rsid w:val="003256D5"/>
    <w:rsid w:val="00330011"/>
    <w:rsid w:val="00331915"/>
    <w:rsid w:val="00334937"/>
    <w:rsid w:val="00334976"/>
    <w:rsid w:val="00340BF3"/>
    <w:rsid w:val="0034232D"/>
    <w:rsid w:val="00354F69"/>
    <w:rsid w:val="00356801"/>
    <w:rsid w:val="00360DA7"/>
    <w:rsid w:val="00361F5C"/>
    <w:rsid w:val="003642C1"/>
    <w:rsid w:val="003654F3"/>
    <w:rsid w:val="00367CB7"/>
    <w:rsid w:val="003739E3"/>
    <w:rsid w:val="00373BA9"/>
    <w:rsid w:val="00375968"/>
    <w:rsid w:val="00377EA7"/>
    <w:rsid w:val="00381D80"/>
    <w:rsid w:val="00382EFE"/>
    <w:rsid w:val="003835CE"/>
    <w:rsid w:val="003905D6"/>
    <w:rsid w:val="00397046"/>
    <w:rsid w:val="003978EC"/>
    <w:rsid w:val="003A7899"/>
    <w:rsid w:val="003C0310"/>
    <w:rsid w:val="003C3805"/>
    <w:rsid w:val="003C4C93"/>
    <w:rsid w:val="003D1E55"/>
    <w:rsid w:val="003D20F7"/>
    <w:rsid w:val="003D51AA"/>
    <w:rsid w:val="003D71D0"/>
    <w:rsid w:val="003F2A18"/>
    <w:rsid w:val="003F79EA"/>
    <w:rsid w:val="004003F3"/>
    <w:rsid w:val="00400CFE"/>
    <w:rsid w:val="004106FD"/>
    <w:rsid w:val="004137CE"/>
    <w:rsid w:val="00422777"/>
    <w:rsid w:val="00425516"/>
    <w:rsid w:val="004325F7"/>
    <w:rsid w:val="004355A0"/>
    <w:rsid w:val="00450D61"/>
    <w:rsid w:val="004527C5"/>
    <w:rsid w:val="00456371"/>
    <w:rsid w:val="004624EE"/>
    <w:rsid w:val="00462FB5"/>
    <w:rsid w:val="00466A55"/>
    <w:rsid w:val="00470B52"/>
    <w:rsid w:val="0047370E"/>
    <w:rsid w:val="00481513"/>
    <w:rsid w:val="00485110"/>
    <w:rsid w:val="00485AB2"/>
    <w:rsid w:val="00487D55"/>
    <w:rsid w:val="00490A4D"/>
    <w:rsid w:val="004A1726"/>
    <w:rsid w:val="004A389E"/>
    <w:rsid w:val="004A6D36"/>
    <w:rsid w:val="004B1CA4"/>
    <w:rsid w:val="004B2423"/>
    <w:rsid w:val="004B2FD1"/>
    <w:rsid w:val="004C60AB"/>
    <w:rsid w:val="004C775E"/>
    <w:rsid w:val="004D1EDD"/>
    <w:rsid w:val="004D2917"/>
    <w:rsid w:val="004D4A8F"/>
    <w:rsid w:val="004D63F0"/>
    <w:rsid w:val="004E1599"/>
    <w:rsid w:val="004E45D1"/>
    <w:rsid w:val="004F0560"/>
    <w:rsid w:val="004F21C6"/>
    <w:rsid w:val="004F3033"/>
    <w:rsid w:val="00500EEB"/>
    <w:rsid w:val="0050348E"/>
    <w:rsid w:val="00503A64"/>
    <w:rsid w:val="00504636"/>
    <w:rsid w:val="005069F1"/>
    <w:rsid w:val="00506CFC"/>
    <w:rsid w:val="00507AD3"/>
    <w:rsid w:val="005102B8"/>
    <w:rsid w:val="00515FC2"/>
    <w:rsid w:val="005337B8"/>
    <w:rsid w:val="005337CB"/>
    <w:rsid w:val="00535CDD"/>
    <w:rsid w:val="005407D6"/>
    <w:rsid w:val="00541FAD"/>
    <w:rsid w:val="00543228"/>
    <w:rsid w:val="00544AE6"/>
    <w:rsid w:val="00560FF2"/>
    <w:rsid w:val="00562540"/>
    <w:rsid w:val="00570F64"/>
    <w:rsid w:val="00576B8A"/>
    <w:rsid w:val="00577412"/>
    <w:rsid w:val="00577A23"/>
    <w:rsid w:val="00580A86"/>
    <w:rsid w:val="00580C71"/>
    <w:rsid w:val="00584694"/>
    <w:rsid w:val="00586234"/>
    <w:rsid w:val="005863F6"/>
    <w:rsid w:val="00593B97"/>
    <w:rsid w:val="005947E4"/>
    <w:rsid w:val="005A666A"/>
    <w:rsid w:val="005A7BB0"/>
    <w:rsid w:val="005B0917"/>
    <w:rsid w:val="005C3410"/>
    <w:rsid w:val="005C343D"/>
    <w:rsid w:val="005E7B61"/>
    <w:rsid w:val="005F0447"/>
    <w:rsid w:val="005F6B7F"/>
    <w:rsid w:val="0060065A"/>
    <w:rsid w:val="00603BCF"/>
    <w:rsid w:val="00604623"/>
    <w:rsid w:val="006049AD"/>
    <w:rsid w:val="00606BC6"/>
    <w:rsid w:val="00607A67"/>
    <w:rsid w:val="00615095"/>
    <w:rsid w:val="00616A85"/>
    <w:rsid w:val="00616B82"/>
    <w:rsid w:val="0062656F"/>
    <w:rsid w:val="00630484"/>
    <w:rsid w:val="006321C3"/>
    <w:rsid w:val="00640A41"/>
    <w:rsid w:val="006418B9"/>
    <w:rsid w:val="00644A64"/>
    <w:rsid w:val="00651A98"/>
    <w:rsid w:val="00652B12"/>
    <w:rsid w:val="006606D9"/>
    <w:rsid w:val="00661D8F"/>
    <w:rsid w:val="006623C0"/>
    <w:rsid w:val="00670357"/>
    <w:rsid w:val="0067350B"/>
    <w:rsid w:val="00674110"/>
    <w:rsid w:val="006746F9"/>
    <w:rsid w:val="006803BB"/>
    <w:rsid w:val="00681401"/>
    <w:rsid w:val="006822F1"/>
    <w:rsid w:val="00690DD2"/>
    <w:rsid w:val="006939AF"/>
    <w:rsid w:val="00694C85"/>
    <w:rsid w:val="00696E54"/>
    <w:rsid w:val="006A1D60"/>
    <w:rsid w:val="006A30B1"/>
    <w:rsid w:val="006B5069"/>
    <w:rsid w:val="006B52F5"/>
    <w:rsid w:val="006C13C8"/>
    <w:rsid w:val="006C3D66"/>
    <w:rsid w:val="006D045F"/>
    <w:rsid w:val="006D45C3"/>
    <w:rsid w:val="006E5926"/>
    <w:rsid w:val="006E5E68"/>
    <w:rsid w:val="006F3F3A"/>
    <w:rsid w:val="0070070A"/>
    <w:rsid w:val="00703D72"/>
    <w:rsid w:val="0070790A"/>
    <w:rsid w:val="00716B63"/>
    <w:rsid w:val="00722020"/>
    <w:rsid w:val="0072341A"/>
    <w:rsid w:val="00740063"/>
    <w:rsid w:val="00744CCB"/>
    <w:rsid w:val="00750A63"/>
    <w:rsid w:val="00755035"/>
    <w:rsid w:val="00766420"/>
    <w:rsid w:val="00766DE2"/>
    <w:rsid w:val="007723EA"/>
    <w:rsid w:val="00782FAA"/>
    <w:rsid w:val="00784E75"/>
    <w:rsid w:val="00785013"/>
    <w:rsid w:val="00790524"/>
    <w:rsid w:val="00793E7D"/>
    <w:rsid w:val="007941DA"/>
    <w:rsid w:val="007B259C"/>
    <w:rsid w:val="007B7F66"/>
    <w:rsid w:val="007C148A"/>
    <w:rsid w:val="007C35E1"/>
    <w:rsid w:val="007C67EC"/>
    <w:rsid w:val="007D0312"/>
    <w:rsid w:val="007D2862"/>
    <w:rsid w:val="007D5443"/>
    <w:rsid w:val="007E09EC"/>
    <w:rsid w:val="007E36B6"/>
    <w:rsid w:val="007E5E7A"/>
    <w:rsid w:val="007F2721"/>
    <w:rsid w:val="008011C3"/>
    <w:rsid w:val="008062E1"/>
    <w:rsid w:val="00813AD8"/>
    <w:rsid w:val="0081698E"/>
    <w:rsid w:val="00816F9D"/>
    <w:rsid w:val="0082273E"/>
    <w:rsid w:val="00822F87"/>
    <w:rsid w:val="0082351B"/>
    <w:rsid w:val="00823FED"/>
    <w:rsid w:val="00826C1F"/>
    <w:rsid w:val="00827152"/>
    <w:rsid w:val="0083303A"/>
    <w:rsid w:val="0083412C"/>
    <w:rsid w:val="008417BA"/>
    <w:rsid w:val="00841B4C"/>
    <w:rsid w:val="00842952"/>
    <w:rsid w:val="0084757B"/>
    <w:rsid w:val="0086006A"/>
    <w:rsid w:val="0086478E"/>
    <w:rsid w:val="00864D60"/>
    <w:rsid w:val="00876799"/>
    <w:rsid w:val="00880702"/>
    <w:rsid w:val="00880916"/>
    <w:rsid w:val="00891368"/>
    <w:rsid w:val="00892650"/>
    <w:rsid w:val="00896F1F"/>
    <w:rsid w:val="008A1688"/>
    <w:rsid w:val="008A3C63"/>
    <w:rsid w:val="008B2FFE"/>
    <w:rsid w:val="008B3F9A"/>
    <w:rsid w:val="008B53E9"/>
    <w:rsid w:val="008B6B13"/>
    <w:rsid w:val="008B79FF"/>
    <w:rsid w:val="008B7C6C"/>
    <w:rsid w:val="008C533B"/>
    <w:rsid w:val="008C6AE8"/>
    <w:rsid w:val="008C75D1"/>
    <w:rsid w:val="008D64C1"/>
    <w:rsid w:val="008D6D15"/>
    <w:rsid w:val="008E0135"/>
    <w:rsid w:val="008E6C4F"/>
    <w:rsid w:val="008F155F"/>
    <w:rsid w:val="00902880"/>
    <w:rsid w:val="0090436C"/>
    <w:rsid w:val="00910E0C"/>
    <w:rsid w:val="0091569B"/>
    <w:rsid w:val="00916A85"/>
    <w:rsid w:val="00923230"/>
    <w:rsid w:val="009250ED"/>
    <w:rsid w:val="0092660B"/>
    <w:rsid w:val="009302A8"/>
    <w:rsid w:val="009303AF"/>
    <w:rsid w:val="009305C5"/>
    <w:rsid w:val="00930BE8"/>
    <w:rsid w:val="009329EC"/>
    <w:rsid w:val="00932D1A"/>
    <w:rsid w:val="00933089"/>
    <w:rsid w:val="00934178"/>
    <w:rsid w:val="00934592"/>
    <w:rsid w:val="00943DE9"/>
    <w:rsid w:val="00944878"/>
    <w:rsid w:val="0094596C"/>
    <w:rsid w:val="00952C93"/>
    <w:rsid w:val="00963C18"/>
    <w:rsid w:val="00963D72"/>
    <w:rsid w:val="0096433B"/>
    <w:rsid w:val="00966896"/>
    <w:rsid w:val="0097054C"/>
    <w:rsid w:val="00970644"/>
    <w:rsid w:val="00971A85"/>
    <w:rsid w:val="00974BC9"/>
    <w:rsid w:val="00983CA7"/>
    <w:rsid w:val="009A1D4A"/>
    <w:rsid w:val="009A265B"/>
    <w:rsid w:val="009A3BA8"/>
    <w:rsid w:val="009A3DF8"/>
    <w:rsid w:val="009A53A5"/>
    <w:rsid w:val="009B123A"/>
    <w:rsid w:val="009B31A4"/>
    <w:rsid w:val="009B364A"/>
    <w:rsid w:val="009B3CEA"/>
    <w:rsid w:val="009B6678"/>
    <w:rsid w:val="009C2097"/>
    <w:rsid w:val="009C30B3"/>
    <w:rsid w:val="009C49B1"/>
    <w:rsid w:val="009C72CC"/>
    <w:rsid w:val="009D0C18"/>
    <w:rsid w:val="009D6D51"/>
    <w:rsid w:val="009D7451"/>
    <w:rsid w:val="009D7C92"/>
    <w:rsid w:val="009E0F9A"/>
    <w:rsid w:val="009E1A03"/>
    <w:rsid w:val="009E661F"/>
    <w:rsid w:val="009E7BC6"/>
    <w:rsid w:val="009F3396"/>
    <w:rsid w:val="00A005F4"/>
    <w:rsid w:val="00A07D04"/>
    <w:rsid w:val="00A107DC"/>
    <w:rsid w:val="00A1515D"/>
    <w:rsid w:val="00A151DD"/>
    <w:rsid w:val="00A22636"/>
    <w:rsid w:val="00A233EE"/>
    <w:rsid w:val="00A30457"/>
    <w:rsid w:val="00A32A47"/>
    <w:rsid w:val="00A338DC"/>
    <w:rsid w:val="00A52708"/>
    <w:rsid w:val="00A52F01"/>
    <w:rsid w:val="00A54983"/>
    <w:rsid w:val="00A577CE"/>
    <w:rsid w:val="00A672DF"/>
    <w:rsid w:val="00A679E2"/>
    <w:rsid w:val="00A70541"/>
    <w:rsid w:val="00A73F14"/>
    <w:rsid w:val="00A804CE"/>
    <w:rsid w:val="00A81663"/>
    <w:rsid w:val="00A91757"/>
    <w:rsid w:val="00A9333F"/>
    <w:rsid w:val="00AA186D"/>
    <w:rsid w:val="00AA3F55"/>
    <w:rsid w:val="00AA590A"/>
    <w:rsid w:val="00AC16A2"/>
    <w:rsid w:val="00AC2BB2"/>
    <w:rsid w:val="00AC3F1E"/>
    <w:rsid w:val="00AC4605"/>
    <w:rsid w:val="00AD473E"/>
    <w:rsid w:val="00AD6D9E"/>
    <w:rsid w:val="00AE0785"/>
    <w:rsid w:val="00AE1F01"/>
    <w:rsid w:val="00AE3B37"/>
    <w:rsid w:val="00AE464B"/>
    <w:rsid w:val="00AE57BC"/>
    <w:rsid w:val="00AE6384"/>
    <w:rsid w:val="00B05A4A"/>
    <w:rsid w:val="00B12CA9"/>
    <w:rsid w:val="00B14715"/>
    <w:rsid w:val="00B22DB5"/>
    <w:rsid w:val="00B35F64"/>
    <w:rsid w:val="00B44D7C"/>
    <w:rsid w:val="00B45B38"/>
    <w:rsid w:val="00B45FAD"/>
    <w:rsid w:val="00B46E8B"/>
    <w:rsid w:val="00B471CF"/>
    <w:rsid w:val="00B500EE"/>
    <w:rsid w:val="00B52118"/>
    <w:rsid w:val="00B52982"/>
    <w:rsid w:val="00B5351F"/>
    <w:rsid w:val="00B5492C"/>
    <w:rsid w:val="00B6312C"/>
    <w:rsid w:val="00B67EBC"/>
    <w:rsid w:val="00B74578"/>
    <w:rsid w:val="00B75BBF"/>
    <w:rsid w:val="00B75F5F"/>
    <w:rsid w:val="00B75FD4"/>
    <w:rsid w:val="00B818F6"/>
    <w:rsid w:val="00B87620"/>
    <w:rsid w:val="00B919D6"/>
    <w:rsid w:val="00B94249"/>
    <w:rsid w:val="00BA3473"/>
    <w:rsid w:val="00BA49B2"/>
    <w:rsid w:val="00BA7E01"/>
    <w:rsid w:val="00BB66B4"/>
    <w:rsid w:val="00BC0444"/>
    <w:rsid w:val="00BC3E16"/>
    <w:rsid w:val="00BC4704"/>
    <w:rsid w:val="00BC5296"/>
    <w:rsid w:val="00BC71F7"/>
    <w:rsid w:val="00BE0EE1"/>
    <w:rsid w:val="00BE1645"/>
    <w:rsid w:val="00BE37E1"/>
    <w:rsid w:val="00BF076B"/>
    <w:rsid w:val="00BF4B18"/>
    <w:rsid w:val="00BF55C6"/>
    <w:rsid w:val="00C02A4A"/>
    <w:rsid w:val="00C03E0F"/>
    <w:rsid w:val="00C12906"/>
    <w:rsid w:val="00C12BB7"/>
    <w:rsid w:val="00C12F15"/>
    <w:rsid w:val="00C13474"/>
    <w:rsid w:val="00C141A1"/>
    <w:rsid w:val="00C16432"/>
    <w:rsid w:val="00C300CC"/>
    <w:rsid w:val="00C4029A"/>
    <w:rsid w:val="00C40756"/>
    <w:rsid w:val="00C40E08"/>
    <w:rsid w:val="00C5072A"/>
    <w:rsid w:val="00C51BB6"/>
    <w:rsid w:val="00C52ED6"/>
    <w:rsid w:val="00C52FA9"/>
    <w:rsid w:val="00C567BF"/>
    <w:rsid w:val="00C5719F"/>
    <w:rsid w:val="00C63082"/>
    <w:rsid w:val="00C64927"/>
    <w:rsid w:val="00C66CE3"/>
    <w:rsid w:val="00C71B83"/>
    <w:rsid w:val="00C86C2D"/>
    <w:rsid w:val="00C91104"/>
    <w:rsid w:val="00C93183"/>
    <w:rsid w:val="00C96BB6"/>
    <w:rsid w:val="00CA33E1"/>
    <w:rsid w:val="00CA5811"/>
    <w:rsid w:val="00CB23E8"/>
    <w:rsid w:val="00CB2AB9"/>
    <w:rsid w:val="00CC10CC"/>
    <w:rsid w:val="00CD3E2B"/>
    <w:rsid w:val="00CD7126"/>
    <w:rsid w:val="00CD7B62"/>
    <w:rsid w:val="00CE10B9"/>
    <w:rsid w:val="00CE1154"/>
    <w:rsid w:val="00CE143C"/>
    <w:rsid w:val="00CE2611"/>
    <w:rsid w:val="00CE5EE7"/>
    <w:rsid w:val="00CF3BCA"/>
    <w:rsid w:val="00CF5374"/>
    <w:rsid w:val="00CF570A"/>
    <w:rsid w:val="00CF7501"/>
    <w:rsid w:val="00D06094"/>
    <w:rsid w:val="00D06F09"/>
    <w:rsid w:val="00D11CE8"/>
    <w:rsid w:val="00D13843"/>
    <w:rsid w:val="00D32740"/>
    <w:rsid w:val="00D33C2F"/>
    <w:rsid w:val="00D40078"/>
    <w:rsid w:val="00D463A9"/>
    <w:rsid w:val="00D471E5"/>
    <w:rsid w:val="00D61BCE"/>
    <w:rsid w:val="00D65448"/>
    <w:rsid w:val="00D70EEB"/>
    <w:rsid w:val="00D7185B"/>
    <w:rsid w:val="00D72BBC"/>
    <w:rsid w:val="00D74402"/>
    <w:rsid w:val="00D828D4"/>
    <w:rsid w:val="00D853B9"/>
    <w:rsid w:val="00D9221B"/>
    <w:rsid w:val="00D95245"/>
    <w:rsid w:val="00D97347"/>
    <w:rsid w:val="00D973D5"/>
    <w:rsid w:val="00D97BD2"/>
    <w:rsid w:val="00DA35AB"/>
    <w:rsid w:val="00DA4383"/>
    <w:rsid w:val="00DA5C05"/>
    <w:rsid w:val="00DA6BD5"/>
    <w:rsid w:val="00DA7469"/>
    <w:rsid w:val="00DA79EF"/>
    <w:rsid w:val="00DA7E87"/>
    <w:rsid w:val="00DB1828"/>
    <w:rsid w:val="00DB3CB9"/>
    <w:rsid w:val="00DD0E29"/>
    <w:rsid w:val="00DD2D5E"/>
    <w:rsid w:val="00DE3B77"/>
    <w:rsid w:val="00DE5429"/>
    <w:rsid w:val="00DE76AB"/>
    <w:rsid w:val="00DF55FC"/>
    <w:rsid w:val="00DF56A2"/>
    <w:rsid w:val="00DF66A8"/>
    <w:rsid w:val="00E04A98"/>
    <w:rsid w:val="00E12AFF"/>
    <w:rsid w:val="00E16CA2"/>
    <w:rsid w:val="00E2347C"/>
    <w:rsid w:val="00E2598E"/>
    <w:rsid w:val="00E266BA"/>
    <w:rsid w:val="00E333A3"/>
    <w:rsid w:val="00E36C41"/>
    <w:rsid w:val="00E42450"/>
    <w:rsid w:val="00E51F6A"/>
    <w:rsid w:val="00E5260F"/>
    <w:rsid w:val="00E52627"/>
    <w:rsid w:val="00E60D73"/>
    <w:rsid w:val="00E61DB4"/>
    <w:rsid w:val="00E62E0F"/>
    <w:rsid w:val="00E6450D"/>
    <w:rsid w:val="00E672EC"/>
    <w:rsid w:val="00E67861"/>
    <w:rsid w:val="00E714F4"/>
    <w:rsid w:val="00E76871"/>
    <w:rsid w:val="00E81FA5"/>
    <w:rsid w:val="00E86069"/>
    <w:rsid w:val="00E91981"/>
    <w:rsid w:val="00E96B48"/>
    <w:rsid w:val="00EA1F7C"/>
    <w:rsid w:val="00EA2CEF"/>
    <w:rsid w:val="00EB061C"/>
    <w:rsid w:val="00EB424B"/>
    <w:rsid w:val="00EB4815"/>
    <w:rsid w:val="00EC0AF3"/>
    <w:rsid w:val="00EC2E27"/>
    <w:rsid w:val="00EC5205"/>
    <w:rsid w:val="00EC5273"/>
    <w:rsid w:val="00EC6A94"/>
    <w:rsid w:val="00EC702C"/>
    <w:rsid w:val="00ED3C09"/>
    <w:rsid w:val="00EF3073"/>
    <w:rsid w:val="00EF410A"/>
    <w:rsid w:val="00F0059D"/>
    <w:rsid w:val="00F01C8A"/>
    <w:rsid w:val="00F01FFD"/>
    <w:rsid w:val="00F02448"/>
    <w:rsid w:val="00F042FE"/>
    <w:rsid w:val="00F14875"/>
    <w:rsid w:val="00F30914"/>
    <w:rsid w:val="00F31EEA"/>
    <w:rsid w:val="00F379AE"/>
    <w:rsid w:val="00F41F0B"/>
    <w:rsid w:val="00F42964"/>
    <w:rsid w:val="00F439A9"/>
    <w:rsid w:val="00F53DFE"/>
    <w:rsid w:val="00F60859"/>
    <w:rsid w:val="00F6783E"/>
    <w:rsid w:val="00F74282"/>
    <w:rsid w:val="00F81C09"/>
    <w:rsid w:val="00F86AF3"/>
    <w:rsid w:val="00F912B0"/>
    <w:rsid w:val="00F92DBF"/>
    <w:rsid w:val="00FA00DA"/>
    <w:rsid w:val="00FC16EC"/>
    <w:rsid w:val="00FC5707"/>
    <w:rsid w:val="00FD0B92"/>
    <w:rsid w:val="00FE2467"/>
    <w:rsid w:val="00FE3703"/>
    <w:rsid w:val="00FF2513"/>
    <w:rsid w:val="00FF26A0"/>
    <w:rsid w:val="00FF2F2F"/>
    <w:rsid w:val="00FF3AB5"/>
    <w:rsid w:val="00FF51D9"/>
    <w:rsid w:val="00FF58DA"/>
    <w:rsid w:val="00FF6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89207A-B8E8-4029-BD90-752F9903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106FD"/>
    <w:pPr>
      <w:tabs>
        <w:tab w:val="center" w:pos="4536"/>
        <w:tab w:val="right" w:pos="9072"/>
      </w:tabs>
    </w:pPr>
  </w:style>
  <w:style w:type="paragraph" w:styleId="Zpat">
    <w:name w:val="footer"/>
    <w:basedOn w:val="Normln"/>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normlnneprokldan">
    <w:name w:val="normální neprokládaný"/>
    <w:basedOn w:val="Normln"/>
    <w:rsid w:val="005A666A"/>
    <w:pPr>
      <w:widowControl w:val="0"/>
      <w:ind w:left="567"/>
      <w:jc w:val="left"/>
    </w:pPr>
    <w:rPr>
      <w:sz w:val="20"/>
    </w:rPr>
  </w:style>
  <w:style w:type="paragraph" w:customStyle="1" w:styleId="normlnslovan">
    <w:name w:val="normální číslovaný"/>
    <w:basedOn w:val="Normln"/>
    <w:rsid w:val="001079BC"/>
    <w:pPr>
      <w:widowControl w:val="0"/>
      <w:spacing w:before="240"/>
      <w:ind w:left="567" w:hanging="567"/>
      <w:jc w:val="left"/>
    </w:pPr>
    <w:rPr>
      <w:sz w:val="20"/>
    </w:rPr>
  </w:style>
  <w:style w:type="character" w:styleId="Hypertextovodkaz">
    <w:name w:val="Hyperlink"/>
    <w:rsid w:val="006746F9"/>
    <w:rPr>
      <w:color w:val="0000FF"/>
      <w:u w:val="single"/>
    </w:rPr>
  </w:style>
  <w:style w:type="paragraph" w:styleId="Odstavecseseznamem">
    <w:name w:val="List Paragraph"/>
    <w:basedOn w:val="Normln"/>
    <w:uiPriority w:val="34"/>
    <w:qFormat/>
    <w:rsid w:val="002050D7"/>
    <w:pPr>
      <w:ind w:left="720"/>
      <w:contextualSpacing/>
    </w:pPr>
  </w:style>
  <w:style w:type="paragraph" w:styleId="Zkladntext">
    <w:name w:val="Body Text"/>
    <w:basedOn w:val="Normln"/>
    <w:link w:val="ZkladntextChar"/>
    <w:rsid w:val="004F21C6"/>
    <w:pPr>
      <w:spacing w:after="120"/>
    </w:pPr>
  </w:style>
  <w:style w:type="character" w:customStyle="1" w:styleId="ZkladntextChar">
    <w:name w:val="Základní text Char"/>
    <w:basedOn w:val="Standardnpsmoodstavce"/>
    <w:link w:val="Zkladntext"/>
    <w:rsid w:val="004F21C6"/>
    <w:rPr>
      <w:rFonts w:ascii="Arial" w:hAnsi="Arial"/>
      <w:sz w:val="22"/>
    </w:rPr>
  </w:style>
  <w:style w:type="paragraph" w:customStyle="1" w:styleId="Default">
    <w:name w:val="Default"/>
    <w:rsid w:val="00910E0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FB646-B853-463F-8BD2-F16177BE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2490</Words>
  <Characters>14695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17151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Švarcová</dc:creator>
  <cp:lastModifiedBy>Zdeněk Maudr</cp:lastModifiedBy>
  <cp:revision>82</cp:revision>
  <cp:lastPrinted>2017-09-15T11:37:00Z</cp:lastPrinted>
  <dcterms:created xsi:type="dcterms:W3CDTF">2015-02-02T13:17:00Z</dcterms:created>
  <dcterms:modified xsi:type="dcterms:W3CDTF">2017-09-18T13:33:00Z</dcterms:modified>
</cp:coreProperties>
</file>