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>
        <w:rPr>
          <w:bCs/>
        </w:rPr>
        <w:t>.:</w:t>
      </w:r>
      <w:r w:rsidR="00CB38AF">
        <w:rPr>
          <w:bCs/>
        </w:rPr>
        <w:t xml:space="preserve"> 509</w:t>
      </w:r>
      <w:r>
        <w:rPr>
          <w:bCs/>
        </w:rPr>
        <w:t>/17/40</w:t>
      </w:r>
    </w:p>
    <w:p w:rsidR="00685A6E" w:rsidRPr="007C6509" w:rsidRDefault="00685A6E" w:rsidP="00685A6E">
      <w:pPr>
        <w:jc w:val="both"/>
        <w:rPr>
          <w:rFonts w:ascii="Arial" w:hAnsi="Arial" w:cs="Arial"/>
          <w:b/>
          <w:bCs/>
        </w:rPr>
      </w:pPr>
    </w:p>
    <w:p w:rsidR="00042F98" w:rsidRPr="00B269E1" w:rsidRDefault="00042F98" w:rsidP="00042F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69E1">
        <w:rPr>
          <w:rFonts w:ascii="Arial" w:hAnsi="Arial" w:cs="Arial"/>
          <w:b/>
          <w:bCs/>
          <w:sz w:val="32"/>
          <w:szCs w:val="32"/>
        </w:rPr>
        <w:t xml:space="preserve">Dodatek č. 1 </w:t>
      </w:r>
    </w:p>
    <w:p w:rsidR="00685A6E" w:rsidRPr="00685A6E" w:rsidRDefault="00042F98" w:rsidP="00042F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 Smlouvě o umístění nereklamních doplňků na zařízeních veřejného osvětlení na území hlavního města Prahy </w:t>
      </w:r>
      <w:r w:rsidR="00B269E1">
        <w:rPr>
          <w:rFonts w:ascii="Arial" w:hAnsi="Arial" w:cs="Arial"/>
          <w:b/>
          <w:bCs/>
          <w:sz w:val="24"/>
          <w:szCs w:val="24"/>
        </w:rPr>
        <w:t>ev.</w:t>
      </w:r>
      <w:r>
        <w:rPr>
          <w:rFonts w:ascii="Arial" w:hAnsi="Arial" w:cs="Arial"/>
          <w:b/>
          <w:bCs/>
          <w:sz w:val="24"/>
          <w:szCs w:val="24"/>
        </w:rPr>
        <w:t xml:space="preserve">č. </w:t>
      </w:r>
      <w:r w:rsidR="004E05FF">
        <w:rPr>
          <w:rFonts w:ascii="Arial" w:hAnsi="Arial" w:cs="Arial"/>
          <w:b/>
          <w:bCs/>
          <w:sz w:val="24"/>
          <w:szCs w:val="24"/>
        </w:rPr>
        <w:t>220</w:t>
      </w:r>
      <w:r>
        <w:rPr>
          <w:rFonts w:ascii="Arial" w:hAnsi="Arial" w:cs="Arial"/>
          <w:b/>
          <w:bCs/>
          <w:sz w:val="24"/>
          <w:szCs w:val="24"/>
        </w:rPr>
        <w:t>/17/40</w:t>
      </w:r>
      <w:r w:rsidR="00611056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4E05FF">
        <w:rPr>
          <w:rFonts w:ascii="Arial" w:hAnsi="Arial" w:cs="Arial"/>
          <w:b/>
          <w:bCs/>
          <w:sz w:val="24"/>
          <w:szCs w:val="24"/>
        </w:rPr>
        <w:t>1</w:t>
      </w:r>
      <w:r w:rsidR="004D25C7">
        <w:rPr>
          <w:rFonts w:ascii="Arial" w:hAnsi="Arial" w:cs="Arial"/>
          <w:b/>
          <w:bCs/>
          <w:sz w:val="24"/>
          <w:szCs w:val="24"/>
        </w:rPr>
        <w:t>2.5.</w:t>
      </w:r>
      <w:r w:rsidR="00B269E1">
        <w:rPr>
          <w:rFonts w:ascii="Arial" w:hAnsi="Arial" w:cs="Arial"/>
          <w:b/>
          <w:bCs/>
          <w:sz w:val="24"/>
          <w:szCs w:val="24"/>
        </w:rPr>
        <w:t>2017</w:t>
      </w:r>
      <w:r w:rsidR="00685A6E" w:rsidRPr="00685A6E">
        <w:rPr>
          <w:rFonts w:ascii="Arial" w:hAnsi="Arial" w:cs="Arial"/>
          <w:b/>
          <w:sz w:val="24"/>
          <w:szCs w:val="24"/>
        </w:rPr>
        <w:t xml:space="preserve"> </w:t>
      </w:r>
    </w:p>
    <w:p w:rsidR="00685A6E" w:rsidRDefault="00685A6E" w:rsidP="00685A6E">
      <w:pPr>
        <w:jc w:val="both"/>
        <w:rPr>
          <w:rFonts w:ascii="Arial" w:hAnsi="Arial" w:cs="Arial"/>
          <w:b/>
        </w:rPr>
      </w:pPr>
    </w:p>
    <w:p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Hlavní město Praha</w:t>
      </w:r>
      <w:r w:rsidRPr="007C6509">
        <w:rPr>
          <w:rFonts w:ascii="Arial" w:hAnsi="Arial" w:cs="Arial"/>
        </w:rPr>
        <w:t xml:space="preserve">, </w:t>
      </w:r>
    </w:p>
    <w:p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sídlem Praha 1, Mariánské náměstí 2, PSČ 11000, IČO: 00064581</w:t>
      </w:r>
      <w:r w:rsidR="00FB33E6">
        <w:rPr>
          <w:rFonts w:ascii="Arial" w:hAnsi="Arial" w:cs="Arial"/>
        </w:rPr>
        <w:t>,</w:t>
      </w:r>
      <w:r w:rsidR="00FB33E6" w:rsidRPr="002B362F">
        <w:t xml:space="preserve"> </w:t>
      </w:r>
      <w:r w:rsidR="00FB33E6" w:rsidRPr="002B362F">
        <w:rPr>
          <w:rFonts w:ascii="Arial" w:hAnsi="Arial" w:cs="Arial"/>
        </w:rPr>
        <w:t>DIČ: CZ00064581</w:t>
      </w:r>
    </w:p>
    <w:p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zastoupené</w:t>
      </w:r>
    </w:p>
    <w:p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TRADE CENTRE PRAHA a.s.</w:t>
      </w:r>
      <w:r w:rsidRPr="007C6509">
        <w:rPr>
          <w:rFonts w:ascii="Arial" w:hAnsi="Arial" w:cs="Arial"/>
        </w:rPr>
        <w:t xml:space="preserve">, </w:t>
      </w:r>
    </w:p>
    <w:p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se sídlem Praha 2, Blanická 1008/28, PSČ 12000,</w:t>
      </w:r>
    </w:p>
    <w:p w:rsidR="00685A6E" w:rsidRDefault="00FB33E6" w:rsidP="00685A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00409316</w:t>
      </w:r>
    </w:p>
    <w:p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společnost zapsaná v obchodním rejstříku Městsk</w:t>
      </w:r>
      <w:r>
        <w:rPr>
          <w:rFonts w:ascii="Arial" w:hAnsi="Arial" w:cs="Arial"/>
        </w:rPr>
        <w:t>ého soudu v Praze</w:t>
      </w:r>
      <w:r w:rsidRPr="007C65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spisová značka B43</w:t>
      </w:r>
      <w:r w:rsidRPr="007C6509">
        <w:rPr>
          <w:rFonts w:ascii="Arial" w:hAnsi="Arial" w:cs="Arial"/>
        </w:rPr>
        <w:t xml:space="preserve">, zastoupená Ing. Robertem Plavcem, předsedou představenstva a </w:t>
      </w:r>
      <w:r>
        <w:rPr>
          <w:rFonts w:ascii="Arial" w:hAnsi="Arial" w:cs="Arial"/>
        </w:rPr>
        <w:t>Ing. Jiřím Beranem, MBA</w:t>
      </w:r>
      <w:r w:rsidRPr="007C6509">
        <w:rPr>
          <w:rFonts w:ascii="Arial" w:hAnsi="Arial" w:cs="Arial"/>
        </w:rPr>
        <w:t>, místopředsedou představenstva</w:t>
      </w:r>
    </w:p>
    <w:p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 </w:t>
      </w:r>
      <w:r w:rsidRPr="007C6509">
        <w:rPr>
          <w:rFonts w:ascii="Arial" w:hAnsi="Arial" w:cs="Arial"/>
        </w:rPr>
        <w:t>jako „</w:t>
      </w:r>
      <w:r w:rsidRPr="007C6509">
        <w:rPr>
          <w:rFonts w:ascii="Arial" w:hAnsi="Arial" w:cs="Arial"/>
          <w:b/>
        </w:rPr>
        <w:t>TCP</w:t>
      </w:r>
      <w:r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</w:t>
      </w:r>
      <w:r w:rsidRPr="008B5ADC">
        <w:rPr>
          <w:rFonts w:ascii="Arial" w:hAnsi="Arial" w:cs="Arial"/>
          <w:b/>
        </w:rPr>
        <w:t>Poskytovatel</w:t>
      </w:r>
      <w:r>
        <w:rPr>
          <w:rFonts w:ascii="Arial" w:hAnsi="Arial" w:cs="Arial"/>
        </w:rPr>
        <w:t>“</w:t>
      </w:r>
      <w:r w:rsidRPr="007C6509">
        <w:rPr>
          <w:rFonts w:ascii="Arial" w:hAnsi="Arial" w:cs="Arial"/>
        </w:rPr>
        <w:t>)</w:t>
      </w:r>
    </w:p>
    <w:p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a</w:t>
      </w:r>
    </w:p>
    <w:p w:rsidR="008C4FB5" w:rsidRDefault="004E05FF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Czech Outdoor s.r.o.</w:t>
      </w:r>
      <w:r w:rsidR="008C4FB5" w:rsidRPr="008C4FB5">
        <w:rPr>
          <w:rFonts w:ascii="Arial" w:eastAsia="Times New Roman" w:hAnsi="Arial" w:cs="Arial"/>
          <w:b/>
          <w:lang w:eastAsia="cs-CZ"/>
        </w:rPr>
        <w:t xml:space="preserve"> </w:t>
      </w:r>
    </w:p>
    <w:p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="004E05FF">
        <w:rPr>
          <w:rFonts w:ascii="Arial" w:eastAsia="Times New Roman" w:hAnsi="Arial" w:cs="Arial"/>
          <w:lang w:eastAsia="cs-CZ"/>
        </w:rPr>
        <w:t>Štětkova 1638/18, 140 00 Praha 4</w:t>
      </w:r>
    </w:p>
    <w:p w:rsidR="004E05FF" w:rsidRPr="00E6027F" w:rsidRDefault="004E05FF" w:rsidP="004E05FF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 w:rsidRPr="00FA413C">
        <w:rPr>
          <w:rFonts w:ascii="Arial" w:eastAsia="Times New Roman" w:hAnsi="Arial" w:cs="Arial"/>
          <w:lang w:eastAsia="cs-CZ"/>
        </w:rPr>
        <w:t>24199427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 w:rsidRPr="00FA413C">
        <w:t xml:space="preserve"> </w:t>
      </w:r>
      <w:r w:rsidRPr="00FA413C">
        <w:rPr>
          <w:rFonts w:ascii="Arial" w:eastAsia="Times New Roman" w:hAnsi="Arial" w:cs="Arial"/>
          <w:lang w:eastAsia="cs-CZ"/>
        </w:rPr>
        <w:t>24199427</w:t>
      </w:r>
    </w:p>
    <w:p w:rsidR="004E05FF" w:rsidRPr="00E6027F" w:rsidRDefault="004E05FF" w:rsidP="004E05FF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</w:t>
      </w:r>
      <w:r>
        <w:rPr>
          <w:rFonts w:ascii="Arial" w:eastAsia="Times New Roman" w:hAnsi="Arial" w:cs="Arial"/>
          <w:lang w:eastAsia="cs-CZ"/>
        </w:rPr>
        <w:t>Městského soudu v Praze</w:t>
      </w:r>
      <w:r w:rsidRPr="00E6027F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 xml:space="preserve">spisová značka C187946, </w:t>
      </w:r>
      <w:r w:rsidRPr="00E6027F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Ing. Rich</w:t>
      </w:r>
      <w:r w:rsidRPr="00FA413C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r</w:t>
      </w:r>
      <w:r w:rsidRPr="00FA413C">
        <w:rPr>
          <w:rFonts w:ascii="Arial" w:eastAsia="Times New Roman" w:hAnsi="Arial" w:cs="Arial"/>
          <w:lang w:eastAsia="cs-CZ"/>
        </w:rPr>
        <w:t>dem Fuxou, jednatelem společnosti</w:t>
      </w:r>
    </w:p>
    <w:p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:rsidR="00685A6E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</w:t>
      </w:r>
      <w:r w:rsidRPr="007C6509">
        <w:rPr>
          <w:rFonts w:ascii="Arial" w:hAnsi="Arial" w:cs="Arial"/>
        </w:rPr>
        <w:t xml:space="preserve"> jako „</w:t>
      </w:r>
      <w:r w:rsidR="008B5ADC" w:rsidRPr="008B5ADC">
        <w:rPr>
          <w:rFonts w:ascii="Arial" w:hAnsi="Arial" w:cs="Arial"/>
          <w:b/>
        </w:rPr>
        <w:t>Uživatel</w:t>
      </w:r>
      <w:r w:rsidRPr="008B5ADC">
        <w:rPr>
          <w:rFonts w:ascii="Arial" w:hAnsi="Arial" w:cs="Arial"/>
          <w:b/>
        </w:rPr>
        <w:t>“</w:t>
      </w:r>
      <w:r w:rsidRPr="007C6509">
        <w:rPr>
          <w:rFonts w:ascii="Arial" w:hAnsi="Arial" w:cs="Arial"/>
        </w:rPr>
        <w:t>)</w:t>
      </w:r>
    </w:p>
    <w:p w:rsidR="00E62AAD" w:rsidRDefault="00CA5F62" w:rsidP="00685A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(spolu dále jen „</w:t>
      </w:r>
      <w:r w:rsidRPr="00CA5F62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:rsidR="00CA5F62" w:rsidRDefault="00CA5F62" w:rsidP="00CA5F62">
      <w:pPr>
        <w:spacing w:line="276" w:lineRule="auto"/>
        <w:jc w:val="both"/>
        <w:rPr>
          <w:rFonts w:ascii="Arial" w:hAnsi="Arial" w:cs="Arial"/>
        </w:rPr>
      </w:pPr>
      <w:r w:rsidRPr="00CA5F62">
        <w:rPr>
          <w:rFonts w:ascii="Arial" w:hAnsi="Arial" w:cs="Arial"/>
        </w:rPr>
        <w:t xml:space="preserve">uzavřely níže uvedeného dne, měsíce a roku tento dodatek č. 1 ke </w:t>
      </w:r>
      <w:r w:rsidR="00B269E1">
        <w:rPr>
          <w:rFonts w:ascii="Arial" w:hAnsi="Arial" w:cs="Arial"/>
        </w:rPr>
        <w:t>S</w:t>
      </w:r>
      <w:r w:rsidRPr="00CA5F62">
        <w:rPr>
          <w:rFonts w:ascii="Arial" w:hAnsi="Arial" w:cs="Arial"/>
        </w:rPr>
        <w:t xml:space="preserve">mlouvě o </w:t>
      </w:r>
      <w:r>
        <w:rPr>
          <w:rFonts w:ascii="Arial" w:hAnsi="Arial" w:cs="Arial"/>
        </w:rPr>
        <w:t>umístění nereklamních doplňků na zařízeních veřejného osvětlení na území hlavního města Prahy (dále jen „Smlouva“)</w:t>
      </w:r>
    </w:p>
    <w:p w:rsidR="00B24B92" w:rsidRPr="00CA5F62" w:rsidRDefault="00B24B92" w:rsidP="00CA5F62">
      <w:pPr>
        <w:spacing w:line="276" w:lineRule="auto"/>
        <w:jc w:val="both"/>
        <w:rPr>
          <w:rFonts w:ascii="Arial" w:hAnsi="Arial" w:cs="Arial"/>
        </w:rPr>
      </w:pPr>
    </w:p>
    <w:p w:rsidR="00CA5F62" w:rsidRDefault="00CA5F62" w:rsidP="00CA5F62">
      <w:pPr>
        <w:spacing w:line="276" w:lineRule="auto"/>
        <w:jc w:val="center"/>
        <w:rPr>
          <w:rFonts w:ascii="Arial" w:hAnsi="Arial" w:cs="Arial"/>
          <w:b/>
          <w:bCs/>
        </w:rPr>
      </w:pPr>
      <w:r w:rsidRPr="00CA5F62">
        <w:rPr>
          <w:rFonts w:ascii="Arial" w:hAnsi="Arial" w:cs="Arial"/>
          <w:b/>
          <w:bCs/>
        </w:rPr>
        <w:t>I.</w:t>
      </w:r>
      <w:r w:rsidR="00893417">
        <w:rPr>
          <w:rFonts w:ascii="Arial" w:hAnsi="Arial" w:cs="Arial"/>
          <w:b/>
          <w:bCs/>
        </w:rPr>
        <w:t xml:space="preserve"> Odůvodnění změny smluvního vztahu</w:t>
      </w:r>
    </w:p>
    <w:p w:rsidR="00B24B92" w:rsidRPr="00CA5F62" w:rsidRDefault="00B24B92" w:rsidP="00CA5F6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A5F62" w:rsidRDefault="00CA5F62" w:rsidP="00F65AB5">
      <w:pPr>
        <w:pStyle w:val="Odstavecseseznamem"/>
        <w:numPr>
          <w:ilvl w:val="0"/>
          <w:numId w:val="12"/>
        </w:numPr>
        <w:tabs>
          <w:tab w:val="num" w:pos="502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F65AB5">
        <w:rPr>
          <w:rFonts w:ascii="Arial" w:hAnsi="Arial" w:cs="Arial"/>
        </w:rPr>
        <w:t xml:space="preserve">Smluvní strany uzavřely dne </w:t>
      </w:r>
      <w:r w:rsidR="00DA40DC">
        <w:rPr>
          <w:rFonts w:ascii="Arial" w:hAnsi="Arial" w:cs="Arial"/>
        </w:rPr>
        <w:t>12. 5. 2017</w:t>
      </w:r>
      <w:r w:rsidRPr="00F65AB5">
        <w:rPr>
          <w:rFonts w:ascii="Arial" w:hAnsi="Arial" w:cs="Arial"/>
        </w:rPr>
        <w:t xml:space="preserve"> Smlouvu, jejímž předmětem je závazek Poskytova</w:t>
      </w:r>
      <w:r w:rsidR="00611056">
        <w:rPr>
          <w:rFonts w:ascii="Arial" w:hAnsi="Arial" w:cs="Arial"/>
        </w:rPr>
        <w:t>tele umožnit Uživateli za sjednanou cenu</w:t>
      </w:r>
      <w:r w:rsidRPr="00F65AB5">
        <w:rPr>
          <w:rFonts w:ascii="Arial" w:hAnsi="Arial" w:cs="Arial"/>
        </w:rPr>
        <w:t xml:space="preserve"> umístit nereklamní doplňky specifikované v Příloze č. 1 Smlouvy na zařízeních veřejného osvětlení</w:t>
      </w:r>
      <w:r w:rsidR="00B269E1">
        <w:rPr>
          <w:rFonts w:ascii="Arial" w:hAnsi="Arial" w:cs="Arial"/>
        </w:rPr>
        <w:t xml:space="preserve"> v jeho vlastnictví</w:t>
      </w:r>
      <w:r w:rsidRPr="00F65AB5">
        <w:rPr>
          <w:rFonts w:ascii="Arial" w:hAnsi="Arial" w:cs="Arial"/>
        </w:rPr>
        <w:t>.</w:t>
      </w:r>
    </w:p>
    <w:p w:rsidR="00B674E9" w:rsidRPr="00B674E9" w:rsidRDefault="00B674E9" w:rsidP="00B674E9">
      <w:pPr>
        <w:pStyle w:val="Odstavecseseznamem"/>
        <w:tabs>
          <w:tab w:val="num" w:pos="502"/>
        </w:tabs>
        <w:spacing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:rsidR="00CA5F62" w:rsidRDefault="00893417" w:rsidP="00F65AB5">
      <w:pPr>
        <w:pStyle w:val="Odstavecseseznamem"/>
        <w:numPr>
          <w:ilvl w:val="0"/>
          <w:numId w:val="12"/>
        </w:numPr>
        <w:tabs>
          <w:tab w:val="num" w:pos="502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žádosti Uživatele dojde k rozšíření počtu nereklamních doplňků a v této souvislosti nastávají</w:t>
      </w:r>
      <w:r w:rsidR="00CA5F62" w:rsidRPr="00F65AB5">
        <w:rPr>
          <w:rFonts w:ascii="Arial" w:hAnsi="Arial" w:cs="Arial"/>
        </w:rPr>
        <w:t xml:space="preserve"> nové skutečnosti</w:t>
      </w:r>
      <w:r w:rsidR="00424C04">
        <w:rPr>
          <w:rFonts w:ascii="Arial" w:hAnsi="Arial" w:cs="Arial"/>
        </w:rPr>
        <w:t>, proto</w:t>
      </w:r>
      <w:r w:rsidR="00CA5F62" w:rsidRPr="00F65AB5">
        <w:rPr>
          <w:rFonts w:ascii="Arial" w:hAnsi="Arial" w:cs="Arial"/>
        </w:rPr>
        <w:t xml:space="preserve"> se smluvní strany dohodly na změně </w:t>
      </w:r>
      <w:r>
        <w:rPr>
          <w:rFonts w:ascii="Arial" w:hAnsi="Arial" w:cs="Arial"/>
        </w:rPr>
        <w:t>dále uvedených</w:t>
      </w:r>
      <w:r w:rsidR="00CA5F62" w:rsidRPr="00F65AB5">
        <w:rPr>
          <w:rFonts w:ascii="Arial" w:hAnsi="Arial" w:cs="Arial"/>
        </w:rPr>
        <w:t xml:space="preserve"> ustanovení Smlouvy.</w:t>
      </w:r>
    </w:p>
    <w:p w:rsidR="00B24B92" w:rsidRPr="00B24B92" w:rsidRDefault="00B24B92" w:rsidP="00B24B92">
      <w:pPr>
        <w:pStyle w:val="Odstavecseseznamem"/>
        <w:rPr>
          <w:rFonts w:ascii="Arial" w:hAnsi="Arial" w:cs="Arial"/>
        </w:rPr>
      </w:pPr>
    </w:p>
    <w:p w:rsidR="00B24B92" w:rsidRDefault="00B24B92" w:rsidP="00B24B92">
      <w:pPr>
        <w:tabs>
          <w:tab w:val="num" w:pos="502"/>
        </w:tabs>
        <w:spacing w:line="276" w:lineRule="auto"/>
        <w:jc w:val="both"/>
        <w:rPr>
          <w:rFonts w:ascii="Arial" w:hAnsi="Arial" w:cs="Arial"/>
        </w:rPr>
      </w:pPr>
    </w:p>
    <w:p w:rsidR="00CA5F62" w:rsidRDefault="00CA5F62" w:rsidP="00AB5482">
      <w:pPr>
        <w:spacing w:line="276" w:lineRule="auto"/>
        <w:jc w:val="center"/>
        <w:rPr>
          <w:rFonts w:ascii="Arial" w:hAnsi="Arial" w:cs="Arial"/>
          <w:b/>
          <w:bCs/>
        </w:rPr>
      </w:pPr>
      <w:r w:rsidRPr="00CA5F62">
        <w:rPr>
          <w:rFonts w:ascii="Arial" w:hAnsi="Arial" w:cs="Arial"/>
          <w:b/>
          <w:bCs/>
        </w:rPr>
        <w:lastRenderedPageBreak/>
        <w:t>I</w:t>
      </w:r>
      <w:r w:rsidR="00AB5482">
        <w:rPr>
          <w:rFonts w:ascii="Arial" w:hAnsi="Arial" w:cs="Arial"/>
          <w:b/>
          <w:bCs/>
        </w:rPr>
        <w:t>I</w:t>
      </w:r>
      <w:r w:rsidRPr="00CA5F62">
        <w:rPr>
          <w:rFonts w:ascii="Arial" w:hAnsi="Arial" w:cs="Arial"/>
          <w:b/>
          <w:bCs/>
        </w:rPr>
        <w:t>.</w:t>
      </w:r>
      <w:r w:rsidR="00893417">
        <w:rPr>
          <w:rFonts w:ascii="Arial" w:hAnsi="Arial" w:cs="Arial"/>
          <w:b/>
          <w:bCs/>
        </w:rPr>
        <w:t xml:space="preserve"> Změny Smlouvy</w:t>
      </w:r>
    </w:p>
    <w:p w:rsidR="009A0837" w:rsidRDefault="009A0837" w:rsidP="00F65AB5">
      <w:pPr>
        <w:spacing w:line="276" w:lineRule="auto"/>
        <w:jc w:val="both"/>
        <w:rPr>
          <w:rFonts w:ascii="Arial" w:hAnsi="Arial" w:cs="Arial"/>
        </w:rPr>
      </w:pPr>
    </w:p>
    <w:p w:rsidR="00CA5F62" w:rsidRPr="00F65AB5" w:rsidRDefault="00CA5F62" w:rsidP="00F65AB5">
      <w:pPr>
        <w:spacing w:line="276" w:lineRule="auto"/>
        <w:jc w:val="both"/>
        <w:rPr>
          <w:rFonts w:ascii="Arial" w:hAnsi="Arial" w:cs="Arial"/>
        </w:rPr>
      </w:pPr>
      <w:r w:rsidRPr="00F65AB5">
        <w:rPr>
          <w:rFonts w:ascii="Arial" w:hAnsi="Arial" w:cs="Arial"/>
        </w:rPr>
        <w:t xml:space="preserve">Smluvní strany se dohodly, že </w:t>
      </w:r>
      <w:r w:rsidR="00F65AB5" w:rsidRPr="00F65AB5">
        <w:rPr>
          <w:rFonts w:ascii="Arial" w:hAnsi="Arial" w:cs="Arial"/>
        </w:rPr>
        <w:t>S</w:t>
      </w:r>
      <w:r w:rsidRPr="00F65AB5">
        <w:rPr>
          <w:rFonts w:ascii="Arial" w:hAnsi="Arial" w:cs="Arial"/>
        </w:rPr>
        <w:t>mlouva se mění takto:</w:t>
      </w:r>
    </w:p>
    <w:p w:rsidR="00F65AB5" w:rsidRPr="00893417" w:rsidRDefault="00893417" w:rsidP="00893417">
      <w:pPr>
        <w:ind w:left="284" w:hanging="284"/>
        <w:jc w:val="both"/>
        <w:rPr>
          <w:rFonts w:ascii="Arial" w:hAnsi="Arial" w:cs="Arial"/>
        </w:rPr>
      </w:pPr>
      <w:r w:rsidRPr="00893417">
        <w:rPr>
          <w:rFonts w:ascii="Arial" w:hAnsi="Arial" w:cs="Arial"/>
        </w:rPr>
        <w:t xml:space="preserve">1) </w:t>
      </w:r>
      <w:r w:rsidR="00F65AB5" w:rsidRPr="00893417">
        <w:rPr>
          <w:rFonts w:ascii="Arial" w:hAnsi="Arial" w:cs="Arial"/>
        </w:rPr>
        <w:t xml:space="preserve">V článku III. </w:t>
      </w:r>
      <w:r>
        <w:rPr>
          <w:rFonts w:ascii="Arial" w:hAnsi="Arial" w:cs="Arial"/>
        </w:rPr>
        <w:t>C</w:t>
      </w:r>
      <w:r w:rsidR="00F65AB5" w:rsidRPr="00893417">
        <w:rPr>
          <w:rFonts w:ascii="Arial" w:hAnsi="Arial" w:cs="Arial"/>
        </w:rPr>
        <w:t xml:space="preserve">enová ujednání a platební podmínky </w:t>
      </w:r>
      <w:r>
        <w:rPr>
          <w:rFonts w:ascii="Arial" w:hAnsi="Arial" w:cs="Arial"/>
        </w:rPr>
        <w:t xml:space="preserve">se </w:t>
      </w:r>
      <w:r w:rsidR="00F65AB5" w:rsidRPr="00893417">
        <w:rPr>
          <w:rFonts w:ascii="Arial" w:hAnsi="Arial" w:cs="Arial"/>
        </w:rPr>
        <w:t xml:space="preserve">ruší </w:t>
      </w:r>
      <w:r>
        <w:rPr>
          <w:rFonts w:ascii="Arial" w:hAnsi="Arial" w:cs="Arial"/>
        </w:rPr>
        <w:t>odstavec 1.</w:t>
      </w:r>
      <w:r w:rsidR="00280B91">
        <w:rPr>
          <w:rFonts w:ascii="Arial" w:hAnsi="Arial" w:cs="Arial"/>
        </w:rPr>
        <w:t xml:space="preserve"> a 2.</w:t>
      </w:r>
      <w:r w:rsidR="00877CF9">
        <w:rPr>
          <w:rFonts w:ascii="Arial" w:hAnsi="Arial" w:cs="Arial"/>
        </w:rPr>
        <w:t xml:space="preserve"> </w:t>
      </w:r>
      <w:r w:rsidR="00F65AB5" w:rsidRPr="00893417">
        <w:rPr>
          <w:rFonts w:ascii="Arial" w:hAnsi="Arial" w:cs="Arial"/>
        </w:rPr>
        <w:t>a nahrazuj</w:t>
      </w:r>
      <w:r w:rsidR="00280B91">
        <w:rPr>
          <w:rFonts w:ascii="Arial" w:hAnsi="Arial" w:cs="Arial"/>
        </w:rPr>
        <w:t>í</w:t>
      </w:r>
      <w:r w:rsidR="00F65AB5" w:rsidRPr="00893417">
        <w:rPr>
          <w:rFonts w:ascii="Arial" w:hAnsi="Arial" w:cs="Arial"/>
        </w:rPr>
        <w:t xml:space="preserve"> se následujícím zněním:</w:t>
      </w:r>
    </w:p>
    <w:p w:rsidR="00F65AB5" w:rsidRPr="00893417" w:rsidRDefault="00F65AB5" w:rsidP="00F65AB5">
      <w:pPr>
        <w:tabs>
          <w:tab w:val="num" w:pos="567"/>
        </w:tabs>
        <w:jc w:val="both"/>
        <w:rPr>
          <w:rFonts w:ascii="Arial" w:hAnsi="Arial" w:cs="Arial"/>
        </w:rPr>
      </w:pPr>
      <w:r w:rsidRPr="00893417">
        <w:rPr>
          <w:rFonts w:ascii="Arial" w:hAnsi="Arial" w:cs="Arial"/>
        </w:rPr>
        <w:t xml:space="preserve">„1. Smluvní strany se dohodly, že cena za možnost umístění nereklamních doplňků veřejného osvětlení včetně </w:t>
      </w:r>
      <w:r w:rsidR="00B935F1">
        <w:rPr>
          <w:rFonts w:ascii="Arial" w:hAnsi="Arial" w:cs="Arial"/>
        </w:rPr>
        <w:t xml:space="preserve">částky za </w:t>
      </w:r>
      <w:r w:rsidRPr="00893417">
        <w:rPr>
          <w:rFonts w:ascii="Arial" w:hAnsi="Arial" w:cs="Arial"/>
        </w:rPr>
        <w:t>spotřeb</w:t>
      </w:r>
      <w:r w:rsidR="00B935F1">
        <w:rPr>
          <w:rFonts w:ascii="Arial" w:hAnsi="Arial" w:cs="Arial"/>
        </w:rPr>
        <w:t>u</w:t>
      </w:r>
      <w:r w:rsidR="001A7FFA">
        <w:rPr>
          <w:rFonts w:ascii="Arial" w:hAnsi="Arial" w:cs="Arial"/>
        </w:rPr>
        <w:t xml:space="preserve"> elektrické energie je 347.602</w:t>
      </w:r>
      <w:r w:rsidR="00B935F1">
        <w:rPr>
          <w:rFonts w:ascii="Arial" w:hAnsi="Arial" w:cs="Arial"/>
        </w:rPr>
        <w:t>,-</w:t>
      </w:r>
      <w:r w:rsidR="001A7FFA">
        <w:rPr>
          <w:rFonts w:ascii="Arial" w:hAnsi="Arial" w:cs="Arial"/>
        </w:rPr>
        <w:t xml:space="preserve"> Kč (slovy tři sta čtyřicet sedm tisíc šest set dva</w:t>
      </w:r>
      <w:r w:rsidRPr="00893417">
        <w:rPr>
          <w:rFonts w:ascii="Arial" w:hAnsi="Arial" w:cs="Arial"/>
        </w:rPr>
        <w:t xml:space="preserve"> Korun českých) </w:t>
      </w:r>
      <w:r w:rsidR="001A7FFA">
        <w:rPr>
          <w:rFonts w:ascii="Arial" w:hAnsi="Arial" w:cs="Arial"/>
        </w:rPr>
        <w:t xml:space="preserve">měsíčně </w:t>
      </w:r>
      <w:r w:rsidR="001A7FFA" w:rsidRPr="00893417">
        <w:rPr>
          <w:rFonts w:ascii="Arial" w:hAnsi="Arial" w:cs="Arial"/>
        </w:rPr>
        <w:t xml:space="preserve">(dále jen jako „cena“). Podrobný rozpis </w:t>
      </w:r>
      <w:r w:rsidR="001A7FFA">
        <w:rPr>
          <w:rFonts w:ascii="Arial" w:hAnsi="Arial" w:cs="Arial"/>
        </w:rPr>
        <w:t>ceny</w:t>
      </w:r>
      <w:r w:rsidR="001A7FFA" w:rsidRPr="00893417">
        <w:rPr>
          <w:rFonts w:ascii="Arial" w:hAnsi="Arial" w:cs="Arial"/>
        </w:rPr>
        <w:t xml:space="preserve"> je uveden v Příloze č. 1 Smlouvy.</w:t>
      </w:r>
    </w:p>
    <w:p w:rsidR="001A7FFA" w:rsidRDefault="001A7FFA" w:rsidP="00280B91">
      <w:pPr>
        <w:tabs>
          <w:tab w:val="num" w:pos="567"/>
        </w:tabs>
        <w:jc w:val="both"/>
        <w:rPr>
          <w:rFonts w:ascii="Arial" w:hAnsi="Arial" w:cs="Arial"/>
        </w:rPr>
      </w:pPr>
      <w:r w:rsidRPr="00893417">
        <w:rPr>
          <w:rFonts w:ascii="Arial" w:hAnsi="Arial" w:cs="Arial"/>
        </w:rPr>
        <w:t>2. Faktury</w:t>
      </w:r>
      <w:r w:rsidR="00345E36">
        <w:rPr>
          <w:rFonts w:ascii="Arial" w:hAnsi="Arial" w:cs="Arial"/>
        </w:rPr>
        <w:t xml:space="preserve"> na cenu ve výši dle odst. 1. tohoto článku s platností od </w:t>
      </w:r>
      <w:r w:rsidR="00930472">
        <w:rPr>
          <w:rFonts w:ascii="Arial" w:hAnsi="Arial" w:cs="Arial"/>
        </w:rPr>
        <w:t>1. 7. 2017</w:t>
      </w:r>
      <w:r w:rsidRPr="00893417">
        <w:rPr>
          <w:rFonts w:ascii="Arial" w:hAnsi="Arial" w:cs="Arial"/>
        </w:rPr>
        <w:t xml:space="preserve"> budou Poskytovatelem vystavovány vždy měsíčně po uplynutí příslušného měsíce. </w:t>
      </w:r>
    </w:p>
    <w:p w:rsidR="001A7FFA" w:rsidRDefault="001A7FFA" w:rsidP="001A7FFA">
      <w:pPr>
        <w:ind w:left="284" w:hanging="284"/>
        <w:jc w:val="both"/>
        <w:rPr>
          <w:rFonts w:ascii="Arial" w:hAnsi="Arial" w:cs="Arial"/>
        </w:rPr>
      </w:pPr>
      <w:r w:rsidRPr="00877CF9">
        <w:rPr>
          <w:rFonts w:ascii="Arial" w:hAnsi="Arial" w:cs="Arial"/>
        </w:rPr>
        <w:t xml:space="preserve">2) </w:t>
      </w:r>
      <w:r w:rsidR="00CB38AF" w:rsidRPr="00A25C72">
        <w:rPr>
          <w:rFonts w:ascii="Arial" w:hAnsi="Arial" w:cs="Arial"/>
        </w:rPr>
        <w:t>Příloha</w:t>
      </w:r>
      <w:r w:rsidRPr="00A25C72">
        <w:rPr>
          <w:rFonts w:ascii="Arial" w:hAnsi="Arial" w:cs="Arial"/>
        </w:rPr>
        <w:t xml:space="preserve"> č. 1</w:t>
      </w:r>
      <w:r w:rsidR="00BD6329" w:rsidRPr="00A25C72">
        <w:rPr>
          <w:rFonts w:ascii="Arial" w:hAnsi="Arial" w:cs="Arial"/>
        </w:rPr>
        <w:t xml:space="preserve"> Smlouvy</w:t>
      </w:r>
      <w:r w:rsidR="00CB38AF" w:rsidRPr="00A25C72">
        <w:rPr>
          <w:rFonts w:ascii="Arial" w:hAnsi="Arial" w:cs="Arial"/>
        </w:rPr>
        <w:t>, která je nedílnou součástí tohoto Dodatku č.1 se mění a nahrazuje původní přílohu</w:t>
      </w:r>
      <w:r w:rsidR="00F75966" w:rsidRPr="00A25C72">
        <w:rPr>
          <w:rFonts w:ascii="Arial" w:hAnsi="Arial" w:cs="Arial"/>
        </w:rPr>
        <w:t xml:space="preserve"> č.1</w:t>
      </w:r>
      <w:r w:rsidR="00CB38AF" w:rsidRPr="00A25C72">
        <w:rPr>
          <w:rFonts w:ascii="Arial" w:hAnsi="Arial" w:cs="Arial"/>
        </w:rPr>
        <w:t xml:space="preserve"> Smlouvy. C</w:t>
      </w:r>
      <w:r w:rsidR="00930472" w:rsidRPr="00A25C72">
        <w:rPr>
          <w:rFonts w:ascii="Arial" w:hAnsi="Arial" w:cs="Arial"/>
        </w:rPr>
        <w:t xml:space="preserve">ena </w:t>
      </w:r>
      <w:r w:rsidR="00FB7F43" w:rsidRPr="00A25C72">
        <w:rPr>
          <w:rFonts w:ascii="Arial" w:hAnsi="Arial" w:cs="Arial"/>
        </w:rPr>
        <w:t xml:space="preserve">za měsíc </w:t>
      </w:r>
      <w:r w:rsidR="00930472" w:rsidRPr="00A25C72">
        <w:rPr>
          <w:rFonts w:ascii="Arial" w:hAnsi="Arial" w:cs="Arial"/>
        </w:rPr>
        <w:t>celkem bez DPH se mění na 347.602,- Kč.</w:t>
      </w:r>
    </w:p>
    <w:p w:rsidR="00345E36" w:rsidRPr="00877CF9" w:rsidRDefault="00345E36" w:rsidP="001A7FFA">
      <w:pPr>
        <w:ind w:left="284" w:hanging="284"/>
        <w:jc w:val="both"/>
        <w:rPr>
          <w:rFonts w:ascii="Arial" w:hAnsi="Arial" w:cs="Arial"/>
        </w:rPr>
      </w:pPr>
    </w:p>
    <w:p w:rsidR="00784312" w:rsidRPr="00784312" w:rsidRDefault="00784312" w:rsidP="001A7FFA">
      <w:pPr>
        <w:tabs>
          <w:tab w:val="num" w:pos="567"/>
        </w:tabs>
        <w:jc w:val="both"/>
        <w:rPr>
          <w:rFonts w:ascii="Arial" w:hAnsi="Arial" w:cs="Arial"/>
          <w:b/>
        </w:rPr>
      </w:pPr>
    </w:p>
    <w:p w:rsidR="0087147C" w:rsidRDefault="0087147C" w:rsidP="0087147C">
      <w:pPr>
        <w:jc w:val="center"/>
        <w:rPr>
          <w:rFonts w:ascii="Arial" w:hAnsi="Arial" w:cs="Arial"/>
          <w:b/>
        </w:rPr>
      </w:pPr>
      <w:bookmarkStart w:id="0" w:name="_Toc384392090"/>
      <w:bookmarkStart w:id="1" w:name="_Toc440369094"/>
      <w:bookmarkStart w:id="2" w:name="_Toc418497664"/>
      <w:r w:rsidRPr="0087147C">
        <w:rPr>
          <w:rFonts w:ascii="Arial" w:hAnsi="Arial" w:cs="Arial"/>
          <w:b/>
        </w:rPr>
        <w:t>III.</w:t>
      </w:r>
      <w:r w:rsidR="00BC02B4">
        <w:rPr>
          <w:rFonts w:ascii="Arial" w:hAnsi="Arial" w:cs="Arial"/>
          <w:b/>
        </w:rPr>
        <w:t xml:space="preserve"> Závěrečná ustanovení</w:t>
      </w:r>
    </w:p>
    <w:p w:rsidR="00B24B92" w:rsidRDefault="00B24B92" w:rsidP="001F0976">
      <w:pPr>
        <w:rPr>
          <w:rFonts w:ascii="Arial" w:hAnsi="Arial" w:cs="Arial"/>
          <w:b/>
        </w:rPr>
      </w:pPr>
    </w:p>
    <w:p w:rsidR="001F0976" w:rsidRPr="00BD6329" w:rsidRDefault="001F0976" w:rsidP="00BD6329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Arial" w:hAnsi="Arial" w:cs="Arial"/>
        </w:rPr>
      </w:pPr>
      <w:r w:rsidRPr="00E2041B">
        <w:rPr>
          <w:rFonts w:ascii="Arial" w:hAnsi="Arial" w:cs="Arial"/>
        </w:rPr>
        <w:t xml:space="preserve">Ostatní ustanovení </w:t>
      </w:r>
      <w:r>
        <w:rPr>
          <w:rFonts w:ascii="Arial" w:hAnsi="Arial" w:cs="Arial"/>
        </w:rPr>
        <w:t>S</w:t>
      </w:r>
      <w:r w:rsidRPr="00E2041B">
        <w:rPr>
          <w:rFonts w:ascii="Arial" w:hAnsi="Arial" w:cs="Arial"/>
        </w:rPr>
        <w:t>mlouvy tímto dodatkem nezměněn</w:t>
      </w:r>
      <w:r>
        <w:rPr>
          <w:rFonts w:ascii="Arial" w:hAnsi="Arial" w:cs="Arial"/>
        </w:rPr>
        <w:t>á</w:t>
      </w:r>
      <w:r w:rsidRPr="00E2041B">
        <w:rPr>
          <w:rFonts w:ascii="Arial" w:hAnsi="Arial" w:cs="Arial"/>
        </w:rPr>
        <w:t xml:space="preserve"> zůstávají v platnosti. </w:t>
      </w:r>
    </w:p>
    <w:p w:rsidR="001F0976" w:rsidRPr="00335A78" w:rsidRDefault="001F0976" w:rsidP="001F0976">
      <w:pPr>
        <w:pStyle w:val="Odstavecseseznamem"/>
        <w:jc w:val="both"/>
        <w:rPr>
          <w:rFonts w:ascii="Arial" w:hAnsi="Arial" w:cs="Arial"/>
          <w:sz w:val="6"/>
          <w:szCs w:val="6"/>
        </w:rPr>
      </w:pPr>
    </w:p>
    <w:p w:rsidR="001F0976" w:rsidRPr="00335A78" w:rsidRDefault="001F0976" w:rsidP="001F0976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335A78">
        <w:rPr>
          <w:rFonts w:ascii="Arial" w:hAnsi="Arial" w:cs="Arial"/>
        </w:rPr>
        <w:t>Dodatek je vyhotoven ve čtyřech (4) stejnopisech, z nichž TCP obdrží tři (3) vyhotovení a Uživatel obdrží jedno (1) vyhotovení.</w:t>
      </w:r>
    </w:p>
    <w:p w:rsidR="001F0976" w:rsidRPr="00335A78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335A78">
        <w:rPr>
          <w:rFonts w:ascii="Arial" w:eastAsia="Myriad Web" w:hAnsi="Arial" w:cs="Arial"/>
        </w:rPr>
        <w:t>Smluvní strany výslovně souhlasí s tím, aby tento Dodatek č. 1 byl uveden v Centrální evidenci smluv (CES) vedené hl. m. Prahou, která je veřejně přístupná a která obsahuje údaje o smluvních stranách, předmětu dodatku, číselné označení tohoto dodatku smlouvy, datum jeho podpisu a text tohoto dodatku.</w:t>
      </w:r>
    </w:p>
    <w:p w:rsidR="001F0976" w:rsidRPr="00335A78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335A78">
        <w:rPr>
          <w:rFonts w:ascii="Arial" w:eastAsia="Myriad Web" w:hAnsi="Arial" w:cs="Arial"/>
        </w:rPr>
        <w:t xml:space="preserve">Smluvní strany prohlašují, že </w:t>
      </w:r>
      <w:r w:rsidRPr="00335A78">
        <w:rPr>
          <w:rFonts w:ascii="Arial" w:eastAsia="Calibri" w:hAnsi="Arial" w:cs="Arial"/>
          <w:spacing w:val="-3"/>
        </w:rPr>
        <w:t>skutečnosti uvedené v tomto Dodatku č. 1 nepovažují za obchodní tajemství ve smyslu § 504 zákona č. 89/2012 Sb., občanský zákoník a udělují svolení k jejich užití a zveřejnění bez stanovení jakýchkoli dalších podmínek.</w:t>
      </w:r>
    </w:p>
    <w:p w:rsidR="00BD6329" w:rsidRPr="00BD6329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Myriad Web" w:hAnsi="Arial" w:cs="Arial"/>
        </w:rPr>
        <w:t>Smluvní strany výslovně sjednávají, že uveřejnění tohoto Dodatku č.1 v registru smluv dle zákona č. 340/2015 Sb., o zvláštních podmínkách účinnosti některých smluv, uveřejňování těchto smluv a o registru smluv (zákon o registru smluv) zajistí společnost TRADE CENTRE PRAHA a.s. Tento Dodatek č.1 nabývá platnosti dnem jejího podpisu oběma smluvními stranami a účinnosti dnem jejího uveřejnění prostřednictvím registru smluv.</w:t>
      </w:r>
    </w:p>
    <w:p w:rsidR="001F0976" w:rsidRPr="00335A78" w:rsidRDefault="001F0976" w:rsidP="001F0976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335A78">
        <w:rPr>
          <w:rFonts w:ascii="Arial" w:hAnsi="Arial" w:cs="Arial"/>
        </w:rPr>
        <w:t>Smluvní strany tímto prohlašují a potvrzují, že veškeré změny provedené tímto Dodatkem</w:t>
      </w:r>
      <w:r w:rsidR="00BD6329">
        <w:rPr>
          <w:rFonts w:ascii="Arial" w:hAnsi="Arial" w:cs="Arial"/>
        </w:rPr>
        <w:t xml:space="preserve"> č.1</w:t>
      </w:r>
      <w:r w:rsidRPr="00335A78">
        <w:rPr>
          <w:rFonts w:ascii="Arial" w:hAnsi="Arial" w:cs="Arial"/>
        </w:rPr>
        <w:t xml:space="preserve"> byly dohodnuty svobodně a vážně, určitě a srozumitelně, na důkaz čehož připojují své podpisy.</w:t>
      </w:r>
    </w:p>
    <w:p w:rsidR="001F0976" w:rsidRDefault="001F0976" w:rsidP="001F0976">
      <w:pPr>
        <w:jc w:val="both"/>
        <w:rPr>
          <w:rFonts w:ascii="Arial" w:hAnsi="Arial" w:cs="Arial"/>
        </w:rPr>
      </w:pPr>
    </w:p>
    <w:p w:rsidR="001F0976" w:rsidRPr="0087147C" w:rsidRDefault="001F0976" w:rsidP="001F0976">
      <w:pPr>
        <w:rPr>
          <w:rFonts w:ascii="Arial" w:hAnsi="Arial" w:cs="Arial"/>
          <w:b/>
        </w:rPr>
      </w:pPr>
    </w:p>
    <w:p w:rsidR="00345E36" w:rsidRDefault="00345E36" w:rsidP="00335A78">
      <w:pPr>
        <w:jc w:val="both"/>
        <w:rPr>
          <w:rFonts w:ascii="Arial" w:hAnsi="Arial" w:cs="Arial"/>
        </w:rPr>
      </w:pPr>
    </w:p>
    <w:p w:rsidR="00345E36" w:rsidRDefault="00345E36" w:rsidP="00335A78">
      <w:pPr>
        <w:jc w:val="both"/>
        <w:rPr>
          <w:rFonts w:ascii="Arial" w:hAnsi="Arial" w:cs="Arial"/>
        </w:rPr>
      </w:pPr>
    </w:p>
    <w:p w:rsidR="00345E36" w:rsidRDefault="00345E36" w:rsidP="00335A78">
      <w:pPr>
        <w:jc w:val="both"/>
        <w:rPr>
          <w:rFonts w:ascii="Arial" w:hAnsi="Arial" w:cs="Arial"/>
        </w:rPr>
      </w:pPr>
    </w:p>
    <w:p w:rsidR="00335A78" w:rsidRPr="00335A78" w:rsidRDefault="00335A78" w:rsidP="00335A78">
      <w:pPr>
        <w:jc w:val="both"/>
        <w:rPr>
          <w:rFonts w:ascii="Arial" w:hAnsi="Arial" w:cs="Arial"/>
        </w:rPr>
      </w:pPr>
      <w:r w:rsidRPr="00335A78">
        <w:rPr>
          <w:rFonts w:ascii="Arial" w:hAnsi="Arial" w:cs="Arial"/>
        </w:rPr>
        <w:lastRenderedPageBreak/>
        <w:t>Příloha č.1: Seznam umístěných nereklamních doplňků na zařízeních VO</w:t>
      </w:r>
    </w:p>
    <w:p w:rsidR="00335A78" w:rsidRPr="00335A78" w:rsidRDefault="00335A78" w:rsidP="00335A78">
      <w:pPr>
        <w:jc w:val="both"/>
        <w:rPr>
          <w:rFonts w:ascii="Arial" w:hAnsi="Arial" w:cs="Arial"/>
        </w:rPr>
      </w:pPr>
    </w:p>
    <w:p w:rsidR="00685A6E" w:rsidRDefault="00685A6E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TCP: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180544">
        <w:rPr>
          <w:rFonts w:ascii="Arial" w:hAnsi="Arial" w:cs="Arial"/>
        </w:rPr>
        <w:t>Uživatele</w:t>
      </w:r>
      <w:r>
        <w:rPr>
          <w:rFonts w:ascii="Arial" w:hAnsi="Arial" w:cs="Arial"/>
        </w:rPr>
        <w:t>:</w:t>
      </w:r>
    </w:p>
    <w:p w:rsidR="00685A6E" w:rsidRDefault="00685A6E" w:rsidP="00685A6E">
      <w:pPr>
        <w:jc w:val="both"/>
        <w:rPr>
          <w:rFonts w:ascii="Arial" w:hAnsi="Arial" w:cs="Arial"/>
        </w:rPr>
      </w:pPr>
    </w:p>
    <w:p w:rsidR="00685A6E" w:rsidRPr="007B0064" w:rsidRDefault="00685A6E" w:rsidP="00685A6E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V Praze dne 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V Praze dne  ________________</w:t>
      </w:r>
    </w:p>
    <w:p w:rsidR="00335A78" w:rsidRDefault="00335A78" w:rsidP="00685A6E">
      <w:pPr>
        <w:jc w:val="both"/>
        <w:rPr>
          <w:rFonts w:ascii="Arial" w:hAnsi="Arial" w:cs="Arial"/>
        </w:rPr>
      </w:pPr>
    </w:p>
    <w:p w:rsidR="001F0976" w:rsidRDefault="001F0976" w:rsidP="00685A6E">
      <w:pPr>
        <w:jc w:val="both"/>
        <w:rPr>
          <w:rFonts w:ascii="Arial" w:hAnsi="Arial" w:cs="Arial"/>
        </w:rPr>
      </w:pPr>
    </w:p>
    <w:p w:rsidR="001F0976" w:rsidRDefault="001F0976" w:rsidP="00685A6E">
      <w:pPr>
        <w:jc w:val="both"/>
        <w:rPr>
          <w:rFonts w:ascii="Arial" w:hAnsi="Arial" w:cs="Arial"/>
        </w:rPr>
      </w:pP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___________________________</w:t>
      </w:r>
    </w:p>
    <w:p w:rsidR="00685A6E" w:rsidRPr="007B0064" w:rsidRDefault="00157A3B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85A6E" w:rsidRPr="007B0064">
        <w:rPr>
          <w:rFonts w:ascii="Arial" w:hAnsi="Arial" w:cs="Arial"/>
        </w:rPr>
        <w:t>Ing. Robert Plavec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ab/>
        <w:t xml:space="preserve">      </w:t>
      </w:r>
      <w:r w:rsidR="00EC01B7">
        <w:rPr>
          <w:rFonts w:ascii="Arial" w:hAnsi="Arial" w:cs="Arial"/>
        </w:rPr>
        <w:t xml:space="preserve"> </w:t>
      </w:r>
      <w:r w:rsidR="001A7FFA">
        <w:rPr>
          <w:rFonts w:ascii="Arial" w:hAnsi="Arial" w:cs="Arial"/>
        </w:rPr>
        <w:t xml:space="preserve">     </w:t>
      </w:r>
      <w:r w:rsidR="001A7FFA">
        <w:rPr>
          <w:rFonts w:ascii="Arial" w:eastAsia="Times New Roman" w:hAnsi="Arial" w:cs="Arial"/>
          <w:lang w:eastAsia="cs-CZ"/>
        </w:rPr>
        <w:t>Ing. Richard Fuxa</w:t>
      </w: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předseda představenstva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          </w:t>
      </w:r>
      <w:r w:rsidR="00EC01B7">
        <w:rPr>
          <w:rFonts w:ascii="Arial" w:hAnsi="Arial" w:cs="Arial"/>
        </w:rPr>
        <w:t xml:space="preserve"> </w:t>
      </w:r>
      <w:r w:rsidR="001A7FFA">
        <w:rPr>
          <w:rFonts w:ascii="Arial" w:hAnsi="Arial" w:cs="Arial"/>
        </w:rPr>
        <w:t>jednatel společnosti</w:t>
      </w:r>
      <w:r w:rsidR="00180544">
        <w:rPr>
          <w:rFonts w:ascii="Arial" w:hAnsi="Arial" w:cs="Arial"/>
        </w:rPr>
        <w:t xml:space="preserve"> </w:t>
      </w:r>
    </w:p>
    <w:p w:rsidR="00685A6E" w:rsidRDefault="00685A6E" w:rsidP="00685A6E">
      <w:pPr>
        <w:spacing w:after="0"/>
        <w:jc w:val="both"/>
        <w:rPr>
          <w:rFonts w:ascii="Arial" w:hAnsi="Arial" w:cs="Arial"/>
        </w:rPr>
      </w:pPr>
    </w:p>
    <w:p w:rsidR="00335A78" w:rsidRDefault="00335A78" w:rsidP="00685A6E">
      <w:pPr>
        <w:spacing w:after="0"/>
        <w:jc w:val="both"/>
        <w:rPr>
          <w:rFonts w:ascii="Arial" w:hAnsi="Arial" w:cs="Arial"/>
        </w:rPr>
      </w:pPr>
    </w:p>
    <w:p w:rsidR="001F0976" w:rsidRDefault="001F0976" w:rsidP="00685A6E">
      <w:pPr>
        <w:spacing w:after="0"/>
        <w:jc w:val="both"/>
        <w:rPr>
          <w:rFonts w:ascii="Arial" w:hAnsi="Arial" w:cs="Arial"/>
        </w:rPr>
      </w:pPr>
    </w:p>
    <w:p w:rsidR="001F0976" w:rsidRPr="007B0064" w:rsidRDefault="001F0976" w:rsidP="00685A6E">
      <w:pPr>
        <w:spacing w:after="0"/>
        <w:jc w:val="both"/>
        <w:rPr>
          <w:rFonts w:ascii="Arial" w:hAnsi="Arial" w:cs="Arial"/>
        </w:rPr>
      </w:pP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</w:t>
      </w:r>
    </w:p>
    <w:p w:rsidR="00685A6E" w:rsidRPr="007B0064" w:rsidRDefault="00157A3B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85A6E">
        <w:rPr>
          <w:rFonts w:ascii="Arial" w:hAnsi="Arial" w:cs="Arial"/>
        </w:rPr>
        <w:t>Ing. Jiří Beran, MBA</w:t>
      </w: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místopředseda představenstva</w:t>
      </w:r>
    </w:p>
    <w:bookmarkEnd w:id="0"/>
    <w:bookmarkEnd w:id="1"/>
    <w:bookmarkEnd w:id="2"/>
    <w:p w:rsidR="006D4F3A" w:rsidRDefault="006D4F3A">
      <w:pPr>
        <w:sectPr w:rsidR="006D4F3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0472" w:rsidRPr="00A25C72" w:rsidRDefault="00930472" w:rsidP="00930472">
      <w:pPr>
        <w:tabs>
          <w:tab w:val="left" w:pos="993"/>
          <w:tab w:val="left" w:pos="5954"/>
        </w:tabs>
        <w:jc w:val="right"/>
        <w:rPr>
          <w:rFonts w:ascii="Arial" w:hAnsi="Arial" w:cs="Arial"/>
          <w:color w:val="000000" w:themeColor="text1"/>
        </w:rPr>
      </w:pPr>
      <w:r w:rsidRPr="00A25C72">
        <w:rPr>
          <w:rFonts w:ascii="Arial" w:hAnsi="Arial" w:cs="Arial"/>
          <w:color w:val="000000" w:themeColor="text1"/>
        </w:rPr>
        <w:lastRenderedPageBreak/>
        <w:t>Př</w:t>
      </w:r>
      <w:r w:rsidR="00E67004" w:rsidRPr="00A25C72">
        <w:rPr>
          <w:rFonts w:ascii="Arial" w:hAnsi="Arial" w:cs="Arial"/>
          <w:color w:val="000000" w:themeColor="text1"/>
        </w:rPr>
        <w:t>íloha</w:t>
      </w:r>
      <w:r w:rsidR="00CB38AF" w:rsidRPr="00A25C72">
        <w:rPr>
          <w:rFonts w:ascii="Arial" w:hAnsi="Arial" w:cs="Arial"/>
          <w:color w:val="000000" w:themeColor="text1"/>
        </w:rPr>
        <w:t xml:space="preserve"> k dodatku</w:t>
      </w:r>
      <w:r w:rsidRPr="00A25C72">
        <w:rPr>
          <w:rFonts w:ascii="Arial" w:hAnsi="Arial" w:cs="Arial"/>
          <w:color w:val="000000" w:themeColor="text1"/>
        </w:rPr>
        <w:t xml:space="preserve"> ev.</w:t>
      </w:r>
      <w:r w:rsidR="00F75966" w:rsidRPr="00A25C72">
        <w:rPr>
          <w:rFonts w:ascii="Arial" w:hAnsi="Arial" w:cs="Arial"/>
          <w:color w:val="000000" w:themeColor="text1"/>
        </w:rPr>
        <w:t xml:space="preserve"> </w:t>
      </w:r>
      <w:r w:rsidRPr="00A25C72">
        <w:rPr>
          <w:rFonts w:ascii="Arial" w:hAnsi="Arial" w:cs="Arial"/>
          <w:color w:val="000000" w:themeColor="text1"/>
        </w:rPr>
        <w:t>č .:</w:t>
      </w:r>
      <w:r w:rsidR="00C85FDD" w:rsidRPr="00A25C72">
        <w:rPr>
          <w:rFonts w:ascii="Arial" w:hAnsi="Arial" w:cs="Arial"/>
          <w:color w:val="000000" w:themeColor="text1"/>
        </w:rPr>
        <w:t xml:space="preserve"> </w:t>
      </w:r>
      <w:r w:rsidR="00CB38AF" w:rsidRPr="00A25C72">
        <w:rPr>
          <w:rFonts w:ascii="Arial" w:hAnsi="Arial" w:cs="Arial"/>
          <w:color w:val="000000" w:themeColor="text1"/>
        </w:rPr>
        <w:t>509</w:t>
      </w:r>
      <w:r w:rsidRPr="00A25C72">
        <w:rPr>
          <w:rFonts w:ascii="Arial" w:hAnsi="Arial" w:cs="Arial"/>
          <w:color w:val="000000" w:themeColor="text1"/>
        </w:rPr>
        <w:t>/17/40</w:t>
      </w:r>
      <w:r w:rsidR="00E67004" w:rsidRPr="00A25C72">
        <w:rPr>
          <w:rFonts w:ascii="Arial" w:hAnsi="Arial" w:cs="Arial"/>
          <w:color w:val="000000" w:themeColor="text1"/>
        </w:rPr>
        <w:t xml:space="preserve"> = Nová příloha č.1 ke smlouvě ev.č.: 220/17/40</w:t>
      </w:r>
    </w:p>
    <w:p w:rsidR="00E67004" w:rsidRPr="00E67004" w:rsidRDefault="00E67004" w:rsidP="00930472">
      <w:pPr>
        <w:tabs>
          <w:tab w:val="left" w:pos="993"/>
          <w:tab w:val="left" w:pos="5954"/>
        </w:tabs>
        <w:jc w:val="right"/>
        <w:rPr>
          <w:rFonts w:ascii="Arial" w:hAnsi="Arial" w:cs="Arial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2268"/>
        <w:gridCol w:w="1843"/>
        <w:gridCol w:w="1417"/>
        <w:gridCol w:w="1559"/>
        <w:gridCol w:w="1134"/>
        <w:gridCol w:w="1560"/>
        <w:gridCol w:w="1417"/>
      </w:tblGrid>
      <w:tr w:rsidR="00C85FDD" w:rsidRPr="00C85FDD" w:rsidTr="00C85FDD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Evidenční číslo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 zařízení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Účel umístění zařízení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Umístění zařízení (ulice)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stožáru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Příkon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Provoz svícení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Cena/ měsíc</w:t>
            </w: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(bez DPH)</w:t>
            </w:r>
          </w:p>
        </w:tc>
      </w:tr>
      <w:tr w:rsidR="00C85FDD" w:rsidRPr="00C85FDD" w:rsidTr="00C85FDD">
        <w:trPr>
          <w:trHeight w:val="31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1412469,470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3" w:name="RANGE!C7"/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  <w:bookmarkEnd w:id="3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Jeremiášova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506819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1412563,564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Radlická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1412067,068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Kbelská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0,9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1411393,394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Jeremiášova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0.6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1412641,642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Radlická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0.6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1412640,714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Vídeňská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412495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1412243,244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Brněnská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431485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1413073,074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Jižní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1412002,003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Řevnická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518869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Bucharova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510292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1411364,365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Bucharova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507716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1412529,530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Bavorská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510073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1413144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Kartouzská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521056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0,65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1412489,490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Kbelská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925529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1,280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Vršovická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1411384,12518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Poděbradská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900446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1411424,425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Pod Chodovem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431228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1413516,517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2,1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Drnovská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612469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1413027,028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Nárožní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507403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1,4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1412495,496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Kbelská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904215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1412295,296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Modřanská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401762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0,28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1412898,899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1,272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1412145,146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Türkova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425376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1534650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Barrandovský most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515425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1412352,353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Bucharova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1412803,804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Zálesí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412482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1412354,355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Radlická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Vršovická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1412483,484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Štěrboholská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16084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1411358,359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Bucharova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507024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1412763,764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Štěrboholská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16090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1412485,486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Cínovecká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806690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1412901,902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1413347,348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Jižní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19744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1412819,820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Českobrodská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921796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1412433,434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Rozvadovská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510422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1412063,064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Štěrboholská radiála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919014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1412809,810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Rozvadovská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510418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1412064,064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Štěrboholská radiála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101822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1412779,780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Mladoboleslavská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902048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Českobrodská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908122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Zálesí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412438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1413169,170,171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Plynární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701127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0,9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1412879,880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Tupolevova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919216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1850140,141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Štěrboholská radiála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16093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0,9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1412194,195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Počernická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3461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1544400,450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Českobrodská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907558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0,75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1413331,13332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Počernická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3469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1,32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1411756,757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Novoštěrboholská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919016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0,7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1411793,794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Kbelská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904179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0,7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1412233,234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Chlumecká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910078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1412238,239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Průmyslová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12541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1412257,258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Průmyslová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1412240,241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512201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1411948,949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Kbelská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904170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1534700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515354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1413123,124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Vyskočilova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414521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Svornosti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1411292,13024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Spojovací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917159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1412393,394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Radlická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1412447,448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Plzeňská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1412429,430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Švehlova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1411791,792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Poděbradská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900422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1411127,128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U Konečné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911830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0,28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1412261,262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Jižní spojka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413859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1412259,260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Jižní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13805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1411847,12558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Jižní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13804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0,42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1411371,372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Radlická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523975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1411411,412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512178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1412691,692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Bucharova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1412471,472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Plzeňská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1412697,698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512251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Doupovská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0,14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1412565,566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515527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1412539,540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Černokostelecká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1,54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1412661,662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Bucharova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507048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1412170,171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Švehlova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1413243,244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Broumarská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909269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1412174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Hornoměcholupská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12862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0,28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1412693,694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Přátelství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18225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1412473,474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Jeremiášova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1411375,376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Jeremiášova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1412413,414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1412573,574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Bucharova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507039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1412695,696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1412435,436,437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Jeremiášova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0,9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1412715,716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Černokostelecká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1413231,232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Švehlova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1412733,734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Jeremiášova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1412576,577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Českobrodská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907547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1412747,748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Kolbenova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921306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1412688,689,690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Rozvadovská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1411986,987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Cínovecká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806713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1413015,016,017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Řevnická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518860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0,45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1412000,001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Černokostelecká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1412835,836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Kamýcká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616671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0,79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1412855,856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Výpadová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1412848,849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1412885,886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Jeřábová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900169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1,32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1412890,961,962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Hořejší nábřeží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0,75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Na Zlíchově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521471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0,7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Dělnická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701685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0,25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1412149,150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5.května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415884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1,7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1530950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Kongresové centrum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409611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1411992,993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Jeremiášova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1412341,12523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518119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1531800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Modřanská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401553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1412041,042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Modřanská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401766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0,9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1412147,148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Chilská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426181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1412141,142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U Kunratického lesa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426435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1411386,387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Mírového hnutí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423143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0,28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1534750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515356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1412343,344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Radlická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1412383,384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516951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1412304,305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512213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1412723,724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512234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1412767,768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Kolbenova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921331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1412741,742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Sokolovská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916709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1412116,117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515504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1412155,156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5.května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427029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1411357,12375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Chlumecká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910010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1411290,291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Jižní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6175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1412743,744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Zálesí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412426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1412276,277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Černokostelecká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1411354,355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Chlumecká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910124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Švehlova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1412279,280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Tupolevova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904490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1412009,010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Jižní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402881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1412004,005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Na Jelenách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426403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1412184,185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5.května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416199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1412369,370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Štěrboholská spojka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16028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0,84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1412444,445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Štěrboholská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919041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1412385,386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Přátelství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16990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1411903,12628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515583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1412998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Jateční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701760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0,322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1411289,12221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Žirovnická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16733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1412909,910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520355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Rozvadovská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1412735,13211,212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Brněnská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426851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1412465,466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Českobrodská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907510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1412524,795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Bohdalecká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0,14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1412423,424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Práčská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2852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0,28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1411301,12508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Mladoboleslavská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901931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1412519,20,21,22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Jižní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403066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Chlumecká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910125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0,28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1412475,476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Tupolevova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921413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1412620,621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Veselská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905176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1412537,538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Černokostelecká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1412491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Vrbenského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701042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1411546,547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Kbelská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904174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Barrandovu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512264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1411300,303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Kbelská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904261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1411392,12425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Jeremiášova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1412479,480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Prosecká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921433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1412163,164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Na Mlejnku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403437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1,5 kW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1412182,183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Náchodská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918801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Topolová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Olšinách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1411409,12798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Štěrboholská spojka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16094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0,66 kW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1412975,976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 Žižkovu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900136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1,32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1412445,446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Radlická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501177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1412951,952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Generála Šišky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407345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1412949,950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Výstavní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422194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1412447,448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Plzeňská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615704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1,32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1412896,897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1412893,894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Strakonická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520364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1535900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Vrbenského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233413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3,588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Průmyslová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Průmyslová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Průmyslová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7287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1411763,764,765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Ústřední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0,9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Přetlucká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17708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0,3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Křížová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521458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1412807,808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Na Strži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410519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1413059,060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Pod Stadiony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503727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0,6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1413499,500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Bucharova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1,2 kW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1413495,496,497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Bucharova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506962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1,8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bookmarkStart w:id="4" w:name="_GoBack"/>
        <w:bookmarkEnd w:id="4"/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1413490,491,492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Radlická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524006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1413505-08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Nedokončená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ZM001481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3 kW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1413509-512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FDD" w:rsidRPr="00C85FDD" w:rsidRDefault="00C85FDD" w:rsidP="00C85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596A3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1541900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PRONVED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Přivedení el. energie k zařízení Účastníka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Rozvadovská spojka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510087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Stožár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1,1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85FDD" w:rsidRPr="00C85FDD" w:rsidTr="00C85FDD">
        <w:trPr>
          <w:trHeight w:val="600"/>
        </w:trPr>
        <w:tc>
          <w:tcPr>
            <w:tcW w:w="130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měsíc celkem (bez DPH)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FDD" w:rsidRPr="00C85FDD" w:rsidRDefault="00C85FDD" w:rsidP="00C85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5F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347 602 Kč</w:t>
            </w:r>
          </w:p>
        </w:tc>
      </w:tr>
    </w:tbl>
    <w:p w:rsidR="00345E36" w:rsidRDefault="00345E36"/>
    <w:sectPr w:rsidR="00345E36" w:rsidSect="004E0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43" w:rsidRDefault="00473543">
      <w:pPr>
        <w:spacing w:after="0" w:line="240" w:lineRule="auto"/>
      </w:pPr>
      <w:r>
        <w:separator/>
      </w:r>
    </w:p>
  </w:endnote>
  <w:endnote w:type="continuationSeparator" w:id="0">
    <w:p w:rsidR="00473543" w:rsidRDefault="004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256445"/>
      <w:docPartObj>
        <w:docPartGallery w:val="Page Numbers (Bottom of Page)"/>
        <w:docPartUnique/>
      </w:docPartObj>
    </w:sdtPr>
    <w:sdtEndPr/>
    <w:sdtContent>
      <w:p w:rsidR="00C85FDD" w:rsidRDefault="00A25C7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FDD" w:rsidRDefault="0078217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C85FDD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96A37" w:rsidRPr="00596A37">
                                <w:rPr>
                                  <w:noProof/>
                                  <w:color w:val="ED7D31" w:themeColor="accent2"/>
                                </w:rPr>
                                <w:t>16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C85FDD" w:rsidRDefault="0078217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 w:rsidR="00C85FDD">
                          <w:instrText>PAGE   \* MERGEFORMAT</w:instrText>
                        </w:r>
                        <w:r>
                          <w:fldChar w:fldCharType="separate"/>
                        </w:r>
                        <w:r w:rsidR="00596A37" w:rsidRPr="00596A37">
                          <w:rPr>
                            <w:noProof/>
                            <w:color w:val="ED7D31" w:themeColor="accent2"/>
                          </w:rPr>
                          <w:t>16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43" w:rsidRDefault="00473543">
      <w:pPr>
        <w:spacing w:after="0" w:line="240" w:lineRule="auto"/>
      </w:pPr>
      <w:r>
        <w:separator/>
      </w:r>
    </w:p>
  </w:footnote>
  <w:footnote w:type="continuationSeparator" w:id="0">
    <w:p w:rsidR="00473543" w:rsidRDefault="0047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A1B"/>
    <w:multiLevelType w:val="hybridMultilevel"/>
    <w:tmpl w:val="256AADC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AB6"/>
    <w:multiLevelType w:val="hybridMultilevel"/>
    <w:tmpl w:val="5656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636"/>
    <w:multiLevelType w:val="hybridMultilevel"/>
    <w:tmpl w:val="A3C6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52FE"/>
    <w:multiLevelType w:val="hybridMultilevel"/>
    <w:tmpl w:val="B43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27EB"/>
    <w:multiLevelType w:val="hybridMultilevel"/>
    <w:tmpl w:val="5A6E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946"/>
    <w:multiLevelType w:val="hybridMultilevel"/>
    <w:tmpl w:val="F1AE49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4E0B"/>
    <w:multiLevelType w:val="hybridMultilevel"/>
    <w:tmpl w:val="96D4E624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A40AB"/>
    <w:multiLevelType w:val="hybridMultilevel"/>
    <w:tmpl w:val="465225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1584"/>
    <w:multiLevelType w:val="hybridMultilevel"/>
    <w:tmpl w:val="22A0CEB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32A"/>
    <w:multiLevelType w:val="hybridMultilevel"/>
    <w:tmpl w:val="AA14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D4E65"/>
    <w:multiLevelType w:val="hybridMultilevel"/>
    <w:tmpl w:val="6194D95E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B51C8"/>
    <w:multiLevelType w:val="hybridMultilevel"/>
    <w:tmpl w:val="DC44AC64"/>
    <w:lvl w:ilvl="0" w:tplc="A4721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05839"/>
    <w:multiLevelType w:val="hybridMultilevel"/>
    <w:tmpl w:val="8E4433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42F98"/>
    <w:rsid w:val="000D5E34"/>
    <w:rsid w:val="00136629"/>
    <w:rsid w:val="00157A3B"/>
    <w:rsid w:val="0016599A"/>
    <w:rsid w:val="001734F2"/>
    <w:rsid w:val="00180544"/>
    <w:rsid w:val="00190DBE"/>
    <w:rsid w:val="00195222"/>
    <w:rsid w:val="00197367"/>
    <w:rsid w:val="001A6C67"/>
    <w:rsid w:val="001A7FFA"/>
    <w:rsid w:val="001E4120"/>
    <w:rsid w:val="001F0976"/>
    <w:rsid w:val="00232981"/>
    <w:rsid w:val="00246CE3"/>
    <w:rsid w:val="00280B91"/>
    <w:rsid w:val="0028539D"/>
    <w:rsid w:val="002A5D7B"/>
    <w:rsid w:val="002B6401"/>
    <w:rsid w:val="002F4AA6"/>
    <w:rsid w:val="00321EC5"/>
    <w:rsid w:val="00335A78"/>
    <w:rsid w:val="00345E36"/>
    <w:rsid w:val="003A1002"/>
    <w:rsid w:val="003B4C68"/>
    <w:rsid w:val="003C2C7C"/>
    <w:rsid w:val="003D249B"/>
    <w:rsid w:val="003E3FFE"/>
    <w:rsid w:val="003E42F9"/>
    <w:rsid w:val="0042339A"/>
    <w:rsid w:val="00424C04"/>
    <w:rsid w:val="00427424"/>
    <w:rsid w:val="00472AE2"/>
    <w:rsid w:val="00473543"/>
    <w:rsid w:val="0049293D"/>
    <w:rsid w:val="004D25C7"/>
    <w:rsid w:val="004E05FF"/>
    <w:rsid w:val="004E189F"/>
    <w:rsid w:val="00506A03"/>
    <w:rsid w:val="00596A37"/>
    <w:rsid w:val="005B5102"/>
    <w:rsid w:val="005E2826"/>
    <w:rsid w:val="005F356A"/>
    <w:rsid w:val="00611056"/>
    <w:rsid w:val="00624E58"/>
    <w:rsid w:val="0063053E"/>
    <w:rsid w:val="006405AC"/>
    <w:rsid w:val="00670793"/>
    <w:rsid w:val="00685A6E"/>
    <w:rsid w:val="006D4F3A"/>
    <w:rsid w:val="00722E54"/>
    <w:rsid w:val="007263F5"/>
    <w:rsid w:val="00775A21"/>
    <w:rsid w:val="00780CEF"/>
    <w:rsid w:val="00782175"/>
    <w:rsid w:val="00784312"/>
    <w:rsid w:val="007A1FE3"/>
    <w:rsid w:val="00835CDE"/>
    <w:rsid w:val="0087000F"/>
    <w:rsid w:val="0087147C"/>
    <w:rsid w:val="008759AA"/>
    <w:rsid w:val="00877CF9"/>
    <w:rsid w:val="00892384"/>
    <w:rsid w:val="00893417"/>
    <w:rsid w:val="008B5ADC"/>
    <w:rsid w:val="008C4FB5"/>
    <w:rsid w:val="00930472"/>
    <w:rsid w:val="009358A5"/>
    <w:rsid w:val="009A0837"/>
    <w:rsid w:val="009D127D"/>
    <w:rsid w:val="00A15EF9"/>
    <w:rsid w:val="00A25C72"/>
    <w:rsid w:val="00A41CE9"/>
    <w:rsid w:val="00A4446C"/>
    <w:rsid w:val="00A86702"/>
    <w:rsid w:val="00A86FC6"/>
    <w:rsid w:val="00A96940"/>
    <w:rsid w:val="00AB5482"/>
    <w:rsid w:val="00B03DED"/>
    <w:rsid w:val="00B07655"/>
    <w:rsid w:val="00B24B92"/>
    <w:rsid w:val="00B269E1"/>
    <w:rsid w:val="00B3021B"/>
    <w:rsid w:val="00B340C2"/>
    <w:rsid w:val="00B674E9"/>
    <w:rsid w:val="00B81668"/>
    <w:rsid w:val="00B935F1"/>
    <w:rsid w:val="00B94CDD"/>
    <w:rsid w:val="00BC02B4"/>
    <w:rsid w:val="00BD4017"/>
    <w:rsid w:val="00BD6329"/>
    <w:rsid w:val="00BE4687"/>
    <w:rsid w:val="00BF6634"/>
    <w:rsid w:val="00C37B87"/>
    <w:rsid w:val="00C52C49"/>
    <w:rsid w:val="00C602C9"/>
    <w:rsid w:val="00C64863"/>
    <w:rsid w:val="00C7181B"/>
    <w:rsid w:val="00C85FDD"/>
    <w:rsid w:val="00CA5F62"/>
    <w:rsid w:val="00CB38AF"/>
    <w:rsid w:val="00CB4772"/>
    <w:rsid w:val="00CE01D5"/>
    <w:rsid w:val="00D1432D"/>
    <w:rsid w:val="00D80B2D"/>
    <w:rsid w:val="00DA40DC"/>
    <w:rsid w:val="00E1056A"/>
    <w:rsid w:val="00E2041B"/>
    <w:rsid w:val="00E2665E"/>
    <w:rsid w:val="00E60E3D"/>
    <w:rsid w:val="00E62AAD"/>
    <w:rsid w:val="00E67004"/>
    <w:rsid w:val="00E73628"/>
    <w:rsid w:val="00EA390F"/>
    <w:rsid w:val="00EC01B7"/>
    <w:rsid w:val="00EE3D1A"/>
    <w:rsid w:val="00EE6C0F"/>
    <w:rsid w:val="00F303C6"/>
    <w:rsid w:val="00F547EF"/>
    <w:rsid w:val="00F65AB5"/>
    <w:rsid w:val="00F75966"/>
    <w:rsid w:val="00FB33E6"/>
    <w:rsid w:val="00FB7F43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E4E6A1-F901-4D88-A109-F78FE57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7D1B-CC6F-45E3-A44B-BF776C40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3589</Words>
  <Characters>21178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24718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3</cp:revision>
  <cp:lastPrinted>2017-08-14T08:28:00Z</cp:lastPrinted>
  <dcterms:created xsi:type="dcterms:W3CDTF">2017-08-14T08:29:00Z</dcterms:created>
  <dcterms:modified xsi:type="dcterms:W3CDTF">2017-09-13T06:15:00Z</dcterms:modified>
</cp:coreProperties>
</file>