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30" w:rsidRPr="00B160D3" w:rsidRDefault="0026585B" w:rsidP="0095688C">
      <w:pPr>
        <w:keepNext/>
        <w:spacing w:before="240" w:after="480"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>
        <w:rPr>
          <w:b/>
          <w:bCs/>
          <w:color w:val="000000"/>
          <w:sz w:val="28"/>
          <w:szCs w:val="28"/>
        </w:rPr>
        <w:t xml:space="preserve">Servisní </w:t>
      </w:r>
      <w:r w:rsidR="00A11041" w:rsidRPr="00B160D3">
        <w:rPr>
          <w:b/>
          <w:bCs/>
          <w:color w:val="000000"/>
          <w:sz w:val="28"/>
          <w:szCs w:val="28"/>
        </w:rPr>
        <w:t>smlouva</w:t>
      </w:r>
    </w:p>
    <w:p w:rsidR="004D5C30" w:rsidRPr="00D67D19" w:rsidRDefault="00245103" w:rsidP="0095688C">
      <w:pPr>
        <w:pStyle w:val="Nadpis1"/>
        <w:keepLines w:val="0"/>
        <w:rPr>
          <w:szCs w:val="22"/>
        </w:rPr>
      </w:pPr>
      <w:bookmarkStart w:id="1" w:name="_Toc383117509"/>
      <w:bookmarkStart w:id="2" w:name="_Ref448914002"/>
      <w:r w:rsidRPr="00D67D19">
        <w:rPr>
          <w:szCs w:val="22"/>
        </w:rPr>
        <w:t>SMLUVNÍ STRANY</w:t>
      </w:r>
      <w:bookmarkEnd w:id="1"/>
      <w:bookmarkEnd w:id="2"/>
    </w:p>
    <w:p w:rsidR="004D5C30" w:rsidRPr="00D67D19" w:rsidRDefault="004D5C30" w:rsidP="0095688C">
      <w:pPr>
        <w:keepNext/>
        <w:rPr>
          <w:szCs w:val="22"/>
        </w:rPr>
      </w:pPr>
    </w:p>
    <w:p w:rsidR="006D4F2D" w:rsidRPr="00D67D19" w:rsidRDefault="0026585B" w:rsidP="0095688C">
      <w:pPr>
        <w:pStyle w:val="Odstavecseseznamem"/>
        <w:keepNext/>
        <w:numPr>
          <w:ilvl w:val="0"/>
          <w:numId w:val="18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Objednatel</w:t>
      </w:r>
    </w:p>
    <w:p w:rsidR="006D4F2D" w:rsidRPr="00D67D19" w:rsidRDefault="006D4F2D" w:rsidP="0095688C">
      <w:pPr>
        <w:pStyle w:val="Odstavecseseznamem"/>
        <w:keepNext/>
        <w:ind w:left="426"/>
        <w:rPr>
          <w:rFonts w:ascii="Calibri" w:hAnsi="Calibri"/>
          <w:b/>
          <w:color w:val="000000"/>
          <w:sz w:val="22"/>
          <w:szCs w:val="22"/>
        </w:rPr>
      </w:pPr>
    </w:p>
    <w:p w:rsidR="0026585B" w:rsidRDefault="00472D0E" w:rsidP="0026585B">
      <w:pPr>
        <w:pStyle w:val="Odstavecseseznamem"/>
        <w:ind w:left="426"/>
        <w:jc w:val="both"/>
        <w:rPr>
          <w:rFonts w:ascii="Calibri" w:hAnsi="Calibri"/>
          <w:b/>
          <w:sz w:val="22"/>
          <w:szCs w:val="22"/>
          <w:lang w:eastAsia="en-US" w:bidi="en-US"/>
        </w:rPr>
      </w:pPr>
      <w:r w:rsidRPr="00472D0E">
        <w:rPr>
          <w:rFonts w:ascii="Calibri" w:hAnsi="Calibri"/>
          <w:b/>
          <w:sz w:val="22"/>
          <w:szCs w:val="22"/>
          <w:lang w:eastAsia="en-US" w:bidi="en-US"/>
        </w:rPr>
        <w:t>Domov pro seniory Bažantnice, příspěvková organizace</w:t>
      </w:r>
    </w:p>
    <w:p w:rsidR="006D4F2D" w:rsidRPr="00D67D19" w:rsidRDefault="006D4F2D" w:rsidP="0095688C">
      <w:pPr>
        <w:ind w:left="426"/>
        <w:rPr>
          <w:bCs/>
          <w:color w:val="000000"/>
          <w:szCs w:val="22"/>
        </w:rPr>
      </w:pPr>
      <w:r w:rsidRPr="00D67D19">
        <w:rPr>
          <w:color w:val="000000"/>
          <w:szCs w:val="22"/>
        </w:rPr>
        <w:t xml:space="preserve">zastoupená: 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472D0E" w:rsidRPr="00472D0E">
        <w:rPr>
          <w:szCs w:val="22"/>
          <w:lang w:eastAsia="en-US" w:bidi="en-US"/>
        </w:rPr>
        <w:t>Ing. Vladimírou Křížkovou</w:t>
      </w:r>
      <w:r w:rsidRPr="00D67D19">
        <w:rPr>
          <w:color w:val="000000"/>
          <w:szCs w:val="22"/>
        </w:rPr>
        <w:t xml:space="preserve"> </w:t>
      </w:r>
    </w:p>
    <w:p w:rsidR="00E37594" w:rsidRPr="00D67D19" w:rsidRDefault="006D4F2D" w:rsidP="0095688C">
      <w:pPr>
        <w:ind w:firstLine="426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se </w:t>
      </w:r>
      <w:r w:rsidR="00E37594" w:rsidRPr="00D67D19">
        <w:rPr>
          <w:color w:val="000000"/>
          <w:szCs w:val="22"/>
        </w:rPr>
        <w:t>sídl</w:t>
      </w:r>
      <w:r w:rsidRPr="00D67D19">
        <w:rPr>
          <w:color w:val="000000"/>
          <w:szCs w:val="22"/>
        </w:rPr>
        <w:t>em</w:t>
      </w:r>
      <w:r w:rsidR="00E37594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472D0E" w:rsidRPr="00472D0E">
        <w:rPr>
          <w:szCs w:val="22"/>
          <w:lang w:eastAsia="en-US" w:bidi="en-US"/>
        </w:rPr>
        <w:t>třída Bří Čapků 3273/1, 695 01 Hodonín</w:t>
      </w:r>
    </w:p>
    <w:p w:rsidR="004D5C30" w:rsidRPr="00D67D19" w:rsidRDefault="004D5C30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IČ</w:t>
      </w:r>
      <w:r w:rsidR="00B26CC0" w:rsidRPr="00D67D19">
        <w:rPr>
          <w:color w:val="000000"/>
          <w:szCs w:val="22"/>
        </w:rPr>
        <w:t>O</w:t>
      </w:r>
      <w:r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472D0E" w:rsidRPr="00472D0E">
        <w:rPr>
          <w:szCs w:val="22"/>
          <w:lang w:eastAsia="en-US" w:bidi="en-US"/>
        </w:rPr>
        <w:t>46937081</w:t>
      </w:r>
    </w:p>
    <w:p w:rsidR="004D5C30" w:rsidRPr="00D67D19" w:rsidRDefault="004D5C30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DIČ: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472D0E" w:rsidRPr="00472D0E">
        <w:rPr>
          <w:szCs w:val="22"/>
          <w:lang w:eastAsia="en-US" w:bidi="en-US"/>
        </w:rPr>
        <w:t>není plátce DPH</w:t>
      </w:r>
    </w:p>
    <w:p w:rsidR="006D4F2D" w:rsidRPr="00D67D19" w:rsidRDefault="006D4F2D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plátce DPH: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472D0E">
        <w:rPr>
          <w:szCs w:val="22"/>
          <w:lang w:eastAsia="en-US" w:bidi="en-US"/>
        </w:rPr>
        <w:t>NE</w:t>
      </w:r>
    </w:p>
    <w:p w:rsidR="004D5C30" w:rsidRPr="00D67D19" w:rsidRDefault="00240BE3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b</w:t>
      </w:r>
      <w:r w:rsidR="004D5C30" w:rsidRPr="00D67D19">
        <w:rPr>
          <w:color w:val="000000"/>
          <w:szCs w:val="22"/>
        </w:rPr>
        <w:t>ankovní</w:t>
      </w:r>
      <w:r w:rsidRPr="00D67D19">
        <w:rPr>
          <w:color w:val="000000"/>
          <w:szCs w:val="22"/>
        </w:rPr>
        <w:t xml:space="preserve"> spojení (číslo</w:t>
      </w:r>
      <w:r w:rsidR="004D5C30" w:rsidRPr="00D67D19">
        <w:rPr>
          <w:color w:val="000000"/>
          <w:szCs w:val="22"/>
        </w:rPr>
        <w:t xml:space="preserve"> účtu</w:t>
      </w:r>
      <w:r w:rsidRPr="00D67D19">
        <w:rPr>
          <w:color w:val="000000"/>
          <w:szCs w:val="22"/>
        </w:rPr>
        <w:t>)</w:t>
      </w:r>
      <w:r w:rsidR="004D5C30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472D0E" w:rsidRPr="00472D0E">
        <w:rPr>
          <w:szCs w:val="22"/>
          <w:lang w:eastAsia="en-US" w:bidi="en-US"/>
        </w:rPr>
        <w:t>Komerční banka, a.s.</w:t>
      </w:r>
      <w:r w:rsidR="00472D0E">
        <w:rPr>
          <w:szCs w:val="22"/>
          <w:lang w:eastAsia="en-US" w:bidi="en-US"/>
        </w:rPr>
        <w:t xml:space="preserve">, </w:t>
      </w:r>
    </w:p>
    <w:p w:rsidR="00A94964" w:rsidRPr="00D67D19" w:rsidRDefault="00A94964" w:rsidP="0095688C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telefon: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472D0E">
        <w:rPr>
          <w:szCs w:val="22"/>
          <w:lang w:eastAsia="en-US" w:bidi="en-US"/>
        </w:rPr>
        <w:t xml:space="preserve">+420 </w:t>
      </w:r>
      <w:r w:rsidR="00472D0E" w:rsidRPr="00472D0E">
        <w:rPr>
          <w:color w:val="000000"/>
          <w:szCs w:val="22"/>
        </w:rPr>
        <w:t>518 321 834</w:t>
      </w:r>
    </w:p>
    <w:p w:rsidR="004D5C30" w:rsidRDefault="00E37594" w:rsidP="0095688C">
      <w:pPr>
        <w:ind w:left="426"/>
        <w:rPr>
          <w:szCs w:val="22"/>
          <w:lang w:eastAsia="en-US" w:bidi="en-US"/>
        </w:rPr>
      </w:pPr>
      <w:r w:rsidRPr="00D67D19">
        <w:rPr>
          <w:color w:val="000000"/>
          <w:szCs w:val="22"/>
        </w:rPr>
        <w:t>e</w:t>
      </w:r>
      <w:r w:rsidR="0063002F" w:rsidRPr="00D67D19">
        <w:rPr>
          <w:color w:val="000000"/>
          <w:szCs w:val="22"/>
        </w:rPr>
        <w:t>-</w:t>
      </w:r>
      <w:r w:rsidRPr="00D67D19">
        <w:rPr>
          <w:color w:val="000000"/>
          <w:szCs w:val="22"/>
        </w:rPr>
        <w:t>mail</w:t>
      </w:r>
      <w:r w:rsidR="004D5C30" w:rsidRPr="00D67D19">
        <w:rPr>
          <w:color w:val="000000"/>
          <w:szCs w:val="22"/>
        </w:rPr>
        <w:t xml:space="preserve">: 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hyperlink r:id="rId9" w:history="1">
        <w:r w:rsidR="00472D0E" w:rsidRPr="00B713BB">
          <w:rPr>
            <w:rStyle w:val="Hypertextovodkaz"/>
            <w:szCs w:val="22"/>
            <w:lang w:eastAsia="en-US" w:bidi="en-US"/>
          </w:rPr>
          <w:t>reditelka@ds-hodonin.cz</w:t>
        </w:r>
      </w:hyperlink>
    </w:p>
    <w:p w:rsidR="00472D0E" w:rsidRPr="00D67D19" w:rsidRDefault="00472D0E" w:rsidP="0095688C">
      <w:pPr>
        <w:ind w:left="426"/>
        <w:rPr>
          <w:color w:val="000000"/>
          <w:szCs w:val="22"/>
        </w:rPr>
      </w:pPr>
    </w:p>
    <w:p w:rsidR="00A11041" w:rsidRPr="00D67D19" w:rsidRDefault="00A11041" w:rsidP="0095688C">
      <w:pPr>
        <w:ind w:left="426"/>
        <w:rPr>
          <w:i/>
          <w:color w:val="000000"/>
          <w:szCs w:val="22"/>
        </w:rPr>
      </w:pPr>
    </w:p>
    <w:p w:rsidR="004D5C30" w:rsidRPr="00D67D19" w:rsidRDefault="004D5C30" w:rsidP="0095688C">
      <w:pPr>
        <w:ind w:left="426"/>
        <w:rPr>
          <w:i/>
          <w:color w:val="000000"/>
          <w:szCs w:val="22"/>
        </w:rPr>
      </w:pPr>
      <w:r w:rsidRPr="00D67D19">
        <w:rPr>
          <w:color w:val="000000"/>
          <w:szCs w:val="22"/>
        </w:rPr>
        <w:t>(dále jen „</w:t>
      </w:r>
      <w:r w:rsidR="009E0198">
        <w:rPr>
          <w:b/>
          <w:i/>
          <w:color w:val="000000"/>
          <w:szCs w:val="22"/>
        </w:rPr>
        <w:t>Objednatel</w:t>
      </w:r>
      <w:r w:rsidRPr="00D67D19">
        <w:rPr>
          <w:color w:val="000000"/>
          <w:szCs w:val="22"/>
        </w:rPr>
        <w:t>“)</w:t>
      </w:r>
    </w:p>
    <w:p w:rsidR="004D5C30" w:rsidRPr="00D67D19" w:rsidRDefault="004D5C30" w:rsidP="0095688C">
      <w:pPr>
        <w:ind w:left="284" w:hanging="284"/>
        <w:rPr>
          <w:b/>
          <w:bCs/>
          <w:color w:val="000000"/>
          <w:szCs w:val="22"/>
        </w:rPr>
      </w:pPr>
    </w:p>
    <w:p w:rsidR="004D5C30" w:rsidRPr="00D67D19" w:rsidRDefault="004D5C30" w:rsidP="0095688C">
      <w:pPr>
        <w:ind w:left="284" w:hanging="284"/>
        <w:rPr>
          <w:b/>
          <w:bCs/>
          <w:color w:val="000000"/>
          <w:szCs w:val="22"/>
        </w:rPr>
      </w:pPr>
      <w:r w:rsidRPr="00D67D19">
        <w:rPr>
          <w:b/>
          <w:bCs/>
          <w:color w:val="000000"/>
          <w:szCs w:val="22"/>
        </w:rPr>
        <w:t>a</w:t>
      </w:r>
    </w:p>
    <w:p w:rsidR="004D5C30" w:rsidRPr="00D67D19" w:rsidRDefault="004D5C30" w:rsidP="0095688C">
      <w:pPr>
        <w:ind w:left="284" w:hanging="284"/>
        <w:jc w:val="both"/>
        <w:rPr>
          <w:color w:val="000000"/>
          <w:szCs w:val="22"/>
        </w:rPr>
      </w:pPr>
    </w:p>
    <w:p w:rsidR="00A94964" w:rsidRPr="00D67D19" w:rsidRDefault="009E0198" w:rsidP="0095688C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Poskytovatel</w:t>
      </w:r>
    </w:p>
    <w:p w:rsidR="00A94964" w:rsidRPr="00D67D19" w:rsidRDefault="00A94964" w:rsidP="0095688C">
      <w:pPr>
        <w:pStyle w:val="Odstavecseseznamem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94964" w:rsidRPr="00D67D19" w:rsidRDefault="004F4098" w:rsidP="0095688C">
      <w:pPr>
        <w:pStyle w:val="Odstavecseseznamem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OTIS a.s.</w:t>
      </w:r>
    </w:p>
    <w:p w:rsidR="00A94964" w:rsidRPr="00D67D19" w:rsidRDefault="00A94964" w:rsidP="0095688C">
      <w:pPr>
        <w:ind w:left="426"/>
        <w:jc w:val="both"/>
        <w:rPr>
          <w:b/>
          <w:szCs w:val="22"/>
        </w:rPr>
      </w:pPr>
      <w:r w:rsidRPr="00D67D19">
        <w:rPr>
          <w:szCs w:val="22"/>
        </w:rPr>
        <w:t xml:space="preserve">zastoupená: 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4F4098">
        <w:rPr>
          <w:szCs w:val="22"/>
          <w:lang w:eastAsia="en-US" w:bidi="en-US"/>
        </w:rPr>
        <w:t>Ing. Alenou Skopcovou, obchodní ředitelkou servisu</w:t>
      </w:r>
    </w:p>
    <w:p w:rsidR="00A94964" w:rsidRPr="00D67D19" w:rsidRDefault="00A94964" w:rsidP="0095688C">
      <w:pPr>
        <w:ind w:left="426"/>
        <w:jc w:val="both"/>
        <w:rPr>
          <w:b/>
          <w:szCs w:val="22"/>
        </w:rPr>
      </w:pPr>
      <w:r w:rsidRPr="00D67D19">
        <w:rPr>
          <w:szCs w:val="22"/>
        </w:rPr>
        <w:t>se sídlem: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4F4098">
        <w:rPr>
          <w:szCs w:val="22"/>
          <w:lang w:eastAsia="en-US" w:bidi="en-US"/>
        </w:rPr>
        <w:t>J. Opletala 3506/45, 690 02 Břeclav</w:t>
      </w:r>
    </w:p>
    <w:p w:rsidR="00A94964" w:rsidRPr="00D67D19" w:rsidRDefault="00A9496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 xml:space="preserve">IČO: 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4F4098">
        <w:rPr>
          <w:szCs w:val="22"/>
          <w:lang w:eastAsia="en-US" w:bidi="en-US"/>
        </w:rPr>
        <w:t>42324254</w:t>
      </w:r>
    </w:p>
    <w:p w:rsidR="004F4098" w:rsidRPr="00D67D19" w:rsidRDefault="00A94964" w:rsidP="004F4098">
      <w:pPr>
        <w:ind w:left="426"/>
        <w:jc w:val="both"/>
        <w:rPr>
          <w:szCs w:val="22"/>
          <w:lang w:eastAsia="en-US" w:bidi="en-US"/>
        </w:rPr>
      </w:pPr>
      <w:r w:rsidRPr="00D67D19">
        <w:rPr>
          <w:szCs w:val="22"/>
        </w:rPr>
        <w:t xml:space="preserve">DIČ: 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4F4098">
        <w:rPr>
          <w:szCs w:val="22"/>
          <w:lang w:eastAsia="en-US" w:bidi="en-US"/>
        </w:rPr>
        <w:t>CZ42324254</w:t>
      </w:r>
    </w:p>
    <w:p w:rsidR="00A94964" w:rsidRPr="00D67D19" w:rsidRDefault="00A94964" w:rsidP="004F4098">
      <w:pPr>
        <w:ind w:left="426"/>
        <w:jc w:val="both"/>
        <w:rPr>
          <w:szCs w:val="22"/>
        </w:rPr>
      </w:pPr>
      <w:r w:rsidRPr="00D67D19">
        <w:rPr>
          <w:szCs w:val="22"/>
        </w:rPr>
        <w:t>plátce DPH: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4F4098">
        <w:rPr>
          <w:szCs w:val="22"/>
          <w:lang w:eastAsia="en-US" w:bidi="en-US"/>
        </w:rPr>
        <w:t>ANO</w:t>
      </w:r>
    </w:p>
    <w:p w:rsidR="00A94964" w:rsidRPr="00D67D19" w:rsidRDefault="00A9496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>zapsána v</w:t>
      </w:r>
      <w:r w:rsidR="004F4098">
        <w:rPr>
          <w:szCs w:val="22"/>
        </w:rPr>
        <w:t> </w:t>
      </w:r>
      <w:r w:rsidR="004F4098">
        <w:rPr>
          <w:szCs w:val="22"/>
          <w:lang w:eastAsia="en-US" w:bidi="en-US"/>
        </w:rPr>
        <w:t>obchodním rejstříku</w:t>
      </w:r>
      <w:r w:rsidRPr="00D67D19">
        <w:rPr>
          <w:szCs w:val="22"/>
        </w:rPr>
        <w:t xml:space="preserve"> vedeném </w:t>
      </w:r>
      <w:r w:rsidR="004F4098">
        <w:rPr>
          <w:szCs w:val="22"/>
          <w:lang w:eastAsia="en-US" w:bidi="en-US"/>
        </w:rPr>
        <w:t xml:space="preserve">Krajským soudem v Brně pod </w:t>
      </w:r>
      <w:proofErr w:type="spellStart"/>
      <w:r w:rsidR="004F4098">
        <w:rPr>
          <w:szCs w:val="22"/>
          <w:lang w:eastAsia="en-US" w:bidi="en-US"/>
        </w:rPr>
        <w:t>sp</w:t>
      </w:r>
      <w:proofErr w:type="spellEnd"/>
      <w:r w:rsidR="004F4098">
        <w:rPr>
          <w:szCs w:val="22"/>
          <w:lang w:eastAsia="en-US" w:bidi="en-US"/>
        </w:rPr>
        <w:t xml:space="preserve">. </w:t>
      </w:r>
      <w:r w:rsidRPr="00D67D19">
        <w:rPr>
          <w:szCs w:val="22"/>
        </w:rPr>
        <w:t xml:space="preserve">zn. </w:t>
      </w:r>
      <w:r w:rsidR="004F4098">
        <w:rPr>
          <w:szCs w:val="22"/>
          <w:lang w:eastAsia="en-US" w:bidi="en-US"/>
        </w:rPr>
        <w:t>B 536</w:t>
      </w:r>
    </w:p>
    <w:p w:rsidR="0019464E" w:rsidRDefault="00A9496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>bankovní spojení (číslo účtu):</w:t>
      </w:r>
      <w:r w:rsidRPr="00D67D19">
        <w:rPr>
          <w:szCs w:val="22"/>
        </w:rPr>
        <w:tab/>
      </w:r>
      <w:r w:rsidRPr="00D67D19">
        <w:rPr>
          <w:szCs w:val="22"/>
        </w:rPr>
        <w:tab/>
      </w:r>
    </w:p>
    <w:p w:rsidR="00A94964" w:rsidRPr="00D67D19" w:rsidRDefault="00A9496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>telefon: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4F4098">
        <w:rPr>
          <w:szCs w:val="22"/>
          <w:lang w:eastAsia="en-US" w:bidi="en-US"/>
        </w:rPr>
        <w:t>+420 </w:t>
      </w:r>
      <w:bookmarkStart w:id="3" w:name="_GoBack"/>
      <w:bookmarkEnd w:id="3"/>
    </w:p>
    <w:p w:rsidR="00A94964" w:rsidRDefault="00A94964" w:rsidP="0095688C">
      <w:pPr>
        <w:ind w:left="426"/>
        <w:rPr>
          <w:szCs w:val="22"/>
          <w:lang w:eastAsia="en-US" w:bidi="en-US"/>
        </w:rPr>
      </w:pPr>
      <w:r w:rsidRPr="00D67D19">
        <w:rPr>
          <w:szCs w:val="22"/>
        </w:rPr>
        <w:t>e-mail: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Pr="00D67D19">
        <w:rPr>
          <w:szCs w:val="22"/>
        </w:rPr>
        <w:tab/>
      </w:r>
      <w:hyperlink r:id="rId10" w:history="1">
        <w:r w:rsidR="00472D0E" w:rsidRPr="00B713BB">
          <w:rPr>
            <w:rStyle w:val="Hypertextovodkaz"/>
            <w:szCs w:val="22"/>
            <w:lang w:eastAsia="en-US" w:bidi="en-US"/>
          </w:rPr>
          <w:t>alena.skopcova@otis.com</w:t>
        </w:r>
      </w:hyperlink>
    </w:p>
    <w:p w:rsidR="00472D0E" w:rsidRPr="00D67D19" w:rsidRDefault="00472D0E" w:rsidP="0095688C">
      <w:pPr>
        <w:ind w:left="426"/>
        <w:rPr>
          <w:szCs w:val="22"/>
        </w:rPr>
      </w:pPr>
    </w:p>
    <w:p w:rsidR="00544912" w:rsidRPr="00D67D19" w:rsidRDefault="004D5C30" w:rsidP="0095688C">
      <w:pPr>
        <w:tabs>
          <w:tab w:val="left" w:pos="0"/>
        </w:tabs>
        <w:ind w:left="426"/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ab/>
      </w:r>
    </w:p>
    <w:p w:rsidR="004D5C30" w:rsidRPr="00D67D19" w:rsidRDefault="00544912" w:rsidP="0095688C">
      <w:pPr>
        <w:tabs>
          <w:tab w:val="left" w:pos="0"/>
        </w:tabs>
        <w:ind w:left="426" w:hanging="426"/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ab/>
      </w:r>
      <w:r w:rsidR="004D5C30" w:rsidRPr="00D67D19">
        <w:rPr>
          <w:bCs/>
          <w:color w:val="000000"/>
          <w:szCs w:val="22"/>
        </w:rPr>
        <w:t>(dále jen „</w:t>
      </w:r>
      <w:r w:rsidR="009E0198">
        <w:rPr>
          <w:b/>
          <w:bCs/>
          <w:i/>
          <w:color w:val="000000"/>
          <w:szCs w:val="22"/>
        </w:rPr>
        <w:t>Poskytovatel</w:t>
      </w:r>
      <w:r w:rsidR="004D5C30" w:rsidRPr="00D67D19">
        <w:rPr>
          <w:bCs/>
          <w:color w:val="000000"/>
          <w:szCs w:val="22"/>
        </w:rPr>
        <w:t>“)</w:t>
      </w:r>
    </w:p>
    <w:p w:rsidR="004D5C30" w:rsidRPr="00D67D19" w:rsidRDefault="004D5C30" w:rsidP="0095688C">
      <w:pPr>
        <w:ind w:left="284" w:hanging="284"/>
        <w:rPr>
          <w:i/>
          <w:color w:val="000000"/>
          <w:szCs w:val="22"/>
        </w:rPr>
      </w:pPr>
    </w:p>
    <w:p w:rsidR="004D5C30" w:rsidRPr="00D67D19" w:rsidRDefault="00686A52" w:rsidP="0095688C">
      <w:pPr>
        <w:ind w:left="284" w:firstLine="142"/>
        <w:rPr>
          <w:color w:val="000000"/>
          <w:szCs w:val="22"/>
        </w:rPr>
      </w:pPr>
      <w:r w:rsidRPr="00D67D19">
        <w:rPr>
          <w:color w:val="000000"/>
          <w:szCs w:val="22"/>
        </w:rPr>
        <w:t>(</w:t>
      </w:r>
      <w:r w:rsidR="009E0198">
        <w:rPr>
          <w:color w:val="000000"/>
          <w:szCs w:val="22"/>
        </w:rPr>
        <w:t>Objednatel</w:t>
      </w:r>
      <w:r w:rsidR="00A94964" w:rsidRPr="00D67D19">
        <w:rPr>
          <w:color w:val="000000"/>
          <w:szCs w:val="22"/>
        </w:rPr>
        <w:t xml:space="preserve"> a </w:t>
      </w:r>
      <w:r w:rsidR="009E0198">
        <w:rPr>
          <w:color w:val="000000"/>
          <w:szCs w:val="22"/>
        </w:rPr>
        <w:t>Poskytovatel</w:t>
      </w:r>
      <w:r w:rsidR="00A94964" w:rsidRPr="00D67D19">
        <w:rPr>
          <w:color w:val="000000"/>
          <w:szCs w:val="22"/>
        </w:rPr>
        <w:t xml:space="preserve"> společně dále také jako </w:t>
      </w:r>
      <w:r w:rsidR="004D5C30" w:rsidRPr="00D67D19">
        <w:rPr>
          <w:color w:val="000000"/>
          <w:szCs w:val="22"/>
        </w:rPr>
        <w:t>„</w:t>
      </w:r>
      <w:r w:rsidR="004D5C30" w:rsidRPr="00D67D19">
        <w:rPr>
          <w:b/>
          <w:i/>
          <w:color w:val="000000"/>
          <w:szCs w:val="22"/>
        </w:rPr>
        <w:t>Smluvní strany</w:t>
      </w:r>
      <w:r w:rsidR="004D5C30" w:rsidRPr="00D67D19">
        <w:rPr>
          <w:color w:val="000000"/>
          <w:szCs w:val="22"/>
        </w:rPr>
        <w:t>“</w:t>
      </w:r>
      <w:r w:rsidRPr="00D67D19">
        <w:rPr>
          <w:color w:val="000000"/>
          <w:szCs w:val="22"/>
        </w:rPr>
        <w:t>)</w:t>
      </w:r>
    </w:p>
    <w:p w:rsidR="004D5C30" w:rsidRPr="00D67D19" w:rsidRDefault="004D5C30" w:rsidP="0095688C">
      <w:pPr>
        <w:ind w:left="426"/>
        <w:rPr>
          <w:szCs w:val="22"/>
        </w:rPr>
      </w:pPr>
    </w:p>
    <w:p w:rsidR="001E2737" w:rsidRPr="00D67D19" w:rsidRDefault="00E37594" w:rsidP="0095688C">
      <w:pPr>
        <w:ind w:left="426"/>
        <w:jc w:val="both"/>
        <w:rPr>
          <w:szCs w:val="22"/>
        </w:rPr>
      </w:pPr>
      <w:r w:rsidRPr="00D67D19">
        <w:rPr>
          <w:szCs w:val="22"/>
        </w:rPr>
        <w:t>uzavřel</w:t>
      </w:r>
      <w:r w:rsidR="00A94964" w:rsidRPr="00D67D19">
        <w:rPr>
          <w:szCs w:val="22"/>
        </w:rPr>
        <w:t>i</w:t>
      </w:r>
      <w:r w:rsidRPr="00D67D19">
        <w:rPr>
          <w:szCs w:val="22"/>
        </w:rPr>
        <w:t xml:space="preserve"> </w:t>
      </w:r>
      <w:r w:rsidR="00CA403C">
        <w:rPr>
          <w:iCs/>
          <w:szCs w:val="22"/>
        </w:rPr>
        <w:t xml:space="preserve">v souladu s </w:t>
      </w:r>
      <w:r w:rsidRPr="00D67D19">
        <w:rPr>
          <w:iCs/>
          <w:szCs w:val="22"/>
        </w:rPr>
        <w:t xml:space="preserve">§ </w:t>
      </w:r>
      <w:r w:rsidR="00581EE6">
        <w:rPr>
          <w:iCs/>
          <w:szCs w:val="22"/>
        </w:rPr>
        <w:t>1724</w:t>
      </w:r>
      <w:r w:rsidRPr="00D67D19">
        <w:rPr>
          <w:iCs/>
          <w:szCs w:val="22"/>
        </w:rPr>
        <w:t xml:space="preserve"> a násl. zákona č. 89/2012 Sb., občanského zákoníku</w:t>
      </w:r>
      <w:r w:rsidR="00054FB9" w:rsidRPr="00D67D19">
        <w:rPr>
          <w:iCs/>
          <w:szCs w:val="22"/>
        </w:rPr>
        <w:t>, ve znění pozdějších předpisů</w:t>
      </w:r>
      <w:r w:rsidRPr="00D67D19">
        <w:rPr>
          <w:iCs/>
          <w:szCs w:val="22"/>
        </w:rPr>
        <w:t xml:space="preserve"> (dále jen „</w:t>
      </w:r>
      <w:r w:rsidRPr="00D67D19">
        <w:rPr>
          <w:b/>
          <w:i/>
          <w:iCs/>
          <w:szCs w:val="22"/>
        </w:rPr>
        <w:t>Občanský zákoník</w:t>
      </w:r>
      <w:r w:rsidRPr="00D67D19">
        <w:rPr>
          <w:iCs/>
          <w:szCs w:val="22"/>
        </w:rPr>
        <w:t xml:space="preserve">“) </w:t>
      </w:r>
      <w:r w:rsidRPr="00D67D19">
        <w:rPr>
          <w:szCs w:val="22"/>
        </w:rPr>
        <w:t xml:space="preserve">tuto </w:t>
      </w:r>
      <w:r w:rsidR="00581EE6">
        <w:rPr>
          <w:szCs w:val="22"/>
        </w:rPr>
        <w:t>servisní</w:t>
      </w:r>
      <w:r w:rsidRPr="00D67D19">
        <w:rPr>
          <w:szCs w:val="22"/>
        </w:rPr>
        <w:t xml:space="preserve"> smlouvu (dále jen „</w:t>
      </w:r>
      <w:r w:rsidR="00581EE6" w:rsidRPr="00581EE6">
        <w:rPr>
          <w:b/>
          <w:i/>
          <w:szCs w:val="22"/>
        </w:rPr>
        <w:t>S</w:t>
      </w:r>
      <w:r w:rsidRPr="00D67D19">
        <w:rPr>
          <w:b/>
          <w:i/>
          <w:szCs w:val="22"/>
        </w:rPr>
        <w:t>mlouva</w:t>
      </w:r>
      <w:r w:rsidR="001E2737" w:rsidRPr="00D67D19">
        <w:rPr>
          <w:szCs w:val="22"/>
        </w:rPr>
        <w:t>“).</w:t>
      </w:r>
      <w:r w:rsidR="00A44FD8" w:rsidRPr="00D67D19">
        <w:rPr>
          <w:szCs w:val="22"/>
        </w:rPr>
        <w:br w:type="page"/>
      </w:r>
    </w:p>
    <w:p w:rsidR="00282ABE" w:rsidRPr="00D67D19" w:rsidRDefault="00282ABE" w:rsidP="0095688C">
      <w:pPr>
        <w:pStyle w:val="Nadpis1"/>
        <w:rPr>
          <w:szCs w:val="22"/>
        </w:rPr>
      </w:pPr>
      <w:bookmarkStart w:id="4" w:name="_Toc383117510"/>
      <w:bookmarkEnd w:id="0"/>
      <w:r w:rsidRPr="00D67D19">
        <w:rPr>
          <w:szCs w:val="22"/>
        </w:rPr>
        <w:lastRenderedPageBreak/>
        <w:t xml:space="preserve">ÚVODNÍ </w:t>
      </w:r>
      <w:bookmarkEnd w:id="4"/>
      <w:r w:rsidR="00687934" w:rsidRPr="00D67D19">
        <w:rPr>
          <w:szCs w:val="22"/>
        </w:rPr>
        <w:t>UJEDNÁNÍ</w:t>
      </w:r>
    </w:p>
    <w:p w:rsidR="001E2737" w:rsidRPr="00D67D19" w:rsidRDefault="001E2737" w:rsidP="0095688C">
      <w:pPr>
        <w:rPr>
          <w:szCs w:val="22"/>
          <w:lang w:eastAsia="ar-SA"/>
        </w:rPr>
      </w:pPr>
    </w:p>
    <w:p w:rsidR="00282ABE" w:rsidRPr="00D67D19" w:rsidRDefault="00581EE6" w:rsidP="0095688C">
      <w:pPr>
        <w:pStyle w:val="Odstavecseseznamem"/>
        <w:numPr>
          <w:ilvl w:val="0"/>
          <w:numId w:val="1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</w:t>
      </w:r>
      <w:r w:rsidR="00282ABE" w:rsidRPr="00D67D19">
        <w:rPr>
          <w:rFonts w:ascii="Calibri" w:hAnsi="Calibri"/>
          <w:color w:val="000000"/>
          <w:sz w:val="22"/>
          <w:szCs w:val="22"/>
        </w:rPr>
        <w:t xml:space="preserve">mlouva je uzavřena na základě výsledků zadávacího řízení </w:t>
      </w:r>
      <w:r w:rsidR="00FB7823" w:rsidRPr="00D67D19">
        <w:rPr>
          <w:rFonts w:ascii="Calibri" w:hAnsi="Calibri"/>
          <w:color w:val="000000"/>
          <w:sz w:val="22"/>
          <w:szCs w:val="22"/>
        </w:rPr>
        <w:t>(dále jen „</w:t>
      </w:r>
      <w:r w:rsidR="00FB7823" w:rsidRPr="00D67D19">
        <w:rPr>
          <w:rFonts w:ascii="Calibri" w:hAnsi="Calibri"/>
          <w:b/>
          <w:i/>
          <w:color w:val="000000"/>
          <w:sz w:val="22"/>
          <w:szCs w:val="22"/>
        </w:rPr>
        <w:t>Řízení</w:t>
      </w:r>
      <w:r w:rsidR="002D0E59" w:rsidRPr="00D67D19">
        <w:rPr>
          <w:rFonts w:ascii="Calibri" w:hAnsi="Calibri"/>
          <w:b/>
          <w:i/>
          <w:color w:val="000000"/>
          <w:sz w:val="22"/>
          <w:szCs w:val="22"/>
        </w:rPr>
        <w:t xml:space="preserve"> veřejné zakázky</w:t>
      </w:r>
      <w:r w:rsidR="00FB7823" w:rsidRPr="00D67D19">
        <w:rPr>
          <w:rFonts w:ascii="Calibri" w:hAnsi="Calibri"/>
          <w:color w:val="000000"/>
          <w:sz w:val="22"/>
          <w:szCs w:val="22"/>
        </w:rPr>
        <w:t xml:space="preserve">“) </w:t>
      </w:r>
      <w:r w:rsidR="00282ABE" w:rsidRPr="00D67D19">
        <w:rPr>
          <w:rFonts w:ascii="Calibri" w:hAnsi="Calibri"/>
          <w:color w:val="000000"/>
          <w:sz w:val="22"/>
          <w:szCs w:val="22"/>
        </w:rPr>
        <w:t xml:space="preserve">veřejné zakázky s </w:t>
      </w:r>
      <w:r w:rsidR="00282ABE" w:rsidRPr="001A3376">
        <w:rPr>
          <w:rFonts w:ascii="Calibri" w:hAnsi="Calibri"/>
          <w:color w:val="000000"/>
          <w:sz w:val="22"/>
          <w:szCs w:val="22"/>
        </w:rPr>
        <w:t xml:space="preserve">názvem </w:t>
      </w:r>
      <w:r w:rsidRPr="001A3376">
        <w:rPr>
          <w:rFonts w:ascii="Calibri" w:hAnsi="Calibri"/>
          <w:b/>
          <w:sz w:val="22"/>
          <w:szCs w:val="22"/>
          <w:lang w:eastAsia="en-US" w:bidi="en-US"/>
        </w:rPr>
        <w:t>Se</w:t>
      </w:r>
      <w:r w:rsidR="002423C9" w:rsidRPr="001A3376">
        <w:rPr>
          <w:rFonts w:ascii="Calibri" w:hAnsi="Calibri"/>
          <w:b/>
          <w:sz w:val="22"/>
          <w:szCs w:val="22"/>
          <w:lang w:eastAsia="en-US" w:bidi="en-US"/>
        </w:rPr>
        <w:t>rvis a opravy výtahů</w:t>
      </w:r>
      <w:r w:rsidR="00691857">
        <w:rPr>
          <w:rFonts w:ascii="Calibri" w:hAnsi="Calibri"/>
          <w:b/>
          <w:sz w:val="22"/>
          <w:szCs w:val="22"/>
          <w:lang w:eastAsia="en-US" w:bidi="en-US"/>
        </w:rPr>
        <w:t xml:space="preserve"> - zařízení sociálních služeb</w:t>
      </w:r>
      <w:r w:rsidR="002423C9" w:rsidRPr="001A3376">
        <w:rPr>
          <w:rFonts w:ascii="Calibri" w:hAnsi="Calibri"/>
          <w:b/>
          <w:sz w:val="22"/>
          <w:szCs w:val="22"/>
          <w:lang w:eastAsia="en-US" w:bidi="en-US"/>
        </w:rPr>
        <w:t xml:space="preserve"> 2017 - 2020</w:t>
      </w:r>
      <w:r w:rsidR="00E12A5D">
        <w:rPr>
          <w:rFonts w:ascii="Calibri" w:hAnsi="Calibri"/>
          <w:b/>
          <w:sz w:val="22"/>
          <w:szCs w:val="22"/>
          <w:lang w:eastAsia="en-US" w:bidi="en-US"/>
        </w:rPr>
        <w:t xml:space="preserve"> II.</w:t>
      </w:r>
      <w:r w:rsidR="00885E82" w:rsidRPr="001A3376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E12A5D">
        <w:rPr>
          <w:rFonts w:ascii="Calibri" w:hAnsi="Calibri"/>
          <w:color w:val="000000"/>
          <w:sz w:val="22"/>
          <w:szCs w:val="22"/>
        </w:rPr>
        <w:t>sp</w:t>
      </w:r>
      <w:proofErr w:type="spellEnd"/>
      <w:r w:rsidR="00E12A5D">
        <w:rPr>
          <w:rFonts w:ascii="Calibri" w:hAnsi="Calibri"/>
          <w:color w:val="000000"/>
          <w:sz w:val="22"/>
          <w:szCs w:val="22"/>
        </w:rPr>
        <w:t>. </w:t>
      </w:r>
      <w:r w:rsidR="0057247B" w:rsidRPr="001A3376">
        <w:rPr>
          <w:rFonts w:ascii="Calibri" w:hAnsi="Calibri"/>
          <w:color w:val="000000"/>
          <w:sz w:val="22"/>
          <w:szCs w:val="22"/>
        </w:rPr>
        <w:t xml:space="preserve">zn. zadavatele: </w:t>
      </w:r>
      <w:r w:rsidR="0057247B" w:rsidRPr="001A3376">
        <w:rPr>
          <w:rFonts w:ascii="Calibri" w:hAnsi="Calibri"/>
          <w:b/>
          <w:color w:val="000000"/>
          <w:sz w:val="22"/>
          <w:szCs w:val="22"/>
        </w:rPr>
        <w:t>CESOV</w:t>
      </w:r>
      <w:r w:rsidR="00E12A5D">
        <w:rPr>
          <w:rFonts w:ascii="Calibri" w:hAnsi="Calibri"/>
          <w:b/>
          <w:color w:val="000000"/>
          <w:sz w:val="22"/>
          <w:szCs w:val="22"/>
        </w:rPr>
        <w:t>S07</w:t>
      </w:r>
      <w:r w:rsidR="0057247B" w:rsidRPr="001A3376">
        <w:rPr>
          <w:rFonts w:ascii="Calibri" w:hAnsi="Calibri"/>
          <w:b/>
          <w:color w:val="000000"/>
          <w:sz w:val="22"/>
          <w:szCs w:val="22"/>
        </w:rPr>
        <w:t>17</w:t>
      </w:r>
      <w:r w:rsidR="0057247B">
        <w:rPr>
          <w:rFonts w:ascii="Calibri" w:hAnsi="Calibri"/>
          <w:color w:val="000000"/>
          <w:sz w:val="22"/>
          <w:szCs w:val="22"/>
        </w:rPr>
        <w:t xml:space="preserve"> </w:t>
      </w:r>
      <w:r w:rsidR="00282ABE" w:rsidRPr="00D67D19">
        <w:rPr>
          <w:rFonts w:ascii="Calibri" w:hAnsi="Calibri"/>
          <w:color w:val="000000"/>
          <w:sz w:val="22"/>
          <w:szCs w:val="22"/>
        </w:rPr>
        <w:t>(dále jen „</w:t>
      </w:r>
      <w:r w:rsidR="00705B71" w:rsidRPr="00D67D19">
        <w:rPr>
          <w:rFonts w:ascii="Calibri" w:hAnsi="Calibri"/>
          <w:b/>
          <w:i/>
          <w:color w:val="000000"/>
          <w:sz w:val="22"/>
          <w:szCs w:val="22"/>
        </w:rPr>
        <w:t>V</w:t>
      </w:r>
      <w:r w:rsidR="00282ABE" w:rsidRPr="00D67D19">
        <w:rPr>
          <w:rFonts w:ascii="Calibri" w:hAnsi="Calibri"/>
          <w:b/>
          <w:i/>
          <w:color w:val="000000"/>
          <w:sz w:val="22"/>
          <w:szCs w:val="22"/>
        </w:rPr>
        <w:t>eřejná zakázka</w:t>
      </w:r>
      <w:r w:rsidR="00282ABE" w:rsidRPr="00D67D19">
        <w:rPr>
          <w:rFonts w:ascii="Calibri" w:hAnsi="Calibri"/>
          <w:color w:val="000000"/>
          <w:sz w:val="22"/>
          <w:szCs w:val="22"/>
        </w:rPr>
        <w:t xml:space="preserve">“). </w:t>
      </w:r>
      <w:r w:rsidR="007D609F" w:rsidRPr="00D67D19">
        <w:rPr>
          <w:rFonts w:ascii="Calibri" w:hAnsi="Calibri"/>
          <w:color w:val="000000"/>
          <w:sz w:val="22"/>
          <w:szCs w:val="22"/>
        </w:rPr>
        <w:t xml:space="preserve">Jednotlivá ujednání </w:t>
      </w:r>
      <w:r>
        <w:rPr>
          <w:rFonts w:ascii="Calibri" w:hAnsi="Calibri"/>
          <w:color w:val="000000"/>
          <w:sz w:val="22"/>
          <w:szCs w:val="22"/>
        </w:rPr>
        <w:t>S</w:t>
      </w:r>
      <w:r w:rsidR="007D609F" w:rsidRPr="00D67D19">
        <w:rPr>
          <w:rFonts w:ascii="Calibri" w:hAnsi="Calibri"/>
          <w:color w:val="000000"/>
          <w:sz w:val="22"/>
          <w:szCs w:val="22"/>
        </w:rPr>
        <w:t xml:space="preserve">mlouvy tak budou vykládána v souladu se zadávacími podmínkami Veřejné zakázky a nabídkou </w:t>
      </w:r>
      <w:r w:rsidR="003F201A">
        <w:rPr>
          <w:rFonts w:ascii="Calibri" w:hAnsi="Calibri"/>
          <w:color w:val="000000"/>
          <w:sz w:val="22"/>
          <w:szCs w:val="22"/>
        </w:rPr>
        <w:t>Poskytovatele</w:t>
      </w:r>
      <w:r w:rsidR="007D609F" w:rsidRPr="00D67D19">
        <w:rPr>
          <w:rFonts w:ascii="Calibri" w:hAnsi="Calibri"/>
          <w:color w:val="000000"/>
          <w:sz w:val="22"/>
          <w:szCs w:val="22"/>
        </w:rPr>
        <w:t xml:space="preserve"> podanou na Veřejnou zakázku</w:t>
      </w:r>
      <w:r w:rsidR="00282ABE" w:rsidRPr="00D67D19">
        <w:rPr>
          <w:rFonts w:ascii="Calibri" w:hAnsi="Calibri"/>
          <w:color w:val="000000"/>
          <w:sz w:val="22"/>
          <w:szCs w:val="22"/>
        </w:rPr>
        <w:t xml:space="preserve">. </w:t>
      </w:r>
    </w:p>
    <w:p w:rsidR="00CD4F31" w:rsidRPr="00AF7DA2" w:rsidRDefault="00CD4F31" w:rsidP="0095688C">
      <w:pPr>
        <w:jc w:val="both"/>
        <w:rPr>
          <w:szCs w:val="22"/>
        </w:rPr>
      </w:pPr>
    </w:p>
    <w:p w:rsidR="00302D6B" w:rsidRPr="00AF7DA2" w:rsidRDefault="00302D6B" w:rsidP="00581EE6">
      <w:pPr>
        <w:pStyle w:val="Odstavec"/>
        <w:numPr>
          <w:ilvl w:val="0"/>
          <w:numId w:val="13"/>
        </w:numPr>
        <w:rPr>
          <w:rFonts w:ascii="Calibri" w:hAnsi="Calibri"/>
          <w:color w:val="auto"/>
          <w:sz w:val="22"/>
          <w:szCs w:val="22"/>
        </w:rPr>
      </w:pPr>
      <w:r w:rsidRPr="00AF7DA2">
        <w:rPr>
          <w:rFonts w:ascii="Calibri" w:hAnsi="Calibri"/>
          <w:color w:val="auto"/>
          <w:sz w:val="22"/>
          <w:szCs w:val="22"/>
        </w:rPr>
        <w:t xml:space="preserve">Účelem </w:t>
      </w:r>
      <w:r w:rsidR="00581EE6" w:rsidRPr="00AF7DA2">
        <w:rPr>
          <w:rFonts w:ascii="Calibri" w:hAnsi="Calibri"/>
          <w:color w:val="auto"/>
          <w:sz w:val="22"/>
          <w:szCs w:val="22"/>
        </w:rPr>
        <w:t>Smlouvy</w:t>
      </w:r>
      <w:r w:rsidRPr="00AF7DA2">
        <w:rPr>
          <w:rFonts w:ascii="Calibri" w:hAnsi="Calibri"/>
          <w:color w:val="auto"/>
          <w:sz w:val="22"/>
          <w:szCs w:val="22"/>
        </w:rPr>
        <w:t xml:space="preserve"> je zabezpečení </w:t>
      </w:r>
      <w:r w:rsidR="00581EE6" w:rsidRPr="00AF7DA2">
        <w:rPr>
          <w:rFonts w:ascii="Calibri" w:hAnsi="Calibri"/>
          <w:color w:val="auto"/>
          <w:sz w:val="22"/>
          <w:szCs w:val="22"/>
        </w:rPr>
        <w:t xml:space="preserve">řádného a nepřetržitého fungování dále </w:t>
      </w:r>
      <w:r w:rsidR="00F2491B">
        <w:rPr>
          <w:rFonts w:ascii="Calibri" w:hAnsi="Calibri"/>
          <w:color w:val="auto"/>
          <w:sz w:val="22"/>
          <w:szCs w:val="22"/>
        </w:rPr>
        <w:t>specifikovaných</w:t>
      </w:r>
      <w:r w:rsidR="00581EE6" w:rsidRPr="00AF7DA2">
        <w:rPr>
          <w:rFonts w:ascii="Calibri" w:hAnsi="Calibri"/>
          <w:color w:val="auto"/>
          <w:sz w:val="22"/>
          <w:szCs w:val="22"/>
        </w:rPr>
        <w:t xml:space="preserve"> výtahů</w:t>
      </w:r>
      <w:r w:rsidRPr="00AF7DA2">
        <w:rPr>
          <w:rFonts w:ascii="Calibri" w:hAnsi="Calibri"/>
          <w:color w:val="auto"/>
          <w:sz w:val="22"/>
          <w:szCs w:val="22"/>
        </w:rPr>
        <w:t xml:space="preserve"> a poskytnutí dalších plnění </w:t>
      </w:r>
      <w:r w:rsidR="00581EE6" w:rsidRPr="00AF7DA2">
        <w:rPr>
          <w:rFonts w:ascii="Calibri" w:hAnsi="Calibri"/>
          <w:color w:val="auto"/>
          <w:sz w:val="22"/>
          <w:szCs w:val="22"/>
        </w:rPr>
        <w:t>Objednateli</w:t>
      </w:r>
      <w:r w:rsidRPr="00AF7DA2">
        <w:rPr>
          <w:rFonts w:ascii="Calibri" w:hAnsi="Calibri"/>
          <w:color w:val="auto"/>
          <w:sz w:val="22"/>
          <w:szCs w:val="22"/>
        </w:rPr>
        <w:t xml:space="preserve">, a to v souladu se všemi podmínkami sjednanými </w:t>
      </w:r>
      <w:r w:rsidR="00581EE6" w:rsidRPr="00AF7DA2">
        <w:rPr>
          <w:rFonts w:ascii="Calibri" w:hAnsi="Calibri"/>
          <w:color w:val="auto"/>
          <w:sz w:val="22"/>
          <w:szCs w:val="22"/>
        </w:rPr>
        <w:t xml:space="preserve">Smlouvou </w:t>
      </w:r>
      <w:r w:rsidRPr="00AF7DA2">
        <w:rPr>
          <w:rFonts w:ascii="Calibri" w:hAnsi="Calibri"/>
          <w:color w:val="auto"/>
          <w:sz w:val="22"/>
          <w:szCs w:val="22"/>
        </w:rPr>
        <w:t xml:space="preserve">tak, aby byl zajištěn řádný provoz </w:t>
      </w:r>
      <w:r w:rsidR="00581EE6" w:rsidRPr="00AF7DA2">
        <w:rPr>
          <w:rFonts w:ascii="Calibri" w:hAnsi="Calibri"/>
          <w:color w:val="auto"/>
          <w:sz w:val="22"/>
          <w:szCs w:val="22"/>
        </w:rPr>
        <w:t>Objednatel</w:t>
      </w:r>
      <w:r w:rsidR="00F2491B">
        <w:rPr>
          <w:rFonts w:ascii="Calibri" w:hAnsi="Calibri"/>
          <w:color w:val="auto"/>
          <w:sz w:val="22"/>
          <w:szCs w:val="22"/>
        </w:rPr>
        <w:t>e</w:t>
      </w:r>
      <w:r w:rsidRPr="00AF7DA2">
        <w:rPr>
          <w:rFonts w:ascii="Calibri" w:hAnsi="Calibri"/>
          <w:color w:val="auto"/>
          <w:sz w:val="22"/>
          <w:szCs w:val="22"/>
        </w:rPr>
        <w:t xml:space="preserve"> jako </w:t>
      </w:r>
      <w:r w:rsidR="00691857">
        <w:rPr>
          <w:rFonts w:ascii="Calibri" w:hAnsi="Calibri"/>
          <w:color w:val="auto"/>
          <w:sz w:val="22"/>
          <w:szCs w:val="22"/>
          <w:lang w:eastAsia="en-US" w:bidi="en-US"/>
        </w:rPr>
        <w:t>zařízení sociálních služeb</w:t>
      </w:r>
      <w:r w:rsidRPr="00AF7DA2">
        <w:rPr>
          <w:rFonts w:ascii="Calibri" w:hAnsi="Calibri"/>
          <w:color w:val="auto"/>
          <w:sz w:val="22"/>
          <w:szCs w:val="22"/>
        </w:rPr>
        <w:t xml:space="preserve"> a s tím spojené poskytování </w:t>
      </w:r>
      <w:r w:rsidR="00691857">
        <w:rPr>
          <w:rFonts w:ascii="Calibri" w:hAnsi="Calibri"/>
          <w:color w:val="auto"/>
          <w:sz w:val="22"/>
          <w:szCs w:val="22"/>
          <w:lang w:eastAsia="en-US" w:bidi="en-US"/>
        </w:rPr>
        <w:t>sociálních služeb</w:t>
      </w:r>
      <w:r w:rsidRPr="00AF7DA2">
        <w:rPr>
          <w:rFonts w:ascii="Calibri" w:hAnsi="Calibri"/>
          <w:color w:val="auto"/>
          <w:sz w:val="22"/>
          <w:szCs w:val="22"/>
        </w:rPr>
        <w:t>.</w:t>
      </w:r>
    </w:p>
    <w:p w:rsidR="001E2737" w:rsidRPr="00AF7DA2" w:rsidRDefault="001E2737" w:rsidP="0095688C">
      <w:pPr>
        <w:rPr>
          <w:szCs w:val="22"/>
        </w:rPr>
      </w:pPr>
      <w:bookmarkStart w:id="5" w:name="_Toc380671100"/>
    </w:p>
    <w:p w:rsidR="00AF7DA2" w:rsidRPr="00AF7DA2" w:rsidRDefault="00AF7DA2" w:rsidP="0095688C">
      <w:pPr>
        <w:rPr>
          <w:szCs w:val="22"/>
        </w:rPr>
      </w:pPr>
    </w:p>
    <w:p w:rsidR="007F22C9" w:rsidRPr="00D67D19" w:rsidRDefault="007F22C9" w:rsidP="0095688C">
      <w:pPr>
        <w:pStyle w:val="Nadpis1"/>
        <w:keepLines w:val="0"/>
        <w:rPr>
          <w:szCs w:val="22"/>
        </w:rPr>
      </w:pPr>
      <w:bookmarkStart w:id="6" w:name="_Toc383117511"/>
      <w:r w:rsidRPr="00D67D19">
        <w:rPr>
          <w:szCs w:val="22"/>
        </w:rPr>
        <w:t xml:space="preserve">PŘEDMĚT </w:t>
      </w:r>
      <w:bookmarkEnd w:id="5"/>
      <w:bookmarkEnd w:id="6"/>
      <w:r w:rsidR="00AF7DA2">
        <w:rPr>
          <w:szCs w:val="22"/>
        </w:rPr>
        <w:t>S</w:t>
      </w:r>
      <w:r w:rsidR="00F2491B">
        <w:rPr>
          <w:szCs w:val="22"/>
        </w:rPr>
        <w:t>ERVISU</w:t>
      </w:r>
    </w:p>
    <w:p w:rsidR="001E2737" w:rsidRPr="00D67D19" w:rsidRDefault="001E2737" w:rsidP="0095688C">
      <w:pPr>
        <w:keepNext/>
        <w:ind w:left="567"/>
        <w:jc w:val="both"/>
        <w:rPr>
          <w:szCs w:val="22"/>
        </w:rPr>
      </w:pPr>
    </w:p>
    <w:p w:rsidR="003F676D" w:rsidRDefault="00631380" w:rsidP="00AF7DA2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Předmětem</w:t>
      </w:r>
      <w:r w:rsidR="00AF7DA2">
        <w:rPr>
          <w:szCs w:val="22"/>
        </w:rPr>
        <w:t xml:space="preserve"> </w:t>
      </w:r>
      <w:r w:rsidR="00F2491B">
        <w:rPr>
          <w:szCs w:val="22"/>
        </w:rPr>
        <w:t>servisu</w:t>
      </w:r>
      <w:r w:rsidR="00AF7DA2">
        <w:rPr>
          <w:szCs w:val="22"/>
        </w:rPr>
        <w:t xml:space="preserve"> j</w:t>
      </w:r>
      <w:r w:rsidRPr="00D67D19">
        <w:rPr>
          <w:szCs w:val="22"/>
        </w:rPr>
        <w:t>e</w:t>
      </w:r>
      <w:r w:rsidR="00AF7DA2">
        <w:rPr>
          <w:szCs w:val="22"/>
        </w:rPr>
        <w:t xml:space="preserve"> zajištění s</w:t>
      </w:r>
      <w:r w:rsidR="00AF7DA2" w:rsidRPr="00AF7DA2">
        <w:rPr>
          <w:szCs w:val="22"/>
        </w:rPr>
        <w:t>ervis</w:t>
      </w:r>
      <w:r w:rsidR="00AF7DA2">
        <w:rPr>
          <w:szCs w:val="22"/>
        </w:rPr>
        <w:t xml:space="preserve">u </w:t>
      </w:r>
      <w:r w:rsidR="00AF7DA2" w:rsidRPr="00AF7DA2">
        <w:rPr>
          <w:szCs w:val="22"/>
        </w:rPr>
        <w:t xml:space="preserve">výtahů, jenž </w:t>
      </w:r>
      <w:r w:rsidR="003F676D">
        <w:rPr>
          <w:szCs w:val="22"/>
        </w:rPr>
        <w:t xml:space="preserve">zahrnuje </w:t>
      </w:r>
      <w:r w:rsidR="00AF7DA2" w:rsidRPr="00AF7DA2">
        <w:rPr>
          <w:szCs w:val="22"/>
        </w:rPr>
        <w:t>poskytování těchto činností a</w:t>
      </w:r>
      <w:r w:rsidR="0057247B">
        <w:rPr>
          <w:szCs w:val="22"/>
        </w:rPr>
        <w:t> </w:t>
      </w:r>
      <w:r w:rsidR="00AF7DA2" w:rsidRPr="00AF7DA2">
        <w:rPr>
          <w:szCs w:val="22"/>
        </w:rPr>
        <w:t>služeb</w:t>
      </w:r>
      <w:r w:rsidR="003F676D">
        <w:rPr>
          <w:szCs w:val="22"/>
        </w:rPr>
        <w:t>:</w:t>
      </w:r>
    </w:p>
    <w:p w:rsidR="003F676D" w:rsidRDefault="003F676D" w:rsidP="003F676D">
      <w:pPr>
        <w:numPr>
          <w:ilvl w:val="1"/>
          <w:numId w:val="13"/>
        </w:numPr>
        <w:jc w:val="both"/>
        <w:rPr>
          <w:szCs w:val="22"/>
        </w:rPr>
      </w:pPr>
      <w:r w:rsidRPr="003F676D">
        <w:rPr>
          <w:szCs w:val="22"/>
        </w:rPr>
        <w:t>pravideln</w:t>
      </w:r>
      <w:r w:rsidR="00670CE7">
        <w:rPr>
          <w:szCs w:val="22"/>
        </w:rPr>
        <w:t>ých</w:t>
      </w:r>
      <w:r w:rsidRPr="003F676D">
        <w:rPr>
          <w:szCs w:val="22"/>
        </w:rPr>
        <w:t xml:space="preserve"> servisní</w:t>
      </w:r>
      <w:r w:rsidR="00670CE7">
        <w:rPr>
          <w:szCs w:val="22"/>
        </w:rPr>
        <w:t>ch</w:t>
      </w:r>
      <w:r>
        <w:rPr>
          <w:szCs w:val="22"/>
        </w:rPr>
        <w:t xml:space="preserve"> činnost</w:t>
      </w:r>
      <w:r w:rsidR="00670CE7">
        <w:rPr>
          <w:szCs w:val="22"/>
        </w:rPr>
        <w:t>í</w:t>
      </w:r>
      <w:r>
        <w:rPr>
          <w:szCs w:val="22"/>
        </w:rPr>
        <w:t>;</w:t>
      </w:r>
    </w:p>
    <w:p w:rsidR="003F676D" w:rsidRDefault="003F676D" w:rsidP="003F676D">
      <w:pPr>
        <w:numPr>
          <w:ilvl w:val="1"/>
          <w:numId w:val="13"/>
        </w:numPr>
        <w:jc w:val="both"/>
        <w:rPr>
          <w:szCs w:val="22"/>
        </w:rPr>
      </w:pPr>
      <w:r w:rsidRPr="003F676D">
        <w:rPr>
          <w:szCs w:val="22"/>
        </w:rPr>
        <w:t>odstraňování běžných provozních poruch</w:t>
      </w:r>
      <w:r>
        <w:rPr>
          <w:szCs w:val="22"/>
        </w:rPr>
        <w:t>;</w:t>
      </w:r>
    </w:p>
    <w:p w:rsidR="003F676D" w:rsidRDefault="003F676D" w:rsidP="003F676D">
      <w:pPr>
        <w:numPr>
          <w:ilvl w:val="1"/>
          <w:numId w:val="13"/>
        </w:numPr>
        <w:jc w:val="both"/>
        <w:rPr>
          <w:szCs w:val="22"/>
        </w:rPr>
      </w:pPr>
      <w:r w:rsidRPr="003F676D">
        <w:rPr>
          <w:szCs w:val="22"/>
        </w:rPr>
        <w:t>provoz</w:t>
      </w:r>
      <w:r w:rsidR="00670CE7">
        <w:rPr>
          <w:szCs w:val="22"/>
        </w:rPr>
        <w:t>u</w:t>
      </w:r>
      <w:r w:rsidRPr="003F676D">
        <w:rPr>
          <w:szCs w:val="22"/>
        </w:rPr>
        <w:t xml:space="preserve"> technického dispečinku</w:t>
      </w:r>
      <w:r>
        <w:rPr>
          <w:szCs w:val="22"/>
        </w:rPr>
        <w:t>;</w:t>
      </w:r>
    </w:p>
    <w:p w:rsidR="003F676D" w:rsidRDefault="003F676D" w:rsidP="003F676D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>zajišťování</w:t>
      </w:r>
      <w:r w:rsidRPr="003F676D">
        <w:rPr>
          <w:szCs w:val="22"/>
        </w:rPr>
        <w:t xml:space="preserve"> pohotovosti</w:t>
      </w:r>
      <w:r>
        <w:rPr>
          <w:szCs w:val="22"/>
        </w:rPr>
        <w:t>;</w:t>
      </w:r>
    </w:p>
    <w:p w:rsidR="003F676D" w:rsidRPr="00F55339" w:rsidRDefault="003F676D" w:rsidP="00CA403C">
      <w:pPr>
        <w:numPr>
          <w:ilvl w:val="1"/>
          <w:numId w:val="13"/>
        </w:numPr>
        <w:jc w:val="both"/>
        <w:rPr>
          <w:szCs w:val="22"/>
        </w:rPr>
      </w:pPr>
      <w:r w:rsidRPr="00F55339">
        <w:rPr>
          <w:szCs w:val="22"/>
        </w:rPr>
        <w:t>další</w:t>
      </w:r>
      <w:r w:rsidR="00670CE7">
        <w:rPr>
          <w:szCs w:val="22"/>
        </w:rPr>
        <w:t>ch</w:t>
      </w:r>
      <w:r w:rsidRPr="00F55339">
        <w:rPr>
          <w:szCs w:val="22"/>
        </w:rPr>
        <w:t xml:space="preserve"> servisní</w:t>
      </w:r>
      <w:r w:rsidR="00670CE7">
        <w:rPr>
          <w:szCs w:val="22"/>
        </w:rPr>
        <w:t>ch činností</w:t>
      </w:r>
      <w:r w:rsidRPr="00F55339">
        <w:rPr>
          <w:szCs w:val="22"/>
        </w:rPr>
        <w:t xml:space="preserve"> a služ</w:t>
      </w:r>
      <w:r w:rsidR="00670CE7">
        <w:rPr>
          <w:szCs w:val="22"/>
        </w:rPr>
        <w:t>eb</w:t>
      </w:r>
      <w:r w:rsidR="00F55339">
        <w:rPr>
          <w:szCs w:val="22"/>
        </w:rPr>
        <w:t>;</w:t>
      </w:r>
    </w:p>
    <w:p w:rsidR="00631380" w:rsidRPr="00D67D19" w:rsidRDefault="000C096A" w:rsidP="003F676D">
      <w:pPr>
        <w:ind w:left="567"/>
        <w:jc w:val="both"/>
        <w:rPr>
          <w:szCs w:val="22"/>
        </w:rPr>
      </w:pPr>
      <w:r w:rsidRPr="00D67D19">
        <w:rPr>
          <w:szCs w:val="22"/>
          <w:lang w:eastAsia="en-US" w:bidi="en-US"/>
        </w:rPr>
        <w:t>(</w:t>
      </w:r>
      <w:r w:rsidR="00F55339">
        <w:rPr>
          <w:szCs w:val="22"/>
          <w:lang w:eastAsia="en-US" w:bidi="en-US"/>
        </w:rPr>
        <w:t xml:space="preserve">společně </w:t>
      </w:r>
      <w:r w:rsidRPr="00D67D19">
        <w:rPr>
          <w:szCs w:val="22"/>
          <w:lang w:eastAsia="en-US" w:bidi="en-US"/>
        </w:rPr>
        <w:t>dále jen „</w:t>
      </w:r>
      <w:r w:rsidR="00F55339" w:rsidRPr="00F55339">
        <w:rPr>
          <w:b/>
          <w:i/>
          <w:szCs w:val="22"/>
          <w:lang w:eastAsia="en-US" w:bidi="en-US"/>
        </w:rPr>
        <w:t>Servis výtahů</w:t>
      </w:r>
      <w:r w:rsidRPr="00D67D19">
        <w:rPr>
          <w:szCs w:val="22"/>
          <w:lang w:eastAsia="en-US" w:bidi="en-US"/>
        </w:rPr>
        <w:t>“)</w:t>
      </w:r>
      <w:r w:rsidR="00631380" w:rsidRPr="00D67D19">
        <w:rPr>
          <w:szCs w:val="22"/>
        </w:rPr>
        <w:t>.</w:t>
      </w:r>
    </w:p>
    <w:p w:rsidR="006A2AED" w:rsidRPr="00D67D19" w:rsidRDefault="006A2AED" w:rsidP="0095688C">
      <w:pPr>
        <w:ind w:left="567"/>
        <w:jc w:val="both"/>
        <w:rPr>
          <w:szCs w:val="22"/>
        </w:rPr>
      </w:pPr>
    </w:p>
    <w:p w:rsidR="00FB21B4" w:rsidRDefault="00FB21B4" w:rsidP="00FB21B4">
      <w:pPr>
        <w:numPr>
          <w:ilvl w:val="0"/>
          <w:numId w:val="13"/>
        </w:numPr>
        <w:jc w:val="both"/>
        <w:rPr>
          <w:szCs w:val="22"/>
        </w:rPr>
      </w:pPr>
      <w:bookmarkStart w:id="7" w:name="_Ref473380822"/>
      <w:r w:rsidRPr="00FB21B4">
        <w:rPr>
          <w:b/>
          <w:szCs w:val="22"/>
        </w:rPr>
        <w:t>Pravidelné servisní činnosti</w:t>
      </w:r>
      <w:r w:rsidRPr="00FB21B4">
        <w:rPr>
          <w:szCs w:val="22"/>
        </w:rPr>
        <w:t xml:space="preserve"> zahrnují:</w:t>
      </w:r>
      <w:bookmarkEnd w:id="7"/>
    </w:p>
    <w:p w:rsidR="004E5343" w:rsidRDefault="004E5343" w:rsidP="004E5343">
      <w:pPr>
        <w:ind w:left="567"/>
        <w:jc w:val="both"/>
        <w:rPr>
          <w:szCs w:val="22"/>
        </w:rPr>
      </w:pPr>
    </w:p>
    <w:p w:rsidR="00F94D70" w:rsidRDefault="00A50D79" w:rsidP="00C73DD5">
      <w:pPr>
        <w:numPr>
          <w:ilvl w:val="1"/>
          <w:numId w:val="13"/>
        </w:numPr>
        <w:jc w:val="both"/>
        <w:rPr>
          <w:b/>
          <w:szCs w:val="22"/>
        </w:rPr>
      </w:pPr>
      <w:r>
        <w:rPr>
          <w:b/>
          <w:szCs w:val="22"/>
        </w:rPr>
        <w:t>P</w:t>
      </w:r>
      <w:r w:rsidR="00C73DD5" w:rsidRPr="00C73DD5">
        <w:rPr>
          <w:b/>
          <w:szCs w:val="22"/>
        </w:rPr>
        <w:t>rovádění odborných prohlídek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se zavazuje provádět odborné prohlídky výtahů a funkční vyzkoušení bezpečnostních prvků, komponent a ostatních zařízení výtahů za účelem posouzení celkového stavu výtahů, včetně kontroly vedení provozní dokumentace, příp</w:t>
      </w:r>
      <w:r w:rsidR="00F71384">
        <w:rPr>
          <w:szCs w:val="22"/>
        </w:rPr>
        <w:t>adně</w:t>
      </w:r>
      <w:r w:rsidRPr="00C73DD5">
        <w:rPr>
          <w:szCs w:val="22"/>
        </w:rPr>
        <w:t xml:space="preserve"> kontroly způsobilosti řidiče výtahu.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je povinen provádět odborné prohlídky výtahů v rozsahu a ve lhůtách podle příslušných platných a účinných právních předpisů a technických norem v</w:t>
      </w:r>
      <w:r w:rsidR="0057247B">
        <w:rPr>
          <w:szCs w:val="22"/>
        </w:rPr>
        <w:t> </w:t>
      </w:r>
      <w:r w:rsidRPr="00C73DD5">
        <w:rPr>
          <w:szCs w:val="22"/>
        </w:rPr>
        <w:t>závislosti na druhu, kategorii, době uvedení do provozu a dalších relevantních parametrech výtahů, včetně zajištění všech souvisejících povinností a činností (zejm. provedení záznamu o odborné prohlídce do karty preventivní údržby a do knihy odborných prohlídek apod.).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 xml:space="preserve">Poskytovatel je povinen neprodleně seznámit </w:t>
      </w:r>
      <w:r w:rsidR="00902B8E">
        <w:rPr>
          <w:szCs w:val="22"/>
        </w:rPr>
        <w:t>O</w:t>
      </w:r>
      <w:r w:rsidRPr="00C73DD5">
        <w:rPr>
          <w:szCs w:val="22"/>
        </w:rPr>
        <w:t>bjednatele, resp. jím pověřenou osobu, se závěry a výsledky odborné prohlídky a se záznamem o odborné prohlídce proveden</w:t>
      </w:r>
      <w:r w:rsidR="0014777A">
        <w:rPr>
          <w:szCs w:val="22"/>
        </w:rPr>
        <w:t>ý</w:t>
      </w:r>
      <w:r w:rsidRPr="00C73DD5">
        <w:rPr>
          <w:szCs w:val="22"/>
        </w:rPr>
        <w:t>m v kartě preventivní údržby a v knize odborných prohlídek.</w:t>
      </w:r>
    </w:p>
    <w:p w:rsidR="004E5343" w:rsidRDefault="004E5343" w:rsidP="004E5343">
      <w:pPr>
        <w:ind w:left="1701"/>
        <w:jc w:val="both"/>
        <w:rPr>
          <w:szCs w:val="22"/>
        </w:rPr>
      </w:pPr>
    </w:p>
    <w:p w:rsidR="00C73DD5" w:rsidRDefault="00A50D79" w:rsidP="00C73DD5">
      <w:pPr>
        <w:numPr>
          <w:ilvl w:val="1"/>
          <w:numId w:val="13"/>
        </w:numPr>
        <w:jc w:val="both"/>
        <w:rPr>
          <w:b/>
          <w:szCs w:val="22"/>
        </w:rPr>
      </w:pPr>
      <w:r>
        <w:rPr>
          <w:b/>
          <w:szCs w:val="22"/>
        </w:rPr>
        <w:t>P</w:t>
      </w:r>
      <w:r w:rsidR="00C73DD5" w:rsidRPr="00C73DD5">
        <w:rPr>
          <w:b/>
          <w:szCs w:val="22"/>
        </w:rPr>
        <w:t>rovádění odborných zkoušek a posouzení provozních rizik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se zavazuje provádět odborné zkoušky výtahů k ověření funkčnosti a</w:t>
      </w:r>
      <w:r w:rsidR="0057247B">
        <w:rPr>
          <w:szCs w:val="22"/>
        </w:rPr>
        <w:t> </w:t>
      </w:r>
      <w:r w:rsidRPr="00C73DD5">
        <w:rPr>
          <w:szCs w:val="22"/>
        </w:rPr>
        <w:t>způsobilosti výtahů k dalšímu provozu, a to včetně prověření elektrických zařízení výtahů.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je povinen provádět odborné zkoušky výtahů v rozsahu a ve lhůtách podle příslušných platných a účinných právních předpisů a technických norem v závislosti na druhu, kategorii, době uvedení do provozu a dalších relevantních parametrech výtahů, včetně zajištění všech souvisejících povinností a činností (zejm. provedení záznamu o odborné zkoušce do karty preventivní údržby a sepsání protokolu o odborné zkoušce apod.).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lastRenderedPageBreak/>
        <w:t xml:space="preserve">Poskytovatel </w:t>
      </w:r>
      <w:r w:rsidR="00902B8E">
        <w:rPr>
          <w:szCs w:val="22"/>
        </w:rPr>
        <w:t>je povinen neprodleně seznámit O</w:t>
      </w:r>
      <w:r w:rsidRPr="00C73DD5">
        <w:rPr>
          <w:szCs w:val="22"/>
        </w:rPr>
        <w:t>bjednatele, resp. jím pověřenou osobu, se závěry a výsledky odborné zkoušky a se zázn</w:t>
      </w:r>
      <w:r w:rsidR="0014777A">
        <w:rPr>
          <w:szCs w:val="22"/>
        </w:rPr>
        <w:t>amem o odborné zkoušce provedený</w:t>
      </w:r>
      <w:r w:rsidRPr="00C73DD5">
        <w:rPr>
          <w:szCs w:val="22"/>
        </w:rPr>
        <w:t xml:space="preserve">m v kartě preventivní údržby a předat </w:t>
      </w:r>
      <w:r w:rsidR="00902B8E">
        <w:rPr>
          <w:szCs w:val="22"/>
        </w:rPr>
        <w:t>O</w:t>
      </w:r>
      <w:r w:rsidRPr="00C73DD5">
        <w:rPr>
          <w:szCs w:val="22"/>
        </w:rPr>
        <w:t>bjednateli, resp. jím pověřené osobě protokol o provedené odborné zkoušce.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se zavazuje v rámci provádění odborných zkoušek výtahů identifikovat a posoudit provozní rizika výtahů. Zjištěná nebezpečí a nebezpečné situace, resp. z</w:t>
      </w:r>
      <w:r w:rsidR="002B63E7">
        <w:rPr>
          <w:szCs w:val="22"/>
        </w:rPr>
        <w:t> </w:t>
      </w:r>
      <w:r w:rsidRPr="00C73DD5">
        <w:rPr>
          <w:szCs w:val="22"/>
        </w:rPr>
        <w:t>nich v</w:t>
      </w:r>
      <w:r w:rsidR="00902B8E">
        <w:rPr>
          <w:szCs w:val="22"/>
        </w:rPr>
        <w:t>yplývající provozní rizika, se P</w:t>
      </w:r>
      <w:r w:rsidRPr="00C73DD5">
        <w:rPr>
          <w:szCs w:val="22"/>
        </w:rPr>
        <w:t>oskytovatel zavazuje zaznamenat do přílohy protokolu o odborné zkoušce.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je povinen v závislosti na zjištěných provozních rizicích navrhnout potřebná nápravná opatření.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 xml:space="preserve">Poskytovatel </w:t>
      </w:r>
      <w:r w:rsidR="00902B8E">
        <w:rPr>
          <w:szCs w:val="22"/>
        </w:rPr>
        <w:t>je povinen neprodleně seznámit O</w:t>
      </w:r>
      <w:r w:rsidRPr="00C73DD5">
        <w:rPr>
          <w:szCs w:val="22"/>
        </w:rPr>
        <w:t>bjednatele, resp. jím pověřenou osobu, se zjištěnými provozními riziky a navrženými nápravnými opatřeními.</w:t>
      </w:r>
    </w:p>
    <w:p w:rsidR="007F03AC" w:rsidRDefault="007F03AC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 xml:space="preserve">Poskytovatel je povinen </w:t>
      </w:r>
      <w:r>
        <w:rPr>
          <w:szCs w:val="22"/>
        </w:rPr>
        <w:t>poskytnout O</w:t>
      </w:r>
      <w:r w:rsidRPr="00C73DD5">
        <w:rPr>
          <w:szCs w:val="22"/>
        </w:rPr>
        <w:t>bjednateli veškerou</w:t>
      </w:r>
      <w:r>
        <w:rPr>
          <w:szCs w:val="22"/>
        </w:rPr>
        <w:t xml:space="preserve"> potřebnou součinnost při zajišťování</w:t>
      </w:r>
      <w:r w:rsidRPr="00C73DD5">
        <w:rPr>
          <w:szCs w:val="22"/>
        </w:rPr>
        <w:t xml:space="preserve"> implementace nápravný</w:t>
      </w:r>
      <w:r>
        <w:rPr>
          <w:szCs w:val="22"/>
        </w:rPr>
        <w:t>ch</w:t>
      </w:r>
      <w:r w:rsidRPr="00C73DD5">
        <w:rPr>
          <w:szCs w:val="22"/>
        </w:rPr>
        <w:t xml:space="preserve"> opatření.</w:t>
      </w:r>
    </w:p>
    <w:p w:rsidR="004E5343" w:rsidRDefault="004E5343" w:rsidP="004E5343">
      <w:pPr>
        <w:ind w:left="1701"/>
        <w:jc w:val="both"/>
        <w:rPr>
          <w:szCs w:val="22"/>
        </w:rPr>
      </w:pPr>
    </w:p>
    <w:p w:rsidR="00C73DD5" w:rsidRDefault="00A50D79" w:rsidP="00C73DD5">
      <w:pPr>
        <w:numPr>
          <w:ilvl w:val="1"/>
          <w:numId w:val="13"/>
        </w:numPr>
        <w:jc w:val="both"/>
        <w:rPr>
          <w:b/>
          <w:szCs w:val="22"/>
        </w:rPr>
      </w:pPr>
      <w:r>
        <w:rPr>
          <w:b/>
          <w:szCs w:val="22"/>
        </w:rPr>
        <w:t>Z</w:t>
      </w:r>
      <w:r w:rsidR="00C73DD5" w:rsidRPr="00C73DD5">
        <w:rPr>
          <w:b/>
          <w:szCs w:val="22"/>
        </w:rPr>
        <w:t>ajištění provedení inspekčních prohlídek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se zavazuje zajišťovat inspekční prohlídky výtahů k posouzení technického stavu výtahů se zaměřením na zhodnocení bezpečnostní úrovně výtahů z hlediska vyskytujících se provozních rizik a jejich závažnosti a ke stanovení opatření k jejich odstranění, a to prostřednictvím oprávněných osob (příslušných inspekčních orgánů).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je povinen účastnit se inspekčních prohlídek výtahů, resp. zajistit ú</w:t>
      </w:r>
      <w:r w:rsidR="00E929FD">
        <w:rPr>
          <w:szCs w:val="22"/>
        </w:rPr>
        <w:t>čast odpovědné oprávněné osoby P</w:t>
      </w:r>
      <w:r w:rsidRPr="00C73DD5">
        <w:rPr>
          <w:szCs w:val="22"/>
        </w:rPr>
        <w:t>oskytovatele na inspekčních prohlídkách výtahů.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>Poskytovatel je povinen zajišťovat inspekční prohlídky výtahů v rozsahu a ve lhůtách podle příslušných platných a účinných právních předpisů a technických norem v závislosti na druhu, kategorii, době uvedení do provozu a dalších relevantních parametrech výtahů, včetně zajištění všech souvisejících povinností a</w:t>
      </w:r>
      <w:r w:rsidR="00CF6BFE">
        <w:rPr>
          <w:szCs w:val="22"/>
        </w:rPr>
        <w:t> </w:t>
      </w:r>
      <w:r w:rsidRPr="00C73DD5">
        <w:rPr>
          <w:szCs w:val="22"/>
        </w:rPr>
        <w:t>činností.</w:t>
      </w:r>
    </w:p>
    <w:p w:rsidR="00C73DD5" w:rsidRDefault="00C73DD5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 xml:space="preserve">Poskytovatel je povinen neprodleně seznámit </w:t>
      </w:r>
      <w:r w:rsidR="00E929FD">
        <w:rPr>
          <w:szCs w:val="22"/>
        </w:rPr>
        <w:t>O</w:t>
      </w:r>
      <w:r w:rsidRPr="00C73DD5">
        <w:rPr>
          <w:szCs w:val="22"/>
        </w:rPr>
        <w:t>bjednatele, resp. jím pověřenou osobu, se závěry a výsledky inspekční prohlídky výtahů a opatřeními stanovenými k nápravě provozních rizik.</w:t>
      </w:r>
    </w:p>
    <w:p w:rsidR="007F03AC" w:rsidRDefault="007F03AC" w:rsidP="00C73DD5">
      <w:pPr>
        <w:numPr>
          <w:ilvl w:val="2"/>
          <w:numId w:val="13"/>
        </w:numPr>
        <w:jc w:val="both"/>
        <w:rPr>
          <w:szCs w:val="22"/>
        </w:rPr>
      </w:pPr>
      <w:r w:rsidRPr="00C73DD5">
        <w:rPr>
          <w:szCs w:val="22"/>
        </w:rPr>
        <w:t xml:space="preserve">Poskytovatel je povinen </w:t>
      </w:r>
      <w:r>
        <w:rPr>
          <w:szCs w:val="22"/>
        </w:rPr>
        <w:t>poskytnout O</w:t>
      </w:r>
      <w:r w:rsidRPr="00C73DD5">
        <w:rPr>
          <w:szCs w:val="22"/>
        </w:rPr>
        <w:t xml:space="preserve">bjednateli veškerou potřebnou součinnost při </w:t>
      </w:r>
      <w:r>
        <w:rPr>
          <w:szCs w:val="22"/>
        </w:rPr>
        <w:t>zajišťování</w:t>
      </w:r>
      <w:r w:rsidRPr="00C73DD5">
        <w:rPr>
          <w:szCs w:val="22"/>
        </w:rPr>
        <w:t xml:space="preserve"> implementace opatření k nápravě provozních rizik.</w:t>
      </w:r>
    </w:p>
    <w:p w:rsidR="004E5343" w:rsidRDefault="004E5343" w:rsidP="004E5343">
      <w:pPr>
        <w:ind w:left="1701"/>
        <w:jc w:val="both"/>
        <w:rPr>
          <w:szCs w:val="22"/>
        </w:rPr>
      </w:pPr>
    </w:p>
    <w:p w:rsidR="00C73DD5" w:rsidRDefault="00A50D79" w:rsidP="00C73DD5">
      <w:pPr>
        <w:numPr>
          <w:ilvl w:val="1"/>
          <w:numId w:val="13"/>
        </w:numPr>
        <w:jc w:val="both"/>
        <w:rPr>
          <w:b/>
          <w:szCs w:val="22"/>
        </w:rPr>
      </w:pPr>
      <w:r>
        <w:rPr>
          <w:b/>
          <w:szCs w:val="22"/>
        </w:rPr>
        <w:t>P</w:t>
      </w:r>
      <w:r w:rsidR="00C73DD5" w:rsidRPr="00C73DD5">
        <w:rPr>
          <w:b/>
          <w:szCs w:val="22"/>
        </w:rPr>
        <w:t>rovádění pravidelné preventivní údržby</w:t>
      </w:r>
    </w:p>
    <w:p w:rsidR="00C73DD5" w:rsidRDefault="00E929FD" w:rsidP="00C73DD5">
      <w:pPr>
        <w:numPr>
          <w:ilvl w:val="2"/>
          <w:numId w:val="13"/>
        </w:numPr>
        <w:jc w:val="both"/>
        <w:rPr>
          <w:szCs w:val="22"/>
        </w:rPr>
      </w:pPr>
      <w:r w:rsidRPr="00E929FD">
        <w:rPr>
          <w:szCs w:val="22"/>
        </w:rPr>
        <w:t>Poskytovatel se zavazuje provádět pravidelnou preventivní údržbu výtahů k</w:t>
      </w:r>
      <w:r w:rsidR="00CF6BFE">
        <w:rPr>
          <w:szCs w:val="22"/>
        </w:rPr>
        <w:t> </w:t>
      </w:r>
      <w:r w:rsidRPr="00E929FD">
        <w:rPr>
          <w:szCs w:val="22"/>
        </w:rPr>
        <w:t>zajištění spolehlivosti, provozní způsobilosti a př</w:t>
      </w:r>
      <w:r w:rsidR="00D37174">
        <w:rPr>
          <w:szCs w:val="22"/>
        </w:rPr>
        <w:t>edcházení poruchovosti výtahů a </w:t>
      </w:r>
      <w:r w:rsidRPr="00E929FD">
        <w:rPr>
          <w:szCs w:val="22"/>
        </w:rPr>
        <w:t>ke snížení pozdějších nákladů na opravu poruch.</w:t>
      </w:r>
    </w:p>
    <w:p w:rsidR="00C73DD5" w:rsidRDefault="00E929FD" w:rsidP="00C73DD5">
      <w:pPr>
        <w:numPr>
          <w:ilvl w:val="2"/>
          <w:numId w:val="13"/>
        </w:numPr>
        <w:jc w:val="both"/>
        <w:rPr>
          <w:szCs w:val="22"/>
        </w:rPr>
      </w:pPr>
      <w:r w:rsidRPr="00E929FD">
        <w:rPr>
          <w:szCs w:val="22"/>
        </w:rPr>
        <w:t>Poskytovatel je povinen provádět pravidelnou preventivní údržbu výtahů v rozsahu a ve lhůtách podle příslušných platných a účinných právních předpisů, technických norem a pokynů výrobců výtahů v závislosti na druhu, kategorii, době uvedení do provozu a dalších relevantních parametrech výtahů, včetně zajištění všech souvisejících povinností a činností (zejm. provedení záznamu o pravidelné preventivní údržbě do karty preventivní údržby apod.).</w:t>
      </w:r>
    </w:p>
    <w:p w:rsidR="00C73DD5" w:rsidRDefault="009B7D58" w:rsidP="007F03AC">
      <w:pPr>
        <w:keepNext/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Pravidelná preventivní údržba zahrnuje zejména:</w:t>
      </w:r>
    </w:p>
    <w:p w:rsidR="009B7D58" w:rsidRDefault="009B7D58" w:rsidP="009B7D58">
      <w:pPr>
        <w:numPr>
          <w:ilvl w:val="3"/>
          <w:numId w:val="13"/>
        </w:numPr>
        <w:ind w:left="2552" w:hanging="851"/>
        <w:jc w:val="both"/>
        <w:rPr>
          <w:szCs w:val="22"/>
        </w:rPr>
      </w:pPr>
      <w:r w:rsidRPr="009B7D58">
        <w:rPr>
          <w:szCs w:val="22"/>
        </w:rPr>
        <w:t>mazání a doplnění olejů výtahů podle mazacího plánu výrobců výtahů (není-li tento plán některým výrobce</w:t>
      </w:r>
      <w:r w:rsidR="006E7A08">
        <w:rPr>
          <w:szCs w:val="22"/>
        </w:rPr>
        <w:t>m výtahů stanoven, stanoví jej P</w:t>
      </w:r>
      <w:r w:rsidRPr="009B7D58">
        <w:rPr>
          <w:szCs w:val="22"/>
        </w:rPr>
        <w:t xml:space="preserve">oskytovatel </w:t>
      </w:r>
      <w:r w:rsidR="0014777A">
        <w:rPr>
          <w:szCs w:val="22"/>
        </w:rPr>
        <w:t>po</w:t>
      </w:r>
      <w:r w:rsidRPr="009B7D58">
        <w:rPr>
          <w:szCs w:val="22"/>
        </w:rPr>
        <w:t>dle svých odborných znalostí a zkušeností);</w:t>
      </w:r>
    </w:p>
    <w:p w:rsidR="009B7D58" w:rsidRDefault="009B7D58" w:rsidP="009B7D58">
      <w:pPr>
        <w:numPr>
          <w:ilvl w:val="3"/>
          <w:numId w:val="13"/>
        </w:numPr>
        <w:ind w:left="2552" w:hanging="851"/>
        <w:jc w:val="both"/>
        <w:rPr>
          <w:szCs w:val="22"/>
        </w:rPr>
      </w:pPr>
      <w:r w:rsidRPr="009B7D58">
        <w:rPr>
          <w:szCs w:val="22"/>
        </w:rPr>
        <w:t>čištění kabin výtahů od provozních nečistot;</w:t>
      </w:r>
    </w:p>
    <w:p w:rsidR="009B7D58" w:rsidRDefault="009B7D58" w:rsidP="009B7D58">
      <w:pPr>
        <w:numPr>
          <w:ilvl w:val="3"/>
          <w:numId w:val="13"/>
        </w:numPr>
        <w:ind w:left="2552" w:hanging="851"/>
        <w:jc w:val="both"/>
        <w:rPr>
          <w:szCs w:val="22"/>
        </w:rPr>
      </w:pPr>
      <w:r w:rsidRPr="009B7D58">
        <w:rPr>
          <w:szCs w:val="22"/>
        </w:rPr>
        <w:t>čištění ostatních částí výtahů (strojovny apod.) a výtahových šachet od provozních nečistot;</w:t>
      </w:r>
    </w:p>
    <w:p w:rsidR="009B7D58" w:rsidRDefault="009B7D58" w:rsidP="009B7D58">
      <w:pPr>
        <w:numPr>
          <w:ilvl w:val="3"/>
          <w:numId w:val="13"/>
        </w:numPr>
        <w:ind w:left="2552" w:hanging="851"/>
        <w:jc w:val="both"/>
        <w:rPr>
          <w:szCs w:val="22"/>
        </w:rPr>
      </w:pPr>
      <w:r w:rsidRPr="009B7D58">
        <w:rPr>
          <w:szCs w:val="22"/>
        </w:rPr>
        <w:lastRenderedPageBreak/>
        <w:t>seřízení a nastavení všech částí výtahů;</w:t>
      </w:r>
    </w:p>
    <w:p w:rsidR="009B7D58" w:rsidRDefault="009B7D58" w:rsidP="009B7D58">
      <w:pPr>
        <w:numPr>
          <w:ilvl w:val="3"/>
          <w:numId w:val="13"/>
        </w:numPr>
        <w:ind w:left="2552" w:hanging="851"/>
        <w:jc w:val="both"/>
        <w:rPr>
          <w:szCs w:val="22"/>
        </w:rPr>
      </w:pPr>
      <w:r w:rsidRPr="009B7D58">
        <w:rPr>
          <w:szCs w:val="22"/>
        </w:rPr>
        <w:t>preventivní výměnu drobných součástí</w:t>
      </w:r>
      <w:r>
        <w:rPr>
          <w:szCs w:val="22"/>
        </w:rPr>
        <w:t>; d</w:t>
      </w:r>
      <w:r w:rsidRPr="009B7D58">
        <w:rPr>
          <w:szCs w:val="22"/>
        </w:rPr>
        <w:t>robnou součástí se rozumí ložiska, šrouby, podložky, matky, pružiny, kontakty, žárovky a drobný spojovací materiál (dále jen „</w:t>
      </w:r>
      <w:r w:rsidRPr="009B7D58">
        <w:rPr>
          <w:b/>
          <w:i/>
          <w:szCs w:val="22"/>
        </w:rPr>
        <w:t>drobná součást</w:t>
      </w:r>
      <w:r w:rsidRPr="009B7D58">
        <w:rPr>
          <w:szCs w:val="22"/>
        </w:rPr>
        <w:t>“);</w:t>
      </w:r>
    </w:p>
    <w:p w:rsidR="009B7D58" w:rsidRDefault="009B7D58" w:rsidP="009B7D58">
      <w:pPr>
        <w:numPr>
          <w:ilvl w:val="3"/>
          <w:numId w:val="13"/>
        </w:numPr>
        <w:ind w:left="2552" w:hanging="851"/>
        <w:jc w:val="both"/>
        <w:rPr>
          <w:szCs w:val="22"/>
        </w:rPr>
      </w:pPr>
      <w:r w:rsidRPr="009B7D58">
        <w:rPr>
          <w:szCs w:val="22"/>
        </w:rPr>
        <w:t>kontrolu funkčního stavu podle příslušných platných a účinných právních předpisů, technických norem a pokynů výrobců</w:t>
      </w:r>
      <w:r>
        <w:rPr>
          <w:szCs w:val="22"/>
        </w:rPr>
        <w:t xml:space="preserve"> výtahů.</w:t>
      </w:r>
    </w:p>
    <w:p w:rsidR="009B7D58" w:rsidRPr="00C73DD5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 xml:space="preserve">Poskytovatel je povinen neprodleně seznámit </w:t>
      </w:r>
      <w:r>
        <w:rPr>
          <w:szCs w:val="22"/>
        </w:rPr>
        <w:t>O</w:t>
      </w:r>
      <w:r w:rsidRPr="009B7D58">
        <w:rPr>
          <w:szCs w:val="22"/>
        </w:rPr>
        <w:t>bjednatele, resp. jím pověřenou osobu, s provedenou pravidelnou prev</w:t>
      </w:r>
      <w:r w:rsidR="004F4098">
        <w:rPr>
          <w:szCs w:val="22"/>
        </w:rPr>
        <w:t>entivní údržbou a se záznamem o </w:t>
      </w:r>
      <w:r w:rsidRPr="009B7D58">
        <w:rPr>
          <w:szCs w:val="22"/>
        </w:rPr>
        <w:t>pravidelné preventivní údržbě proved</w:t>
      </w:r>
      <w:r w:rsidR="007F03AC">
        <w:rPr>
          <w:szCs w:val="22"/>
        </w:rPr>
        <w:t>ený</w:t>
      </w:r>
      <w:r w:rsidRPr="009B7D58">
        <w:rPr>
          <w:szCs w:val="22"/>
        </w:rPr>
        <w:t>m v kartě preventivní údržby.</w:t>
      </w:r>
    </w:p>
    <w:p w:rsidR="00FB21B4" w:rsidRPr="00C73DD5" w:rsidRDefault="00FB21B4" w:rsidP="00F94D70">
      <w:pPr>
        <w:jc w:val="both"/>
        <w:rPr>
          <w:szCs w:val="22"/>
        </w:rPr>
      </w:pPr>
    </w:p>
    <w:p w:rsidR="00FB21B4" w:rsidRDefault="00FB21B4" w:rsidP="00FB21B4">
      <w:pPr>
        <w:numPr>
          <w:ilvl w:val="0"/>
          <w:numId w:val="13"/>
        </w:numPr>
        <w:jc w:val="both"/>
        <w:rPr>
          <w:szCs w:val="22"/>
        </w:rPr>
      </w:pPr>
      <w:bookmarkStart w:id="8" w:name="_Ref473380761"/>
      <w:r w:rsidRPr="00FB21B4">
        <w:rPr>
          <w:b/>
          <w:szCs w:val="22"/>
        </w:rPr>
        <w:t>Odstraňování běžných provozních poruch</w:t>
      </w:r>
      <w:r>
        <w:rPr>
          <w:szCs w:val="22"/>
        </w:rPr>
        <w:t xml:space="preserve"> zahrnuje:</w:t>
      </w:r>
      <w:bookmarkEnd w:id="8"/>
    </w:p>
    <w:p w:rsidR="00FB21B4" w:rsidRDefault="009B7D58" w:rsidP="00FB21B4">
      <w:pPr>
        <w:numPr>
          <w:ilvl w:val="1"/>
          <w:numId w:val="13"/>
        </w:numPr>
        <w:jc w:val="both"/>
        <w:rPr>
          <w:szCs w:val="22"/>
        </w:rPr>
      </w:pPr>
      <w:r w:rsidRPr="009B7D58">
        <w:rPr>
          <w:szCs w:val="22"/>
        </w:rPr>
        <w:t xml:space="preserve">Poskytovatel se zavazuje </w:t>
      </w:r>
      <w:r w:rsidR="00483D8C">
        <w:rPr>
          <w:szCs w:val="22"/>
        </w:rPr>
        <w:t>provádět na základě objednávek O</w:t>
      </w:r>
      <w:r w:rsidRPr="009B7D58">
        <w:rPr>
          <w:szCs w:val="22"/>
        </w:rPr>
        <w:t>bjednatele odstraňování běžných provozních poruch výtahů.</w:t>
      </w:r>
    </w:p>
    <w:p w:rsidR="009B7D58" w:rsidRDefault="009B7D58" w:rsidP="00FB21B4">
      <w:pPr>
        <w:numPr>
          <w:ilvl w:val="1"/>
          <w:numId w:val="13"/>
        </w:numPr>
        <w:jc w:val="both"/>
        <w:rPr>
          <w:szCs w:val="22"/>
        </w:rPr>
      </w:pPr>
      <w:r w:rsidRPr="009B7D58">
        <w:rPr>
          <w:szCs w:val="22"/>
        </w:rPr>
        <w:t>Odstraňování</w:t>
      </w:r>
      <w:r w:rsidR="00483D8C">
        <w:rPr>
          <w:szCs w:val="22"/>
        </w:rPr>
        <w:t>m</w:t>
      </w:r>
      <w:r w:rsidRPr="009B7D58">
        <w:rPr>
          <w:szCs w:val="22"/>
        </w:rPr>
        <w:t xml:space="preserve"> běžných provozních poruch se rozumí zejména: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opravy a seřízení ložisek, kladek, brzd a dalších částí výtahů;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opravy a seřízení elektrických přístrojů a dotažení všech spojů rozvaděče a</w:t>
      </w:r>
      <w:r w:rsidR="00CF6BFE">
        <w:rPr>
          <w:szCs w:val="22"/>
        </w:rPr>
        <w:t> </w:t>
      </w:r>
      <w:r w:rsidRPr="009B7D58">
        <w:rPr>
          <w:szCs w:val="22"/>
        </w:rPr>
        <w:t>elektrického vedení;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opravy a seřízení motorů, kontrol</w:t>
      </w:r>
      <w:r w:rsidR="00483D8C">
        <w:rPr>
          <w:szCs w:val="22"/>
        </w:rPr>
        <w:t>a</w:t>
      </w:r>
      <w:r w:rsidRPr="009B7D58">
        <w:rPr>
          <w:szCs w:val="22"/>
        </w:rPr>
        <w:t xml:space="preserve"> spojů a elektrických př</w:t>
      </w:r>
      <w:r>
        <w:rPr>
          <w:szCs w:val="22"/>
        </w:rPr>
        <w:t>ívodů, měření izolačního odporu</w:t>
      </w:r>
      <w:r w:rsidR="00483D8C" w:rsidRPr="00483D8C">
        <w:rPr>
          <w:szCs w:val="22"/>
        </w:rPr>
        <w:t xml:space="preserve"> </w:t>
      </w:r>
      <w:r w:rsidR="00483D8C" w:rsidRPr="009B7D58">
        <w:rPr>
          <w:szCs w:val="22"/>
        </w:rPr>
        <w:t>apod.</w:t>
      </w:r>
      <w:r>
        <w:rPr>
          <w:szCs w:val="22"/>
        </w:rPr>
        <w:t>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opravy a seřízení dveří, dveřních uzávěrek a spínačů, pohonu dveří, vodících kladek a čelistí</w:t>
      </w:r>
      <w:r w:rsidR="00483D8C" w:rsidRPr="00483D8C">
        <w:rPr>
          <w:szCs w:val="22"/>
        </w:rPr>
        <w:t xml:space="preserve"> </w:t>
      </w:r>
      <w:r w:rsidR="00483D8C" w:rsidRPr="009B7D58">
        <w:rPr>
          <w:szCs w:val="22"/>
        </w:rPr>
        <w:t>apod.</w:t>
      </w:r>
      <w:r>
        <w:rPr>
          <w:szCs w:val="22"/>
        </w:rPr>
        <w:t>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seřízení, upevnění, vyrovnání nosných prostředků a vodítek;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opravy, seřízení a vyčistění kontaktů, spínačů, tlačítek, přivolávačů apod.;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výměna nebo doplnění drobných součástí</w:t>
      </w:r>
      <w:r>
        <w:rPr>
          <w:szCs w:val="22"/>
        </w:rPr>
        <w:t>.</w:t>
      </w:r>
    </w:p>
    <w:p w:rsidR="009B7D58" w:rsidRDefault="009B7D58" w:rsidP="009B7D58">
      <w:pPr>
        <w:numPr>
          <w:ilvl w:val="1"/>
          <w:numId w:val="13"/>
        </w:numPr>
        <w:jc w:val="both"/>
        <w:rPr>
          <w:szCs w:val="22"/>
        </w:rPr>
      </w:pPr>
      <w:r w:rsidRPr="009B7D58">
        <w:rPr>
          <w:szCs w:val="22"/>
        </w:rPr>
        <w:t xml:space="preserve">Odstraňováním běžných provozních poruch podle tohoto </w:t>
      </w:r>
      <w:r>
        <w:rPr>
          <w:szCs w:val="22"/>
        </w:rPr>
        <w:t>odstavce</w:t>
      </w:r>
      <w:r w:rsidRPr="009B7D58">
        <w:rPr>
          <w:szCs w:val="22"/>
        </w:rPr>
        <w:t xml:space="preserve"> není: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odstraňování havarijního stavu;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oprava poruchy nezpůsobené běžným provozem a užíváním (např. poruch způsobených nesprávn</w:t>
      </w:r>
      <w:r>
        <w:rPr>
          <w:szCs w:val="22"/>
        </w:rPr>
        <w:t>ou obsluhou, vandalstvím apod.);</w:t>
      </w:r>
    </w:p>
    <w:p w:rsidR="009B7D58" w:rsidRDefault="009B7D58" w:rsidP="009B7D58">
      <w:pPr>
        <w:numPr>
          <w:ilvl w:val="2"/>
          <w:numId w:val="13"/>
        </w:numPr>
        <w:jc w:val="both"/>
        <w:rPr>
          <w:szCs w:val="22"/>
        </w:rPr>
      </w:pPr>
      <w:r w:rsidRPr="009B7D58">
        <w:rPr>
          <w:szCs w:val="22"/>
        </w:rPr>
        <w:t>oprava poruchy vyžadující dodání náhradních dílů a součástek, které nejsou drobnými součástmi.</w:t>
      </w:r>
    </w:p>
    <w:p w:rsidR="009B7D58" w:rsidRDefault="00DD0C02" w:rsidP="00DD0C02">
      <w:pPr>
        <w:numPr>
          <w:ilvl w:val="1"/>
          <w:numId w:val="13"/>
        </w:numPr>
        <w:jc w:val="both"/>
        <w:rPr>
          <w:szCs w:val="22"/>
        </w:rPr>
      </w:pPr>
      <w:r w:rsidRPr="00DD0C02">
        <w:rPr>
          <w:szCs w:val="22"/>
        </w:rPr>
        <w:t>Činnosti, které nejsou odstraňováním běžných provozních poruch</w:t>
      </w:r>
      <w:r w:rsidR="00210BEA">
        <w:rPr>
          <w:szCs w:val="22"/>
        </w:rPr>
        <w:t xml:space="preserve"> budou prováděny podle </w:t>
      </w:r>
      <w:r w:rsidRPr="00677174">
        <w:rPr>
          <w:szCs w:val="22"/>
        </w:rPr>
        <w:t>odst</w:t>
      </w:r>
      <w:r w:rsidR="00677174" w:rsidRPr="00677174">
        <w:rPr>
          <w:szCs w:val="22"/>
        </w:rPr>
        <w:t>avc</w:t>
      </w:r>
      <w:r w:rsidR="00210BEA">
        <w:rPr>
          <w:szCs w:val="22"/>
        </w:rPr>
        <w:t>e</w:t>
      </w:r>
      <w:r w:rsidR="00677174" w:rsidRPr="00677174">
        <w:rPr>
          <w:szCs w:val="22"/>
        </w:rPr>
        <w:t xml:space="preserve"> </w:t>
      </w:r>
      <w:r w:rsidR="002D561F">
        <w:fldChar w:fldCharType="begin"/>
      </w:r>
      <w:r w:rsidR="002D561F">
        <w:instrText xml:space="preserve"> REF _Ref473380596 \r \h  \* MERGEFORMAT </w:instrText>
      </w:r>
      <w:r w:rsidR="002D561F">
        <w:fldChar w:fldCharType="separate"/>
      </w:r>
      <w:proofErr w:type="gramStart"/>
      <w:r w:rsidR="00887EEC">
        <w:rPr>
          <w:szCs w:val="22"/>
        </w:rPr>
        <w:t>10.2</w:t>
      </w:r>
      <w:r w:rsidR="002D561F">
        <w:fldChar w:fldCharType="end"/>
      </w:r>
      <w:r w:rsidR="00677174" w:rsidRPr="00677174">
        <w:rPr>
          <w:szCs w:val="22"/>
        </w:rPr>
        <w:t xml:space="preserve"> </w:t>
      </w:r>
      <w:r w:rsidR="00210BEA">
        <w:rPr>
          <w:szCs w:val="22"/>
        </w:rPr>
        <w:t>Smlouvy</w:t>
      </w:r>
      <w:proofErr w:type="gramEnd"/>
      <w:r w:rsidR="00210BEA">
        <w:rPr>
          <w:szCs w:val="22"/>
        </w:rPr>
        <w:t xml:space="preserve"> </w:t>
      </w:r>
      <w:r w:rsidRPr="00677174">
        <w:rPr>
          <w:szCs w:val="22"/>
        </w:rPr>
        <w:t xml:space="preserve">nebo </w:t>
      </w:r>
      <w:r w:rsidR="002F51BE">
        <w:fldChar w:fldCharType="begin"/>
      </w:r>
      <w:r w:rsidR="002F51BE">
        <w:instrText xml:space="preserve"> REF _Ref473380622 \r \h  \* MERGEFORMAT </w:instrText>
      </w:r>
      <w:r w:rsidR="002F51BE">
        <w:fldChar w:fldCharType="separate"/>
      </w:r>
      <w:r w:rsidR="00887EEC" w:rsidRPr="00887EEC">
        <w:rPr>
          <w:szCs w:val="22"/>
        </w:rPr>
        <w:t>10.4</w:t>
      </w:r>
      <w:r w:rsidR="002F51BE">
        <w:fldChar w:fldCharType="end"/>
      </w:r>
      <w:r w:rsidRPr="00677174">
        <w:rPr>
          <w:szCs w:val="22"/>
        </w:rPr>
        <w:t xml:space="preserve"> Smlouvy. Ukáže-li se v průběhu odstraňování běžných provozních</w:t>
      </w:r>
      <w:r w:rsidRPr="00DD0C02">
        <w:rPr>
          <w:szCs w:val="22"/>
        </w:rPr>
        <w:t xml:space="preserve"> poruch, že se jedná o:</w:t>
      </w:r>
    </w:p>
    <w:p w:rsidR="00DD0C02" w:rsidRDefault="00DD0C02" w:rsidP="00DD0C02">
      <w:pPr>
        <w:numPr>
          <w:ilvl w:val="2"/>
          <w:numId w:val="13"/>
        </w:numPr>
        <w:jc w:val="both"/>
        <w:rPr>
          <w:szCs w:val="22"/>
        </w:rPr>
      </w:pPr>
      <w:r w:rsidRPr="00DD0C02">
        <w:rPr>
          <w:szCs w:val="22"/>
        </w:rPr>
        <w:t xml:space="preserve">odstraňování havarijního stavu, oznámí </w:t>
      </w:r>
      <w:r>
        <w:rPr>
          <w:szCs w:val="22"/>
        </w:rPr>
        <w:t>P</w:t>
      </w:r>
      <w:r w:rsidRPr="00DD0C02">
        <w:rPr>
          <w:szCs w:val="22"/>
        </w:rPr>
        <w:t xml:space="preserve">oskytovatel tuto skutečnost neprodleně </w:t>
      </w:r>
      <w:r>
        <w:rPr>
          <w:szCs w:val="22"/>
        </w:rPr>
        <w:t>O</w:t>
      </w:r>
      <w:r w:rsidRPr="00DD0C02">
        <w:rPr>
          <w:szCs w:val="22"/>
        </w:rPr>
        <w:t>bjednateli</w:t>
      </w:r>
      <w:r w:rsidR="00210BEA" w:rsidRPr="00210BEA">
        <w:rPr>
          <w:szCs w:val="22"/>
        </w:rPr>
        <w:t xml:space="preserve"> </w:t>
      </w:r>
      <w:r w:rsidR="00210BEA" w:rsidRPr="00DD0C02">
        <w:rPr>
          <w:szCs w:val="22"/>
        </w:rPr>
        <w:t xml:space="preserve">a </w:t>
      </w:r>
      <w:r w:rsidR="00210BEA">
        <w:rPr>
          <w:szCs w:val="22"/>
        </w:rPr>
        <w:t>S</w:t>
      </w:r>
      <w:r w:rsidR="00210BEA" w:rsidRPr="00DD0C02">
        <w:rPr>
          <w:szCs w:val="22"/>
        </w:rPr>
        <w:t>mluvní strany budou postupovat podle</w:t>
      </w:r>
      <w:r w:rsidR="00210BEA">
        <w:rPr>
          <w:szCs w:val="22"/>
        </w:rPr>
        <w:t xml:space="preserve"> odstavce</w:t>
      </w:r>
      <w:r w:rsidR="00210BEA" w:rsidRPr="00DD0C02">
        <w:rPr>
          <w:szCs w:val="22"/>
        </w:rPr>
        <w:t xml:space="preserve"> </w:t>
      </w:r>
      <w:r w:rsidR="002D561F">
        <w:rPr>
          <w:szCs w:val="22"/>
        </w:rPr>
        <w:fldChar w:fldCharType="begin"/>
      </w:r>
      <w:r w:rsidR="00210BEA">
        <w:rPr>
          <w:szCs w:val="22"/>
        </w:rPr>
        <w:instrText xml:space="preserve"> REF _Ref473380596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proofErr w:type="gramStart"/>
      <w:r w:rsidR="00887EEC">
        <w:rPr>
          <w:szCs w:val="22"/>
        </w:rPr>
        <w:t>10.2</w:t>
      </w:r>
      <w:r w:rsidR="002D561F">
        <w:rPr>
          <w:szCs w:val="22"/>
        </w:rPr>
        <w:fldChar w:fldCharType="end"/>
      </w:r>
      <w:r w:rsidR="00210BEA">
        <w:rPr>
          <w:szCs w:val="22"/>
        </w:rPr>
        <w:t xml:space="preserve"> S</w:t>
      </w:r>
      <w:r w:rsidR="00210BEA" w:rsidRPr="00DD0C02">
        <w:rPr>
          <w:szCs w:val="22"/>
        </w:rPr>
        <w:t>mlouvy</w:t>
      </w:r>
      <w:proofErr w:type="gramEnd"/>
      <w:r w:rsidR="00210BEA" w:rsidRPr="00DD0C02">
        <w:rPr>
          <w:szCs w:val="22"/>
        </w:rPr>
        <w:t xml:space="preserve">, nedohodnou-li se </w:t>
      </w:r>
      <w:r w:rsidR="00210BEA">
        <w:rPr>
          <w:szCs w:val="22"/>
        </w:rPr>
        <w:t>S</w:t>
      </w:r>
      <w:r w:rsidR="00210BEA" w:rsidRPr="00DD0C02">
        <w:rPr>
          <w:szCs w:val="22"/>
        </w:rPr>
        <w:t>mluvní strany jinak</w:t>
      </w:r>
      <w:r w:rsidRPr="00DD0C02">
        <w:rPr>
          <w:szCs w:val="22"/>
        </w:rPr>
        <w:t>;</w:t>
      </w:r>
    </w:p>
    <w:p w:rsidR="00DD0C02" w:rsidRDefault="00DD0C02" w:rsidP="00DD0C02">
      <w:pPr>
        <w:numPr>
          <w:ilvl w:val="2"/>
          <w:numId w:val="13"/>
        </w:numPr>
        <w:jc w:val="both"/>
        <w:rPr>
          <w:szCs w:val="22"/>
        </w:rPr>
      </w:pPr>
      <w:r w:rsidRPr="00DD0C02">
        <w:rPr>
          <w:szCs w:val="22"/>
        </w:rPr>
        <w:t xml:space="preserve">opravu poruch nezpůsobených běžným provozem a užíváním nebo o opravu poruch vyžadujících dodání náhradních dílů a součástek ve smyslu </w:t>
      </w:r>
      <w:r w:rsidR="00CE154C">
        <w:rPr>
          <w:szCs w:val="22"/>
        </w:rPr>
        <w:t>článku</w:t>
      </w:r>
      <w:r w:rsidR="00082275">
        <w:rPr>
          <w:szCs w:val="22"/>
        </w:rPr>
        <w:t xml:space="preserve"> </w:t>
      </w:r>
      <w:r w:rsidR="002D561F">
        <w:rPr>
          <w:szCs w:val="22"/>
          <w:highlight w:val="yellow"/>
        </w:rPr>
        <w:fldChar w:fldCharType="begin"/>
      </w:r>
      <w:r w:rsidR="00CE154C">
        <w:rPr>
          <w:szCs w:val="22"/>
        </w:rPr>
        <w:instrText xml:space="preserve"> REF _Ref474422558 \r \h </w:instrText>
      </w:r>
      <w:r w:rsidR="002D561F">
        <w:rPr>
          <w:szCs w:val="22"/>
          <w:highlight w:val="yellow"/>
        </w:rPr>
      </w:r>
      <w:r w:rsidR="002D561F">
        <w:rPr>
          <w:szCs w:val="22"/>
          <w:highlight w:val="yellow"/>
        </w:rPr>
        <w:fldChar w:fldCharType="separate"/>
      </w:r>
      <w:r w:rsidR="00887EEC">
        <w:rPr>
          <w:szCs w:val="22"/>
        </w:rPr>
        <w:t>VIII</w:t>
      </w:r>
      <w:r w:rsidR="002D561F">
        <w:rPr>
          <w:szCs w:val="22"/>
          <w:highlight w:val="yellow"/>
        </w:rPr>
        <w:fldChar w:fldCharType="end"/>
      </w:r>
      <w:r w:rsidR="00082275">
        <w:rPr>
          <w:szCs w:val="22"/>
        </w:rPr>
        <w:t xml:space="preserve"> Smlouvy</w:t>
      </w:r>
      <w:r w:rsidRPr="00DD0C02">
        <w:rPr>
          <w:szCs w:val="22"/>
        </w:rPr>
        <w:t xml:space="preserve">, oznámí </w:t>
      </w:r>
      <w:r>
        <w:rPr>
          <w:szCs w:val="22"/>
        </w:rPr>
        <w:t>P</w:t>
      </w:r>
      <w:r w:rsidRPr="00DD0C02">
        <w:rPr>
          <w:szCs w:val="22"/>
        </w:rPr>
        <w:t>oskytova</w:t>
      </w:r>
      <w:r>
        <w:rPr>
          <w:szCs w:val="22"/>
        </w:rPr>
        <w:t>tel tuto skutečnost neprodleně O</w:t>
      </w:r>
      <w:r w:rsidRPr="00DD0C02">
        <w:rPr>
          <w:szCs w:val="22"/>
        </w:rPr>
        <w:t xml:space="preserve">bjednateli a </w:t>
      </w:r>
      <w:r>
        <w:rPr>
          <w:szCs w:val="22"/>
        </w:rPr>
        <w:t>S</w:t>
      </w:r>
      <w:r w:rsidRPr="00DD0C02">
        <w:rPr>
          <w:szCs w:val="22"/>
        </w:rPr>
        <w:t>mluvní strany budou postupovat podle</w:t>
      </w:r>
      <w:r w:rsidR="0008159B">
        <w:rPr>
          <w:szCs w:val="22"/>
        </w:rPr>
        <w:t xml:space="preserve"> odstavce</w:t>
      </w:r>
      <w:r w:rsidRPr="00DD0C02">
        <w:rPr>
          <w:szCs w:val="22"/>
        </w:rPr>
        <w:t xml:space="preserve"> </w:t>
      </w:r>
      <w:r w:rsidR="002D561F">
        <w:fldChar w:fldCharType="begin"/>
      </w:r>
      <w:r w:rsidR="002D561F">
        <w:instrText xml:space="preserve"> REF _Ref473380622 \r \h  \* MERGEFORMAT </w:instrText>
      </w:r>
      <w:r w:rsidR="002D561F">
        <w:fldChar w:fldCharType="separate"/>
      </w:r>
      <w:proofErr w:type="gramStart"/>
      <w:r w:rsidR="00887EEC">
        <w:rPr>
          <w:szCs w:val="22"/>
        </w:rPr>
        <w:t>10.4</w:t>
      </w:r>
      <w:r w:rsidR="002D561F">
        <w:fldChar w:fldCharType="end"/>
      </w:r>
      <w:r w:rsidR="0008159B">
        <w:rPr>
          <w:szCs w:val="22"/>
        </w:rPr>
        <w:t xml:space="preserve"> </w:t>
      </w:r>
      <w:r>
        <w:rPr>
          <w:szCs w:val="22"/>
        </w:rPr>
        <w:t>S</w:t>
      </w:r>
      <w:r w:rsidRPr="00DD0C02">
        <w:rPr>
          <w:szCs w:val="22"/>
        </w:rPr>
        <w:t>mlouvy</w:t>
      </w:r>
      <w:proofErr w:type="gramEnd"/>
      <w:r w:rsidRPr="00DD0C02">
        <w:rPr>
          <w:szCs w:val="22"/>
        </w:rPr>
        <w:t xml:space="preserve">, nedohodnou-li se </w:t>
      </w:r>
      <w:r>
        <w:rPr>
          <w:szCs w:val="22"/>
        </w:rPr>
        <w:t>S</w:t>
      </w:r>
      <w:r w:rsidRPr="00DD0C02">
        <w:rPr>
          <w:szCs w:val="22"/>
        </w:rPr>
        <w:t>mluvní strany jinak</w:t>
      </w:r>
      <w:r>
        <w:rPr>
          <w:szCs w:val="22"/>
        </w:rPr>
        <w:t>.</w:t>
      </w:r>
    </w:p>
    <w:p w:rsidR="00DD0C02" w:rsidRDefault="00DD0C02" w:rsidP="00DD0C02">
      <w:pPr>
        <w:numPr>
          <w:ilvl w:val="1"/>
          <w:numId w:val="13"/>
        </w:numPr>
        <w:jc w:val="both"/>
        <w:rPr>
          <w:szCs w:val="22"/>
        </w:rPr>
      </w:pPr>
      <w:r w:rsidRPr="00DD0C02">
        <w:rPr>
          <w:szCs w:val="22"/>
        </w:rPr>
        <w:t>Poskytovatel je povinen provádět odstraňování běžných provozních p</w:t>
      </w:r>
      <w:r>
        <w:rPr>
          <w:szCs w:val="22"/>
        </w:rPr>
        <w:t xml:space="preserve">oruch </w:t>
      </w:r>
      <w:r w:rsidR="00210BEA">
        <w:rPr>
          <w:szCs w:val="22"/>
        </w:rPr>
        <w:t xml:space="preserve">podle objednávek Objednatele </w:t>
      </w:r>
      <w:r>
        <w:rPr>
          <w:szCs w:val="22"/>
        </w:rPr>
        <w:t>po celou dobu plnění S</w:t>
      </w:r>
      <w:r w:rsidRPr="00DD0C02">
        <w:rPr>
          <w:szCs w:val="22"/>
        </w:rPr>
        <w:t>mlouvy.</w:t>
      </w:r>
    </w:p>
    <w:p w:rsidR="00F94D70" w:rsidRPr="00F94D70" w:rsidRDefault="00F94D70" w:rsidP="00F94D70">
      <w:pPr>
        <w:ind w:left="567"/>
        <w:jc w:val="both"/>
        <w:rPr>
          <w:szCs w:val="22"/>
        </w:rPr>
      </w:pPr>
    </w:p>
    <w:p w:rsidR="00FB21B4" w:rsidRDefault="00FB21B4" w:rsidP="004E5343">
      <w:pPr>
        <w:keepNext/>
        <w:numPr>
          <w:ilvl w:val="0"/>
          <w:numId w:val="13"/>
        </w:numPr>
        <w:jc w:val="both"/>
        <w:rPr>
          <w:szCs w:val="22"/>
        </w:rPr>
      </w:pPr>
      <w:bookmarkStart w:id="9" w:name="_Ref473380848"/>
      <w:r w:rsidRPr="00FB21B4">
        <w:rPr>
          <w:b/>
          <w:szCs w:val="22"/>
        </w:rPr>
        <w:t>Provoz technického dispečinku</w:t>
      </w:r>
      <w:r>
        <w:rPr>
          <w:szCs w:val="22"/>
        </w:rPr>
        <w:t xml:space="preserve"> zahrnuje:</w:t>
      </w:r>
      <w:bookmarkEnd w:id="9"/>
    </w:p>
    <w:p w:rsidR="00670CE7" w:rsidRDefault="00670CE7" w:rsidP="00670CE7">
      <w:pPr>
        <w:keepNext/>
        <w:ind w:left="567"/>
        <w:jc w:val="both"/>
        <w:rPr>
          <w:szCs w:val="22"/>
        </w:rPr>
      </w:pPr>
    </w:p>
    <w:p w:rsidR="00210BEA" w:rsidRDefault="00DD0C02" w:rsidP="00FB21B4">
      <w:pPr>
        <w:numPr>
          <w:ilvl w:val="1"/>
          <w:numId w:val="13"/>
        </w:numPr>
        <w:jc w:val="both"/>
        <w:rPr>
          <w:szCs w:val="22"/>
        </w:rPr>
      </w:pPr>
      <w:r w:rsidRPr="00DD0C02">
        <w:rPr>
          <w:szCs w:val="22"/>
        </w:rPr>
        <w:t xml:space="preserve">Poskytovatel se zavazuje zajišťovat provoz bezplatné telefonní linky, prostřednictvím které bude </w:t>
      </w:r>
      <w:r>
        <w:rPr>
          <w:szCs w:val="22"/>
        </w:rPr>
        <w:t>Objednatel schopen P</w:t>
      </w:r>
      <w:r w:rsidRPr="00DD0C02">
        <w:rPr>
          <w:szCs w:val="22"/>
        </w:rPr>
        <w:t>oskytovateli nahlásit své požadavky, potřeby, pokyny nebo oznámit</w:t>
      </w:r>
      <w:r w:rsidR="00210BEA">
        <w:rPr>
          <w:szCs w:val="22"/>
        </w:rPr>
        <w:t xml:space="preserve"> poruchy, havarijní stavy apod.</w:t>
      </w:r>
    </w:p>
    <w:p w:rsidR="00FB21B4" w:rsidRDefault="00DD0C02" w:rsidP="00FB21B4">
      <w:pPr>
        <w:numPr>
          <w:ilvl w:val="1"/>
          <w:numId w:val="13"/>
        </w:numPr>
        <w:jc w:val="both"/>
        <w:rPr>
          <w:szCs w:val="22"/>
        </w:rPr>
      </w:pPr>
      <w:r w:rsidRPr="00DD0C02">
        <w:rPr>
          <w:szCs w:val="22"/>
        </w:rPr>
        <w:t xml:space="preserve">Obsluhu bezplatné telefonní linky je </w:t>
      </w:r>
      <w:r>
        <w:rPr>
          <w:szCs w:val="22"/>
        </w:rPr>
        <w:t>P</w:t>
      </w:r>
      <w:r w:rsidRPr="00DD0C02">
        <w:rPr>
          <w:szCs w:val="22"/>
        </w:rPr>
        <w:t xml:space="preserve">oskytovatel povinen zajistit osobou odborně způsobilou pro případ, že bude </w:t>
      </w:r>
      <w:r>
        <w:rPr>
          <w:szCs w:val="22"/>
        </w:rPr>
        <w:t>O</w:t>
      </w:r>
      <w:r w:rsidRPr="00DD0C02">
        <w:rPr>
          <w:szCs w:val="22"/>
        </w:rPr>
        <w:t xml:space="preserve">bjednatel potřebovat odborné poradenství v souvislosti se </w:t>
      </w:r>
      <w:r>
        <w:rPr>
          <w:szCs w:val="22"/>
        </w:rPr>
        <w:t>S</w:t>
      </w:r>
      <w:r w:rsidRPr="00DD0C02">
        <w:rPr>
          <w:szCs w:val="22"/>
        </w:rPr>
        <w:t>ervisem výtahů.</w:t>
      </w:r>
    </w:p>
    <w:p w:rsidR="00DD0C02" w:rsidRDefault="00DD0C02" w:rsidP="00FB21B4">
      <w:pPr>
        <w:numPr>
          <w:ilvl w:val="1"/>
          <w:numId w:val="13"/>
        </w:numPr>
        <w:jc w:val="both"/>
        <w:rPr>
          <w:szCs w:val="22"/>
        </w:rPr>
      </w:pPr>
      <w:r w:rsidRPr="00DD0C02">
        <w:rPr>
          <w:szCs w:val="22"/>
        </w:rPr>
        <w:lastRenderedPageBreak/>
        <w:t xml:space="preserve">Poskytovatel je povinen zajišťovat provoz bezplatné linky 24 hodin denně nepřetržitě po celou dobu plnění </w:t>
      </w:r>
      <w:r>
        <w:rPr>
          <w:szCs w:val="22"/>
        </w:rPr>
        <w:t>S</w:t>
      </w:r>
      <w:r w:rsidRPr="00DD0C02">
        <w:rPr>
          <w:szCs w:val="22"/>
        </w:rPr>
        <w:t>mlouvy.</w:t>
      </w:r>
    </w:p>
    <w:p w:rsidR="00F94D70" w:rsidRPr="00F94D70" w:rsidRDefault="00F94D70" w:rsidP="00F94D70">
      <w:pPr>
        <w:ind w:left="567"/>
        <w:jc w:val="both"/>
        <w:rPr>
          <w:szCs w:val="22"/>
        </w:rPr>
      </w:pPr>
    </w:p>
    <w:p w:rsidR="00FB21B4" w:rsidRDefault="00FB21B4" w:rsidP="004E5343">
      <w:pPr>
        <w:keepNext/>
        <w:numPr>
          <w:ilvl w:val="0"/>
          <w:numId w:val="13"/>
        </w:numPr>
        <w:jc w:val="both"/>
        <w:rPr>
          <w:szCs w:val="22"/>
        </w:rPr>
      </w:pPr>
      <w:bookmarkStart w:id="10" w:name="_Ref473380857"/>
      <w:r w:rsidRPr="00FB21B4">
        <w:rPr>
          <w:b/>
          <w:szCs w:val="22"/>
        </w:rPr>
        <w:t>Zajišťování pohotovosti</w:t>
      </w:r>
      <w:r>
        <w:rPr>
          <w:szCs w:val="22"/>
        </w:rPr>
        <w:t xml:space="preserve"> zahrnuje:</w:t>
      </w:r>
      <w:bookmarkEnd w:id="10"/>
    </w:p>
    <w:p w:rsidR="00670CE7" w:rsidRDefault="00670CE7" w:rsidP="00670CE7">
      <w:pPr>
        <w:keepNext/>
        <w:ind w:left="567"/>
        <w:jc w:val="both"/>
        <w:rPr>
          <w:szCs w:val="22"/>
        </w:rPr>
      </w:pPr>
    </w:p>
    <w:p w:rsidR="00FB21B4" w:rsidRDefault="00DD0C02" w:rsidP="00FB21B4">
      <w:pPr>
        <w:numPr>
          <w:ilvl w:val="1"/>
          <w:numId w:val="13"/>
        </w:numPr>
        <w:jc w:val="both"/>
        <w:rPr>
          <w:szCs w:val="22"/>
        </w:rPr>
      </w:pPr>
      <w:r w:rsidRPr="00DD0C02">
        <w:rPr>
          <w:szCs w:val="22"/>
        </w:rPr>
        <w:t xml:space="preserve">Poskytovatel se zavazuje zajišťovat pohotovostní službu, jíž se rozumí připravenost </w:t>
      </w:r>
      <w:r w:rsidR="00A50D79">
        <w:rPr>
          <w:szCs w:val="22"/>
        </w:rPr>
        <w:t>P</w:t>
      </w:r>
      <w:r w:rsidRPr="00DD0C02">
        <w:rPr>
          <w:szCs w:val="22"/>
        </w:rPr>
        <w:t>oskytova</w:t>
      </w:r>
      <w:r w:rsidR="00A50D79">
        <w:rPr>
          <w:szCs w:val="22"/>
        </w:rPr>
        <w:t>tele zajistit plnění požadavků O</w:t>
      </w:r>
      <w:r w:rsidRPr="00DD0C02">
        <w:rPr>
          <w:szCs w:val="22"/>
        </w:rPr>
        <w:t>bjednatele na vyproštění osob nebo nákladů, na odstraňování běžných provozních poruch, příp</w:t>
      </w:r>
      <w:r w:rsidR="00F71384">
        <w:rPr>
          <w:szCs w:val="22"/>
        </w:rPr>
        <w:t>adně</w:t>
      </w:r>
      <w:r w:rsidRPr="00DD0C02">
        <w:rPr>
          <w:szCs w:val="22"/>
        </w:rPr>
        <w:t xml:space="preserve"> na další opravy nebo úpravy výtahů nebo činnosti spojené se zajišťováním řádného fungování výtahů</w:t>
      </w:r>
      <w:r w:rsidRPr="00DD0C02" w:rsidDel="003B6A1B">
        <w:rPr>
          <w:szCs w:val="22"/>
        </w:rPr>
        <w:t xml:space="preserve"> </w:t>
      </w:r>
      <w:r w:rsidRPr="00DD0C02">
        <w:rPr>
          <w:szCs w:val="22"/>
        </w:rPr>
        <w:t xml:space="preserve">i mimo běžnou pracovní dobu </w:t>
      </w:r>
      <w:r w:rsidR="00A50D79">
        <w:rPr>
          <w:szCs w:val="22"/>
        </w:rPr>
        <w:t>P</w:t>
      </w:r>
      <w:r w:rsidRPr="00DD0C02">
        <w:rPr>
          <w:szCs w:val="22"/>
        </w:rPr>
        <w:t>o</w:t>
      </w:r>
      <w:r w:rsidR="00C17F11">
        <w:rPr>
          <w:szCs w:val="22"/>
        </w:rPr>
        <w:t xml:space="preserve">skytovatele, jež je stanovena v odstavci </w:t>
      </w:r>
      <w:r w:rsidR="002D561F">
        <w:rPr>
          <w:szCs w:val="22"/>
        </w:rPr>
        <w:fldChar w:fldCharType="begin"/>
      </w:r>
      <w:r w:rsidR="00C17F11">
        <w:rPr>
          <w:szCs w:val="22"/>
        </w:rPr>
        <w:instrText xml:space="preserve"> REF _Ref474416758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19</w:t>
      </w:r>
      <w:r w:rsidR="002D561F">
        <w:rPr>
          <w:szCs w:val="22"/>
        </w:rPr>
        <w:fldChar w:fldCharType="end"/>
      </w:r>
      <w:r w:rsidR="00C17F11">
        <w:rPr>
          <w:szCs w:val="22"/>
        </w:rPr>
        <w:t xml:space="preserve"> Smlouvy</w:t>
      </w:r>
      <w:r w:rsidRPr="00DD0C02">
        <w:rPr>
          <w:szCs w:val="22"/>
        </w:rPr>
        <w:t xml:space="preserve"> (dále jen „</w:t>
      </w:r>
      <w:r w:rsidR="00A50D79">
        <w:rPr>
          <w:b/>
          <w:i/>
          <w:szCs w:val="22"/>
        </w:rPr>
        <w:t>P</w:t>
      </w:r>
      <w:r w:rsidRPr="00DD0C02">
        <w:rPr>
          <w:b/>
          <w:i/>
          <w:szCs w:val="22"/>
        </w:rPr>
        <w:t>ohotovost</w:t>
      </w:r>
      <w:r w:rsidRPr="00DD0C02">
        <w:rPr>
          <w:szCs w:val="22"/>
        </w:rPr>
        <w:t>“).</w:t>
      </w:r>
    </w:p>
    <w:p w:rsidR="00A50D79" w:rsidRDefault="00A50D79" w:rsidP="00FB21B4">
      <w:pPr>
        <w:numPr>
          <w:ilvl w:val="1"/>
          <w:numId w:val="13"/>
        </w:numPr>
        <w:jc w:val="both"/>
        <w:rPr>
          <w:szCs w:val="22"/>
        </w:rPr>
      </w:pPr>
      <w:r w:rsidRPr="00A50D79">
        <w:rPr>
          <w:szCs w:val="22"/>
        </w:rPr>
        <w:t xml:space="preserve">Poskytovatel je povinen zajišťovat pohotovost nepřetržitě po celou dobu plnění </w:t>
      </w:r>
      <w:r>
        <w:rPr>
          <w:szCs w:val="22"/>
        </w:rPr>
        <w:t>S</w:t>
      </w:r>
      <w:r w:rsidRPr="00A50D79">
        <w:rPr>
          <w:szCs w:val="22"/>
        </w:rPr>
        <w:t>mlouvy.</w:t>
      </w:r>
    </w:p>
    <w:p w:rsidR="00F94D70" w:rsidRPr="00F94D70" w:rsidRDefault="00F94D70" w:rsidP="00F94D70">
      <w:pPr>
        <w:ind w:left="567"/>
        <w:jc w:val="both"/>
        <w:rPr>
          <w:szCs w:val="22"/>
        </w:rPr>
      </w:pPr>
    </w:p>
    <w:p w:rsidR="00FB21B4" w:rsidRDefault="00FB21B4" w:rsidP="00FB21B4">
      <w:pPr>
        <w:numPr>
          <w:ilvl w:val="0"/>
          <w:numId w:val="13"/>
        </w:numPr>
        <w:jc w:val="both"/>
        <w:rPr>
          <w:szCs w:val="22"/>
        </w:rPr>
      </w:pPr>
      <w:bookmarkStart w:id="11" w:name="_Ref474419425"/>
      <w:r w:rsidRPr="00FB21B4">
        <w:rPr>
          <w:b/>
          <w:szCs w:val="22"/>
        </w:rPr>
        <w:t>Další servisní činnosti a služby</w:t>
      </w:r>
      <w:r>
        <w:rPr>
          <w:szCs w:val="22"/>
        </w:rPr>
        <w:t xml:space="preserve"> zahrnují:</w:t>
      </w:r>
      <w:bookmarkEnd w:id="11"/>
    </w:p>
    <w:p w:rsidR="009F27D0" w:rsidRDefault="009F27D0" w:rsidP="009F27D0">
      <w:pPr>
        <w:ind w:left="567"/>
        <w:jc w:val="both"/>
        <w:rPr>
          <w:szCs w:val="22"/>
        </w:rPr>
      </w:pPr>
    </w:p>
    <w:p w:rsidR="00FB21B4" w:rsidRPr="004E5343" w:rsidRDefault="00A50D79" w:rsidP="00FB21B4">
      <w:pPr>
        <w:numPr>
          <w:ilvl w:val="1"/>
          <w:numId w:val="13"/>
        </w:numPr>
        <w:jc w:val="both"/>
        <w:rPr>
          <w:szCs w:val="22"/>
        </w:rPr>
      </w:pPr>
      <w:bookmarkStart w:id="12" w:name="_Ref473380875"/>
      <w:r>
        <w:rPr>
          <w:b/>
          <w:szCs w:val="22"/>
        </w:rPr>
        <w:t>V</w:t>
      </w:r>
      <w:r w:rsidRPr="00A50D79">
        <w:rPr>
          <w:b/>
          <w:szCs w:val="22"/>
        </w:rPr>
        <w:t>yproštění osob nebo nákladů</w:t>
      </w:r>
      <w:bookmarkEnd w:id="12"/>
    </w:p>
    <w:p w:rsidR="00A50D79" w:rsidRDefault="00A50D79" w:rsidP="00A50D79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A50D79">
        <w:rPr>
          <w:szCs w:val="22"/>
        </w:rPr>
        <w:t xml:space="preserve">Poskytovatel se zavazuje zajišťovat na základě žádostí </w:t>
      </w:r>
      <w:r w:rsidR="009F27D0">
        <w:rPr>
          <w:szCs w:val="22"/>
        </w:rPr>
        <w:t xml:space="preserve">Objednatele </w:t>
      </w:r>
      <w:r w:rsidRPr="00A50D79">
        <w:rPr>
          <w:szCs w:val="22"/>
        </w:rPr>
        <w:t>sdělených prostřednictvím technického dispečinku vyprošťování osob nebo nákladů z výtahů.</w:t>
      </w:r>
    </w:p>
    <w:p w:rsidR="00A50D79" w:rsidRDefault="00A50D79" w:rsidP="00A50D79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A50D79">
        <w:rPr>
          <w:szCs w:val="22"/>
        </w:rPr>
        <w:t xml:space="preserve">Poskytovatel je povinen zajišťovat vyprošťování osob nebo nákladů z výtahů </w:t>
      </w:r>
      <w:r w:rsidR="009F27D0">
        <w:rPr>
          <w:szCs w:val="22"/>
        </w:rPr>
        <w:t xml:space="preserve">podle žádostí Objednatele </w:t>
      </w:r>
      <w:r w:rsidRPr="00A50D79">
        <w:rPr>
          <w:szCs w:val="22"/>
        </w:rPr>
        <w:t xml:space="preserve">po celou dobu plnění </w:t>
      </w:r>
      <w:r>
        <w:rPr>
          <w:szCs w:val="22"/>
        </w:rPr>
        <w:t>S</w:t>
      </w:r>
      <w:r w:rsidRPr="00A50D79">
        <w:rPr>
          <w:szCs w:val="22"/>
        </w:rPr>
        <w:t>mlouvy.</w:t>
      </w:r>
    </w:p>
    <w:p w:rsidR="004E5343" w:rsidRDefault="004E5343" w:rsidP="004E5343">
      <w:pPr>
        <w:ind w:left="1843"/>
        <w:jc w:val="both"/>
        <w:rPr>
          <w:szCs w:val="22"/>
        </w:rPr>
      </w:pPr>
    </w:p>
    <w:p w:rsidR="00A50D79" w:rsidRPr="004E5343" w:rsidRDefault="00A50D79" w:rsidP="00A50D79">
      <w:pPr>
        <w:numPr>
          <w:ilvl w:val="1"/>
          <w:numId w:val="13"/>
        </w:numPr>
        <w:jc w:val="both"/>
        <w:rPr>
          <w:szCs w:val="22"/>
        </w:rPr>
      </w:pPr>
      <w:bookmarkStart w:id="13" w:name="_Ref473380596"/>
      <w:r>
        <w:rPr>
          <w:b/>
          <w:szCs w:val="22"/>
        </w:rPr>
        <w:t>O</w:t>
      </w:r>
      <w:r w:rsidRPr="00A50D79">
        <w:rPr>
          <w:b/>
          <w:szCs w:val="22"/>
        </w:rPr>
        <w:t>dstraňování havarijních stavů</w:t>
      </w:r>
      <w:bookmarkEnd w:id="13"/>
    </w:p>
    <w:p w:rsidR="00A50D79" w:rsidRDefault="00A50D79" w:rsidP="00A50D79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A50D79">
        <w:rPr>
          <w:szCs w:val="22"/>
        </w:rPr>
        <w:t>Poskytovatel se zavazuje odstraňovat na základě žádostí</w:t>
      </w:r>
      <w:r w:rsidR="009F27D0" w:rsidRPr="009F27D0">
        <w:rPr>
          <w:szCs w:val="22"/>
        </w:rPr>
        <w:t xml:space="preserve"> </w:t>
      </w:r>
      <w:r w:rsidR="009F27D0">
        <w:rPr>
          <w:szCs w:val="22"/>
        </w:rPr>
        <w:t>Objednatele</w:t>
      </w:r>
      <w:r w:rsidRPr="00A50D79">
        <w:rPr>
          <w:szCs w:val="22"/>
        </w:rPr>
        <w:t xml:space="preserve"> sdělených prostřednictvím technického dispečinku havarijní stavy výtahu.</w:t>
      </w:r>
    </w:p>
    <w:p w:rsidR="00A50D79" w:rsidRDefault="00A50D79" w:rsidP="00A50D79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A50D79">
        <w:rPr>
          <w:szCs w:val="22"/>
        </w:rPr>
        <w:t xml:space="preserve">Havarijním stavem výtahu se rozumí porucha výtahu bránící jeho užívání, která není běžnou provozní poruchou ve </w:t>
      </w:r>
      <w:r w:rsidRPr="0008159B">
        <w:rPr>
          <w:szCs w:val="22"/>
        </w:rPr>
        <w:t>smyslu</w:t>
      </w:r>
      <w:r w:rsidR="0008159B" w:rsidRPr="0008159B">
        <w:rPr>
          <w:szCs w:val="22"/>
        </w:rPr>
        <w:t xml:space="preserve">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Pr="0008159B">
        <w:rPr>
          <w:szCs w:val="22"/>
        </w:rPr>
        <w:t xml:space="preserve"> Smlouvy</w:t>
      </w:r>
      <w:r w:rsidRPr="00A50D79">
        <w:rPr>
          <w:szCs w:val="22"/>
        </w:rPr>
        <w:t xml:space="preserve"> a kterou </w:t>
      </w:r>
      <w:r>
        <w:rPr>
          <w:szCs w:val="22"/>
        </w:rPr>
        <w:t>Objednatel nahlásí P</w:t>
      </w:r>
      <w:r w:rsidRPr="00A50D79">
        <w:rPr>
          <w:szCs w:val="22"/>
        </w:rPr>
        <w:t>oskytovateli jako havarijní stav.</w:t>
      </w:r>
    </w:p>
    <w:p w:rsidR="00E63D66" w:rsidRDefault="00E63D66" w:rsidP="00A50D79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A50D79">
        <w:rPr>
          <w:szCs w:val="22"/>
        </w:rPr>
        <w:t xml:space="preserve">Poskytovatel je povinen odstraňovat </w:t>
      </w:r>
      <w:r>
        <w:rPr>
          <w:szCs w:val="22"/>
        </w:rPr>
        <w:t xml:space="preserve">havarijní stavy </w:t>
      </w:r>
      <w:r w:rsidR="001F5DDD">
        <w:rPr>
          <w:szCs w:val="22"/>
        </w:rPr>
        <w:t xml:space="preserve">výtahů </w:t>
      </w:r>
      <w:r w:rsidR="009F27D0">
        <w:rPr>
          <w:szCs w:val="22"/>
        </w:rPr>
        <w:t xml:space="preserve">podle žádostí Objednatele </w:t>
      </w:r>
      <w:r w:rsidRPr="00A50D79">
        <w:rPr>
          <w:szCs w:val="22"/>
        </w:rPr>
        <w:t xml:space="preserve">po celou dobu plnění </w:t>
      </w:r>
      <w:r>
        <w:rPr>
          <w:szCs w:val="22"/>
        </w:rPr>
        <w:t>S</w:t>
      </w:r>
      <w:r w:rsidRPr="00A50D79">
        <w:rPr>
          <w:szCs w:val="22"/>
        </w:rPr>
        <w:t>mlouvy.</w:t>
      </w:r>
    </w:p>
    <w:p w:rsidR="004E5343" w:rsidRDefault="004E5343" w:rsidP="004E5343">
      <w:pPr>
        <w:ind w:left="1843"/>
        <w:jc w:val="both"/>
        <w:rPr>
          <w:szCs w:val="22"/>
        </w:rPr>
      </w:pPr>
    </w:p>
    <w:p w:rsidR="00677174" w:rsidRPr="004E5343" w:rsidRDefault="00677174" w:rsidP="00A50D79">
      <w:pPr>
        <w:numPr>
          <w:ilvl w:val="1"/>
          <w:numId w:val="13"/>
        </w:numPr>
        <w:jc w:val="both"/>
        <w:rPr>
          <w:szCs w:val="22"/>
        </w:rPr>
      </w:pPr>
      <w:bookmarkStart w:id="14" w:name="_Ref473380882"/>
      <w:r>
        <w:rPr>
          <w:b/>
          <w:szCs w:val="22"/>
        </w:rPr>
        <w:t>Š</w:t>
      </w:r>
      <w:r w:rsidR="00483D8C">
        <w:rPr>
          <w:b/>
          <w:szCs w:val="22"/>
        </w:rPr>
        <w:t>kolení personálu O</w:t>
      </w:r>
      <w:r w:rsidRPr="00677174">
        <w:rPr>
          <w:b/>
          <w:szCs w:val="22"/>
        </w:rPr>
        <w:t>bjednatele</w:t>
      </w:r>
      <w:bookmarkEnd w:id="14"/>
    </w:p>
    <w:p w:rsidR="00677174" w:rsidRDefault="00677174" w:rsidP="0067717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677174">
        <w:rPr>
          <w:szCs w:val="22"/>
        </w:rPr>
        <w:t xml:space="preserve">Poskytovatel se zavazuje provádět na základě objednávek </w:t>
      </w:r>
      <w:r>
        <w:rPr>
          <w:szCs w:val="22"/>
        </w:rPr>
        <w:t>Objednatele školení O</w:t>
      </w:r>
      <w:r w:rsidRPr="00677174">
        <w:rPr>
          <w:szCs w:val="22"/>
        </w:rPr>
        <w:t>bjednatelem určených osob pro funkce řidič výtahu, dozorce výtahu, příp</w:t>
      </w:r>
      <w:r w:rsidR="00F71384">
        <w:rPr>
          <w:szCs w:val="22"/>
        </w:rPr>
        <w:t>adně</w:t>
      </w:r>
      <w:r w:rsidRPr="00677174">
        <w:rPr>
          <w:szCs w:val="22"/>
        </w:rPr>
        <w:t xml:space="preserve"> dalš</w:t>
      </w:r>
      <w:r>
        <w:rPr>
          <w:szCs w:val="22"/>
        </w:rPr>
        <w:t>í funkce tak, aby osoby určené O</w:t>
      </w:r>
      <w:r w:rsidRPr="00677174">
        <w:rPr>
          <w:szCs w:val="22"/>
        </w:rPr>
        <w:t>bjednatelem splňoval</w:t>
      </w:r>
      <w:r w:rsidR="009F27D0">
        <w:rPr>
          <w:szCs w:val="22"/>
        </w:rPr>
        <w:t>y</w:t>
      </w:r>
      <w:r w:rsidRPr="00677174">
        <w:rPr>
          <w:szCs w:val="22"/>
        </w:rPr>
        <w:t xml:space="preserve"> veškeré podmínky stanovené </w:t>
      </w:r>
      <w:r>
        <w:rPr>
          <w:szCs w:val="22"/>
        </w:rPr>
        <w:t xml:space="preserve">platnými a účinnými </w:t>
      </w:r>
      <w:r w:rsidRPr="00677174">
        <w:rPr>
          <w:szCs w:val="22"/>
        </w:rPr>
        <w:t xml:space="preserve">právními předpisy a technickými normami </w:t>
      </w:r>
      <w:r>
        <w:rPr>
          <w:szCs w:val="22"/>
        </w:rPr>
        <w:t>v době poskytování Servisu výtahů</w:t>
      </w:r>
      <w:r w:rsidRPr="00677174">
        <w:rPr>
          <w:szCs w:val="22"/>
        </w:rPr>
        <w:t xml:space="preserve"> pro výkon těchto funkcí, zejména aby byly tyto osoby seznámeny s postupy bezpečn</w:t>
      </w:r>
      <w:r w:rsidR="004F4098">
        <w:rPr>
          <w:szCs w:val="22"/>
        </w:rPr>
        <w:t>ého vyproštění osob a nákladů z </w:t>
      </w:r>
      <w:r w:rsidRPr="00677174">
        <w:rPr>
          <w:szCs w:val="22"/>
        </w:rPr>
        <w:t>výtahů.</w:t>
      </w:r>
    </w:p>
    <w:p w:rsidR="00677174" w:rsidRDefault="00677174" w:rsidP="0067717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677174">
        <w:rPr>
          <w:szCs w:val="22"/>
        </w:rPr>
        <w:t>Objednatel musí v objednávce uvést zejména:</w:t>
      </w:r>
    </w:p>
    <w:p w:rsidR="00677174" w:rsidRDefault="0067717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 w:rsidRPr="00677174">
        <w:rPr>
          <w:szCs w:val="22"/>
        </w:rPr>
        <w:t xml:space="preserve">specifikaci </w:t>
      </w:r>
      <w:r>
        <w:rPr>
          <w:szCs w:val="22"/>
        </w:rPr>
        <w:t>požadavků na školení personálu O</w:t>
      </w:r>
      <w:r w:rsidRPr="00677174">
        <w:rPr>
          <w:szCs w:val="22"/>
        </w:rPr>
        <w:t>bjednatele</w:t>
      </w:r>
      <w:r>
        <w:rPr>
          <w:szCs w:val="22"/>
        </w:rPr>
        <w:t>;</w:t>
      </w:r>
    </w:p>
    <w:p w:rsidR="00677174" w:rsidRDefault="0067717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 w:rsidRPr="00677174">
        <w:rPr>
          <w:szCs w:val="22"/>
        </w:rPr>
        <w:t>počet školených osob</w:t>
      </w:r>
      <w:r>
        <w:rPr>
          <w:szCs w:val="22"/>
        </w:rPr>
        <w:t>;</w:t>
      </w:r>
    </w:p>
    <w:p w:rsidR="00677174" w:rsidRDefault="0067717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 w:rsidRPr="00677174">
        <w:rPr>
          <w:szCs w:val="22"/>
        </w:rPr>
        <w:t>požadovaný termín školení</w:t>
      </w:r>
      <w:r>
        <w:rPr>
          <w:szCs w:val="22"/>
        </w:rPr>
        <w:t>.</w:t>
      </w:r>
    </w:p>
    <w:p w:rsidR="00677174" w:rsidRDefault="00677174" w:rsidP="0067717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677174">
        <w:rPr>
          <w:szCs w:val="22"/>
        </w:rPr>
        <w:t>Poskytovatel je povine</w:t>
      </w:r>
      <w:r>
        <w:rPr>
          <w:szCs w:val="22"/>
        </w:rPr>
        <w:t>n zajišťovat školení personálu O</w:t>
      </w:r>
      <w:r w:rsidRPr="00677174">
        <w:rPr>
          <w:szCs w:val="22"/>
        </w:rPr>
        <w:t xml:space="preserve">bjednatele </w:t>
      </w:r>
      <w:r w:rsidR="009F27D0">
        <w:rPr>
          <w:szCs w:val="22"/>
        </w:rPr>
        <w:t xml:space="preserve">podle objednávek Objednatele </w:t>
      </w:r>
      <w:r w:rsidRPr="00677174">
        <w:rPr>
          <w:szCs w:val="22"/>
        </w:rPr>
        <w:t xml:space="preserve">po celou dobu plnění </w:t>
      </w:r>
      <w:r>
        <w:rPr>
          <w:szCs w:val="22"/>
        </w:rPr>
        <w:t>S</w:t>
      </w:r>
      <w:r w:rsidRPr="00677174">
        <w:rPr>
          <w:szCs w:val="22"/>
        </w:rPr>
        <w:t>mlouvy.</w:t>
      </w:r>
    </w:p>
    <w:p w:rsidR="004E5343" w:rsidRPr="00677174" w:rsidRDefault="004E5343" w:rsidP="004E5343">
      <w:pPr>
        <w:ind w:left="1843"/>
        <w:jc w:val="both"/>
        <w:rPr>
          <w:szCs w:val="22"/>
        </w:rPr>
      </w:pPr>
    </w:p>
    <w:p w:rsidR="00A50D79" w:rsidRPr="004E5343" w:rsidRDefault="00A50D79" w:rsidP="004F4098">
      <w:pPr>
        <w:keepNext/>
        <w:numPr>
          <w:ilvl w:val="1"/>
          <w:numId w:val="13"/>
        </w:numPr>
        <w:jc w:val="both"/>
        <w:rPr>
          <w:szCs w:val="22"/>
        </w:rPr>
      </w:pPr>
      <w:bookmarkStart w:id="15" w:name="_Ref473380622"/>
      <w:r>
        <w:rPr>
          <w:b/>
          <w:szCs w:val="22"/>
        </w:rPr>
        <w:t>D</w:t>
      </w:r>
      <w:r w:rsidRPr="00A50D79">
        <w:rPr>
          <w:b/>
          <w:szCs w:val="22"/>
        </w:rPr>
        <w:t>alší opravy výtahů, úpravy výtahů a další činnosti</w:t>
      </w:r>
      <w:bookmarkEnd w:id="15"/>
    </w:p>
    <w:p w:rsidR="00A50D79" w:rsidRDefault="00A50D79" w:rsidP="00A50D79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A50D79">
        <w:rPr>
          <w:szCs w:val="22"/>
        </w:rPr>
        <w:t>Poskytovatel se kromě činností a služeb uvedených v </w:t>
      </w:r>
      <w:r>
        <w:rPr>
          <w:szCs w:val="22"/>
        </w:rPr>
        <w:t>odstavci</w:t>
      </w:r>
      <w:r w:rsidRPr="00A50D79">
        <w:rPr>
          <w:szCs w:val="22"/>
        </w:rPr>
        <w:t xml:space="preserve"> </w:t>
      </w:r>
      <w:r w:rsidR="002D561F">
        <w:rPr>
          <w:szCs w:val="22"/>
        </w:rPr>
        <w:fldChar w:fldCharType="begin"/>
      </w:r>
      <w:r w:rsidR="0008159B">
        <w:rPr>
          <w:szCs w:val="22"/>
        </w:rPr>
        <w:instrText xml:space="preserve"> REF _Ref473380822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6</w:t>
      </w:r>
      <w:r w:rsidR="002D561F">
        <w:rPr>
          <w:szCs w:val="22"/>
        </w:rPr>
        <w:fldChar w:fldCharType="end"/>
      </w:r>
      <w:r w:rsidR="0008159B">
        <w:rPr>
          <w:szCs w:val="22"/>
        </w:rPr>
        <w:t xml:space="preserve">, </w:t>
      </w:r>
      <w:r w:rsidR="002D561F">
        <w:rPr>
          <w:szCs w:val="22"/>
        </w:rPr>
        <w:fldChar w:fldCharType="begin"/>
      </w:r>
      <w:r w:rsidR="0008159B">
        <w:rPr>
          <w:szCs w:val="22"/>
        </w:rPr>
        <w:instrText xml:space="preserve"> REF _Ref473380761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7</w:t>
      </w:r>
      <w:r w:rsidR="002D561F">
        <w:rPr>
          <w:szCs w:val="22"/>
        </w:rPr>
        <w:fldChar w:fldCharType="end"/>
      </w:r>
      <w:r w:rsidRPr="00A50D79">
        <w:rPr>
          <w:szCs w:val="22"/>
        </w:rPr>
        <w:t xml:space="preserve">, </w:t>
      </w:r>
      <w:r w:rsidR="002D561F">
        <w:rPr>
          <w:szCs w:val="22"/>
        </w:rPr>
        <w:fldChar w:fldCharType="begin"/>
      </w:r>
      <w:r w:rsidR="0008159B">
        <w:rPr>
          <w:szCs w:val="22"/>
        </w:rPr>
        <w:instrText xml:space="preserve"> REF _Ref473380848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8</w:t>
      </w:r>
      <w:r w:rsidR="002D561F">
        <w:rPr>
          <w:szCs w:val="22"/>
        </w:rPr>
        <w:fldChar w:fldCharType="end"/>
      </w:r>
      <w:r w:rsidR="0008159B">
        <w:rPr>
          <w:szCs w:val="22"/>
        </w:rPr>
        <w:t xml:space="preserve">, </w:t>
      </w:r>
      <w:r w:rsidR="002D561F">
        <w:rPr>
          <w:szCs w:val="22"/>
        </w:rPr>
        <w:fldChar w:fldCharType="begin"/>
      </w:r>
      <w:r w:rsidR="0008159B">
        <w:rPr>
          <w:szCs w:val="22"/>
        </w:rPr>
        <w:instrText xml:space="preserve"> REF _Ref473380857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9</w:t>
      </w:r>
      <w:r w:rsidR="002D561F">
        <w:rPr>
          <w:szCs w:val="22"/>
        </w:rPr>
        <w:fldChar w:fldCharType="end"/>
      </w:r>
      <w:r w:rsidR="0008159B">
        <w:rPr>
          <w:szCs w:val="22"/>
        </w:rPr>
        <w:t xml:space="preserve"> </w:t>
      </w:r>
      <w:r w:rsidRPr="00A50D79">
        <w:rPr>
          <w:szCs w:val="22"/>
        </w:rPr>
        <w:t xml:space="preserve">a </w:t>
      </w:r>
      <w:r w:rsidR="002D561F">
        <w:rPr>
          <w:szCs w:val="22"/>
        </w:rPr>
        <w:fldChar w:fldCharType="begin"/>
      </w:r>
      <w:r w:rsidR="0008159B">
        <w:rPr>
          <w:szCs w:val="22"/>
        </w:rPr>
        <w:instrText xml:space="preserve"> REF _Ref473380875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proofErr w:type="gramStart"/>
      <w:r w:rsidR="00887EEC">
        <w:rPr>
          <w:szCs w:val="22"/>
        </w:rPr>
        <w:t>10.1</w:t>
      </w:r>
      <w:r w:rsidR="002D561F">
        <w:rPr>
          <w:szCs w:val="22"/>
        </w:rPr>
        <w:fldChar w:fldCharType="end"/>
      </w:r>
      <w:r w:rsidR="0008159B">
        <w:rPr>
          <w:szCs w:val="22"/>
        </w:rPr>
        <w:t xml:space="preserve"> až</w:t>
      </w:r>
      <w:proofErr w:type="gramEnd"/>
      <w:r w:rsidR="0008159B">
        <w:rPr>
          <w:szCs w:val="22"/>
        </w:rPr>
        <w:t xml:space="preserve"> </w:t>
      </w:r>
      <w:r w:rsidR="002D561F">
        <w:rPr>
          <w:szCs w:val="22"/>
        </w:rPr>
        <w:fldChar w:fldCharType="begin"/>
      </w:r>
      <w:r w:rsidR="0008159B">
        <w:rPr>
          <w:szCs w:val="22"/>
        </w:rPr>
        <w:instrText xml:space="preserve"> REF _Ref473380882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10.3</w:t>
      </w:r>
      <w:r w:rsidR="002D561F">
        <w:rPr>
          <w:szCs w:val="22"/>
        </w:rPr>
        <w:fldChar w:fldCharType="end"/>
      </w:r>
      <w:r w:rsidR="0008159B">
        <w:rPr>
          <w:szCs w:val="22"/>
        </w:rPr>
        <w:t xml:space="preserve"> S</w:t>
      </w:r>
      <w:r w:rsidRPr="00A50D79">
        <w:rPr>
          <w:szCs w:val="22"/>
        </w:rPr>
        <w:t>mlouvy zavazuje provádět další opravy nebo úpravy výtahů nebo činnosti spojené se zajišťováním řádného fungování výtahů (dále jen „</w:t>
      </w:r>
      <w:r w:rsidR="0008159B">
        <w:rPr>
          <w:b/>
          <w:i/>
          <w:szCs w:val="22"/>
        </w:rPr>
        <w:t>O</w:t>
      </w:r>
      <w:r w:rsidRPr="00A50D79">
        <w:rPr>
          <w:b/>
          <w:i/>
          <w:szCs w:val="22"/>
        </w:rPr>
        <w:t>pravy, úpravy či další činnosti</w:t>
      </w:r>
      <w:r w:rsidRPr="00A50D79">
        <w:rPr>
          <w:szCs w:val="22"/>
        </w:rPr>
        <w:t xml:space="preserve">“), a to na základě objednávek </w:t>
      </w:r>
      <w:r w:rsidR="0008159B">
        <w:rPr>
          <w:szCs w:val="22"/>
        </w:rPr>
        <w:t>O</w:t>
      </w:r>
      <w:r w:rsidRPr="00A50D79">
        <w:rPr>
          <w:szCs w:val="22"/>
        </w:rPr>
        <w:t>bjednatele.</w:t>
      </w:r>
    </w:p>
    <w:p w:rsidR="005242C4" w:rsidRDefault="005242C4" w:rsidP="009F27D0">
      <w:pPr>
        <w:keepNext/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5242C4">
        <w:rPr>
          <w:szCs w:val="22"/>
        </w:rPr>
        <w:lastRenderedPageBreak/>
        <w:t>Objednatel musí v  objednávce uvést zejména:</w:t>
      </w:r>
    </w:p>
    <w:p w:rsidR="005242C4" w:rsidRDefault="005242C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 w:rsidRPr="005242C4">
        <w:rPr>
          <w:szCs w:val="22"/>
        </w:rPr>
        <w:t>označen</w:t>
      </w:r>
      <w:r>
        <w:rPr>
          <w:szCs w:val="22"/>
        </w:rPr>
        <w:t>í výtahu, jež má být předmětem O</w:t>
      </w:r>
      <w:r w:rsidRPr="005242C4">
        <w:rPr>
          <w:szCs w:val="22"/>
        </w:rPr>
        <w:t>pravy, úpravy či další činnosti</w:t>
      </w:r>
      <w:r>
        <w:rPr>
          <w:szCs w:val="22"/>
        </w:rPr>
        <w:t>;</w:t>
      </w:r>
    </w:p>
    <w:p w:rsidR="005242C4" w:rsidRDefault="005242C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>
        <w:rPr>
          <w:szCs w:val="22"/>
        </w:rPr>
        <w:t>specifikaci požadavků na O</w:t>
      </w:r>
      <w:r w:rsidRPr="005242C4">
        <w:rPr>
          <w:szCs w:val="22"/>
        </w:rPr>
        <w:t>pravu, úpravu či další činnost</w:t>
      </w:r>
      <w:r>
        <w:rPr>
          <w:szCs w:val="22"/>
        </w:rPr>
        <w:t>;</w:t>
      </w:r>
    </w:p>
    <w:p w:rsidR="005242C4" w:rsidRDefault="005242C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 w:rsidRPr="005242C4">
        <w:rPr>
          <w:szCs w:val="22"/>
        </w:rPr>
        <w:t xml:space="preserve">pověřenou osobu </w:t>
      </w:r>
      <w:r>
        <w:rPr>
          <w:szCs w:val="22"/>
        </w:rPr>
        <w:t>O</w:t>
      </w:r>
      <w:r w:rsidRPr="005242C4">
        <w:rPr>
          <w:szCs w:val="22"/>
        </w:rPr>
        <w:t xml:space="preserve">bjednatele oprávněnou jednat za </w:t>
      </w:r>
      <w:r>
        <w:rPr>
          <w:szCs w:val="22"/>
        </w:rPr>
        <w:t>O</w:t>
      </w:r>
      <w:r w:rsidRPr="005242C4">
        <w:rPr>
          <w:szCs w:val="22"/>
        </w:rPr>
        <w:t>bjednatele</w:t>
      </w:r>
      <w:r>
        <w:rPr>
          <w:szCs w:val="22"/>
        </w:rPr>
        <w:t>;</w:t>
      </w:r>
    </w:p>
    <w:p w:rsidR="005242C4" w:rsidRDefault="005242C4" w:rsidP="005242C4">
      <w:pPr>
        <w:numPr>
          <w:ilvl w:val="3"/>
          <w:numId w:val="13"/>
        </w:numPr>
        <w:ind w:left="2835" w:hanging="992"/>
        <w:jc w:val="both"/>
        <w:rPr>
          <w:szCs w:val="22"/>
        </w:rPr>
      </w:pPr>
      <w:r w:rsidRPr="005242C4">
        <w:rPr>
          <w:szCs w:val="22"/>
        </w:rPr>
        <w:t xml:space="preserve">lhůtu pro provedení </w:t>
      </w:r>
      <w:r>
        <w:rPr>
          <w:szCs w:val="22"/>
        </w:rPr>
        <w:t>O</w:t>
      </w:r>
      <w:r w:rsidRPr="005242C4">
        <w:rPr>
          <w:szCs w:val="22"/>
        </w:rPr>
        <w:t xml:space="preserve">pravy, úpravy či další činnosti stanovenou v přiměřené délce vzhledem k povaze a rozsahu požadované </w:t>
      </w:r>
      <w:r>
        <w:rPr>
          <w:szCs w:val="22"/>
        </w:rPr>
        <w:t>O</w:t>
      </w:r>
      <w:r w:rsidRPr="005242C4">
        <w:rPr>
          <w:szCs w:val="22"/>
        </w:rPr>
        <w:t>pravy, úpravy č</w:t>
      </w:r>
      <w:r>
        <w:rPr>
          <w:szCs w:val="22"/>
        </w:rPr>
        <w:t>i další činnosti; nestanoví-li O</w:t>
      </w:r>
      <w:r w:rsidRPr="005242C4">
        <w:rPr>
          <w:szCs w:val="22"/>
        </w:rPr>
        <w:t xml:space="preserve">bjednatel v objednávce </w:t>
      </w:r>
      <w:r>
        <w:rPr>
          <w:szCs w:val="22"/>
        </w:rPr>
        <w:t>přiměřenou lhůtu pro provedení O</w:t>
      </w:r>
      <w:r w:rsidRPr="005242C4">
        <w:rPr>
          <w:szCs w:val="22"/>
        </w:rPr>
        <w:t xml:space="preserve">pravy, úpravy či další činnosti, je </w:t>
      </w:r>
      <w:r>
        <w:rPr>
          <w:szCs w:val="22"/>
        </w:rPr>
        <w:t>P</w:t>
      </w:r>
      <w:r w:rsidRPr="005242C4">
        <w:rPr>
          <w:szCs w:val="22"/>
        </w:rPr>
        <w:t xml:space="preserve">oskytovatel povinen provést </w:t>
      </w:r>
      <w:r>
        <w:rPr>
          <w:szCs w:val="22"/>
        </w:rPr>
        <w:t>O</w:t>
      </w:r>
      <w:r w:rsidRPr="005242C4">
        <w:rPr>
          <w:szCs w:val="22"/>
        </w:rPr>
        <w:t>pravu, úpravu či další činnost v</w:t>
      </w:r>
      <w:r w:rsidR="00D75906">
        <w:rPr>
          <w:szCs w:val="22"/>
        </w:rPr>
        <w:t> </w:t>
      </w:r>
      <w:r w:rsidRPr="005242C4">
        <w:rPr>
          <w:szCs w:val="22"/>
        </w:rPr>
        <w:t>nejkratší možné době, kterou po něm lze spravedlivě požadovat</w:t>
      </w:r>
      <w:r>
        <w:rPr>
          <w:szCs w:val="22"/>
        </w:rPr>
        <w:t>.</w:t>
      </w:r>
    </w:p>
    <w:p w:rsidR="005242C4" w:rsidRDefault="005242C4" w:rsidP="005242C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5242C4">
        <w:rPr>
          <w:szCs w:val="22"/>
        </w:rPr>
        <w:t xml:space="preserve">Poskytovatel je povinen bez zbytečného odkladu po obdržení objednávky zpracovat písemnou cenovou nabídku provedení </w:t>
      </w:r>
      <w:r>
        <w:rPr>
          <w:szCs w:val="22"/>
        </w:rPr>
        <w:t>Objednatelem požadované O</w:t>
      </w:r>
      <w:r w:rsidRPr="005242C4">
        <w:rPr>
          <w:szCs w:val="22"/>
        </w:rPr>
        <w:t>pravy, úpravy či další činnosti obsahující zejména předpokládaný časový rozsah v h</w:t>
      </w:r>
      <w:r>
        <w:rPr>
          <w:szCs w:val="22"/>
        </w:rPr>
        <w:t>odinách potřebný pro provedení O</w:t>
      </w:r>
      <w:r w:rsidRPr="005242C4">
        <w:rPr>
          <w:szCs w:val="22"/>
        </w:rPr>
        <w:t>pravy, úpravy či další činnosti</w:t>
      </w:r>
      <w:r>
        <w:rPr>
          <w:szCs w:val="22"/>
        </w:rPr>
        <w:t xml:space="preserve"> a tuto předložit O</w:t>
      </w:r>
      <w:r w:rsidRPr="005242C4">
        <w:rPr>
          <w:szCs w:val="22"/>
        </w:rPr>
        <w:t>bjednateli ke schválení.</w:t>
      </w:r>
    </w:p>
    <w:p w:rsidR="006F15BA" w:rsidRDefault="006F15BA" w:rsidP="005242C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6F15BA">
        <w:rPr>
          <w:szCs w:val="22"/>
        </w:rPr>
        <w:t xml:space="preserve">Vyžaduje-li </w:t>
      </w:r>
      <w:r>
        <w:rPr>
          <w:szCs w:val="22"/>
        </w:rPr>
        <w:t>O</w:t>
      </w:r>
      <w:r w:rsidRPr="006F15BA">
        <w:rPr>
          <w:szCs w:val="22"/>
        </w:rPr>
        <w:t xml:space="preserve">prava, úprava či další činnost dodání náhradních dílů a součástek, je </w:t>
      </w:r>
      <w:r>
        <w:rPr>
          <w:szCs w:val="22"/>
        </w:rPr>
        <w:t>P</w:t>
      </w:r>
      <w:r w:rsidRPr="006F15BA">
        <w:rPr>
          <w:szCs w:val="22"/>
        </w:rPr>
        <w:t>oskytovatel povinen zpracovat cenovou nabídku včetně seznamu potřebných náhradních dílů a součástek s uvedením jejich cen.</w:t>
      </w:r>
    </w:p>
    <w:p w:rsidR="006F15BA" w:rsidRDefault="006F15BA" w:rsidP="005242C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6F15BA">
        <w:rPr>
          <w:szCs w:val="22"/>
        </w:rPr>
        <w:t xml:space="preserve">Poskytovatel je oprávněn zahájit provádění </w:t>
      </w:r>
      <w:r>
        <w:rPr>
          <w:szCs w:val="22"/>
        </w:rPr>
        <w:t>O</w:t>
      </w:r>
      <w:r w:rsidRPr="006F15BA">
        <w:rPr>
          <w:szCs w:val="22"/>
        </w:rPr>
        <w:t xml:space="preserve">prav, úprav či další činnosti až po písemném odsouhlasení cenové nabídky </w:t>
      </w:r>
      <w:r>
        <w:rPr>
          <w:szCs w:val="22"/>
        </w:rPr>
        <w:t>O</w:t>
      </w:r>
      <w:r w:rsidRPr="006F15BA">
        <w:rPr>
          <w:szCs w:val="22"/>
        </w:rPr>
        <w:t xml:space="preserve">bjednatelem. Objednatel je oprávněn odsouhlasit cenovou nabídku pouze částečně v případě, že odmítne od </w:t>
      </w:r>
      <w:r>
        <w:rPr>
          <w:szCs w:val="22"/>
        </w:rPr>
        <w:t>P</w:t>
      </w:r>
      <w:r w:rsidRPr="006F15BA">
        <w:rPr>
          <w:szCs w:val="22"/>
        </w:rPr>
        <w:t>oskytovatele odebrat některé, příp</w:t>
      </w:r>
      <w:r w:rsidR="00F71384">
        <w:rPr>
          <w:szCs w:val="22"/>
        </w:rPr>
        <w:t>adně</w:t>
      </w:r>
      <w:r w:rsidRPr="006F15BA">
        <w:rPr>
          <w:szCs w:val="22"/>
        </w:rPr>
        <w:t xml:space="preserve"> všechn</w:t>
      </w:r>
      <w:r w:rsidR="00D37174">
        <w:rPr>
          <w:szCs w:val="22"/>
        </w:rPr>
        <w:t>y jím nabídnuté náhradní díly a </w:t>
      </w:r>
      <w:r w:rsidRPr="006F15BA">
        <w:rPr>
          <w:szCs w:val="22"/>
        </w:rPr>
        <w:t>součástky. Lhůta pr</w:t>
      </w:r>
      <w:r>
        <w:rPr>
          <w:szCs w:val="22"/>
        </w:rPr>
        <w:t>o provedení O</w:t>
      </w:r>
      <w:r w:rsidRPr="006F15BA">
        <w:rPr>
          <w:szCs w:val="22"/>
        </w:rPr>
        <w:t xml:space="preserve">pravy, úpravy či další činnosti počíná běžet od okamžiku </w:t>
      </w:r>
      <w:r>
        <w:rPr>
          <w:szCs w:val="22"/>
        </w:rPr>
        <w:t>doručení písemného souhlasu O</w:t>
      </w:r>
      <w:r w:rsidRPr="006F15BA">
        <w:rPr>
          <w:szCs w:val="22"/>
        </w:rPr>
        <w:t xml:space="preserve">bjednatele s cenovou nabídkou </w:t>
      </w:r>
      <w:r>
        <w:rPr>
          <w:szCs w:val="22"/>
        </w:rPr>
        <w:t>P</w:t>
      </w:r>
      <w:r w:rsidRPr="006F15BA">
        <w:rPr>
          <w:szCs w:val="22"/>
        </w:rPr>
        <w:t>oskytovateli.</w:t>
      </w:r>
    </w:p>
    <w:p w:rsidR="006F15BA" w:rsidRDefault="006F15BA" w:rsidP="005242C4">
      <w:pPr>
        <w:numPr>
          <w:ilvl w:val="2"/>
          <w:numId w:val="13"/>
        </w:numPr>
        <w:ind w:left="1843" w:hanging="709"/>
        <w:jc w:val="both"/>
        <w:rPr>
          <w:szCs w:val="22"/>
        </w:rPr>
      </w:pPr>
      <w:r w:rsidRPr="006F15BA">
        <w:rPr>
          <w:szCs w:val="22"/>
        </w:rPr>
        <w:t xml:space="preserve">Poskytovatel je povinen provádět </w:t>
      </w:r>
      <w:r>
        <w:rPr>
          <w:szCs w:val="22"/>
        </w:rPr>
        <w:t>O</w:t>
      </w:r>
      <w:r w:rsidRPr="006F15BA">
        <w:rPr>
          <w:szCs w:val="22"/>
        </w:rPr>
        <w:t xml:space="preserve">pravy, úpravy či další činnosti </w:t>
      </w:r>
      <w:r w:rsidR="0014777A">
        <w:rPr>
          <w:szCs w:val="22"/>
        </w:rPr>
        <w:t xml:space="preserve">podle objednávek Objednatele </w:t>
      </w:r>
      <w:r>
        <w:rPr>
          <w:szCs w:val="22"/>
        </w:rPr>
        <w:t>po celou dobu plnění S</w:t>
      </w:r>
      <w:r w:rsidRPr="006F15BA">
        <w:rPr>
          <w:szCs w:val="22"/>
        </w:rPr>
        <w:t>mlouvy.</w:t>
      </w:r>
    </w:p>
    <w:p w:rsidR="00FB21B4" w:rsidRDefault="00FB21B4" w:rsidP="00FB21B4">
      <w:pPr>
        <w:ind w:left="567"/>
        <w:jc w:val="both"/>
        <w:rPr>
          <w:szCs w:val="22"/>
        </w:rPr>
      </w:pPr>
    </w:p>
    <w:p w:rsidR="00A06C14" w:rsidRDefault="00F55339" w:rsidP="007D241E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Servis výtahů</w:t>
      </w:r>
      <w:r w:rsidRPr="00F55339">
        <w:rPr>
          <w:szCs w:val="22"/>
        </w:rPr>
        <w:t xml:space="preserve"> musí být poskytován v s</w:t>
      </w:r>
      <w:r w:rsidR="00A06C14">
        <w:rPr>
          <w:szCs w:val="22"/>
        </w:rPr>
        <w:t>ouladu s podmínkami stanovenými:</w:t>
      </w:r>
    </w:p>
    <w:p w:rsidR="00A06C14" w:rsidRDefault="00F55339" w:rsidP="00A06C14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 xml:space="preserve">příslušnými </w:t>
      </w:r>
      <w:r w:rsidRPr="00F55339">
        <w:rPr>
          <w:szCs w:val="22"/>
        </w:rPr>
        <w:t>právními předpisy platnými a účinnými</w:t>
      </w:r>
      <w:r>
        <w:rPr>
          <w:szCs w:val="22"/>
        </w:rPr>
        <w:t xml:space="preserve"> v době poskytování Servisu výtahů</w:t>
      </w:r>
      <w:r w:rsidRPr="00F55339">
        <w:rPr>
          <w:szCs w:val="22"/>
        </w:rPr>
        <w:t>, a</w:t>
      </w:r>
      <w:r w:rsidR="00D75906">
        <w:rPr>
          <w:szCs w:val="22"/>
        </w:rPr>
        <w:t> </w:t>
      </w:r>
      <w:r w:rsidRPr="00F55339">
        <w:rPr>
          <w:szCs w:val="22"/>
        </w:rPr>
        <w:t>to zejména zákonem</w:t>
      </w:r>
      <w:r>
        <w:rPr>
          <w:szCs w:val="22"/>
        </w:rPr>
        <w:t xml:space="preserve"> č. </w:t>
      </w:r>
      <w:r w:rsidRPr="00F55339">
        <w:rPr>
          <w:szCs w:val="22"/>
        </w:rPr>
        <w:t>22/1997 Sb., o technických pož</w:t>
      </w:r>
      <w:r w:rsidR="00D37174">
        <w:rPr>
          <w:szCs w:val="22"/>
        </w:rPr>
        <w:t>adavcích na výrobky a o změně a </w:t>
      </w:r>
      <w:r w:rsidRPr="00F55339">
        <w:rPr>
          <w:szCs w:val="22"/>
        </w:rPr>
        <w:t>doplnění některých zákonů, ve znění pozdějších předpisů (dále jen „</w:t>
      </w:r>
      <w:r w:rsidR="007D241E" w:rsidRPr="007D241E">
        <w:rPr>
          <w:b/>
          <w:i/>
          <w:szCs w:val="22"/>
        </w:rPr>
        <w:t>Z</w:t>
      </w:r>
      <w:r w:rsidR="004F4098">
        <w:rPr>
          <w:b/>
          <w:i/>
          <w:szCs w:val="22"/>
        </w:rPr>
        <w:t>ákon o </w:t>
      </w:r>
      <w:r w:rsidRPr="00F55339">
        <w:rPr>
          <w:b/>
          <w:i/>
          <w:szCs w:val="22"/>
        </w:rPr>
        <w:t>technických požadavcích na výrobky</w:t>
      </w:r>
      <w:r w:rsidRPr="00F55339">
        <w:rPr>
          <w:szCs w:val="22"/>
        </w:rPr>
        <w:t xml:space="preserve">“) a nařízením vlády č. </w:t>
      </w:r>
      <w:r w:rsidR="007D241E">
        <w:rPr>
          <w:szCs w:val="22"/>
        </w:rPr>
        <w:t>122/2016</w:t>
      </w:r>
      <w:r w:rsidRPr="00F55339">
        <w:rPr>
          <w:szCs w:val="22"/>
        </w:rPr>
        <w:t xml:space="preserve"> Sb., </w:t>
      </w:r>
      <w:r w:rsidR="004F4098">
        <w:rPr>
          <w:szCs w:val="22"/>
        </w:rPr>
        <w:t>o </w:t>
      </w:r>
      <w:r w:rsidR="007D241E" w:rsidRPr="007D241E">
        <w:rPr>
          <w:szCs w:val="22"/>
        </w:rPr>
        <w:t>posuzování shody výtahů a jejich bezpečnostních komponent</w:t>
      </w:r>
      <w:r w:rsidRPr="00F55339">
        <w:rPr>
          <w:szCs w:val="22"/>
        </w:rPr>
        <w:t>, ve znění pozdějších předpisů (dále jen „</w:t>
      </w:r>
      <w:r w:rsidR="007D241E" w:rsidRPr="007D241E">
        <w:rPr>
          <w:b/>
          <w:i/>
          <w:szCs w:val="22"/>
        </w:rPr>
        <w:t>N</w:t>
      </w:r>
      <w:r w:rsidRPr="00F55339">
        <w:rPr>
          <w:b/>
          <w:i/>
          <w:szCs w:val="22"/>
        </w:rPr>
        <w:t>ařízení o</w:t>
      </w:r>
      <w:r w:rsidR="00D75906">
        <w:rPr>
          <w:b/>
          <w:i/>
          <w:szCs w:val="22"/>
        </w:rPr>
        <w:t> </w:t>
      </w:r>
      <w:r w:rsidRPr="00F55339">
        <w:rPr>
          <w:b/>
          <w:i/>
          <w:szCs w:val="22"/>
        </w:rPr>
        <w:t>technických požadavcích na výtahy</w:t>
      </w:r>
      <w:r w:rsidRPr="00F55339">
        <w:rPr>
          <w:szCs w:val="22"/>
        </w:rPr>
        <w:t>“)</w:t>
      </w:r>
      <w:r w:rsidR="00A06C14">
        <w:rPr>
          <w:szCs w:val="22"/>
        </w:rPr>
        <w:t>, a</w:t>
      </w:r>
    </w:p>
    <w:p w:rsidR="00F55339" w:rsidRPr="00F55339" w:rsidRDefault="007D241E" w:rsidP="00A06C14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 xml:space="preserve">příslušnými </w:t>
      </w:r>
      <w:r w:rsidR="00F55339" w:rsidRPr="00F55339">
        <w:rPr>
          <w:szCs w:val="22"/>
        </w:rPr>
        <w:t xml:space="preserve">technickými normami platnými a účinnými </w:t>
      </w:r>
      <w:r>
        <w:rPr>
          <w:szCs w:val="22"/>
        </w:rPr>
        <w:t>v době poskytování Servisu výtahů</w:t>
      </w:r>
      <w:r w:rsidR="00F55339" w:rsidRPr="00F55339">
        <w:rPr>
          <w:szCs w:val="22"/>
        </w:rPr>
        <w:t xml:space="preserve">, a to zejména ČSN 27 4002, ČSN 27 </w:t>
      </w:r>
      <w:smartTag w:uri="urn:schemas-microsoft-com:office:smarttags" w:element="metricconverter">
        <w:smartTagPr>
          <w:attr w:name="ProductID" w:val="4007 a"/>
        </w:smartTagPr>
        <w:r w:rsidR="00F55339" w:rsidRPr="00F55339">
          <w:rPr>
            <w:szCs w:val="22"/>
          </w:rPr>
          <w:t>4007 a</w:t>
        </w:r>
      </w:smartTag>
      <w:r w:rsidR="00F55339" w:rsidRPr="00F55339">
        <w:rPr>
          <w:szCs w:val="22"/>
        </w:rPr>
        <w:t xml:space="preserve"> ČSN EN 81-80.</w:t>
      </w:r>
    </w:p>
    <w:p w:rsidR="00F55339" w:rsidRDefault="00F55339" w:rsidP="00F55339">
      <w:pPr>
        <w:ind w:left="567"/>
        <w:jc w:val="both"/>
        <w:rPr>
          <w:szCs w:val="22"/>
        </w:rPr>
      </w:pPr>
    </w:p>
    <w:p w:rsidR="00A06C14" w:rsidRDefault="00F55339" w:rsidP="00F55339">
      <w:pPr>
        <w:numPr>
          <w:ilvl w:val="0"/>
          <w:numId w:val="13"/>
        </w:numPr>
        <w:jc w:val="both"/>
        <w:rPr>
          <w:szCs w:val="22"/>
        </w:rPr>
      </w:pPr>
      <w:r w:rsidRPr="00B500F2">
        <w:rPr>
          <w:szCs w:val="22"/>
        </w:rPr>
        <w:t>Výtahem se rozumí zdvihací zařízení</w:t>
      </w:r>
      <w:r w:rsidR="00A06C14">
        <w:rPr>
          <w:szCs w:val="22"/>
        </w:rPr>
        <w:t xml:space="preserve"> ve smyslu § 1 odst. 2 N</w:t>
      </w:r>
      <w:r w:rsidRPr="00B500F2">
        <w:rPr>
          <w:szCs w:val="22"/>
        </w:rPr>
        <w:t>ařízení o technických požadavcích na výtahy, a to včetně všech jeho součástí a příslušenství.</w:t>
      </w:r>
    </w:p>
    <w:p w:rsidR="00A06C14" w:rsidRDefault="00A06C14" w:rsidP="00A06C14">
      <w:pPr>
        <w:ind w:left="567"/>
        <w:jc w:val="both"/>
        <w:rPr>
          <w:szCs w:val="22"/>
        </w:rPr>
      </w:pPr>
    </w:p>
    <w:p w:rsidR="00345AA8" w:rsidRPr="00345AA8" w:rsidRDefault="00F55339" w:rsidP="00345AA8">
      <w:pPr>
        <w:numPr>
          <w:ilvl w:val="0"/>
          <w:numId w:val="13"/>
        </w:numPr>
        <w:jc w:val="both"/>
        <w:rPr>
          <w:szCs w:val="22"/>
        </w:rPr>
      </w:pPr>
      <w:r w:rsidRPr="00B500F2">
        <w:rPr>
          <w:szCs w:val="22"/>
        </w:rPr>
        <w:t>Výtahy užívané</w:t>
      </w:r>
      <w:r w:rsidR="00A06C14">
        <w:rPr>
          <w:szCs w:val="22"/>
        </w:rPr>
        <w:t xml:space="preserve"> O</w:t>
      </w:r>
      <w:r w:rsidRPr="00B500F2">
        <w:rPr>
          <w:szCs w:val="22"/>
        </w:rPr>
        <w:t xml:space="preserve">bjednatelem, jež </w:t>
      </w:r>
      <w:r w:rsidR="006F4DE4">
        <w:rPr>
          <w:szCs w:val="22"/>
        </w:rPr>
        <w:t>jsou předmětem Servisu výtahů</w:t>
      </w:r>
      <w:r w:rsidRPr="00B500F2">
        <w:rPr>
          <w:szCs w:val="22"/>
        </w:rPr>
        <w:t>,</w:t>
      </w:r>
      <w:r w:rsidR="006F4DE4" w:rsidRPr="006F4DE4">
        <w:rPr>
          <w:szCs w:val="22"/>
        </w:rPr>
        <w:t xml:space="preserve"> </w:t>
      </w:r>
      <w:r w:rsidR="006F4DE4">
        <w:rPr>
          <w:szCs w:val="22"/>
        </w:rPr>
        <w:t>a jejich specifikace</w:t>
      </w:r>
      <w:r w:rsidRPr="00B500F2">
        <w:rPr>
          <w:szCs w:val="22"/>
        </w:rPr>
        <w:t xml:space="preserve"> </w:t>
      </w:r>
      <w:r w:rsidR="006F4DE4" w:rsidRPr="00B500F2">
        <w:rPr>
          <w:szCs w:val="22"/>
        </w:rPr>
        <w:t>(</w:t>
      </w:r>
      <w:r w:rsidR="006F4DE4">
        <w:rPr>
          <w:szCs w:val="22"/>
        </w:rPr>
        <w:t xml:space="preserve">společně </w:t>
      </w:r>
      <w:r w:rsidR="006F4DE4" w:rsidRPr="00B500F2">
        <w:rPr>
          <w:szCs w:val="22"/>
        </w:rPr>
        <w:t>dále jen „</w:t>
      </w:r>
      <w:r w:rsidR="006F4DE4">
        <w:rPr>
          <w:b/>
          <w:i/>
          <w:szCs w:val="22"/>
        </w:rPr>
        <w:t>V</w:t>
      </w:r>
      <w:r w:rsidR="006F4DE4" w:rsidRPr="00B500F2">
        <w:rPr>
          <w:b/>
          <w:i/>
          <w:szCs w:val="22"/>
        </w:rPr>
        <w:t>ýtahy</w:t>
      </w:r>
      <w:r w:rsidR="006F4DE4" w:rsidRPr="00B500F2">
        <w:rPr>
          <w:szCs w:val="22"/>
        </w:rPr>
        <w:t>“</w:t>
      </w:r>
      <w:r w:rsidR="006F4DE4">
        <w:rPr>
          <w:szCs w:val="22"/>
        </w:rPr>
        <w:t>,</w:t>
      </w:r>
      <w:r w:rsidR="006F4DE4" w:rsidRPr="00B500F2">
        <w:rPr>
          <w:szCs w:val="22"/>
        </w:rPr>
        <w:t xml:space="preserve"> nebo jednotlivě „</w:t>
      </w:r>
      <w:r w:rsidR="006F4DE4">
        <w:rPr>
          <w:b/>
          <w:i/>
          <w:szCs w:val="22"/>
        </w:rPr>
        <w:t>V</w:t>
      </w:r>
      <w:r w:rsidR="006F4DE4" w:rsidRPr="00B500F2">
        <w:rPr>
          <w:b/>
          <w:i/>
          <w:szCs w:val="22"/>
        </w:rPr>
        <w:t>ýtah</w:t>
      </w:r>
      <w:r w:rsidR="006F4DE4" w:rsidRPr="00B500F2">
        <w:rPr>
          <w:szCs w:val="22"/>
        </w:rPr>
        <w:t>“)</w:t>
      </w:r>
      <w:r w:rsidR="006F4DE4">
        <w:rPr>
          <w:szCs w:val="22"/>
        </w:rPr>
        <w:t xml:space="preserve"> </w:t>
      </w:r>
      <w:r w:rsidRPr="00B500F2">
        <w:rPr>
          <w:szCs w:val="22"/>
        </w:rPr>
        <w:t xml:space="preserve">jsou uvedeny v příloze </w:t>
      </w:r>
      <w:r w:rsidR="00A06C14">
        <w:rPr>
          <w:szCs w:val="22"/>
        </w:rPr>
        <w:t>S</w:t>
      </w:r>
      <w:r w:rsidRPr="00B500F2">
        <w:rPr>
          <w:szCs w:val="22"/>
        </w:rPr>
        <w:t>mlouvy</w:t>
      </w:r>
      <w:r w:rsidR="00A06C14">
        <w:rPr>
          <w:szCs w:val="22"/>
        </w:rPr>
        <w:t xml:space="preserve"> </w:t>
      </w:r>
      <w:r w:rsidR="00A06C14" w:rsidRPr="00D67D19">
        <w:rPr>
          <w:szCs w:val="22"/>
        </w:rPr>
        <w:t>(</w:t>
      </w:r>
      <w:r w:rsidR="002D561F">
        <w:rPr>
          <w:szCs w:val="22"/>
        </w:rPr>
        <w:fldChar w:fldCharType="begin"/>
      </w:r>
      <w:r w:rsidR="0002034D">
        <w:rPr>
          <w:szCs w:val="22"/>
        </w:rPr>
        <w:instrText xml:space="preserve"> REF _Ref474494146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Příloha č. 1</w:t>
      </w:r>
      <w:r w:rsidR="002D561F">
        <w:rPr>
          <w:szCs w:val="22"/>
        </w:rPr>
        <w:fldChar w:fldCharType="end"/>
      </w:r>
      <w:r w:rsidR="00A06C14" w:rsidRPr="00D67D19">
        <w:rPr>
          <w:szCs w:val="22"/>
        </w:rPr>
        <w:t xml:space="preserve"> </w:t>
      </w:r>
      <w:r w:rsidR="001F5DDD">
        <w:rPr>
          <w:szCs w:val="22"/>
        </w:rPr>
        <w:t>S</w:t>
      </w:r>
      <w:r w:rsidR="00A06C14" w:rsidRPr="00D67D19">
        <w:rPr>
          <w:szCs w:val="22"/>
        </w:rPr>
        <w:t>mlouvy)</w:t>
      </w:r>
      <w:r w:rsidRPr="00B500F2">
        <w:rPr>
          <w:szCs w:val="22"/>
        </w:rPr>
        <w:t>.</w:t>
      </w:r>
    </w:p>
    <w:p w:rsidR="007C1AB3" w:rsidRDefault="007C1AB3" w:rsidP="0095688C">
      <w:pPr>
        <w:rPr>
          <w:szCs w:val="22"/>
        </w:rPr>
      </w:pPr>
    </w:p>
    <w:p w:rsidR="00345AA8" w:rsidRPr="00D67D19" w:rsidRDefault="00345AA8" w:rsidP="0095688C">
      <w:pPr>
        <w:rPr>
          <w:szCs w:val="22"/>
        </w:rPr>
      </w:pPr>
    </w:p>
    <w:p w:rsidR="003B4A6A" w:rsidRPr="00D67D19" w:rsidRDefault="00DA6C81" w:rsidP="0095688C">
      <w:pPr>
        <w:pStyle w:val="Nadpis1"/>
        <w:keepLines w:val="0"/>
        <w:rPr>
          <w:szCs w:val="22"/>
        </w:rPr>
      </w:pPr>
      <w:r w:rsidRPr="00D67D19">
        <w:rPr>
          <w:szCs w:val="22"/>
        </w:rPr>
        <w:t>PŘEDMĚT ZÁVAZKU</w:t>
      </w:r>
    </w:p>
    <w:p w:rsidR="00E24E69" w:rsidRPr="00D67D19" w:rsidRDefault="00E24E69" w:rsidP="0095688C">
      <w:pPr>
        <w:keepNext/>
        <w:rPr>
          <w:szCs w:val="22"/>
          <w:lang w:eastAsia="ar-SA"/>
        </w:rPr>
      </w:pPr>
    </w:p>
    <w:p w:rsidR="00E24E69" w:rsidRPr="00D67D19" w:rsidRDefault="00345AA8" w:rsidP="00345AA8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Poskytovatel</w:t>
      </w:r>
      <w:r w:rsidR="00D8665D" w:rsidRPr="00D67D19">
        <w:rPr>
          <w:szCs w:val="22"/>
        </w:rPr>
        <w:t xml:space="preserve"> se zavazuje</w:t>
      </w:r>
      <w:r w:rsidR="00F9398A" w:rsidRPr="00D67D19">
        <w:rPr>
          <w:szCs w:val="22"/>
        </w:rPr>
        <w:t xml:space="preserve"> </w:t>
      </w:r>
      <w:r>
        <w:rPr>
          <w:szCs w:val="22"/>
        </w:rPr>
        <w:t>poskytovat Objednateli Servis výtahů</w:t>
      </w:r>
      <w:r w:rsidRPr="00345AA8">
        <w:t xml:space="preserve"> </w:t>
      </w:r>
      <w:r w:rsidRPr="00345AA8">
        <w:rPr>
          <w:szCs w:val="22"/>
        </w:rPr>
        <w:t xml:space="preserve">tak, aby </w:t>
      </w:r>
      <w:r>
        <w:rPr>
          <w:szCs w:val="22"/>
        </w:rPr>
        <w:t>V</w:t>
      </w:r>
      <w:r w:rsidRPr="00345AA8">
        <w:rPr>
          <w:szCs w:val="22"/>
        </w:rPr>
        <w:t xml:space="preserve">ýtahy byly po celou dobu trvání </w:t>
      </w:r>
      <w:r>
        <w:rPr>
          <w:szCs w:val="22"/>
        </w:rPr>
        <w:t>S</w:t>
      </w:r>
      <w:r w:rsidRPr="00345AA8">
        <w:rPr>
          <w:szCs w:val="22"/>
        </w:rPr>
        <w:t xml:space="preserve">mlouvy ve stavu způsobilém k řádnému užívání podle </w:t>
      </w:r>
      <w:r>
        <w:rPr>
          <w:szCs w:val="22"/>
        </w:rPr>
        <w:t>příslušných</w:t>
      </w:r>
      <w:r w:rsidRPr="00345AA8">
        <w:rPr>
          <w:szCs w:val="22"/>
        </w:rPr>
        <w:t xml:space="preserve"> platných a</w:t>
      </w:r>
      <w:r w:rsidR="00D75906">
        <w:rPr>
          <w:szCs w:val="22"/>
        </w:rPr>
        <w:t> </w:t>
      </w:r>
      <w:r w:rsidRPr="00345AA8">
        <w:rPr>
          <w:szCs w:val="22"/>
        </w:rPr>
        <w:t>účinných právních předpisů</w:t>
      </w:r>
      <w:r w:rsidR="00775FB7">
        <w:rPr>
          <w:szCs w:val="22"/>
        </w:rPr>
        <w:t xml:space="preserve"> a</w:t>
      </w:r>
      <w:r w:rsidRPr="00345AA8">
        <w:rPr>
          <w:szCs w:val="22"/>
        </w:rPr>
        <w:t xml:space="preserve"> technick</w:t>
      </w:r>
      <w:r>
        <w:rPr>
          <w:szCs w:val="22"/>
        </w:rPr>
        <w:t>ých norem a požadavků a potřeb O</w:t>
      </w:r>
      <w:r w:rsidRPr="00345AA8">
        <w:rPr>
          <w:szCs w:val="22"/>
        </w:rPr>
        <w:t>bjednatele</w:t>
      </w:r>
      <w:r w:rsidR="00E24E69" w:rsidRPr="00D67D19">
        <w:rPr>
          <w:szCs w:val="22"/>
        </w:rPr>
        <w:t>.</w:t>
      </w:r>
    </w:p>
    <w:p w:rsidR="00E24E69" w:rsidRPr="00D67D19" w:rsidRDefault="00E24E69" w:rsidP="0095688C">
      <w:pPr>
        <w:ind w:left="567"/>
        <w:jc w:val="both"/>
        <w:rPr>
          <w:szCs w:val="22"/>
        </w:rPr>
      </w:pPr>
    </w:p>
    <w:p w:rsidR="00D8665D" w:rsidRPr="00D67D19" w:rsidRDefault="00345AA8" w:rsidP="0095688C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Objednatel</w:t>
      </w:r>
      <w:r w:rsidR="00D8665D" w:rsidRPr="00D67D19">
        <w:rPr>
          <w:szCs w:val="22"/>
        </w:rPr>
        <w:t xml:space="preserve"> se zavazuje plat</w:t>
      </w:r>
      <w:r w:rsidR="00A808A1" w:rsidRPr="00D67D19">
        <w:rPr>
          <w:szCs w:val="22"/>
        </w:rPr>
        <w:t>it</w:t>
      </w:r>
      <w:r w:rsidR="00D8665D" w:rsidRPr="00D67D19">
        <w:rPr>
          <w:szCs w:val="22"/>
        </w:rPr>
        <w:t xml:space="preserve"> </w:t>
      </w:r>
      <w:r w:rsidR="00FB21B4">
        <w:rPr>
          <w:szCs w:val="22"/>
        </w:rPr>
        <w:t>Poskytovateli</w:t>
      </w:r>
      <w:r w:rsidR="00D8665D" w:rsidRPr="00D67D19">
        <w:rPr>
          <w:szCs w:val="22"/>
        </w:rPr>
        <w:t xml:space="preserve"> </w:t>
      </w:r>
      <w:r w:rsidR="009E6775" w:rsidRPr="00D67D19">
        <w:rPr>
          <w:szCs w:val="22"/>
        </w:rPr>
        <w:t>sjednanou c</w:t>
      </w:r>
      <w:r w:rsidR="00D8665D" w:rsidRPr="00D67D19">
        <w:rPr>
          <w:szCs w:val="22"/>
        </w:rPr>
        <w:t>enu</w:t>
      </w:r>
      <w:r w:rsidR="006F3AC0" w:rsidRPr="00D67D19">
        <w:rPr>
          <w:szCs w:val="22"/>
        </w:rPr>
        <w:t xml:space="preserve"> a příslušnou DPH, je-li </w:t>
      </w:r>
      <w:r w:rsidR="00D45C6B">
        <w:rPr>
          <w:szCs w:val="22"/>
        </w:rPr>
        <w:t>Poskytovatel</w:t>
      </w:r>
      <w:r w:rsidR="006F3AC0" w:rsidRPr="00D67D19">
        <w:rPr>
          <w:szCs w:val="22"/>
        </w:rPr>
        <w:t xml:space="preserve"> povinen </w:t>
      </w:r>
      <w:r w:rsidR="00EF04C1">
        <w:rPr>
          <w:szCs w:val="22"/>
        </w:rPr>
        <w:t>podle</w:t>
      </w:r>
      <w:r w:rsidR="0052363B">
        <w:rPr>
          <w:szCs w:val="22"/>
        </w:rPr>
        <w:t xml:space="preserve"> zákona č. </w:t>
      </w:r>
      <w:r w:rsidR="006F3AC0" w:rsidRPr="00D67D19">
        <w:rPr>
          <w:szCs w:val="22"/>
        </w:rPr>
        <w:t>235/2004 Sb., o dani z přidané hodnoty, ve znění pozdějších předpisů (dále jen „</w:t>
      </w:r>
      <w:proofErr w:type="spellStart"/>
      <w:r w:rsidR="006F3AC0" w:rsidRPr="00D67D19">
        <w:rPr>
          <w:b/>
          <w:i/>
          <w:szCs w:val="22"/>
        </w:rPr>
        <w:t>ZoDPH</w:t>
      </w:r>
      <w:proofErr w:type="spellEnd"/>
      <w:r w:rsidR="006F3AC0" w:rsidRPr="00D67D19">
        <w:rPr>
          <w:szCs w:val="22"/>
        </w:rPr>
        <w:t>“), hradit DPH</w:t>
      </w:r>
      <w:r w:rsidR="00C20BE8" w:rsidRPr="00D67D19">
        <w:rPr>
          <w:szCs w:val="22"/>
        </w:rPr>
        <w:t>.</w:t>
      </w:r>
    </w:p>
    <w:p w:rsidR="00475F91" w:rsidRPr="00D67D19" w:rsidRDefault="00475F91" w:rsidP="0095688C">
      <w:pPr>
        <w:ind w:left="567"/>
        <w:jc w:val="both"/>
        <w:rPr>
          <w:szCs w:val="22"/>
        </w:rPr>
      </w:pPr>
    </w:p>
    <w:p w:rsidR="00A753FF" w:rsidRPr="00D67D19" w:rsidRDefault="00FB21B4" w:rsidP="0095688C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Poskytovatel</w:t>
      </w:r>
      <w:r w:rsidRPr="00D67D19">
        <w:rPr>
          <w:szCs w:val="22"/>
        </w:rPr>
        <w:t xml:space="preserve"> </w:t>
      </w:r>
      <w:r w:rsidR="00A753FF" w:rsidRPr="00D67D19">
        <w:rPr>
          <w:szCs w:val="22"/>
        </w:rPr>
        <w:t>je povinen plnit povinnosti z</w:t>
      </w:r>
      <w:r>
        <w:rPr>
          <w:szCs w:val="22"/>
        </w:rPr>
        <w:t>e</w:t>
      </w:r>
      <w:r w:rsidR="00A753FF" w:rsidRPr="00D67D19">
        <w:rPr>
          <w:szCs w:val="22"/>
        </w:rPr>
        <w:t xml:space="preserve"> </w:t>
      </w:r>
      <w:r>
        <w:rPr>
          <w:szCs w:val="22"/>
        </w:rPr>
        <w:t>S</w:t>
      </w:r>
      <w:r w:rsidR="00A753FF" w:rsidRPr="00D67D19">
        <w:rPr>
          <w:szCs w:val="22"/>
        </w:rPr>
        <w:t>mlouvy na svůj náklad a nebezpečí řádně a včas.</w:t>
      </w:r>
    </w:p>
    <w:p w:rsidR="0098449E" w:rsidRPr="00D67D19" w:rsidRDefault="0098449E" w:rsidP="0095688C">
      <w:pPr>
        <w:ind w:left="567"/>
        <w:jc w:val="both"/>
        <w:rPr>
          <w:szCs w:val="22"/>
        </w:rPr>
      </w:pPr>
    </w:p>
    <w:p w:rsidR="00F97A38" w:rsidRPr="00D67D19" w:rsidRDefault="00F97A38" w:rsidP="0095688C">
      <w:pPr>
        <w:rPr>
          <w:szCs w:val="22"/>
          <w:lang w:eastAsia="ar-SA"/>
        </w:rPr>
      </w:pPr>
      <w:bookmarkStart w:id="16" w:name="_Toc383117513"/>
    </w:p>
    <w:p w:rsidR="00020C8E" w:rsidRPr="00D67D19" w:rsidRDefault="007F22C9" w:rsidP="00EF04C1">
      <w:pPr>
        <w:pStyle w:val="Nadpis1"/>
        <w:keepLines w:val="0"/>
        <w:rPr>
          <w:szCs w:val="22"/>
        </w:rPr>
      </w:pPr>
      <w:bookmarkStart w:id="17" w:name="_Toc380671102"/>
      <w:bookmarkStart w:id="18" w:name="_Toc383117514"/>
      <w:bookmarkEnd w:id="16"/>
      <w:r w:rsidRPr="00D67D19">
        <w:rPr>
          <w:szCs w:val="22"/>
        </w:rPr>
        <w:t xml:space="preserve">MÍSTO </w:t>
      </w:r>
      <w:bookmarkEnd w:id="17"/>
      <w:bookmarkEnd w:id="18"/>
      <w:r w:rsidR="00A13ABB" w:rsidRPr="00D67D19">
        <w:rPr>
          <w:szCs w:val="22"/>
        </w:rPr>
        <w:t>PLNĚNÍ</w:t>
      </w:r>
    </w:p>
    <w:p w:rsidR="00020C8E" w:rsidRPr="00D67D19" w:rsidRDefault="00020C8E" w:rsidP="00EF04C1">
      <w:pPr>
        <w:keepNext/>
        <w:rPr>
          <w:szCs w:val="22"/>
          <w:lang w:eastAsia="ar-SA"/>
        </w:rPr>
      </w:pPr>
    </w:p>
    <w:p w:rsidR="007F22C9" w:rsidRDefault="001F5DDD" w:rsidP="0095688C">
      <w:pPr>
        <w:numPr>
          <w:ilvl w:val="0"/>
          <w:numId w:val="13"/>
        </w:numPr>
        <w:jc w:val="both"/>
        <w:rPr>
          <w:szCs w:val="22"/>
        </w:rPr>
      </w:pPr>
      <w:r w:rsidRPr="001F5DDD">
        <w:rPr>
          <w:szCs w:val="22"/>
        </w:rPr>
        <w:t xml:space="preserve">Místem plnění </w:t>
      </w:r>
      <w:r>
        <w:rPr>
          <w:szCs w:val="22"/>
        </w:rPr>
        <w:t>Servisu výtahů je sídlo Objednatele,</w:t>
      </w:r>
      <w:r w:rsidRPr="001F5DDD">
        <w:rPr>
          <w:szCs w:val="22"/>
        </w:rPr>
        <w:t xml:space="preserve"> budovy s jednotlivými </w:t>
      </w:r>
      <w:r>
        <w:rPr>
          <w:szCs w:val="22"/>
        </w:rPr>
        <w:t>V</w:t>
      </w:r>
      <w:r w:rsidRPr="001F5DDD">
        <w:rPr>
          <w:szCs w:val="22"/>
        </w:rPr>
        <w:t xml:space="preserve">ýtahy </w:t>
      </w:r>
      <w:r>
        <w:rPr>
          <w:szCs w:val="22"/>
        </w:rPr>
        <w:t>O</w:t>
      </w:r>
      <w:r w:rsidRPr="001F5DDD">
        <w:rPr>
          <w:szCs w:val="22"/>
        </w:rPr>
        <w:t>bjednatele, příp</w:t>
      </w:r>
      <w:r w:rsidR="00F71384">
        <w:rPr>
          <w:szCs w:val="22"/>
        </w:rPr>
        <w:t>adně</w:t>
      </w:r>
      <w:r w:rsidRPr="001F5DDD">
        <w:rPr>
          <w:szCs w:val="22"/>
        </w:rPr>
        <w:t xml:space="preserve"> další místa určená </w:t>
      </w:r>
      <w:r>
        <w:rPr>
          <w:szCs w:val="22"/>
        </w:rPr>
        <w:t>O</w:t>
      </w:r>
      <w:r w:rsidRPr="001F5DDD">
        <w:rPr>
          <w:szCs w:val="22"/>
        </w:rPr>
        <w:t>bjednatelem.</w:t>
      </w:r>
    </w:p>
    <w:p w:rsidR="001F5DDD" w:rsidRDefault="001F5DDD" w:rsidP="001F5DDD">
      <w:pPr>
        <w:ind w:left="567"/>
        <w:jc w:val="both"/>
        <w:rPr>
          <w:szCs w:val="22"/>
        </w:rPr>
      </w:pPr>
    </w:p>
    <w:p w:rsidR="001F5DDD" w:rsidRPr="00D67D19" w:rsidRDefault="001F5DDD" w:rsidP="0095688C">
      <w:pPr>
        <w:numPr>
          <w:ilvl w:val="0"/>
          <w:numId w:val="13"/>
        </w:numPr>
        <w:jc w:val="both"/>
        <w:rPr>
          <w:szCs w:val="22"/>
        </w:rPr>
      </w:pPr>
      <w:r w:rsidRPr="001F5DDD">
        <w:rPr>
          <w:szCs w:val="22"/>
        </w:rPr>
        <w:t xml:space="preserve">Umístění </w:t>
      </w:r>
      <w:r w:rsidR="00775FB7">
        <w:rPr>
          <w:szCs w:val="22"/>
        </w:rPr>
        <w:t xml:space="preserve">jednotlivých </w:t>
      </w:r>
      <w:r>
        <w:rPr>
          <w:szCs w:val="22"/>
        </w:rPr>
        <w:t>Výtahů O</w:t>
      </w:r>
      <w:r w:rsidRPr="001F5DDD">
        <w:rPr>
          <w:szCs w:val="22"/>
        </w:rPr>
        <w:t xml:space="preserve">bjednatele je uvedeno v příloze </w:t>
      </w:r>
      <w:r>
        <w:rPr>
          <w:szCs w:val="22"/>
        </w:rPr>
        <w:t>S</w:t>
      </w:r>
      <w:r w:rsidRPr="001F5DDD">
        <w:rPr>
          <w:szCs w:val="22"/>
        </w:rPr>
        <w:t>mlouvy</w:t>
      </w:r>
      <w:r>
        <w:rPr>
          <w:szCs w:val="22"/>
        </w:rPr>
        <w:t xml:space="preserve"> </w:t>
      </w:r>
      <w:r w:rsidRPr="00D67D19">
        <w:rPr>
          <w:szCs w:val="22"/>
        </w:rPr>
        <w:t>(</w:t>
      </w:r>
      <w:r w:rsidR="002D561F">
        <w:rPr>
          <w:szCs w:val="22"/>
        </w:rPr>
        <w:fldChar w:fldCharType="begin"/>
      </w:r>
      <w:r w:rsidR="0002034D">
        <w:rPr>
          <w:szCs w:val="22"/>
        </w:rPr>
        <w:instrText xml:space="preserve"> REF _Ref474494146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Příloha č. 1</w:t>
      </w:r>
      <w:r w:rsidR="002D561F">
        <w:rPr>
          <w:szCs w:val="22"/>
        </w:rPr>
        <w:fldChar w:fldCharType="end"/>
      </w:r>
      <w:r w:rsidRPr="00D67D19">
        <w:rPr>
          <w:szCs w:val="22"/>
        </w:rPr>
        <w:t xml:space="preserve"> </w:t>
      </w:r>
      <w:r>
        <w:rPr>
          <w:szCs w:val="22"/>
        </w:rPr>
        <w:t>S</w:t>
      </w:r>
      <w:r w:rsidRPr="00D67D19">
        <w:rPr>
          <w:szCs w:val="22"/>
        </w:rPr>
        <w:t>mlouvy)</w:t>
      </w:r>
      <w:r w:rsidRPr="001F5DDD">
        <w:rPr>
          <w:szCs w:val="22"/>
        </w:rPr>
        <w:t>.</w:t>
      </w:r>
    </w:p>
    <w:p w:rsidR="00020C8E" w:rsidRPr="00D67D19" w:rsidRDefault="00020C8E" w:rsidP="0095688C">
      <w:pPr>
        <w:ind w:left="567"/>
        <w:jc w:val="both"/>
        <w:rPr>
          <w:szCs w:val="22"/>
        </w:rPr>
      </w:pPr>
    </w:p>
    <w:p w:rsidR="00FB0936" w:rsidRPr="00D67D19" w:rsidRDefault="00FB0936" w:rsidP="0095688C">
      <w:pPr>
        <w:ind w:left="567"/>
        <w:jc w:val="both"/>
        <w:rPr>
          <w:szCs w:val="22"/>
        </w:rPr>
      </w:pPr>
    </w:p>
    <w:p w:rsidR="007F22C9" w:rsidRPr="00D67D19" w:rsidRDefault="001F5DDD" w:rsidP="0095688C">
      <w:pPr>
        <w:pStyle w:val="Nadpis1"/>
        <w:rPr>
          <w:szCs w:val="22"/>
        </w:rPr>
      </w:pPr>
      <w:bookmarkStart w:id="19" w:name="_Toc380671103"/>
      <w:bookmarkStart w:id="20" w:name="_Toc383117515"/>
      <w:r>
        <w:rPr>
          <w:bCs/>
          <w:szCs w:val="22"/>
        </w:rPr>
        <w:t>BĚŽNÁ PR</w:t>
      </w:r>
      <w:r w:rsidR="001D284B">
        <w:rPr>
          <w:bCs/>
          <w:szCs w:val="22"/>
        </w:rPr>
        <w:t>ACOVNÍ</w:t>
      </w:r>
      <w:r>
        <w:rPr>
          <w:bCs/>
          <w:szCs w:val="22"/>
        </w:rPr>
        <w:t xml:space="preserve"> DOBA POSKYTOVATELE, POHOTOVOST,</w:t>
      </w:r>
      <w:r w:rsidRPr="001F5DDD">
        <w:rPr>
          <w:szCs w:val="22"/>
        </w:rPr>
        <w:t xml:space="preserve"> </w:t>
      </w:r>
      <w:r w:rsidR="007F22C9" w:rsidRPr="00D67D19">
        <w:rPr>
          <w:szCs w:val="22"/>
        </w:rPr>
        <w:t xml:space="preserve">DOBA </w:t>
      </w:r>
      <w:r w:rsidR="00541DFE" w:rsidRPr="00D67D19">
        <w:rPr>
          <w:szCs w:val="22"/>
        </w:rPr>
        <w:t>PLNĚNÍ</w:t>
      </w:r>
      <w:bookmarkEnd w:id="19"/>
      <w:bookmarkEnd w:id="20"/>
    </w:p>
    <w:p w:rsidR="00020C8E" w:rsidRPr="00D67D19" w:rsidRDefault="00020C8E" w:rsidP="0095688C">
      <w:pPr>
        <w:keepNext/>
        <w:rPr>
          <w:szCs w:val="22"/>
          <w:lang w:eastAsia="ar-SA"/>
        </w:rPr>
      </w:pPr>
    </w:p>
    <w:p w:rsidR="0064322B" w:rsidRPr="001D284B" w:rsidRDefault="001D284B" w:rsidP="0095688C">
      <w:pPr>
        <w:numPr>
          <w:ilvl w:val="0"/>
          <w:numId w:val="13"/>
        </w:numPr>
        <w:jc w:val="both"/>
        <w:rPr>
          <w:color w:val="0070C0"/>
          <w:szCs w:val="22"/>
          <w:u w:val="single"/>
        </w:rPr>
      </w:pPr>
      <w:bookmarkStart w:id="21" w:name="_Ref474416758"/>
      <w:r w:rsidRPr="001D284B">
        <w:rPr>
          <w:szCs w:val="22"/>
        </w:rPr>
        <w:t xml:space="preserve">Běžná pracovní doba </w:t>
      </w:r>
      <w:r w:rsidR="008815BF">
        <w:rPr>
          <w:szCs w:val="22"/>
        </w:rPr>
        <w:t>P</w:t>
      </w:r>
      <w:r w:rsidRPr="001D284B">
        <w:rPr>
          <w:szCs w:val="22"/>
        </w:rPr>
        <w:t>oskytovatele (dále jen „</w:t>
      </w:r>
      <w:r w:rsidRPr="001D284B">
        <w:rPr>
          <w:b/>
          <w:i/>
          <w:szCs w:val="22"/>
        </w:rPr>
        <w:t>Běžná pracovní doba</w:t>
      </w:r>
      <w:r w:rsidRPr="001D284B">
        <w:rPr>
          <w:szCs w:val="22"/>
        </w:rPr>
        <w:t xml:space="preserve">“) je podle výslovné dohody </w:t>
      </w:r>
      <w:r w:rsidR="008815BF">
        <w:rPr>
          <w:szCs w:val="22"/>
        </w:rPr>
        <w:t>S</w:t>
      </w:r>
      <w:r w:rsidRPr="001D284B">
        <w:rPr>
          <w:szCs w:val="22"/>
        </w:rPr>
        <w:t>mluvních stran stanovena takto:</w:t>
      </w:r>
      <w:bookmarkEnd w:id="21"/>
    </w:p>
    <w:p w:rsidR="001D284B" w:rsidRPr="001D284B" w:rsidRDefault="001D284B" w:rsidP="001D284B">
      <w:pPr>
        <w:numPr>
          <w:ilvl w:val="1"/>
          <w:numId w:val="13"/>
        </w:numPr>
        <w:jc w:val="both"/>
        <w:rPr>
          <w:szCs w:val="22"/>
        </w:rPr>
      </w:pPr>
      <w:r w:rsidRPr="001D284B">
        <w:rPr>
          <w:b/>
          <w:szCs w:val="22"/>
        </w:rPr>
        <w:t>pracovní dny:</w:t>
      </w:r>
      <w:r w:rsidRPr="001D284B">
        <w:rPr>
          <w:b/>
          <w:szCs w:val="22"/>
        </w:rPr>
        <w:tab/>
      </w:r>
      <w:r w:rsidRPr="001D284B">
        <w:rPr>
          <w:b/>
          <w:szCs w:val="22"/>
        </w:rPr>
        <w:tab/>
      </w:r>
      <w:r w:rsidRPr="001D284B">
        <w:rPr>
          <w:b/>
          <w:szCs w:val="22"/>
        </w:rPr>
        <w:tab/>
      </w:r>
      <w:r w:rsidRPr="001D284B">
        <w:rPr>
          <w:b/>
          <w:szCs w:val="22"/>
        </w:rPr>
        <w:tab/>
      </w:r>
      <w:r w:rsidR="008815BF">
        <w:rPr>
          <w:b/>
          <w:szCs w:val="22"/>
        </w:rPr>
        <w:tab/>
      </w:r>
      <w:r w:rsidR="008815BF">
        <w:rPr>
          <w:b/>
          <w:szCs w:val="22"/>
        </w:rPr>
        <w:tab/>
      </w:r>
      <w:r w:rsidRPr="001D284B">
        <w:rPr>
          <w:b/>
          <w:szCs w:val="22"/>
        </w:rPr>
        <w:t>od 07:00 hod. do 15:00 hod.</w:t>
      </w:r>
    </w:p>
    <w:p w:rsidR="00DB2FC5" w:rsidRPr="00D67D19" w:rsidRDefault="00DB2FC5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1D284B" w:rsidRDefault="008815BF" w:rsidP="0095688C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Doba pohotovosti P</w:t>
      </w:r>
      <w:r w:rsidR="001D284B" w:rsidRPr="001D284B">
        <w:rPr>
          <w:szCs w:val="22"/>
        </w:rPr>
        <w:t>oskytovatele (dále jen „</w:t>
      </w:r>
      <w:r w:rsidR="001D284B">
        <w:rPr>
          <w:b/>
          <w:i/>
          <w:szCs w:val="22"/>
        </w:rPr>
        <w:t>D</w:t>
      </w:r>
      <w:r w:rsidR="001D284B" w:rsidRPr="001D284B">
        <w:rPr>
          <w:b/>
          <w:i/>
          <w:szCs w:val="22"/>
        </w:rPr>
        <w:t>oba pohotovosti</w:t>
      </w:r>
      <w:r w:rsidR="001D284B" w:rsidRPr="001D284B">
        <w:rPr>
          <w:szCs w:val="22"/>
        </w:rPr>
        <w:t xml:space="preserve">“) je podle výslovné dohody </w:t>
      </w:r>
      <w:r>
        <w:rPr>
          <w:szCs w:val="22"/>
        </w:rPr>
        <w:t>S</w:t>
      </w:r>
      <w:r w:rsidR="001D284B" w:rsidRPr="001D284B">
        <w:rPr>
          <w:szCs w:val="22"/>
        </w:rPr>
        <w:t>mluvních stran stanovena takto:</w:t>
      </w:r>
    </w:p>
    <w:p w:rsidR="008815BF" w:rsidRPr="008815BF" w:rsidRDefault="008815BF" w:rsidP="008815BF">
      <w:pPr>
        <w:numPr>
          <w:ilvl w:val="1"/>
          <w:numId w:val="13"/>
        </w:numPr>
        <w:jc w:val="both"/>
        <w:rPr>
          <w:szCs w:val="22"/>
        </w:rPr>
      </w:pPr>
      <w:r w:rsidRPr="008815BF">
        <w:rPr>
          <w:b/>
          <w:szCs w:val="22"/>
        </w:rPr>
        <w:t>pracovní dny:</w:t>
      </w:r>
      <w:r w:rsidRPr="008815BF">
        <w:rPr>
          <w:b/>
          <w:szCs w:val="22"/>
        </w:rPr>
        <w:tab/>
      </w:r>
      <w:r w:rsidRPr="008815BF">
        <w:rPr>
          <w:b/>
          <w:szCs w:val="22"/>
        </w:rPr>
        <w:tab/>
      </w:r>
      <w:r w:rsidRPr="008815BF">
        <w:rPr>
          <w:b/>
          <w:szCs w:val="22"/>
        </w:rPr>
        <w:tab/>
      </w:r>
      <w:r w:rsidRPr="008815BF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815BF">
        <w:rPr>
          <w:b/>
          <w:szCs w:val="22"/>
        </w:rPr>
        <w:t>od 15:00 hod. do 07:00 hod.</w:t>
      </w:r>
    </w:p>
    <w:p w:rsidR="008815BF" w:rsidRDefault="008815BF" w:rsidP="008815BF">
      <w:pPr>
        <w:numPr>
          <w:ilvl w:val="1"/>
          <w:numId w:val="13"/>
        </w:numPr>
        <w:jc w:val="both"/>
        <w:rPr>
          <w:szCs w:val="22"/>
        </w:rPr>
      </w:pPr>
      <w:r w:rsidRPr="008815BF">
        <w:rPr>
          <w:b/>
          <w:szCs w:val="22"/>
        </w:rPr>
        <w:t>dny pracovního klidu</w:t>
      </w:r>
      <w:r w:rsidRPr="008815BF">
        <w:rPr>
          <w:szCs w:val="22"/>
        </w:rPr>
        <w:t xml:space="preserve"> (sobota, neděle, státní svátek):</w:t>
      </w:r>
      <w:r w:rsidRPr="008815BF">
        <w:rPr>
          <w:b/>
          <w:szCs w:val="22"/>
        </w:rPr>
        <w:tab/>
        <w:t>od 00:00 hod. do 24:00 hod.</w:t>
      </w:r>
    </w:p>
    <w:p w:rsidR="001D284B" w:rsidRDefault="001D284B" w:rsidP="008815BF">
      <w:pPr>
        <w:ind w:left="567"/>
        <w:jc w:val="both"/>
        <w:rPr>
          <w:szCs w:val="22"/>
        </w:rPr>
      </w:pPr>
    </w:p>
    <w:p w:rsidR="001D284B" w:rsidRDefault="008815BF" w:rsidP="0095688C">
      <w:pPr>
        <w:numPr>
          <w:ilvl w:val="0"/>
          <w:numId w:val="13"/>
        </w:numPr>
        <w:jc w:val="both"/>
        <w:rPr>
          <w:szCs w:val="22"/>
        </w:rPr>
      </w:pPr>
      <w:r w:rsidRPr="008815BF">
        <w:rPr>
          <w:szCs w:val="22"/>
        </w:rPr>
        <w:t xml:space="preserve">Poskytovatel je povinen bez zbytečného odkladu po </w:t>
      </w:r>
      <w:r>
        <w:rPr>
          <w:szCs w:val="22"/>
        </w:rPr>
        <w:t>zahájení S</w:t>
      </w:r>
      <w:r w:rsidRPr="008815BF">
        <w:rPr>
          <w:szCs w:val="22"/>
        </w:rPr>
        <w:t>ervisu výtahů a dále vždy nejpozději 15 kalendářních dnů před koncem ka</w:t>
      </w:r>
      <w:r>
        <w:rPr>
          <w:szCs w:val="22"/>
        </w:rPr>
        <w:t>lendářního čtvrtletí předložit O</w:t>
      </w:r>
      <w:r w:rsidRPr="008815BF">
        <w:rPr>
          <w:szCs w:val="22"/>
        </w:rPr>
        <w:t>bjednateli, resp. jím pověřené osobě, časový plán pravidelných servisních činností, tj. odborných prohlídek, odborných zkoušek, inspekčních prohlídek a pravidelné preventivní údržby, jež bude nutné provést u</w:t>
      </w:r>
      <w:r>
        <w:rPr>
          <w:szCs w:val="22"/>
        </w:rPr>
        <w:t xml:space="preserve"> Výtahů O</w:t>
      </w:r>
      <w:r w:rsidRPr="008815BF">
        <w:rPr>
          <w:szCs w:val="22"/>
        </w:rPr>
        <w:t>bjednatele v následujícím kalendářním čtvrtletí.</w:t>
      </w:r>
    </w:p>
    <w:p w:rsidR="001D284B" w:rsidRDefault="001D284B" w:rsidP="008815BF">
      <w:pPr>
        <w:ind w:left="567"/>
        <w:jc w:val="both"/>
        <w:rPr>
          <w:szCs w:val="22"/>
        </w:rPr>
      </w:pPr>
    </w:p>
    <w:p w:rsidR="001D284B" w:rsidRDefault="008815BF" w:rsidP="0095688C">
      <w:pPr>
        <w:numPr>
          <w:ilvl w:val="0"/>
          <w:numId w:val="13"/>
        </w:numPr>
        <w:jc w:val="both"/>
        <w:rPr>
          <w:szCs w:val="22"/>
        </w:rPr>
      </w:pPr>
      <w:bookmarkStart w:id="22" w:name="_Ref474499650"/>
      <w:r w:rsidRPr="008815BF">
        <w:rPr>
          <w:szCs w:val="22"/>
        </w:rPr>
        <w:t>Poskytovatel je povinen zajistit zahájení vyp</w:t>
      </w:r>
      <w:r>
        <w:rPr>
          <w:szCs w:val="22"/>
        </w:rPr>
        <w:t>rošťování osoby nebo nákladu z V</w:t>
      </w:r>
      <w:r w:rsidRPr="008815BF">
        <w:rPr>
          <w:szCs w:val="22"/>
        </w:rPr>
        <w:t>ýtah</w:t>
      </w:r>
      <w:r w:rsidR="00775FB7">
        <w:rPr>
          <w:szCs w:val="22"/>
        </w:rPr>
        <w:t>u</w:t>
      </w:r>
      <w:r w:rsidR="004F4098">
        <w:rPr>
          <w:szCs w:val="22"/>
        </w:rPr>
        <w:t xml:space="preserve"> do 60 </w:t>
      </w:r>
      <w:r w:rsidRPr="008815BF">
        <w:rPr>
          <w:szCs w:val="22"/>
        </w:rPr>
        <w:t>minut od nahlášení takové události</w:t>
      </w:r>
      <w:r>
        <w:rPr>
          <w:szCs w:val="22"/>
        </w:rPr>
        <w:t xml:space="preserve"> P</w:t>
      </w:r>
      <w:r w:rsidRPr="008815BF">
        <w:rPr>
          <w:szCs w:val="22"/>
        </w:rPr>
        <w:t>oskytovateli.</w:t>
      </w:r>
      <w:bookmarkEnd w:id="22"/>
    </w:p>
    <w:p w:rsidR="008815BF" w:rsidRDefault="008815BF" w:rsidP="008815BF">
      <w:pPr>
        <w:ind w:left="567"/>
        <w:jc w:val="both"/>
        <w:rPr>
          <w:szCs w:val="22"/>
        </w:rPr>
      </w:pPr>
    </w:p>
    <w:p w:rsidR="000C742B" w:rsidRDefault="000C742B" w:rsidP="000C742B">
      <w:pPr>
        <w:numPr>
          <w:ilvl w:val="0"/>
          <w:numId w:val="13"/>
        </w:numPr>
        <w:jc w:val="both"/>
        <w:rPr>
          <w:szCs w:val="22"/>
        </w:rPr>
      </w:pPr>
      <w:bookmarkStart w:id="23" w:name="_Ref474499825"/>
      <w:r w:rsidRPr="00206B90">
        <w:rPr>
          <w:szCs w:val="22"/>
        </w:rPr>
        <w:t xml:space="preserve">Poskytovatel je povinen zahájit odstraňování běžné provozní poruchy bránící užívání </w:t>
      </w:r>
      <w:r>
        <w:rPr>
          <w:szCs w:val="22"/>
        </w:rPr>
        <w:t>V</w:t>
      </w:r>
      <w:r w:rsidRPr="00206B90">
        <w:rPr>
          <w:szCs w:val="22"/>
        </w:rPr>
        <w:t xml:space="preserve">ýtahu nebo odstraňování havarijního stavu </w:t>
      </w:r>
      <w:r w:rsidR="00775FB7">
        <w:rPr>
          <w:szCs w:val="22"/>
        </w:rPr>
        <w:t xml:space="preserve">Výtahu </w:t>
      </w:r>
      <w:r w:rsidRPr="00206B90">
        <w:rPr>
          <w:szCs w:val="22"/>
        </w:rPr>
        <w:t xml:space="preserve">do 60 minut od nahlášení takové běžné provozní poruchy bránící užívání </w:t>
      </w:r>
      <w:r>
        <w:rPr>
          <w:szCs w:val="22"/>
        </w:rPr>
        <w:t>V</w:t>
      </w:r>
      <w:r w:rsidRPr="00206B90">
        <w:rPr>
          <w:szCs w:val="22"/>
        </w:rPr>
        <w:t xml:space="preserve">ýtahu nebo havarijního stavu </w:t>
      </w:r>
      <w:r w:rsidR="00775FB7">
        <w:rPr>
          <w:szCs w:val="22"/>
        </w:rPr>
        <w:t xml:space="preserve">Výtahu </w:t>
      </w:r>
      <w:r>
        <w:rPr>
          <w:szCs w:val="22"/>
        </w:rPr>
        <w:t>P</w:t>
      </w:r>
      <w:r w:rsidRPr="00206B90">
        <w:rPr>
          <w:szCs w:val="22"/>
        </w:rPr>
        <w:t>oskytovateli.</w:t>
      </w:r>
      <w:bookmarkEnd w:id="23"/>
    </w:p>
    <w:p w:rsidR="000C742B" w:rsidRDefault="000C742B" w:rsidP="000C742B">
      <w:pPr>
        <w:ind w:left="567"/>
        <w:jc w:val="both"/>
        <w:rPr>
          <w:szCs w:val="22"/>
        </w:rPr>
      </w:pPr>
    </w:p>
    <w:p w:rsidR="001D284B" w:rsidRDefault="008815BF" w:rsidP="0095688C">
      <w:pPr>
        <w:numPr>
          <w:ilvl w:val="0"/>
          <w:numId w:val="13"/>
        </w:numPr>
        <w:jc w:val="both"/>
        <w:rPr>
          <w:szCs w:val="22"/>
        </w:rPr>
      </w:pPr>
      <w:bookmarkStart w:id="24" w:name="_Ref474499751"/>
      <w:r w:rsidRPr="008815BF">
        <w:rPr>
          <w:szCs w:val="22"/>
        </w:rPr>
        <w:t xml:space="preserve">Poskytovatel je povinen zahájit odstraňování běžné provozní poruchy nebránící užívání </w:t>
      </w:r>
      <w:r>
        <w:rPr>
          <w:szCs w:val="22"/>
        </w:rPr>
        <w:t>V</w:t>
      </w:r>
      <w:r w:rsidRPr="008815BF">
        <w:rPr>
          <w:szCs w:val="22"/>
        </w:rPr>
        <w:t>ýtahu:</w:t>
      </w:r>
      <w:bookmarkEnd w:id="24"/>
    </w:p>
    <w:p w:rsidR="008815BF" w:rsidRDefault="008815BF" w:rsidP="008815BF">
      <w:pPr>
        <w:numPr>
          <w:ilvl w:val="1"/>
          <w:numId w:val="13"/>
        </w:numPr>
        <w:jc w:val="both"/>
        <w:rPr>
          <w:szCs w:val="22"/>
        </w:rPr>
      </w:pPr>
      <w:r w:rsidRPr="008815BF">
        <w:rPr>
          <w:szCs w:val="22"/>
        </w:rPr>
        <w:t xml:space="preserve">nejpozději do 4 hodin od jejího nahlášení, byla-li taková běžná provozní porucha </w:t>
      </w:r>
      <w:r w:rsidR="00775FB7" w:rsidRPr="008815BF">
        <w:rPr>
          <w:szCs w:val="22"/>
        </w:rPr>
        <w:t xml:space="preserve">nebránící užívání </w:t>
      </w:r>
      <w:r w:rsidR="00775FB7">
        <w:rPr>
          <w:szCs w:val="22"/>
        </w:rPr>
        <w:t>V</w:t>
      </w:r>
      <w:r w:rsidR="00775FB7" w:rsidRPr="008815BF">
        <w:rPr>
          <w:szCs w:val="22"/>
        </w:rPr>
        <w:t>ýtahu</w:t>
      </w:r>
      <w:r w:rsidR="00775FB7">
        <w:rPr>
          <w:szCs w:val="22"/>
        </w:rPr>
        <w:t xml:space="preserve"> </w:t>
      </w:r>
      <w:r w:rsidR="00206B90">
        <w:rPr>
          <w:szCs w:val="22"/>
        </w:rPr>
        <w:t>P</w:t>
      </w:r>
      <w:r w:rsidRPr="008815BF">
        <w:rPr>
          <w:szCs w:val="22"/>
        </w:rPr>
        <w:t>oskytovateli nahlášena do 10:00 hod.;</w:t>
      </w:r>
    </w:p>
    <w:p w:rsidR="00206B90" w:rsidRDefault="00206B90" w:rsidP="008815BF">
      <w:pPr>
        <w:numPr>
          <w:ilvl w:val="1"/>
          <w:numId w:val="13"/>
        </w:numPr>
        <w:jc w:val="both"/>
        <w:rPr>
          <w:szCs w:val="22"/>
        </w:rPr>
      </w:pPr>
      <w:r w:rsidRPr="00206B90">
        <w:rPr>
          <w:szCs w:val="22"/>
        </w:rPr>
        <w:t xml:space="preserve">nejpozději v 07:00 hod. následujícího pracovního dne, byla-li taková běžná provozní porucha </w:t>
      </w:r>
      <w:r w:rsidR="00775FB7" w:rsidRPr="008815BF">
        <w:rPr>
          <w:szCs w:val="22"/>
        </w:rPr>
        <w:t xml:space="preserve">nebránící užívání </w:t>
      </w:r>
      <w:r w:rsidR="00775FB7">
        <w:rPr>
          <w:szCs w:val="22"/>
        </w:rPr>
        <w:t>V</w:t>
      </w:r>
      <w:r w:rsidR="00775FB7" w:rsidRPr="008815BF">
        <w:rPr>
          <w:szCs w:val="22"/>
        </w:rPr>
        <w:t>ýtahu</w:t>
      </w:r>
      <w:r w:rsidR="00775FB7">
        <w:rPr>
          <w:szCs w:val="22"/>
        </w:rPr>
        <w:t xml:space="preserve"> </w:t>
      </w:r>
      <w:r>
        <w:rPr>
          <w:szCs w:val="22"/>
        </w:rPr>
        <w:t>P</w:t>
      </w:r>
      <w:r w:rsidRPr="00206B90">
        <w:rPr>
          <w:szCs w:val="22"/>
        </w:rPr>
        <w:t xml:space="preserve">oskytovateli nahlášena po 10:00 hod. předchozího pracovního dne, neuvede-li </w:t>
      </w:r>
      <w:r>
        <w:rPr>
          <w:szCs w:val="22"/>
        </w:rPr>
        <w:t>O</w:t>
      </w:r>
      <w:r w:rsidRPr="00206B90">
        <w:rPr>
          <w:szCs w:val="22"/>
        </w:rPr>
        <w:t xml:space="preserve">bjednatel výslovně, že požaduje odstranění takové běžné provozní poruchy týž den, a to i mimo </w:t>
      </w:r>
      <w:r>
        <w:rPr>
          <w:szCs w:val="22"/>
        </w:rPr>
        <w:t>B</w:t>
      </w:r>
      <w:r w:rsidRPr="00206B90">
        <w:rPr>
          <w:szCs w:val="22"/>
        </w:rPr>
        <w:t xml:space="preserve">ěžnou pracovní dobu </w:t>
      </w:r>
      <w:r>
        <w:rPr>
          <w:szCs w:val="22"/>
        </w:rPr>
        <w:t>P</w:t>
      </w:r>
      <w:r w:rsidRPr="00206B90">
        <w:rPr>
          <w:szCs w:val="22"/>
        </w:rPr>
        <w:t>oskytovatele.</w:t>
      </w:r>
    </w:p>
    <w:p w:rsidR="00206B90" w:rsidRDefault="00206B90" w:rsidP="00206B90">
      <w:pPr>
        <w:ind w:left="567"/>
        <w:jc w:val="both"/>
        <w:rPr>
          <w:szCs w:val="22"/>
        </w:rPr>
      </w:pPr>
    </w:p>
    <w:p w:rsidR="00206B90" w:rsidRDefault="00206B90" w:rsidP="0095688C">
      <w:pPr>
        <w:numPr>
          <w:ilvl w:val="0"/>
          <w:numId w:val="13"/>
        </w:numPr>
        <w:jc w:val="both"/>
        <w:rPr>
          <w:szCs w:val="22"/>
        </w:rPr>
      </w:pPr>
      <w:r w:rsidRPr="00206B90">
        <w:rPr>
          <w:szCs w:val="22"/>
        </w:rPr>
        <w:t xml:space="preserve">Poskytovatel je povinen zahájit provádění </w:t>
      </w:r>
      <w:r>
        <w:rPr>
          <w:szCs w:val="22"/>
        </w:rPr>
        <w:t>O</w:t>
      </w:r>
      <w:r w:rsidRPr="00206B90">
        <w:rPr>
          <w:szCs w:val="22"/>
        </w:rPr>
        <w:t xml:space="preserve">prav, úprav nebo dalších činností bez zbytečného odkladu </w:t>
      </w:r>
      <w:r>
        <w:rPr>
          <w:szCs w:val="22"/>
        </w:rPr>
        <w:t>po doručení písemného souhlasu Objednatele s cenovou nabídkou P</w:t>
      </w:r>
      <w:r w:rsidRPr="00206B90">
        <w:rPr>
          <w:szCs w:val="22"/>
        </w:rPr>
        <w:t>oskytovatele.</w:t>
      </w:r>
    </w:p>
    <w:p w:rsidR="00206B90" w:rsidRDefault="00206B90" w:rsidP="00206B90">
      <w:pPr>
        <w:ind w:left="567"/>
        <w:jc w:val="both"/>
        <w:rPr>
          <w:szCs w:val="22"/>
        </w:rPr>
      </w:pPr>
    </w:p>
    <w:p w:rsidR="000C742B" w:rsidRDefault="000C742B" w:rsidP="000C742B">
      <w:pPr>
        <w:numPr>
          <w:ilvl w:val="0"/>
          <w:numId w:val="13"/>
        </w:numPr>
        <w:jc w:val="both"/>
        <w:rPr>
          <w:szCs w:val="22"/>
        </w:rPr>
      </w:pPr>
      <w:r w:rsidRPr="00206B90">
        <w:rPr>
          <w:szCs w:val="22"/>
        </w:rPr>
        <w:lastRenderedPageBreak/>
        <w:t xml:space="preserve">Poskytovatel se zavazuje odstraňovat běžné provozní poruchy </w:t>
      </w:r>
      <w:r>
        <w:rPr>
          <w:szCs w:val="22"/>
        </w:rPr>
        <w:t>a provádět O</w:t>
      </w:r>
      <w:r w:rsidRPr="00206B90">
        <w:rPr>
          <w:szCs w:val="22"/>
        </w:rPr>
        <w:t>pravy, ú</w:t>
      </w:r>
      <w:r w:rsidR="004F4098">
        <w:rPr>
          <w:szCs w:val="22"/>
        </w:rPr>
        <w:t>pravy a </w:t>
      </w:r>
      <w:r w:rsidR="00775FB7">
        <w:rPr>
          <w:szCs w:val="22"/>
        </w:rPr>
        <w:t>další činnosti pouze v B</w:t>
      </w:r>
      <w:r w:rsidRPr="00206B90">
        <w:rPr>
          <w:szCs w:val="22"/>
        </w:rPr>
        <w:t>ěžné pracovní době, neudělí-li</w:t>
      </w:r>
      <w:r>
        <w:rPr>
          <w:szCs w:val="22"/>
        </w:rPr>
        <w:t xml:space="preserve"> O</w:t>
      </w:r>
      <w:r w:rsidRPr="00206B90">
        <w:rPr>
          <w:szCs w:val="22"/>
        </w:rPr>
        <w:t xml:space="preserve">bjednatel </w:t>
      </w:r>
      <w:r>
        <w:rPr>
          <w:szCs w:val="22"/>
        </w:rPr>
        <w:t>P</w:t>
      </w:r>
      <w:r w:rsidRPr="00206B90">
        <w:rPr>
          <w:szCs w:val="22"/>
        </w:rPr>
        <w:t xml:space="preserve">oskytovateli výslovně jiný pokyn nebo nedohodnou-li se </w:t>
      </w:r>
      <w:r>
        <w:rPr>
          <w:szCs w:val="22"/>
        </w:rPr>
        <w:t>S</w:t>
      </w:r>
      <w:r w:rsidRPr="00206B90">
        <w:rPr>
          <w:szCs w:val="22"/>
        </w:rPr>
        <w:t>mluvní strany jinak.</w:t>
      </w:r>
    </w:p>
    <w:p w:rsidR="000C742B" w:rsidRDefault="000C742B" w:rsidP="000C742B">
      <w:pPr>
        <w:ind w:left="567"/>
        <w:jc w:val="both"/>
        <w:rPr>
          <w:szCs w:val="22"/>
        </w:rPr>
      </w:pPr>
    </w:p>
    <w:p w:rsidR="000C742B" w:rsidRDefault="000C742B" w:rsidP="000C742B">
      <w:pPr>
        <w:numPr>
          <w:ilvl w:val="0"/>
          <w:numId w:val="13"/>
        </w:numPr>
        <w:jc w:val="both"/>
        <w:rPr>
          <w:szCs w:val="22"/>
        </w:rPr>
      </w:pPr>
      <w:r w:rsidRPr="00206B90">
        <w:rPr>
          <w:szCs w:val="22"/>
        </w:rPr>
        <w:t>Poskytovatel je povinen odstranit veškeré běžné provozní poruchy a havarijní stavy v nejkratší možné době</w:t>
      </w:r>
      <w:r w:rsidRPr="005242C4">
        <w:rPr>
          <w:szCs w:val="22"/>
        </w:rPr>
        <w:t>, kterou po něm lze spravedlivě požadovat</w:t>
      </w:r>
      <w:r w:rsidRPr="00206B90">
        <w:rPr>
          <w:szCs w:val="22"/>
        </w:rPr>
        <w:t>.</w:t>
      </w:r>
    </w:p>
    <w:p w:rsidR="000C742B" w:rsidRDefault="000C742B" w:rsidP="000C742B">
      <w:pPr>
        <w:ind w:left="567"/>
        <w:jc w:val="both"/>
        <w:rPr>
          <w:szCs w:val="22"/>
        </w:rPr>
      </w:pPr>
    </w:p>
    <w:p w:rsidR="00206B90" w:rsidRDefault="00206B90" w:rsidP="0095688C">
      <w:pPr>
        <w:numPr>
          <w:ilvl w:val="0"/>
          <w:numId w:val="13"/>
        </w:numPr>
        <w:jc w:val="both"/>
        <w:rPr>
          <w:szCs w:val="22"/>
        </w:rPr>
      </w:pPr>
      <w:r w:rsidRPr="00206B90">
        <w:rPr>
          <w:szCs w:val="22"/>
        </w:rPr>
        <w:t xml:space="preserve">Poskytovatel je povinen zajistit školení personálu </w:t>
      </w:r>
      <w:r>
        <w:rPr>
          <w:szCs w:val="22"/>
        </w:rPr>
        <w:t>O</w:t>
      </w:r>
      <w:r w:rsidRPr="00206B90">
        <w:rPr>
          <w:szCs w:val="22"/>
        </w:rPr>
        <w:t xml:space="preserve">bjednatele v termínu stanoveném </w:t>
      </w:r>
      <w:r>
        <w:rPr>
          <w:szCs w:val="22"/>
        </w:rPr>
        <w:t>O</w:t>
      </w:r>
      <w:r w:rsidRPr="00206B90">
        <w:rPr>
          <w:szCs w:val="22"/>
        </w:rPr>
        <w:t xml:space="preserve">bjednatelem v objednávce, nebráni-li tomu závažné objektivní okolnosti na straně </w:t>
      </w:r>
      <w:r>
        <w:rPr>
          <w:szCs w:val="22"/>
        </w:rPr>
        <w:t>P</w:t>
      </w:r>
      <w:r w:rsidRPr="00206B90">
        <w:rPr>
          <w:szCs w:val="22"/>
        </w:rPr>
        <w:t>oskytovatele.</w:t>
      </w:r>
    </w:p>
    <w:p w:rsidR="00206B90" w:rsidRDefault="00206B90" w:rsidP="00206B90">
      <w:pPr>
        <w:ind w:left="567"/>
        <w:jc w:val="both"/>
        <w:rPr>
          <w:szCs w:val="22"/>
        </w:rPr>
      </w:pPr>
    </w:p>
    <w:p w:rsidR="00DB2FC5" w:rsidRPr="00D67D19" w:rsidRDefault="006204A7" w:rsidP="0095688C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Smluvní strany se dohodly, že </w:t>
      </w:r>
      <w:r w:rsidR="00DB2FC5" w:rsidRPr="00D67D19">
        <w:rPr>
          <w:szCs w:val="22"/>
        </w:rPr>
        <w:t>§</w:t>
      </w:r>
      <w:r w:rsidRPr="00D67D19">
        <w:rPr>
          <w:szCs w:val="22"/>
        </w:rPr>
        <w:t xml:space="preserve"> </w:t>
      </w:r>
      <w:r w:rsidR="00DB2FC5" w:rsidRPr="00D67D19">
        <w:rPr>
          <w:szCs w:val="22"/>
        </w:rPr>
        <w:t xml:space="preserve">1912 Občanského zákoníku </w:t>
      </w:r>
      <w:r w:rsidR="00E00545" w:rsidRPr="00D67D19">
        <w:rPr>
          <w:szCs w:val="22"/>
        </w:rPr>
        <w:t>a rovněž obchodní zvyklosti, jež jsou svým smyslem nebo účinky stejné nebo obdobné uvedenému ustanovení, se ne</w:t>
      </w:r>
      <w:r w:rsidRPr="00D67D19">
        <w:rPr>
          <w:szCs w:val="22"/>
        </w:rPr>
        <w:t>po</w:t>
      </w:r>
      <w:r w:rsidR="00E00545" w:rsidRPr="00D67D19">
        <w:rPr>
          <w:szCs w:val="22"/>
        </w:rPr>
        <w:t>užijí</w:t>
      </w:r>
      <w:r w:rsidR="00DB2FC5" w:rsidRPr="00D67D19">
        <w:rPr>
          <w:szCs w:val="22"/>
        </w:rPr>
        <w:t>.</w:t>
      </w:r>
    </w:p>
    <w:p w:rsidR="00020C8E" w:rsidRPr="00D67D19" w:rsidRDefault="00020C8E" w:rsidP="0095688C">
      <w:pPr>
        <w:ind w:left="567"/>
        <w:jc w:val="both"/>
        <w:rPr>
          <w:szCs w:val="22"/>
        </w:rPr>
      </w:pPr>
    </w:p>
    <w:p w:rsidR="00020C8E" w:rsidRPr="00D67D19" w:rsidRDefault="00020C8E" w:rsidP="0095688C">
      <w:pPr>
        <w:ind w:left="567"/>
        <w:jc w:val="both"/>
        <w:rPr>
          <w:szCs w:val="22"/>
        </w:rPr>
      </w:pPr>
    </w:p>
    <w:p w:rsidR="000C742B" w:rsidRPr="00C17F11" w:rsidRDefault="000C742B" w:rsidP="000C742B">
      <w:pPr>
        <w:pStyle w:val="Nadpis1"/>
        <w:rPr>
          <w:szCs w:val="22"/>
        </w:rPr>
      </w:pPr>
      <w:bookmarkStart w:id="25" w:name="_Ref380600013"/>
      <w:bookmarkStart w:id="26" w:name="_Ref380654090"/>
      <w:bookmarkStart w:id="27" w:name="_Toc380671106"/>
      <w:bookmarkStart w:id="28" w:name="_Toc383117518"/>
      <w:r w:rsidRPr="00C17F11">
        <w:rPr>
          <w:szCs w:val="22"/>
        </w:rPr>
        <w:t xml:space="preserve">CENA </w:t>
      </w:r>
      <w:r w:rsidR="0026029A">
        <w:rPr>
          <w:szCs w:val="22"/>
        </w:rPr>
        <w:t>SERVISU VÝTAHŮ</w:t>
      </w:r>
    </w:p>
    <w:p w:rsidR="000C742B" w:rsidRPr="00C17F11" w:rsidRDefault="000C742B" w:rsidP="000C742B">
      <w:pPr>
        <w:rPr>
          <w:szCs w:val="22"/>
          <w:lang w:eastAsia="ar-SA"/>
        </w:rPr>
      </w:pPr>
    </w:p>
    <w:p w:rsidR="00C17F11" w:rsidRPr="00D53ED6" w:rsidRDefault="00C17F11" w:rsidP="000C742B">
      <w:pPr>
        <w:numPr>
          <w:ilvl w:val="0"/>
          <w:numId w:val="13"/>
        </w:numPr>
        <w:jc w:val="both"/>
        <w:rPr>
          <w:szCs w:val="22"/>
        </w:rPr>
      </w:pPr>
      <w:r w:rsidRPr="00D53ED6">
        <w:rPr>
          <w:szCs w:val="22"/>
        </w:rPr>
        <w:t xml:space="preserve">Cena za Servis výtahů podle Smlouvy je sjednána v členění </w:t>
      </w:r>
      <w:proofErr w:type="gramStart"/>
      <w:r w:rsidRPr="00D53ED6">
        <w:rPr>
          <w:szCs w:val="22"/>
        </w:rPr>
        <w:t>na</w:t>
      </w:r>
      <w:proofErr w:type="gramEnd"/>
      <w:r w:rsidRPr="00D53ED6">
        <w:rPr>
          <w:szCs w:val="22"/>
        </w:rPr>
        <w:t>:</w:t>
      </w:r>
    </w:p>
    <w:p w:rsidR="00C17F11" w:rsidRPr="00D53ED6" w:rsidRDefault="00C17F11" w:rsidP="00C17F11">
      <w:pPr>
        <w:numPr>
          <w:ilvl w:val="1"/>
          <w:numId w:val="13"/>
        </w:numPr>
        <w:jc w:val="both"/>
        <w:rPr>
          <w:szCs w:val="22"/>
        </w:rPr>
      </w:pPr>
      <w:r w:rsidRPr="00451F66">
        <w:rPr>
          <w:b/>
          <w:szCs w:val="22"/>
        </w:rPr>
        <w:t>měsíční paušál za poskytování činností a služeb</w:t>
      </w:r>
      <w:r w:rsidRPr="00D53ED6">
        <w:rPr>
          <w:szCs w:val="22"/>
        </w:rPr>
        <w:t xml:space="preserve"> </w:t>
      </w:r>
      <w:r w:rsidRPr="00451F66">
        <w:rPr>
          <w:b/>
          <w:szCs w:val="22"/>
        </w:rPr>
        <w:t xml:space="preserve">uvedených v odstavci </w:t>
      </w:r>
      <w:r w:rsidR="002F51BE">
        <w:fldChar w:fldCharType="begin"/>
      </w:r>
      <w:r w:rsidR="002F51BE">
        <w:instrText xml:space="preserve"> REF _Ref474417003 \r \h  \* MERGEFORMAT </w:instrText>
      </w:r>
      <w:r w:rsidR="002F51BE">
        <w:fldChar w:fldCharType="separate"/>
      </w:r>
      <w:r w:rsidR="00887EEC" w:rsidRPr="00887EEC">
        <w:rPr>
          <w:b/>
          <w:szCs w:val="22"/>
        </w:rPr>
        <w:t>31</w:t>
      </w:r>
      <w:r w:rsidR="002F51BE">
        <w:fldChar w:fldCharType="end"/>
      </w:r>
      <w:r w:rsidRPr="00451F66">
        <w:rPr>
          <w:b/>
          <w:szCs w:val="22"/>
        </w:rPr>
        <w:t xml:space="preserve"> Smlouvy</w:t>
      </w:r>
      <w:r w:rsidRPr="00D53ED6">
        <w:rPr>
          <w:szCs w:val="22"/>
        </w:rPr>
        <w:t xml:space="preserve"> </w:t>
      </w:r>
      <w:r w:rsidR="00451F66" w:rsidRPr="00451F66">
        <w:rPr>
          <w:b/>
          <w:szCs w:val="22"/>
        </w:rPr>
        <w:t xml:space="preserve">za </w:t>
      </w:r>
      <w:r w:rsidR="00451F66">
        <w:rPr>
          <w:b/>
          <w:szCs w:val="22"/>
        </w:rPr>
        <w:t>1 </w:t>
      </w:r>
      <w:r w:rsidR="00451F66" w:rsidRPr="00451F66">
        <w:rPr>
          <w:b/>
          <w:szCs w:val="22"/>
        </w:rPr>
        <w:t>kalendářní měsíc</w:t>
      </w:r>
      <w:r w:rsidR="00451F66">
        <w:rPr>
          <w:b/>
          <w:szCs w:val="22"/>
        </w:rPr>
        <w:t xml:space="preserve"> za 1 </w:t>
      </w:r>
      <w:r w:rsidR="0073774D">
        <w:rPr>
          <w:b/>
          <w:szCs w:val="22"/>
        </w:rPr>
        <w:t>V</w:t>
      </w:r>
      <w:r w:rsidR="00451F66" w:rsidRPr="00451F66">
        <w:rPr>
          <w:b/>
          <w:szCs w:val="22"/>
        </w:rPr>
        <w:t xml:space="preserve">ýtah </w:t>
      </w:r>
      <w:r w:rsidR="00D53ED6">
        <w:rPr>
          <w:szCs w:val="22"/>
        </w:rPr>
        <w:t>(dále jen „</w:t>
      </w:r>
      <w:r w:rsidR="00D53ED6" w:rsidRPr="00D53ED6">
        <w:rPr>
          <w:b/>
          <w:i/>
          <w:szCs w:val="22"/>
        </w:rPr>
        <w:t>Měsíční paušál</w:t>
      </w:r>
      <w:r w:rsidR="00D53ED6">
        <w:rPr>
          <w:szCs w:val="22"/>
        </w:rPr>
        <w:t>“</w:t>
      </w:r>
      <w:r w:rsidR="00451F66">
        <w:rPr>
          <w:szCs w:val="22"/>
        </w:rPr>
        <w:t>);</w:t>
      </w:r>
    </w:p>
    <w:p w:rsidR="005D5F21" w:rsidRDefault="00C17F11" w:rsidP="00C17F11">
      <w:pPr>
        <w:numPr>
          <w:ilvl w:val="1"/>
          <w:numId w:val="13"/>
        </w:numPr>
        <w:jc w:val="both"/>
        <w:rPr>
          <w:szCs w:val="22"/>
        </w:rPr>
      </w:pPr>
      <w:r w:rsidRPr="00C03A86">
        <w:rPr>
          <w:b/>
          <w:szCs w:val="22"/>
        </w:rPr>
        <w:t xml:space="preserve">hodinovou sazbu za poskytování činností a služeb uvedených v odstavci </w:t>
      </w:r>
      <w:r w:rsidR="002F51BE">
        <w:fldChar w:fldCharType="begin"/>
      </w:r>
      <w:r w:rsidR="002F51BE">
        <w:instrText xml:space="preserve"> REF _Ref474417021 \r \h  \* MERGEFORMAT </w:instrText>
      </w:r>
      <w:r w:rsidR="002F51BE">
        <w:fldChar w:fldCharType="separate"/>
      </w:r>
      <w:r w:rsidR="00887EEC" w:rsidRPr="00887EEC">
        <w:rPr>
          <w:b/>
          <w:szCs w:val="22"/>
        </w:rPr>
        <w:t>34</w:t>
      </w:r>
      <w:r w:rsidR="002F51BE">
        <w:fldChar w:fldCharType="end"/>
      </w:r>
      <w:r w:rsidRPr="00C03A86">
        <w:rPr>
          <w:b/>
          <w:szCs w:val="22"/>
        </w:rPr>
        <w:t xml:space="preserve"> Smlouvy</w:t>
      </w:r>
      <w:r w:rsidR="00D53ED6" w:rsidRPr="00C03A86">
        <w:rPr>
          <w:szCs w:val="22"/>
        </w:rPr>
        <w:t xml:space="preserve"> </w:t>
      </w:r>
      <w:r w:rsidR="00C03A86" w:rsidRPr="00C03A86">
        <w:rPr>
          <w:b/>
          <w:szCs w:val="22"/>
        </w:rPr>
        <w:t>jedním pracovníkem Poskytovatele</w:t>
      </w:r>
      <w:r w:rsidR="00C03A86" w:rsidRPr="00C03A86">
        <w:rPr>
          <w:szCs w:val="22"/>
        </w:rPr>
        <w:t xml:space="preserve"> </w:t>
      </w:r>
      <w:r w:rsidR="005D5F21" w:rsidRPr="005D5F21">
        <w:rPr>
          <w:b/>
          <w:szCs w:val="22"/>
        </w:rPr>
        <w:t>v Běžné pracovní době</w:t>
      </w:r>
      <w:r w:rsidR="005D5F21" w:rsidRPr="005D5F21">
        <w:rPr>
          <w:szCs w:val="22"/>
        </w:rPr>
        <w:t xml:space="preserve"> </w:t>
      </w:r>
      <w:r w:rsidR="00D53ED6" w:rsidRPr="00C03A86">
        <w:rPr>
          <w:szCs w:val="22"/>
        </w:rPr>
        <w:t>(dále jen „</w:t>
      </w:r>
      <w:r w:rsidR="001D6A78" w:rsidRPr="001D6A78">
        <w:rPr>
          <w:b/>
          <w:i/>
          <w:szCs w:val="22"/>
        </w:rPr>
        <w:t>Běžná h</w:t>
      </w:r>
      <w:r w:rsidR="00D53ED6" w:rsidRPr="00C03A86">
        <w:rPr>
          <w:b/>
          <w:i/>
          <w:szCs w:val="22"/>
        </w:rPr>
        <w:t>odinová sazba</w:t>
      </w:r>
      <w:r w:rsidR="00D53ED6" w:rsidRPr="00C03A86">
        <w:rPr>
          <w:szCs w:val="22"/>
        </w:rPr>
        <w:t>“)</w:t>
      </w:r>
      <w:r w:rsidR="005D5F21">
        <w:rPr>
          <w:szCs w:val="22"/>
        </w:rPr>
        <w:t>;</w:t>
      </w:r>
    </w:p>
    <w:p w:rsidR="00C17F11" w:rsidRPr="00C03A86" w:rsidRDefault="001D6A78" w:rsidP="00C17F11">
      <w:pPr>
        <w:numPr>
          <w:ilvl w:val="1"/>
          <w:numId w:val="13"/>
        </w:numPr>
        <w:jc w:val="both"/>
        <w:rPr>
          <w:szCs w:val="22"/>
        </w:rPr>
      </w:pPr>
      <w:r w:rsidRPr="00C03A86">
        <w:rPr>
          <w:b/>
          <w:szCs w:val="22"/>
        </w:rPr>
        <w:t xml:space="preserve">hodinovou sazbu za poskytování činností a služeb uvedených v odstavci </w:t>
      </w:r>
      <w:r w:rsidR="002D561F">
        <w:rPr>
          <w:b/>
          <w:szCs w:val="22"/>
        </w:rPr>
        <w:fldChar w:fldCharType="begin"/>
      </w:r>
      <w:r>
        <w:rPr>
          <w:b/>
          <w:szCs w:val="22"/>
        </w:rPr>
        <w:instrText xml:space="preserve"> REF _Ref474419590 \r \h </w:instrText>
      </w:r>
      <w:r w:rsidR="002D561F">
        <w:rPr>
          <w:b/>
          <w:szCs w:val="22"/>
        </w:rPr>
      </w:r>
      <w:r w:rsidR="002D561F">
        <w:rPr>
          <w:b/>
          <w:szCs w:val="22"/>
        </w:rPr>
        <w:fldChar w:fldCharType="separate"/>
      </w:r>
      <w:r w:rsidR="00887EEC">
        <w:rPr>
          <w:b/>
          <w:szCs w:val="22"/>
        </w:rPr>
        <w:t>36</w:t>
      </w:r>
      <w:r w:rsidR="002D561F">
        <w:rPr>
          <w:b/>
          <w:szCs w:val="22"/>
        </w:rPr>
        <w:fldChar w:fldCharType="end"/>
      </w:r>
      <w:r>
        <w:rPr>
          <w:b/>
          <w:szCs w:val="22"/>
        </w:rPr>
        <w:t xml:space="preserve"> </w:t>
      </w:r>
      <w:r w:rsidRPr="00C03A86">
        <w:rPr>
          <w:b/>
          <w:szCs w:val="22"/>
        </w:rPr>
        <w:t>Smlouvy</w:t>
      </w:r>
      <w:r w:rsidRPr="00C03A86">
        <w:rPr>
          <w:szCs w:val="22"/>
        </w:rPr>
        <w:t xml:space="preserve"> </w:t>
      </w:r>
      <w:r w:rsidRPr="00C03A86">
        <w:rPr>
          <w:b/>
          <w:szCs w:val="22"/>
        </w:rPr>
        <w:t>jedním pracovníkem Poskytovatele</w:t>
      </w:r>
      <w:r w:rsidRPr="00C03A86">
        <w:rPr>
          <w:szCs w:val="22"/>
        </w:rPr>
        <w:t xml:space="preserve"> </w:t>
      </w:r>
      <w:r w:rsidRPr="005D5F21">
        <w:rPr>
          <w:b/>
          <w:szCs w:val="22"/>
        </w:rPr>
        <w:t>v</w:t>
      </w:r>
      <w:r>
        <w:rPr>
          <w:b/>
          <w:szCs w:val="22"/>
        </w:rPr>
        <w:t> době Pohotovosti</w:t>
      </w:r>
      <w:r w:rsidRPr="005D5F21">
        <w:rPr>
          <w:szCs w:val="22"/>
        </w:rPr>
        <w:t xml:space="preserve"> </w:t>
      </w:r>
      <w:r w:rsidRPr="00C03A86">
        <w:rPr>
          <w:szCs w:val="22"/>
        </w:rPr>
        <w:t>(dále jen „</w:t>
      </w:r>
      <w:r>
        <w:rPr>
          <w:b/>
          <w:i/>
          <w:szCs w:val="22"/>
        </w:rPr>
        <w:t xml:space="preserve">Pohotovostní </w:t>
      </w:r>
      <w:r w:rsidRPr="001D6A78">
        <w:rPr>
          <w:b/>
          <w:i/>
          <w:szCs w:val="22"/>
        </w:rPr>
        <w:t>h</w:t>
      </w:r>
      <w:r w:rsidRPr="00C03A86">
        <w:rPr>
          <w:b/>
          <w:i/>
          <w:szCs w:val="22"/>
        </w:rPr>
        <w:t>odinová sazba</w:t>
      </w:r>
      <w:r w:rsidRPr="00C03A86">
        <w:rPr>
          <w:szCs w:val="22"/>
        </w:rPr>
        <w:t>“)</w:t>
      </w:r>
      <w:r w:rsidR="00C17F11" w:rsidRPr="00C03A86">
        <w:rPr>
          <w:szCs w:val="22"/>
        </w:rPr>
        <w:t>.</w:t>
      </w:r>
    </w:p>
    <w:p w:rsidR="00D53ED6" w:rsidRPr="00D53ED6" w:rsidRDefault="00D53ED6" w:rsidP="00D53ED6">
      <w:pPr>
        <w:ind w:left="567"/>
        <w:jc w:val="both"/>
        <w:rPr>
          <w:szCs w:val="22"/>
        </w:rPr>
      </w:pPr>
    </w:p>
    <w:p w:rsidR="00C17F11" w:rsidRPr="00C03A86" w:rsidRDefault="00D53ED6" w:rsidP="000C742B">
      <w:pPr>
        <w:numPr>
          <w:ilvl w:val="0"/>
          <w:numId w:val="13"/>
        </w:numPr>
        <w:jc w:val="both"/>
        <w:rPr>
          <w:szCs w:val="22"/>
        </w:rPr>
      </w:pPr>
      <w:bookmarkStart w:id="29" w:name="_Ref474417003"/>
      <w:r w:rsidRPr="00C03A86">
        <w:rPr>
          <w:szCs w:val="22"/>
        </w:rPr>
        <w:t>Měsíční paušál zahrnuje:</w:t>
      </w:r>
    </w:p>
    <w:p w:rsidR="00D53ED6" w:rsidRPr="00C03A86" w:rsidRDefault="00451F66" w:rsidP="00D53ED6">
      <w:pPr>
        <w:numPr>
          <w:ilvl w:val="1"/>
          <w:numId w:val="13"/>
        </w:numPr>
        <w:jc w:val="both"/>
        <w:rPr>
          <w:szCs w:val="22"/>
        </w:rPr>
      </w:pPr>
      <w:r w:rsidRPr="00C03A86">
        <w:rPr>
          <w:szCs w:val="22"/>
        </w:rPr>
        <w:t xml:space="preserve">provádění </w:t>
      </w:r>
      <w:r w:rsidR="00D53ED6" w:rsidRPr="00C03A86">
        <w:rPr>
          <w:szCs w:val="22"/>
        </w:rPr>
        <w:t xml:space="preserve">pravidelných servisních činností podle odstavce </w:t>
      </w:r>
      <w:r w:rsidR="002F51BE">
        <w:fldChar w:fldCharType="begin"/>
      </w:r>
      <w:r w:rsidR="002F51BE">
        <w:instrText xml:space="preserve"> REF _Ref473380822 \r \h  \* MERGEFORMAT </w:instrText>
      </w:r>
      <w:r w:rsidR="002F51BE">
        <w:fldChar w:fldCharType="separate"/>
      </w:r>
      <w:r w:rsidR="00887EEC">
        <w:t>6</w:t>
      </w:r>
      <w:r w:rsidR="002F51BE">
        <w:fldChar w:fldCharType="end"/>
      </w:r>
      <w:r w:rsidR="00D53ED6" w:rsidRPr="00C03A86">
        <w:rPr>
          <w:szCs w:val="22"/>
        </w:rPr>
        <w:t xml:space="preserve"> Smlouvy;</w:t>
      </w:r>
    </w:p>
    <w:p w:rsidR="00D53ED6" w:rsidRPr="00C03A86" w:rsidRDefault="00D53ED6" w:rsidP="00D53ED6">
      <w:pPr>
        <w:numPr>
          <w:ilvl w:val="1"/>
          <w:numId w:val="13"/>
        </w:numPr>
        <w:jc w:val="both"/>
        <w:rPr>
          <w:szCs w:val="22"/>
        </w:rPr>
      </w:pPr>
      <w:r w:rsidRPr="00C03A86">
        <w:rPr>
          <w:szCs w:val="22"/>
        </w:rPr>
        <w:t xml:space="preserve">odstraňování běžných provozních poruch podle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Pr="00C03A86">
        <w:rPr>
          <w:szCs w:val="22"/>
        </w:rPr>
        <w:t xml:space="preserve"> Smlouvy v Běžné pracovní době;</w:t>
      </w:r>
    </w:p>
    <w:p w:rsidR="00451F66" w:rsidRPr="00C03A86" w:rsidRDefault="00451F66" w:rsidP="00D53ED6">
      <w:pPr>
        <w:numPr>
          <w:ilvl w:val="1"/>
          <w:numId w:val="13"/>
        </w:numPr>
        <w:jc w:val="both"/>
        <w:rPr>
          <w:szCs w:val="22"/>
        </w:rPr>
      </w:pPr>
      <w:r w:rsidRPr="00C03A86">
        <w:rPr>
          <w:szCs w:val="22"/>
        </w:rPr>
        <w:t xml:space="preserve">provoz technického dispečinku podle odstavce </w:t>
      </w:r>
      <w:r w:rsidR="002F51BE">
        <w:fldChar w:fldCharType="begin"/>
      </w:r>
      <w:r w:rsidR="002F51BE">
        <w:instrText xml:space="preserve"> REF _Ref473380848 \r \h  \* MERGEFORMAT </w:instrText>
      </w:r>
      <w:r w:rsidR="002F51BE">
        <w:fldChar w:fldCharType="separate"/>
      </w:r>
      <w:r w:rsidR="00887EEC">
        <w:t>8</w:t>
      </w:r>
      <w:r w:rsidR="002F51BE">
        <w:fldChar w:fldCharType="end"/>
      </w:r>
      <w:r w:rsidRPr="00C03A86">
        <w:rPr>
          <w:szCs w:val="22"/>
        </w:rPr>
        <w:t xml:space="preserve"> Smlouvy;</w:t>
      </w:r>
    </w:p>
    <w:p w:rsidR="00451F66" w:rsidRPr="00C03A86" w:rsidRDefault="00451F66" w:rsidP="00D53ED6">
      <w:pPr>
        <w:numPr>
          <w:ilvl w:val="1"/>
          <w:numId w:val="13"/>
        </w:numPr>
        <w:jc w:val="both"/>
        <w:rPr>
          <w:szCs w:val="22"/>
        </w:rPr>
      </w:pPr>
      <w:r w:rsidRPr="00C03A86">
        <w:rPr>
          <w:szCs w:val="22"/>
        </w:rPr>
        <w:t xml:space="preserve">zajišťování pohotovosti podle odstavce </w:t>
      </w:r>
      <w:r w:rsidR="002F51BE">
        <w:fldChar w:fldCharType="begin"/>
      </w:r>
      <w:r w:rsidR="002F51BE">
        <w:instrText xml:space="preserve"> REF _Ref473380857 \r \h  \* MERGEFORMAT </w:instrText>
      </w:r>
      <w:r w:rsidR="002F51BE">
        <w:fldChar w:fldCharType="separate"/>
      </w:r>
      <w:r w:rsidR="00887EEC">
        <w:t>9</w:t>
      </w:r>
      <w:r w:rsidR="002F51BE">
        <w:fldChar w:fldCharType="end"/>
      </w:r>
      <w:r w:rsidRPr="00C03A86">
        <w:rPr>
          <w:szCs w:val="22"/>
        </w:rPr>
        <w:t xml:space="preserve"> Smlouvy.</w:t>
      </w:r>
    </w:p>
    <w:p w:rsidR="00D53ED6" w:rsidRPr="00C03A86" w:rsidRDefault="00D53ED6" w:rsidP="00D53ED6">
      <w:pPr>
        <w:ind w:left="567"/>
        <w:jc w:val="both"/>
        <w:rPr>
          <w:szCs w:val="22"/>
        </w:rPr>
      </w:pPr>
    </w:p>
    <w:p w:rsidR="000F16C5" w:rsidRDefault="000F16C5" w:rsidP="000F16C5">
      <w:pPr>
        <w:numPr>
          <w:ilvl w:val="0"/>
          <w:numId w:val="13"/>
        </w:numPr>
        <w:jc w:val="both"/>
        <w:rPr>
          <w:szCs w:val="22"/>
        </w:rPr>
      </w:pPr>
      <w:r w:rsidRPr="00C03A86">
        <w:rPr>
          <w:szCs w:val="22"/>
        </w:rPr>
        <w:t xml:space="preserve">Výše Měsíčních paušálů </w:t>
      </w:r>
      <w:r>
        <w:rPr>
          <w:szCs w:val="22"/>
        </w:rPr>
        <w:t>za</w:t>
      </w:r>
      <w:r w:rsidRPr="00C03A86">
        <w:rPr>
          <w:szCs w:val="22"/>
        </w:rPr>
        <w:t xml:space="preserve"> jednotlivé Výtahy Objednatele jsou uvedeny v příloze Smlouvy (</w:t>
      </w:r>
      <w:r w:rsidR="002D561F">
        <w:rPr>
          <w:szCs w:val="22"/>
        </w:rPr>
        <w:fldChar w:fldCharType="begin"/>
      </w:r>
      <w:r w:rsidR="0002034D">
        <w:rPr>
          <w:szCs w:val="22"/>
        </w:rPr>
        <w:instrText xml:space="preserve"> REF _Ref474494146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Příloha č. 1</w:t>
      </w:r>
      <w:r w:rsidR="002D561F">
        <w:rPr>
          <w:szCs w:val="22"/>
        </w:rPr>
        <w:fldChar w:fldCharType="end"/>
      </w:r>
      <w:r w:rsidRPr="00C03A86">
        <w:rPr>
          <w:szCs w:val="22"/>
        </w:rPr>
        <w:t xml:space="preserve"> Smlouvy).</w:t>
      </w:r>
    </w:p>
    <w:p w:rsidR="000F16C5" w:rsidRDefault="000F16C5" w:rsidP="000F16C5">
      <w:pPr>
        <w:ind w:left="567"/>
        <w:jc w:val="both"/>
        <w:rPr>
          <w:szCs w:val="22"/>
        </w:rPr>
      </w:pPr>
    </w:p>
    <w:p w:rsidR="000F16C5" w:rsidRDefault="000F16C5" w:rsidP="000F16C5">
      <w:pPr>
        <w:numPr>
          <w:ilvl w:val="0"/>
          <w:numId w:val="13"/>
        </w:numPr>
        <w:jc w:val="both"/>
        <w:rPr>
          <w:szCs w:val="22"/>
        </w:rPr>
      </w:pPr>
      <w:r w:rsidRPr="00C96298">
        <w:rPr>
          <w:szCs w:val="22"/>
        </w:rPr>
        <w:t>Měsíční paušál</w:t>
      </w:r>
      <w:r>
        <w:rPr>
          <w:szCs w:val="22"/>
        </w:rPr>
        <w:t>y budou</w:t>
      </w:r>
      <w:r w:rsidRPr="00C96298">
        <w:rPr>
          <w:szCs w:val="22"/>
        </w:rPr>
        <w:t xml:space="preserve"> hrazen</w:t>
      </w:r>
      <w:r>
        <w:rPr>
          <w:szCs w:val="22"/>
        </w:rPr>
        <w:t>y hromadně za všechny Výtahy Objednatele</w:t>
      </w:r>
      <w:r w:rsidRPr="00C96298">
        <w:rPr>
          <w:szCs w:val="22"/>
        </w:rPr>
        <w:t xml:space="preserve"> zpětně</w:t>
      </w:r>
      <w:r>
        <w:rPr>
          <w:szCs w:val="22"/>
        </w:rPr>
        <w:t>,</w:t>
      </w:r>
      <w:r w:rsidRPr="00C96298">
        <w:rPr>
          <w:szCs w:val="22"/>
        </w:rPr>
        <w:t xml:space="preserve"> </w:t>
      </w:r>
      <w:r>
        <w:rPr>
          <w:szCs w:val="22"/>
        </w:rPr>
        <w:t>a to čtvrtletně na základě faktur P</w:t>
      </w:r>
      <w:r w:rsidRPr="00C96298">
        <w:rPr>
          <w:szCs w:val="22"/>
        </w:rPr>
        <w:t>oskytovatele vystavených vždy po uplynutí příslušného kalendářního čtvrtletí.</w:t>
      </w:r>
    </w:p>
    <w:p w:rsidR="000F16C5" w:rsidRPr="00C03A86" w:rsidRDefault="000F16C5" w:rsidP="000F16C5">
      <w:pPr>
        <w:ind w:left="567"/>
        <w:jc w:val="both"/>
        <w:rPr>
          <w:szCs w:val="22"/>
        </w:rPr>
      </w:pPr>
    </w:p>
    <w:p w:rsidR="00C17F11" w:rsidRPr="008B5FDF" w:rsidRDefault="001D6A78" w:rsidP="001D6A78">
      <w:pPr>
        <w:keepNext/>
        <w:numPr>
          <w:ilvl w:val="0"/>
          <w:numId w:val="13"/>
        </w:numPr>
        <w:jc w:val="both"/>
        <w:rPr>
          <w:szCs w:val="22"/>
        </w:rPr>
      </w:pPr>
      <w:bookmarkStart w:id="30" w:name="_Ref474417021"/>
      <w:bookmarkEnd w:id="29"/>
      <w:r w:rsidRPr="008B5FDF">
        <w:rPr>
          <w:szCs w:val="22"/>
        </w:rPr>
        <w:t>Běžná h</w:t>
      </w:r>
      <w:r w:rsidR="00C03A86" w:rsidRPr="008B5FDF">
        <w:rPr>
          <w:szCs w:val="22"/>
        </w:rPr>
        <w:t xml:space="preserve">odinová sazba </w:t>
      </w:r>
      <w:r w:rsidRPr="008B5FDF">
        <w:rPr>
          <w:szCs w:val="22"/>
        </w:rPr>
        <w:t xml:space="preserve">se </w:t>
      </w:r>
      <w:r w:rsidR="00775FB7">
        <w:rPr>
          <w:szCs w:val="22"/>
        </w:rPr>
        <w:t>použije</w:t>
      </w:r>
      <w:r w:rsidRPr="008B5FDF">
        <w:rPr>
          <w:szCs w:val="22"/>
        </w:rPr>
        <w:t xml:space="preserve"> </w:t>
      </w:r>
      <w:proofErr w:type="gramStart"/>
      <w:r w:rsidRPr="008B5FDF">
        <w:rPr>
          <w:szCs w:val="22"/>
        </w:rPr>
        <w:t>na</w:t>
      </w:r>
      <w:proofErr w:type="gramEnd"/>
      <w:r w:rsidR="00D53ED6" w:rsidRPr="008B5FDF">
        <w:rPr>
          <w:szCs w:val="22"/>
        </w:rPr>
        <w:t>:</w:t>
      </w:r>
    </w:p>
    <w:p w:rsidR="005D5F21" w:rsidRPr="008B5FDF" w:rsidRDefault="005D5F21" w:rsidP="005D5F21">
      <w:pPr>
        <w:numPr>
          <w:ilvl w:val="1"/>
          <w:numId w:val="13"/>
        </w:numPr>
        <w:jc w:val="both"/>
        <w:rPr>
          <w:szCs w:val="22"/>
        </w:rPr>
      </w:pPr>
      <w:r w:rsidRPr="008B5FDF">
        <w:rPr>
          <w:szCs w:val="22"/>
        </w:rPr>
        <w:t xml:space="preserve">provádění a poskytování dalších servisních činností a služeb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Pr="008B5FDF">
        <w:rPr>
          <w:szCs w:val="22"/>
        </w:rPr>
        <w:t xml:space="preserve"> Smlouvy</w:t>
      </w:r>
      <w:r w:rsidR="001D6A78" w:rsidRPr="008B5FDF">
        <w:rPr>
          <w:szCs w:val="22"/>
        </w:rPr>
        <w:t xml:space="preserve"> v Běžné pracovní době.</w:t>
      </w:r>
    </w:p>
    <w:p w:rsidR="00D53ED6" w:rsidRPr="008B5FDF" w:rsidRDefault="00D53ED6" w:rsidP="00D53ED6">
      <w:pPr>
        <w:ind w:left="567"/>
        <w:jc w:val="both"/>
        <w:rPr>
          <w:szCs w:val="22"/>
        </w:rPr>
      </w:pPr>
    </w:p>
    <w:p w:rsidR="001D6A78" w:rsidRPr="008B5FDF" w:rsidRDefault="008108DE" w:rsidP="000C742B">
      <w:pPr>
        <w:numPr>
          <w:ilvl w:val="0"/>
          <w:numId w:val="13"/>
        </w:numPr>
        <w:jc w:val="both"/>
        <w:rPr>
          <w:szCs w:val="22"/>
        </w:rPr>
      </w:pPr>
      <w:r w:rsidRPr="008B5FDF">
        <w:rPr>
          <w:szCs w:val="22"/>
        </w:rPr>
        <w:t>Cena za provádění a poskytování dalších servisních č</w:t>
      </w:r>
      <w:r w:rsidR="004F4098">
        <w:rPr>
          <w:szCs w:val="22"/>
        </w:rPr>
        <w:t>inností a služeb podle odstavce 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="004F4098">
        <w:rPr>
          <w:szCs w:val="22"/>
        </w:rPr>
        <w:t> </w:t>
      </w:r>
      <w:r w:rsidRPr="008B5FDF">
        <w:rPr>
          <w:szCs w:val="22"/>
        </w:rPr>
        <w:t xml:space="preserve">Smlouvy v Běžné pracovní době bude hrazena na základě Běžné hodinové sazby podle pracovníky Poskytovatele skutečně a účelně stráveného času při </w:t>
      </w:r>
      <w:r w:rsidR="00616775" w:rsidRPr="008B5FDF">
        <w:rPr>
          <w:szCs w:val="22"/>
        </w:rPr>
        <w:t>provádění a</w:t>
      </w:r>
      <w:r w:rsidR="004F4098">
        <w:rPr>
          <w:szCs w:val="22"/>
        </w:rPr>
        <w:t> </w:t>
      </w:r>
      <w:r w:rsidR="00616775" w:rsidRPr="008B5FDF">
        <w:rPr>
          <w:szCs w:val="22"/>
        </w:rPr>
        <w:t xml:space="preserve">poskytování dalších servisních činností a služeb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="00616775" w:rsidRPr="008B5FDF">
        <w:rPr>
          <w:szCs w:val="22"/>
        </w:rPr>
        <w:t xml:space="preserve"> Smlouvy v Běžné pracovní době</w:t>
      </w:r>
      <w:r w:rsidRPr="008B5FDF">
        <w:rPr>
          <w:szCs w:val="22"/>
        </w:rPr>
        <w:t xml:space="preserve">, přičemž okamžikem zahájení </w:t>
      </w:r>
      <w:r w:rsidR="00616775">
        <w:rPr>
          <w:szCs w:val="22"/>
        </w:rPr>
        <w:t xml:space="preserve">provádění a </w:t>
      </w:r>
      <w:r w:rsidRPr="008B5FDF">
        <w:rPr>
          <w:szCs w:val="22"/>
        </w:rPr>
        <w:t>poskytování dalších servisních činností a služeb se rozumí okamžik nástupu pracovníka či pracovníků Poskytovatele v místě plnění.</w:t>
      </w:r>
    </w:p>
    <w:p w:rsidR="008108DE" w:rsidRPr="008B5FDF" w:rsidRDefault="008108DE" w:rsidP="008108DE">
      <w:pPr>
        <w:ind w:left="567"/>
        <w:jc w:val="both"/>
        <w:rPr>
          <w:szCs w:val="22"/>
        </w:rPr>
      </w:pPr>
    </w:p>
    <w:p w:rsidR="001D6A78" w:rsidRPr="008B5FDF" w:rsidRDefault="001D6A78" w:rsidP="001D6A78">
      <w:pPr>
        <w:numPr>
          <w:ilvl w:val="0"/>
          <w:numId w:val="13"/>
        </w:numPr>
        <w:jc w:val="both"/>
        <w:rPr>
          <w:szCs w:val="22"/>
        </w:rPr>
      </w:pPr>
      <w:bookmarkStart w:id="31" w:name="_Ref474419590"/>
      <w:r w:rsidRPr="008B5FDF">
        <w:rPr>
          <w:szCs w:val="22"/>
        </w:rPr>
        <w:lastRenderedPageBreak/>
        <w:t xml:space="preserve">Pohotovostní hodinová sazba se </w:t>
      </w:r>
      <w:r w:rsidR="00775FB7">
        <w:rPr>
          <w:szCs w:val="22"/>
        </w:rPr>
        <w:t>použije</w:t>
      </w:r>
      <w:r w:rsidRPr="008B5FDF">
        <w:rPr>
          <w:szCs w:val="22"/>
        </w:rPr>
        <w:t xml:space="preserve"> </w:t>
      </w:r>
      <w:proofErr w:type="gramStart"/>
      <w:r w:rsidRPr="008B5FDF">
        <w:rPr>
          <w:szCs w:val="22"/>
        </w:rPr>
        <w:t>na</w:t>
      </w:r>
      <w:proofErr w:type="gramEnd"/>
      <w:r w:rsidRPr="008B5FDF">
        <w:rPr>
          <w:szCs w:val="22"/>
        </w:rPr>
        <w:t>:</w:t>
      </w:r>
      <w:bookmarkEnd w:id="31"/>
    </w:p>
    <w:p w:rsidR="008108DE" w:rsidRPr="008B5FDF" w:rsidRDefault="008108DE" w:rsidP="001D6A78">
      <w:pPr>
        <w:numPr>
          <w:ilvl w:val="1"/>
          <w:numId w:val="13"/>
        </w:numPr>
        <w:jc w:val="both"/>
        <w:rPr>
          <w:szCs w:val="22"/>
        </w:rPr>
      </w:pPr>
      <w:r w:rsidRPr="008B5FDF">
        <w:rPr>
          <w:szCs w:val="22"/>
        </w:rPr>
        <w:t xml:space="preserve">odstraňování běžných provozních poruch podle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Pr="008B5FDF">
        <w:rPr>
          <w:szCs w:val="22"/>
        </w:rPr>
        <w:t xml:space="preserve"> Smlouvy v době Pohotovosti;</w:t>
      </w:r>
    </w:p>
    <w:p w:rsidR="001D6A78" w:rsidRPr="008B5FDF" w:rsidRDefault="001D6A78" w:rsidP="001D6A78">
      <w:pPr>
        <w:numPr>
          <w:ilvl w:val="1"/>
          <w:numId w:val="13"/>
        </w:numPr>
        <w:jc w:val="both"/>
        <w:rPr>
          <w:szCs w:val="22"/>
        </w:rPr>
      </w:pPr>
      <w:r w:rsidRPr="008B5FDF">
        <w:rPr>
          <w:szCs w:val="22"/>
        </w:rPr>
        <w:t xml:space="preserve">provádění a poskytování dalších servisních činností a služeb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Pr="008B5FDF">
        <w:rPr>
          <w:szCs w:val="22"/>
        </w:rPr>
        <w:t xml:space="preserve"> Smlouvy v</w:t>
      </w:r>
      <w:r w:rsidR="008108DE" w:rsidRPr="008B5FDF">
        <w:rPr>
          <w:szCs w:val="22"/>
        </w:rPr>
        <w:t> </w:t>
      </w:r>
      <w:r w:rsidRPr="008B5FDF">
        <w:rPr>
          <w:szCs w:val="22"/>
        </w:rPr>
        <w:t>době</w:t>
      </w:r>
      <w:r w:rsidR="008108DE" w:rsidRPr="008B5FDF">
        <w:rPr>
          <w:szCs w:val="22"/>
        </w:rPr>
        <w:t xml:space="preserve"> Pohotovosti.</w:t>
      </w:r>
    </w:p>
    <w:p w:rsidR="001D6A78" w:rsidRPr="008B5FDF" w:rsidRDefault="001D6A78" w:rsidP="001D6A78">
      <w:pPr>
        <w:ind w:left="567"/>
        <w:jc w:val="both"/>
        <w:rPr>
          <w:szCs w:val="22"/>
        </w:rPr>
      </w:pPr>
    </w:p>
    <w:p w:rsidR="00616775" w:rsidRPr="00616775" w:rsidRDefault="008B5FDF" w:rsidP="000C742B">
      <w:pPr>
        <w:numPr>
          <w:ilvl w:val="0"/>
          <w:numId w:val="13"/>
        </w:numPr>
        <w:jc w:val="both"/>
        <w:rPr>
          <w:szCs w:val="22"/>
        </w:rPr>
      </w:pPr>
      <w:r w:rsidRPr="00616775">
        <w:rPr>
          <w:szCs w:val="22"/>
        </w:rPr>
        <w:t xml:space="preserve">Cena za odstraňování běžných provozních poruch podle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Pr="00616775">
        <w:rPr>
          <w:szCs w:val="22"/>
        </w:rPr>
        <w:t xml:space="preserve"> Smlouvy v době Pohotovosti, resp. cena za provádění a poskytování dalších servisních činností a služeb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Pr="00616775">
        <w:rPr>
          <w:szCs w:val="22"/>
        </w:rPr>
        <w:t xml:space="preserve"> Smlouvy v době Pohotovosti</w:t>
      </w:r>
      <w:r w:rsidR="00616775">
        <w:rPr>
          <w:szCs w:val="22"/>
        </w:rPr>
        <w:t>,</w:t>
      </w:r>
      <w:r w:rsidRPr="00616775">
        <w:rPr>
          <w:szCs w:val="22"/>
        </w:rPr>
        <w:t xml:space="preserve"> bude hrazena na základě Pohotovostní hodinové sazby podle</w:t>
      </w:r>
      <w:r w:rsidR="008108DE" w:rsidRPr="00616775">
        <w:rPr>
          <w:szCs w:val="22"/>
        </w:rPr>
        <w:t xml:space="preserve"> pracovníky </w:t>
      </w:r>
      <w:r w:rsidRPr="00616775">
        <w:rPr>
          <w:szCs w:val="22"/>
        </w:rPr>
        <w:t>P</w:t>
      </w:r>
      <w:r w:rsidR="008108DE" w:rsidRPr="00616775">
        <w:rPr>
          <w:szCs w:val="22"/>
        </w:rPr>
        <w:t xml:space="preserve">oskytovatele skutečně a účelně stráveného času při </w:t>
      </w:r>
      <w:r w:rsidR="00616775" w:rsidRPr="00616775">
        <w:rPr>
          <w:szCs w:val="22"/>
        </w:rPr>
        <w:t xml:space="preserve">odstraňování běžných provozních poruch podle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="00616775" w:rsidRPr="00616775">
        <w:rPr>
          <w:szCs w:val="22"/>
        </w:rPr>
        <w:t xml:space="preserve"> Smlouvy v době Pohotovosti nebo při provádění a</w:t>
      </w:r>
      <w:r w:rsidR="00D75906">
        <w:rPr>
          <w:szCs w:val="22"/>
        </w:rPr>
        <w:t> </w:t>
      </w:r>
      <w:r w:rsidR="00616775" w:rsidRPr="00616775">
        <w:rPr>
          <w:szCs w:val="22"/>
        </w:rPr>
        <w:t xml:space="preserve">poskytování dalších servisních činností a služeb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="00616775" w:rsidRPr="00616775">
        <w:rPr>
          <w:szCs w:val="22"/>
        </w:rPr>
        <w:t xml:space="preserve"> Smlouvy v době Pohotovosti, přičemž okamžikem zahájení odstraňování běžných provozních poruch </w:t>
      </w:r>
      <w:r w:rsidR="00616775">
        <w:rPr>
          <w:szCs w:val="22"/>
        </w:rPr>
        <w:t xml:space="preserve">nebo </w:t>
      </w:r>
      <w:r w:rsidR="00616775" w:rsidRPr="00616775">
        <w:rPr>
          <w:szCs w:val="22"/>
        </w:rPr>
        <w:t>provádění a poskytování dalších servisních činností a služeb se rozumí okamžik nástupu pracovníka či pracovníků Poskytovatele v místě plnění</w:t>
      </w:r>
      <w:r w:rsidR="00616775">
        <w:rPr>
          <w:szCs w:val="22"/>
        </w:rPr>
        <w:t>.</w:t>
      </w:r>
    </w:p>
    <w:p w:rsidR="00616775" w:rsidRDefault="00616775" w:rsidP="00616775">
      <w:pPr>
        <w:ind w:left="567"/>
        <w:jc w:val="both"/>
        <w:rPr>
          <w:szCs w:val="22"/>
          <w:highlight w:val="yellow"/>
        </w:rPr>
      </w:pPr>
    </w:p>
    <w:p w:rsidR="00D53ED6" w:rsidRDefault="00616775" w:rsidP="000711A7">
      <w:pPr>
        <w:numPr>
          <w:ilvl w:val="0"/>
          <w:numId w:val="13"/>
        </w:numPr>
        <w:jc w:val="both"/>
        <w:rPr>
          <w:szCs w:val="22"/>
        </w:rPr>
      </w:pPr>
      <w:r w:rsidRPr="00616775">
        <w:rPr>
          <w:szCs w:val="22"/>
        </w:rPr>
        <w:t xml:space="preserve">Výše </w:t>
      </w:r>
      <w:r w:rsidR="000711A7" w:rsidRPr="008B5FDF">
        <w:rPr>
          <w:szCs w:val="22"/>
        </w:rPr>
        <w:t>Běžné hodinové sazby je uvedena v příloze Smlouvy (</w:t>
      </w:r>
      <w:r w:rsidR="002D561F">
        <w:rPr>
          <w:szCs w:val="22"/>
        </w:rPr>
        <w:fldChar w:fldCharType="begin"/>
      </w:r>
      <w:r w:rsidR="0002034D">
        <w:rPr>
          <w:szCs w:val="22"/>
        </w:rPr>
        <w:instrText xml:space="preserve"> REF _Ref474494146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Příloha č. 1</w:t>
      </w:r>
      <w:r w:rsidR="002D561F">
        <w:rPr>
          <w:szCs w:val="22"/>
        </w:rPr>
        <w:fldChar w:fldCharType="end"/>
      </w:r>
      <w:r w:rsidR="000711A7" w:rsidRPr="008B5FDF">
        <w:rPr>
          <w:szCs w:val="22"/>
        </w:rPr>
        <w:t xml:space="preserve"> Smlouvy).</w:t>
      </w:r>
      <w:r w:rsidR="000711A7">
        <w:rPr>
          <w:szCs w:val="22"/>
        </w:rPr>
        <w:t xml:space="preserve"> Výše </w:t>
      </w:r>
      <w:r w:rsidRPr="000711A7">
        <w:rPr>
          <w:szCs w:val="22"/>
        </w:rPr>
        <w:t xml:space="preserve">Pohotovostní hodinové sazby </w:t>
      </w:r>
      <w:r w:rsidR="000711A7">
        <w:rPr>
          <w:szCs w:val="22"/>
        </w:rPr>
        <w:t xml:space="preserve">se stanoví jako </w:t>
      </w:r>
      <w:r w:rsidR="000711A7" w:rsidRPr="008B5FDF">
        <w:rPr>
          <w:szCs w:val="22"/>
        </w:rPr>
        <w:t>Běžn</w:t>
      </w:r>
      <w:r w:rsidR="000711A7">
        <w:rPr>
          <w:szCs w:val="22"/>
        </w:rPr>
        <w:t>á hodinová sazba zvýšená o 30 %</w:t>
      </w:r>
      <w:r w:rsidRPr="000711A7">
        <w:rPr>
          <w:szCs w:val="22"/>
        </w:rPr>
        <w:t>.</w:t>
      </w:r>
    </w:p>
    <w:p w:rsidR="000F16C5" w:rsidRDefault="000F16C5" w:rsidP="000F16C5">
      <w:pPr>
        <w:ind w:left="567"/>
        <w:jc w:val="both"/>
        <w:rPr>
          <w:szCs w:val="22"/>
        </w:rPr>
      </w:pPr>
    </w:p>
    <w:p w:rsidR="000F16C5" w:rsidRPr="000F16C5" w:rsidRDefault="000F16C5" w:rsidP="000F16C5">
      <w:pPr>
        <w:numPr>
          <w:ilvl w:val="0"/>
          <w:numId w:val="13"/>
        </w:numPr>
        <w:jc w:val="both"/>
        <w:rPr>
          <w:szCs w:val="22"/>
        </w:rPr>
      </w:pPr>
      <w:r w:rsidRPr="008B5FDF">
        <w:rPr>
          <w:szCs w:val="22"/>
        </w:rPr>
        <w:t xml:space="preserve">Cena za provádění a poskytování dalších servisních činností a služeb podle odstavce </w:t>
      </w:r>
      <w:r w:rsidR="002F51BE">
        <w:fldChar w:fldCharType="begin"/>
      </w:r>
      <w:r w:rsidR="002F51BE">
        <w:instrText xml:space="preserve"> REF _Re</w:instrText>
      </w:r>
      <w:r w:rsidR="002F51BE">
        <w:instrText xml:space="preserve">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Pr="008B5FDF">
        <w:rPr>
          <w:szCs w:val="22"/>
        </w:rPr>
        <w:t xml:space="preserve"> Smlouvy v Běžné pracovní době</w:t>
      </w:r>
      <w:r>
        <w:rPr>
          <w:szCs w:val="22"/>
        </w:rPr>
        <w:t>, resp. c</w:t>
      </w:r>
      <w:r w:rsidRPr="00616775">
        <w:rPr>
          <w:szCs w:val="22"/>
        </w:rPr>
        <w:t xml:space="preserve">ena za odstraňování běžných provozních poruch podle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Pr="00616775">
        <w:rPr>
          <w:szCs w:val="22"/>
        </w:rPr>
        <w:t xml:space="preserve"> Smlouvy v době Pohotovosti</w:t>
      </w:r>
      <w:r>
        <w:rPr>
          <w:szCs w:val="22"/>
        </w:rPr>
        <w:t xml:space="preserve"> nebo</w:t>
      </w:r>
      <w:r w:rsidRPr="00616775">
        <w:rPr>
          <w:szCs w:val="22"/>
        </w:rPr>
        <w:t xml:space="preserve"> cena za provádění a poskytování dalších servisních činností a služeb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Pr="00616775">
        <w:rPr>
          <w:szCs w:val="22"/>
        </w:rPr>
        <w:t xml:space="preserve"> Smlouvy v době Pohotovosti</w:t>
      </w:r>
      <w:r>
        <w:rPr>
          <w:szCs w:val="22"/>
        </w:rPr>
        <w:t xml:space="preserve">, </w:t>
      </w:r>
      <w:r w:rsidRPr="000F16C5">
        <w:rPr>
          <w:szCs w:val="22"/>
        </w:rPr>
        <w:t>bude hrazena zpětně, a to na základě faktur Poskytovatele vystavených vždy po provedení a poskytnutí příslušných činností a služeb Objednateli.</w:t>
      </w:r>
    </w:p>
    <w:p w:rsidR="000F16C5" w:rsidRDefault="000F16C5" w:rsidP="000F16C5">
      <w:pPr>
        <w:ind w:left="567"/>
        <w:jc w:val="both"/>
        <w:rPr>
          <w:szCs w:val="22"/>
        </w:rPr>
      </w:pPr>
    </w:p>
    <w:p w:rsidR="000F16C5" w:rsidRPr="000711A7" w:rsidRDefault="000F16C5" w:rsidP="000F16C5">
      <w:pPr>
        <w:numPr>
          <w:ilvl w:val="0"/>
          <w:numId w:val="13"/>
        </w:numPr>
        <w:jc w:val="both"/>
        <w:rPr>
          <w:szCs w:val="22"/>
        </w:rPr>
      </w:pPr>
      <w:r w:rsidRPr="000F16C5">
        <w:rPr>
          <w:szCs w:val="22"/>
        </w:rPr>
        <w:t>Měsíční paušál</w:t>
      </w:r>
      <w:r>
        <w:rPr>
          <w:szCs w:val="22"/>
        </w:rPr>
        <w:t xml:space="preserve"> a ceny stanovované podle </w:t>
      </w:r>
      <w:r w:rsidRPr="008B5FDF">
        <w:rPr>
          <w:szCs w:val="22"/>
        </w:rPr>
        <w:t>Běžné hodinové sazby</w:t>
      </w:r>
      <w:r>
        <w:rPr>
          <w:szCs w:val="22"/>
        </w:rPr>
        <w:t xml:space="preserve"> nebo Pohotovostní hodinové sazby dále také jako „</w:t>
      </w:r>
      <w:r w:rsidRPr="000F16C5">
        <w:rPr>
          <w:b/>
          <w:i/>
          <w:szCs w:val="22"/>
        </w:rPr>
        <w:t>Cena</w:t>
      </w:r>
      <w:r>
        <w:rPr>
          <w:szCs w:val="22"/>
        </w:rPr>
        <w:t>“.</w:t>
      </w:r>
    </w:p>
    <w:bookmarkEnd w:id="30"/>
    <w:p w:rsidR="001D6A78" w:rsidRPr="000F16C5" w:rsidRDefault="001D6A78" w:rsidP="00D53ED6">
      <w:pPr>
        <w:ind w:left="567"/>
        <w:jc w:val="both"/>
        <w:rPr>
          <w:szCs w:val="22"/>
        </w:rPr>
      </w:pPr>
    </w:p>
    <w:p w:rsidR="0026029A" w:rsidRDefault="0026029A" w:rsidP="00677BDC">
      <w:pPr>
        <w:numPr>
          <w:ilvl w:val="0"/>
          <w:numId w:val="13"/>
        </w:numPr>
        <w:jc w:val="both"/>
        <w:rPr>
          <w:szCs w:val="22"/>
        </w:rPr>
      </w:pPr>
      <w:r w:rsidRPr="001B03D1">
        <w:rPr>
          <w:szCs w:val="22"/>
        </w:rPr>
        <w:t>Cena je stanovena jako nejvýše přípustná a nepřekročitelná s vý</w:t>
      </w:r>
      <w:r>
        <w:rPr>
          <w:szCs w:val="22"/>
        </w:rPr>
        <w:t>jimkami stanovenými v</w:t>
      </w:r>
      <w:r w:rsidR="00DB40E2">
        <w:rPr>
          <w:szCs w:val="22"/>
        </w:rPr>
        <w:t>e</w:t>
      </w:r>
      <w:r>
        <w:rPr>
          <w:szCs w:val="22"/>
        </w:rPr>
        <w:t> </w:t>
      </w:r>
      <w:r w:rsidR="00DB40E2">
        <w:rPr>
          <w:szCs w:val="22"/>
        </w:rPr>
        <w:t>S</w:t>
      </w:r>
      <w:r w:rsidRPr="001B03D1">
        <w:rPr>
          <w:szCs w:val="22"/>
        </w:rPr>
        <w:t>mlouvě.</w:t>
      </w:r>
    </w:p>
    <w:p w:rsidR="0026029A" w:rsidRDefault="0026029A" w:rsidP="0026029A">
      <w:pPr>
        <w:ind w:left="567"/>
        <w:jc w:val="both"/>
        <w:rPr>
          <w:szCs w:val="22"/>
        </w:rPr>
      </w:pPr>
    </w:p>
    <w:p w:rsidR="000C742B" w:rsidRPr="00677BDC" w:rsidRDefault="00677BDC" w:rsidP="00677BDC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Cena</w:t>
      </w:r>
      <w:r w:rsidR="009477C6" w:rsidRPr="00C03A86">
        <w:rPr>
          <w:szCs w:val="22"/>
        </w:rPr>
        <w:t xml:space="preserve"> </w:t>
      </w:r>
      <w:r w:rsidRPr="00677BDC">
        <w:rPr>
          <w:szCs w:val="22"/>
        </w:rPr>
        <w:t>zahrnuj</w:t>
      </w:r>
      <w:r>
        <w:rPr>
          <w:szCs w:val="22"/>
        </w:rPr>
        <w:t>e</w:t>
      </w:r>
      <w:r w:rsidRPr="00677BDC">
        <w:rPr>
          <w:szCs w:val="22"/>
        </w:rPr>
        <w:t xml:space="preserve"> veškeré náklady </w:t>
      </w:r>
      <w:r>
        <w:rPr>
          <w:szCs w:val="22"/>
        </w:rPr>
        <w:t xml:space="preserve">Poskytovatele </w:t>
      </w:r>
      <w:r w:rsidRPr="00677BDC">
        <w:rPr>
          <w:szCs w:val="22"/>
        </w:rPr>
        <w:t xml:space="preserve">spojené se splněním </w:t>
      </w:r>
      <w:r>
        <w:rPr>
          <w:szCs w:val="22"/>
        </w:rPr>
        <w:t>jeho povinností vyplývajících ze S</w:t>
      </w:r>
      <w:r w:rsidRPr="00677BDC">
        <w:rPr>
          <w:szCs w:val="22"/>
        </w:rPr>
        <w:t>mlouvy</w:t>
      </w:r>
      <w:r>
        <w:rPr>
          <w:szCs w:val="22"/>
        </w:rPr>
        <w:t xml:space="preserve">. </w:t>
      </w:r>
      <w:r w:rsidRPr="00677BDC">
        <w:rPr>
          <w:szCs w:val="22"/>
        </w:rPr>
        <w:t>Cena tak zahrnuje</w:t>
      </w:r>
      <w:r>
        <w:rPr>
          <w:szCs w:val="22"/>
        </w:rPr>
        <w:t xml:space="preserve"> </w:t>
      </w:r>
      <w:r w:rsidR="009477C6" w:rsidRPr="00677BDC">
        <w:rPr>
          <w:szCs w:val="22"/>
        </w:rPr>
        <w:t>zejména mzdové náklady, náklady na drobné součásti, náklady na cestovné, náklady na čas strávený na cest</w:t>
      </w:r>
      <w:r w:rsidR="004F4098">
        <w:rPr>
          <w:szCs w:val="22"/>
        </w:rPr>
        <w:t>ě, prostoje, náklady na odvoz a </w:t>
      </w:r>
      <w:r w:rsidR="009477C6" w:rsidRPr="00677BDC">
        <w:rPr>
          <w:szCs w:val="22"/>
        </w:rPr>
        <w:t xml:space="preserve">likvidaci odpadů apod., s výjimkou ceny náhradních dílů a součástek podle </w:t>
      </w:r>
      <w:r w:rsidR="004F4098">
        <w:rPr>
          <w:szCs w:val="22"/>
        </w:rPr>
        <w:t>článku </w:t>
      </w:r>
      <w:r w:rsidR="002D561F">
        <w:rPr>
          <w:szCs w:val="22"/>
          <w:highlight w:val="yellow"/>
        </w:rPr>
        <w:fldChar w:fldCharType="begin"/>
      </w:r>
      <w:r w:rsidR="00CE154C">
        <w:rPr>
          <w:szCs w:val="22"/>
        </w:rPr>
        <w:instrText xml:space="preserve"> REF _Ref474422558 \r \h </w:instrText>
      </w:r>
      <w:r w:rsidR="002D561F">
        <w:rPr>
          <w:szCs w:val="22"/>
          <w:highlight w:val="yellow"/>
        </w:rPr>
      </w:r>
      <w:r w:rsidR="002D561F">
        <w:rPr>
          <w:szCs w:val="22"/>
          <w:highlight w:val="yellow"/>
        </w:rPr>
        <w:fldChar w:fldCharType="separate"/>
      </w:r>
      <w:r w:rsidR="00887EEC">
        <w:rPr>
          <w:szCs w:val="22"/>
        </w:rPr>
        <w:t>VIII</w:t>
      </w:r>
      <w:r w:rsidR="002D561F">
        <w:rPr>
          <w:szCs w:val="22"/>
          <w:highlight w:val="yellow"/>
        </w:rPr>
        <w:fldChar w:fldCharType="end"/>
      </w:r>
      <w:r w:rsidR="004F4098">
        <w:rPr>
          <w:szCs w:val="22"/>
        </w:rPr>
        <w:t> </w:t>
      </w:r>
      <w:r w:rsidR="00CE154C">
        <w:rPr>
          <w:szCs w:val="22"/>
        </w:rPr>
        <w:t>Smlouvy</w:t>
      </w:r>
      <w:r w:rsidR="009477C6" w:rsidRPr="00677BDC">
        <w:rPr>
          <w:szCs w:val="22"/>
        </w:rPr>
        <w:t>.</w:t>
      </w:r>
      <w:r>
        <w:rPr>
          <w:szCs w:val="22"/>
        </w:rPr>
        <w:t xml:space="preserve"> </w:t>
      </w:r>
      <w:r w:rsidRPr="00677BDC">
        <w:rPr>
          <w:szCs w:val="22"/>
        </w:rPr>
        <w:t xml:space="preserve">Objednatel </w:t>
      </w:r>
      <w:r w:rsidR="000C742B" w:rsidRPr="00677BDC">
        <w:rPr>
          <w:szCs w:val="22"/>
        </w:rPr>
        <w:t>není</w:t>
      </w:r>
      <w:r w:rsidRPr="00677BDC">
        <w:rPr>
          <w:szCs w:val="22"/>
        </w:rPr>
        <w:t xml:space="preserve"> povinen hradit v souvislosti se S</w:t>
      </w:r>
      <w:r w:rsidR="000C742B" w:rsidRPr="00677BDC">
        <w:rPr>
          <w:szCs w:val="22"/>
        </w:rPr>
        <w:t xml:space="preserve">mlouvou žádné jiné finanční částky, než Cenu a případně příslušnou DPH. Ujednáním tohoto odstavce není dotčeno právo </w:t>
      </w:r>
      <w:r w:rsidRPr="00677BDC">
        <w:rPr>
          <w:szCs w:val="22"/>
        </w:rPr>
        <w:t>Poskytovatele</w:t>
      </w:r>
      <w:r w:rsidR="000C742B" w:rsidRPr="00677BDC">
        <w:rPr>
          <w:szCs w:val="22"/>
        </w:rPr>
        <w:t xml:space="preserve"> na případnou úhradu smluvní pokuty, úroků</w:t>
      </w:r>
      <w:r w:rsidR="004F4098">
        <w:rPr>
          <w:szCs w:val="22"/>
        </w:rPr>
        <w:t xml:space="preserve"> z prodlení či jiných sankcí, a </w:t>
      </w:r>
      <w:r w:rsidR="000C742B" w:rsidRPr="00677BDC">
        <w:rPr>
          <w:szCs w:val="22"/>
        </w:rPr>
        <w:t xml:space="preserve">právo na náhradu škody nebo nemajetkové újmy způsobené </w:t>
      </w:r>
      <w:r w:rsidRPr="00677BDC">
        <w:rPr>
          <w:szCs w:val="22"/>
        </w:rPr>
        <w:t>Objednatelem</w:t>
      </w:r>
      <w:r w:rsidR="000C742B" w:rsidRPr="00677BDC">
        <w:rPr>
          <w:szCs w:val="22"/>
        </w:rPr>
        <w:t>.</w:t>
      </w:r>
    </w:p>
    <w:p w:rsidR="000C742B" w:rsidRDefault="000C742B" w:rsidP="000C742B">
      <w:pPr>
        <w:jc w:val="both"/>
        <w:rPr>
          <w:szCs w:val="22"/>
          <w:highlight w:val="yellow"/>
        </w:rPr>
      </w:pPr>
    </w:p>
    <w:p w:rsidR="000C742B" w:rsidRPr="00206B90" w:rsidRDefault="000C742B" w:rsidP="000C742B">
      <w:pPr>
        <w:jc w:val="both"/>
        <w:rPr>
          <w:szCs w:val="22"/>
          <w:highlight w:val="yellow"/>
        </w:rPr>
      </w:pPr>
    </w:p>
    <w:p w:rsidR="00D45C6B" w:rsidRPr="00C17F11" w:rsidRDefault="00D45C6B" w:rsidP="00D45C6B">
      <w:pPr>
        <w:pStyle w:val="Nadpis1"/>
        <w:rPr>
          <w:szCs w:val="22"/>
        </w:rPr>
      </w:pPr>
      <w:bookmarkStart w:id="32" w:name="_Ref474422558"/>
      <w:r>
        <w:rPr>
          <w:szCs w:val="22"/>
        </w:rPr>
        <w:t>CENA NÁHRADNÍCH DÍLŮ A SOUČÁSTEK</w:t>
      </w:r>
      <w:bookmarkEnd w:id="32"/>
    </w:p>
    <w:p w:rsidR="00D45C6B" w:rsidRPr="00C17F11" w:rsidRDefault="00D45C6B" w:rsidP="00D45C6B">
      <w:pPr>
        <w:rPr>
          <w:szCs w:val="22"/>
          <w:lang w:eastAsia="ar-SA"/>
        </w:rPr>
      </w:pPr>
    </w:p>
    <w:p w:rsidR="00D45C6B" w:rsidRDefault="00D45C6B" w:rsidP="00D45C6B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Měsíční paušál, </w:t>
      </w:r>
      <w:r w:rsidRPr="008B5FDF">
        <w:rPr>
          <w:szCs w:val="22"/>
        </w:rPr>
        <w:t xml:space="preserve">Běžná hodinová sazba </w:t>
      </w:r>
      <w:r w:rsidRPr="00D45C6B">
        <w:rPr>
          <w:szCs w:val="22"/>
        </w:rPr>
        <w:t xml:space="preserve">a </w:t>
      </w:r>
      <w:r w:rsidRPr="008B5FDF">
        <w:rPr>
          <w:szCs w:val="22"/>
        </w:rPr>
        <w:t xml:space="preserve">Pohotovostní hodinová sazba </w:t>
      </w:r>
      <w:r>
        <w:rPr>
          <w:szCs w:val="22"/>
        </w:rPr>
        <w:t>zahrnují</w:t>
      </w:r>
      <w:r w:rsidRPr="00D45C6B">
        <w:rPr>
          <w:szCs w:val="22"/>
        </w:rPr>
        <w:t xml:space="preserve"> cenu dodávek drobných součástí a pomocného materiálu (olejů a mazadel, </w:t>
      </w:r>
      <w:proofErr w:type="gramStart"/>
      <w:r w:rsidRPr="00D45C6B">
        <w:rPr>
          <w:szCs w:val="22"/>
        </w:rPr>
        <w:t>čistících</w:t>
      </w:r>
      <w:proofErr w:type="gramEnd"/>
      <w:r w:rsidRPr="00D45C6B">
        <w:rPr>
          <w:szCs w:val="22"/>
        </w:rPr>
        <w:t xml:space="preserve"> prostředků apod.).</w:t>
      </w:r>
    </w:p>
    <w:p w:rsidR="00D45C6B" w:rsidRDefault="00D45C6B" w:rsidP="00D45C6B">
      <w:pPr>
        <w:ind w:left="567"/>
        <w:jc w:val="both"/>
        <w:rPr>
          <w:szCs w:val="22"/>
        </w:rPr>
      </w:pPr>
    </w:p>
    <w:p w:rsidR="00D45C6B" w:rsidRDefault="00D45C6B" w:rsidP="00D45C6B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 xml:space="preserve">Měsíční paušál, </w:t>
      </w:r>
      <w:r w:rsidRPr="008B5FDF">
        <w:rPr>
          <w:szCs w:val="22"/>
        </w:rPr>
        <w:t xml:space="preserve">Běžná hodinová sazba </w:t>
      </w:r>
      <w:r w:rsidRPr="00D45C6B">
        <w:rPr>
          <w:szCs w:val="22"/>
        </w:rPr>
        <w:t xml:space="preserve">a </w:t>
      </w:r>
      <w:r w:rsidRPr="008B5FDF">
        <w:rPr>
          <w:szCs w:val="22"/>
        </w:rPr>
        <w:t xml:space="preserve">Pohotovostní hodinová sazba </w:t>
      </w:r>
      <w:r>
        <w:rPr>
          <w:szCs w:val="22"/>
        </w:rPr>
        <w:t>nezahrnují</w:t>
      </w:r>
      <w:r w:rsidRPr="00D45C6B">
        <w:rPr>
          <w:szCs w:val="22"/>
        </w:rPr>
        <w:t xml:space="preserve"> </w:t>
      </w:r>
      <w:r>
        <w:rPr>
          <w:szCs w:val="22"/>
        </w:rPr>
        <w:t xml:space="preserve">cenu </w:t>
      </w:r>
      <w:r w:rsidRPr="00D45C6B">
        <w:rPr>
          <w:szCs w:val="22"/>
        </w:rPr>
        <w:t>dodávek náhradních dílů a součástek, které nejsou drobnými součástmi a cenu nového oleje do hydraulických výtahů v případě jeho kompletní výměny.</w:t>
      </w:r>
    </w:p>
    <w:p w:rsidR="006425E3" w:rsidRDefault="006425E3" w:rsidP="006425E3">
      <w:pPr>
        <w:ind w:left="567"/>
        <w:jc w:val="both"/>
        <w:rPr>
          <w:szCs w:val="22"/>
        </w:rPr>
      </w:pPr>
    </w:p>
    <w:p w:rsidR="006425E3" w:rsidRDefault="009359FE" w:rsidP="00D45C6B">
      <w:pPr>
        <w:numPr>
          <w:ilvl w:val="0"/>
          <w:numId w:val="13"/>
        </w:numPr>
        <w:jc w:val="both"/>
        <w:rPr>
          <w:szCs w:val="22"/>
        </w:rPr>
      </w:pPr>
      <w:r w:rsidRPr="009359FE">
        <w:rPr>
          <w:szCs w:val="22"/>
        </w:rPr>
        <w:lastRenderedPageBreak/>
        <w:t>Po</w:t>
      </w:r>
      <w:r>
        <w:rPr>
          <w:szCs w:val="22"/>
        </w:rPr>
        <w:t>skytovatel je oprávněn účtovat O</w:t>
      </w:r>
      <w:r w:rsidRPr="009359FE">
        <w:rPr>
          <w:szCs w:val="22"/>
        </w:rPr>
        <w:t xml:space="preserve">bjednateli </w:t>
      </w:r>
      <w:r>
        <w:rPr>
          <w:szCs w:val="22"/>
        </w:rPr>
        <w:t xml:space="preserve">pouze </w:t>
      </w:r>
      <w:r w:rsidRPr="009359FE">
        <w:rPr>
          <w:szCs w:val="22"/>
        </w:rPr>
        <w:t xml:space="preserve">cenu skutečně dodaných </w:t>
      </w:r>
      <w:r>
        <w:rPr>
          <w:szCs w:val="22"/>
        </w:rPr>
        <w:t xml:space="preserve">a účelně použitých </w:t>
      </w:r>
      <w:r w:rsidRPr="009359FE">
        <w:rPr>
          <w:szCs w:val="22"/>
        </w:rPr>
        <w:t>náhradních dílů a součástek</w:t>
      </w:r>
      <w:r>
        <w:rPr>
          <w:szCs w:val="22"/>
        </w:rPr>
        <w:t>, a to</w:t>
      </w:r>
      <w:r w:rsidRPr="009359FE">
        <w:rPr>
          <w:szCs w:val="22"/>
        </w:rPr>
        <w:t xml:space="preserve"> pouze ve výši účelně vynaložených nákladů na pořízení těchto náhradních dílů a součástek.</w:t>
      </w:r>
    </w:p>
    <w:p w:rsidR="006425E3" w:rsidRDefault="006425E3" w:rsidP="006425E3">
      <w:pPr>
        <w:ind w:left="567"/>
        <w:jc w:val="both"/>
        <w:rPr>
          <w:szCs w:val="22"/>
        </w:rPr>
      </w:pPr>
    </w:p>
    <w:p w:rsidR="006425E3" w:rsidRDefault="009359FE" w:rsidP="00D45C6B">
      <w:pPr>
        <w:numPr>
          <w:ilvl w:val="0"/>
          <w:numId w:val="13"/>
        </w:numPr>
        <w:jc w:val="both"/>
        <w:rPr>
          <w:szCs w:val="22"/>
        </w:rPr>
      </w:pPr>
      <w:r w:rsidRPr="009359FE">
        <w:rPr>
          <w:szCs w:val="22"/>
        </w:rPr>
        <w:t xml:space="preserve">Poskytovatel je povinen na žádost </w:t>
      </w:r>
      <w:r>
        <w:rPr>
          <w:szCs w:val="22"/>
        </w:rPr>
        <w:t>O</w:t>
      </w:r>
      <w:r w:rsidRPr="009359FE">
        <w:rPr>
          <w:szCs w:val="22"/>
        </w:rPr>
        <w:t>bjednatele prokazatelně doložit výši</w:t>
      </w:r>
      <w:r>
        <w:rPr>
          <w:szCs w:val="22"/>
        </w:rPr>
        <w:t xml:space="preserve"> P</w:t>
      </w:r>
      <w:r w:rsidRPr="009359FE">
        <w:rPr>
          <w:szCs w:val="22"/>
        </w:rPr>
        <w:t>oskytovatelem účelně vynaložených nákladů na pořízení těchto náhradních dílů a součástek</w:t>
      </w:r>
      <w:r>
        <w:rPr>
          <w:szCs w:val="22"/>
        </w:rPr>
        <w:t>.</w:t>
      </w:r>
    </w:p>
    <w:p w:rsidR="006425E3" w:rsidRDefault="006425E3" w:rsidP="006425E3">
      <w:pPr>
        <w:ind w:left="567"/>
        <w:jc w:val="both"/>
        <w:rPr>
          <w:szCs w:val="22"/>
        </w:rPr>
      </w:pPr>
    </w:p>
    <w:p w:rsidR="006425E3" w:rsidRDefault="009359FE" w:rsidP="00E73A25">
      <w:pPr>
        <w:numPr>
          <w:ilvl w:val="0"/>
          <w:numId w:val="13"/>
        </w:numPr>
        <w:jc w:val="both"/>
        <w:rPr>
          <w:szCs w:val="22"/>
        </w:rPr>
      </w:pPr>
      <w:r w:rsidRPr="009359FE">
        <w:rPr>
          <w:szCs w:val="22"/>
        </w:rPr>
        <w:t>Objednatel si vyhrazuje právo neodebrat od Poskytovatele náhradní díly a součástky, jejichž ceny budou přesahovat ceny v místě a čase obvyklé o více n</w:t>
      </w:r>
      <w:r w:rsidR="009057DF">
        <w:rPr>
          <w:szCs w:val="22"/>
        </w:rPr>
        <w:t>e</w:t>
      </w:r>
      <w:r w:rsidRPr="009359FE">
        <w:rPr>
          <w:szCs w:val="22"/>
        </w:rPr>
        <w:t>ž 1</w:t>
      </w:r>
      <w:r w:rsidR="004F4098">
        <w:rPr>
          <w:szCs w:val="22"/>
        </w:rPr>
        <w:t>0% a pořízení náhradních dílů a </w:t>
      </w:r>
      <w:r w:rsidRPr="009359FE">
        <w:rPr>
          <w:szCs w:val="22"/>
        </w:rPr>
        <w:t xml:space="preserve">součástek zajistit prostřednictvím </w:t>
      </w:r>
      <w:r w:rsidR="00CD681C">
        <w:rPr>
          <w:szCs w:val="22"/>
        </w:rPr>
        <w:t>jiné</w:t>
      </w:r>
      <w:r w:rsidRPr="009359FE">
        <w:rPr>
          <w:szCs w:val="22"/>
        </w:rPr>
        <w:t xml:space="preserve"> osoby. Využitím oprávnění podle předchozí věty není dotčena povinnost Poskytovatele provést Objednatelem po</w:t>
      </w:r>
      <w:r w:rsidR="004F4098">
        <w:rPr>
          <w:szCs w:val="22"/>
        </w:rPr>
        <w:t>žadovanou servisní činnost, tj. </w:t>
      </w:r>
      <w:r w:rsidRPr="009359FE">
        <w:rPr>
          <w:szCs w:val="22"/>
        </w:rPr>
        <w:t>údržbu, opravu, úpravu či další činnost</w:t>
      </w:r>
      <w:r>
        <w:rPr>
          <w:szCs w:val="22"/>
        </w:rPr>
        <w:t>.</w:t>
      </w:r>
    </w:p>
    <w:p w:rsidR="009359FE" w:rsidRPr="009359FE" w:rsidRDefault="009359FE" w:rsidP="009359FE">
      <w:pPr>
        <w:ind w:left="567"/>
        <w:jc w:val="both"/>
        <w:rPr>
          <w:szCs w:val="22"/>
        </w:rPr>
      </w:pPr>
    </w:p>
    <w:p w:rsidR="006425E3" w:rsidRDefault="009359FE" w:rsidP="00D45C6B">
      <w:pPr>
        <w:numPr>
          <w:ilvl w:val="0"/>
          <w:numId w:val="13"/>
        </w:numPr>
        <w:jc w:val="both"/>
        <w:rPr>
          <w:szCs w:val="22"/>
        </w:rPr>
      </w:pPr>
      <w:r w:rsidRPr="009359FE">
        <w:rPr>
          <w:szCs w:val="22"/>
        </w:rPr>
        <w:t>Cena za náhradní díly a součástky bude hrazena zpětně</w:t>
      </w:r>
      <w:r w:rsidR="005D1657">
        <w:rPr>
          <w:szCs w:val="22"/>
        </w:rPr>
        <w:t>, a to na základě faktur P</w:t>
      </w:r>
      <w:r w:rsidRPr="009359FE">
        <w:rPr>
          <w:szCs w:val="22"/>
        </w:rPr>
        <w:t>oskytovatele vys</w:t>
      </w:r>
      <w:r w:rsidR="005D1657">
        <w:rPr>
          <w:szCs w:val="22"/>
        </w:rPr>
        <w:t>tavených vždy po jejich dodání O</w:t>
      </w:r>
      <w:r w:rsidRPr="009359FE">
        <w:rPr>
          <w:szCs w:val="22"/>
        </w:rPr>
        <w:t>bjednateli</w:t>
      </w:r>
      <w:r w:rsidR="005D1657">
        <w:rPr>
          <w:szCs w:val="22"/>
        </w:rPr>
        <w:t>.</w:t>
      </w:r>
    </w:p>
    <w:p w:rsidR="006425E3" w:rsidRDefault="006425E3" w:rsidP="006425E3">
      <w:pPr>
        <w:ind w:left="567"/>
        <w:jc w:val="both"/>
        <w:rPr>
          <w:szCs w:val="22"/>
        </w:rPr>
      </w:pPr>
    </w:p>
    <w:p w:rsidR="00D45C6B" w:rsidRDefault="00D45C6B" w:rsidP="00D45C6B">
      <w:pPr>
        <w:ind w:left="567"/>
        <w:jc w:val="both"/>
        <w:rPr>
          <w:szCs w:val="22"/>
        </w:rPr>
      </w:pPr>
    </w:p>
    <w:p w:rsidR="005D1657" w:rsidRPr="00C17F11" w:rsidRDefault="005D1657" w:rsidP="005D1657">
      <w:pPr>
        <w:pStyle w:val="Nadpis1"/>
        <w:rPr>
          <w:szCs w:val="22"/>
        </w:rPr>
      </w:pPr>
      <w:r>
        <w:rPr>
          <w:szCs w:val="22"/>
        </w:rPr>
        <w:t>NÁHRADA NAKLADŮ ZA ZMAŘENÝ VÝJEZD</w:t>
      </w:r>
    </w:p>
    <w:p w:rsidR="005D1657" w:rsidRPr="00C17F11" w:rsidRDefault="005D1657" w:rsidP="005D1657">
      <w:pPr>
        <w:rPr>
          <w:szCs w:val="22"/>
          <w:lang w:eastAsia="ar-SA"/>
        </w:rPr>
      </w:pPr>
    </w:p>
    <w:p w:rsidR="005D1657" w:rsidRDefault="005D1657" w:rsidP="005D1657">
      <w:pPr>
        <w:numPr>
          <w:ilvl w:val="0"/>
          <w:numId w:val="13"/>
        </w:numPr>
        <w:jc w:val="both"/>
        <w:rPr>
          <w:szCs w:val="22"/>
        </w:rPr>
      </w:pPr>
      <w:r w:rsidRPr="005D1657">
        <w:rPr>
          <w:szCs w:val="22"/>
        </w:rPr>
        <w:t xml:space="preserve">Zmařeným výjezdem se rozumí výjezd </w:t>
      </w:r>
      <w:r>
        <w:rPr>
          <w:szCs w:val="22"/>
        </w:rPr>
        <w:t>Poskytovatele</w:t>
      </w:r>
      <w:r w:rsidRPr="005D1657">
        <w:rPr>
          <w:szCs w:val="22"/>
        </w:rPr>
        <w:t xml:space="preserve">, resp. jím pověřené osoby, na základě požadavku </w:t>
      </w:r>
      <w:r>
        <w:rPr>
          <w:szCs w:val="22"/>
        </w:rPr>
        <w:t>O</w:t>
      </w:r>
      <w:r w:rsidRPr="005D1657">
        <w:rPr>
          <w:szCs w:val="22"/>
        </w:rPr>
        <w:t xml:space="preserve">bjednatele uplatněného u </w:t>
      </w:r>
      <w:r>
        <w:rPr>
          <w:szCs w:val="22"/>
        </w:rPr>
        <w:t>P</w:t>
      </w:r>
      <w:r w:rsidRPr="005D1657">
        <w:rPr>
          <w:szCs w:val="22"/>
        </w:rPr>
        <w:t xml:space="preserve">oskytovatele písemně nebo prostřednictvím technického dispečinku, za účelem zajištění vyproštění osob nebo nákladu z </w:t>
      </w:r>
      <w:r>
        <w:rPr>
          <w:szCs w:val="22"/>
        </w:rPr>
        <w:t>V</w:t>
      </w:r>
      <w:r w:rsidRPr="005D1657">
        <w:rPr>
          <w:szCs w:val="22"/>
        </w:rPr>
        <w:t>ýtahu, příp</w:t>
      </w:r>
      <w:r w:rsidR="00F71384">
        <w:rPr>
          <w:szCs w:val="22"/>
        </w:rPr>
        <w:t>adně</w:t>
      </w:r>
      <w:r w:rsidRPr="005D1657">
        <w:rPr>
          <w:szCs w:val="22"/>
        </w:rPr>
        <w:t xml:space="preserve"> provedení opravy, úpravy nebo jiné činnosti, které po příjezdu </w:t>
      </w:r>
      <w:r>
        <w:rPr>
          <w:szCs w:val="22"/>
        </w:rPr>
        <w:t>P</w:t>
      </w:r>
      <w:r w:rsidRPr="005D1657">
        <w:rPr>
          <w:szCs w:val="22"/>
        </w:rPr>
        <w:t>oskytovatele, resp. jím pověřené osoby, do místa plnění není dále vyžadováno či není dále potřeba.</w:t>
      </w:r>
    </w:p>
    <w:p w:rsidR="005D1657" w:rsidRDefault="005D1657" w:rsidP="005D1657">
      <w:pPr>
        <w:ind w:left="567"/>
        <w:jc w:val="both"/>
        <w:rPr>
          <w:szCs w:val="22"/>
        </w:rPr>
      </w:pPr>
    </w:p>
    <w:p w:rsidR="005D1657" w:rsidRDefault="005D1657" w:rsidP="005D1657">
      <w:pPr>
        <w:numPr>
          <w:ilvl w:val="0"/>
          <w:numId w:val="13"/>
        </w:numPr>
        <w:jc w:val="both"/>
        <w:rPr>
          <w:szCs w:val="22"/>
        </w:rPr>
      </w:pPr>
      <w:r w:rsidRPr="005D1657">
        <w:rPr>
          <w:szCs w:val="22"/>
        </w:rPr>
        <w:t>Poskytovateli přísluší náhrada nákladů účelně vynaložených</w:t>
      </w:r>
      <w:r w:rsidR="006E7A08">
        <w:rPr>
          <w:szCs w:val="22"/>
        </w:rPr>
        <w:t xml:space="preserve"> P</w:t>
      </w:r>
      <w:r w:rsidRPr="005D1657">
        <w:rPr>
          <w:szCs w:val="22"/>
        </w:rPr>
        <w:t>oskytovatelem na zajištění zmařeného výjezdu.</w:t>
      </w:r>
    </w:p>
    <w:p w:rsidR="005D1657" w:rsidRDefault="005D1657" w:rsidP="005D1657">
      <w:pPr>
        <w:ind w:left="567"/>
        <w:jc w:val="both"/>
        <w:rPr>
          <w:szCs w:val="22"/>
        </w:rPr>
      </w:pPr>
    </w:p>
    <w:p w:rsidR="005D1657" w:rsidRDefault="005D1657" w:rsidP="005D1657">
      <w:pPr>
        <w:numPr>
          <w:ilvl w:val="0"/>
          <w:numId w:val="13"/>
        </w:numPr>
        <w:jc w:val="both"/>
        <w:rPr>
          <w:szCs w:val="22"/>
        </w:rPr>
      </w:pPr>
      <w:r w:rsidRPr="005D1657">
        <w:rPr>
          <w:szCs w:val="22"/>
        </w:rPr>
        <w:t>Pos</w:t>
      </w:r>
      <w:r>
        <w:rPr>
          <w:szCs w:val="22"/>
        </w:rPr>
        <w:t>kytovatel je povinen na žádost O</w:t>
      </w:r>
      <w:r w:rsidRPr="005D1657">
        <w:rPr>
          <w:szCs w:val="22"/>
        </w:rPr>
        <w:t xml:space="preserve">bjednatele prokazatelně doložit výši </w:t>
      </w:r>
      <w:r>
        <w:rPr>
          <w:szCs w:val="22"/>
        </w:rPr>
        <w:t>P</w:t>
      </w:r>
      <w:r w:rsidRPr="005D1657">
        <w:rPr>
          <w:szCs w:val="22"/>
        </w:rPr>
        <w:t>oskytovatelem účelně vynaložených nákladů na zajištění zmařeného výjezdu.</w:t>
      </w:r>
    </w:p>
    <w:p w:rsidR="005D1657" w:rsidRDefault="005D1657" w:rsidP="005D1657">
      <w:pPr>
        <w:ind w:left="567"/>
        <w:jc w:val="both"/>
        <w:rPr>
          <w:szCs w:val="22"/>
        </w:rPr>
      </w:pPr>
    </w:p>
    <w:p w:rsidR="005D1657" w:rsidRDefault="005D1657" w:rsidP="005D1657">
      <w:pPr>
        <w:numPr>
          <w:ilvl w:val="0"/>
          <w:numId w:val="13"/>
        </w:numPr>
        <w:jc w:val="both"/>
        <w:rPr>
          <w:szCs w:val="22"/>
        </w:rPr>
      </w:pPr>
      <w:r w:rsidRPr="005D1657">
        <w:rPr>
          <w:szCs w:val="22"/>
        </w:rPr>
        <w:t>Náhrada nákladů za zmařený výjezd bude hrazena zpětně</w:t>
      </w:r>
      <w:r w:rsidR="00323372">
        <w:rPr>
          <w:szCs w:val="22"/>
        </w:rPr>
        <w:t>, a to</w:t>
      </w:r>
      <w:r w:rsidRPr="005D1657">
        <w:rPr>
          <w:szCs w:val="22"/>
        </w:rPr>
        <w:t xml:space="preserve"> na základě faktur</w:t>
      </w:r>
      <w:r w:rsidR="00323372">
        <w:rPr>
          <w:szCs w:val="22"/>
        </w:rPr>
        <w:t xml:space="preserve"> P</w:t>
      </w:r>
      <w:r w:rsidRPr="005D1657">
        <w:rPr>
          <w:szCs w:val="22"/>
        </w:rPr>
        <w:t>oskytovatele vystavených vždy po uskutečnění zmařeného výjezdu</w:t>
      </w:r>
      <w:r w:rsidR="00323372">
        <w:rPr>
          <w:szCs w:val="22"/>
        </w:rPr>
        <w:t>.</w:t>
      </w:r>
    </w:p>
    <w:p w:rsidR="00D45C6B" w:rsidRDefault="00D45C6B" w:rsidP="00D45C6B">
      <w:pPr>
        <w:ind w:left="567"/>
        <w:jc w:val="both"/>
        <w:rPr>
          <w:szCs w:val="22"/>
        </w:rPr>
      </w:pPr>
    </w:p>
    <w:p w:rsidR="00D45C6B" w:rsidRPr="00D53ED6" w:rsidRDefault="00D45C6B" w:rsidP="00D45C6B">
      <w:pPr>
        <w:ind w:left="567"/>
        <w:jc w:val="both"/>
        <w:rPr>
          <w:szCs w:val="22"/>
        </w:rPr>
      </w:pPr>
    </w:p>
    <w:p w:rsidR="000C742B" w:rsidRPr="00323372" w:rsidRDefault="0026029A" w:rsidP="000C742B">
      <w:pPr>
        <w:pStyle w:val="Nadpis1"/>
        <w:rPr>
          <w:szCs w:val="22"/>
        </w:rPr>
      </w:pPr>
      <w:r>
        <w:rPr>
          <w:szCs w:val="22"/>
        </w:rPr>
        <w:t>FAKTURACE</w:t>
      </w:r>
      <w:r w:rsidRPr="00D67D19">
        <w:rPr>
          <w:szCs w:val="22"/>
        </w:rPr>
        <w:t xml:space="preserve"> A </w:t>
      </w:r>
      <w:r w:rsidR="000C742B" w:rsidRPr="00323372">
        <w:rPr>
          <w:szCs w:val="22"/>
        </w:rPr>
        <w:t>PLATEBNÍ PODMÍNKY</w:t>
      </w:r>
    </w:p>
    <w:p w:rsidR="000C742B" w:rsidRPr="00323372" w:rsidRDefault="000C742B" w:rsidP="000C742B">
      <w:pPr>
        <w:pStyle w:val="Odstavecseseznamem"/>
        <w:rPr>
          <w:rFonts w:ascii="Calibri" w:hAnsi="Calibri"/>
          <w:sz w:val="22"/>
          <w:szCs w:val="22"/>
        </w:rPr>
      </w:pPr>
    </w:p>
    <w:p w:rsidR="00323372" w:rsidRPr="00323372" w:rsidRDefault="00323372" w:rsidP="00323372">
      <w:pPr>
        <w:numPr>
          <w:ilvl w:val="0"/>
          <w:numId w:val="13"/>
        </w:numPr>
        <w:jc w:val="both"/>
        <w:rPr>
          <w:szCs w:val="22"/>
        </w:rPr>
      </w:pPr>
      <w:bookmarkStart w:id="33" w:name="_Ref380675481"/>
      <w:r w:rsidRPr="00323372">
        <w:rPr>
          <w:szCs w:val="22"/>
        </w:rPr>
        <w:t xml:space="preserve">Je-li Poskytovatel povinen podle </w:t>
      </w:r>
      <w:proofErr w:type="spellStart"/>
      <w:r w:rsidRPr="00323372">
        <w:rPr>
          <w:szCs w:val="22"/>
        </w:rPr>
        <w:t>ZoDPH</w:t>
      </w:r>
      <w:proofErr w:type="spellEnd"/>
      <w:r w:rsidRPr="00323372">
        <w:rPr>
          <w:szCs w:val="22"/>
        </w:rPr>
        <w:t xml:space="preserve"> uhradit v souvislosti s poskytováním plnění podle Smlouvy DPH, je Objednatel povinen Poskytovateli takovou DPH uhradit vedle Ceny, ceny za náhradní díly a součástky či náhrady nákladů za zmařený výjezd. Poskytovatel odpovídá za to, že sazba DPH bude ve vztahu ke všem plněním poskytovaným na základě Smlouvy stanovena v souladu s právními předpisy platnými a účinnými k okamžiku uskutečnění zdanitelného plnění.</w:t>
      </w:r>
    </w:p>
    <w:p w:rsidR="00323372" w:rsidRPr="00323372" w:rsidRDefault="00323372" w:rsidP="00323372">
      <w:pPr>
        <w:pStyle w:val="Odstavecseseznamem"/>
        <w:rPr>
          <w:rFonts w:ascii="Calibri" w:hAnsi="Calibri"/>
          <w:sz w:val="22"/>
          <w:szCs w:val="22"/>
        </w:rPr>
      </w:pPr>
    </w:p>
    <w:p w:rsidR="004721A7" w:rsidRPr="004721A7" w:rsidRDefault="004721A7" w:rsidP="000C742B">
      <w:pPr>
        <w:numPr>
          <w:ilvl w:val="0"/>
          <w:numId w:val="13"/>
        </w:numPr>
        <w:jc w:val="both"/>
        <w:rPr>
          <w:szCs w:val="22"/>
        </w:rPr>
      </w:pPr>
      <w:r w:rsidRPr="004721A7">
        <w:rPr>
          <w:szCs w:val="22"/>
        </w:rPr>
        <w:t>Poskytovatel vyúčtuje Objednateli Cenu, cenu za náhradní díly a součástky či náhradu nákladů za zmařený výjezd a případnou DPH fakturou (dále jen „</w:t>
      </w:r>
      <w:r w:rsidRPr="004721A7">
        <w:rPr>
          <w:b/>
          <w:i/>
          <w:szCs w:val="22"/>
        </w:rPr>
        <w:t>Faktura</w:t>
      </w:r>
      <w:r w:rsidRPr="004721A7">
        <w:rPr>
          <w:szCs w:val="22"/>
        </w:rPr>
        <w:t xml:space="preserve">“). </w:t>
      </w:r>
    </w:p>
    <w:p w:rsidR="004721A7" w:rsidRDefault="004721A7" w:rsidP="004721A7">
      <w:pPr>
        <w:ind w:left="567"/>
        <w:jc w:val="both"/>
        <w:rPr>
          <w:szCs w:val="22"/>
        </w:rPr>
      </w:pPr>
    </w:p>
    <w:p w:rsidR="004721A7" w:rsidRPr="004721A7" w:rsidRDefault="004721A7" w:rsidP="004721A7">
      <w:pPr>
        <w:numPr>
          <w:ilvl w:val="0"/>
          <w:numId w:val="13"/>
        </w:numPr>
        <w:tabs>
          <w:tab w:val="left" w:pos="0"/>
        </w:tabs>
        <w:jc w:val="both"/>
        <w:rPr>
          <w:color w:val="000000"/>
          <w:szCs w:val="22"/>
        </w:rPr>
      </w:pPr>
      <w:r w:rsidRPr="004721A7">
        <w:rPr>
          <w:color w:val="000000"/>
          <w:szCs w:val="22"/>
        </w:rPr>
        <w:t xml:space="preserve">Faktura musí splňovat náležitosti daňového dokladu podle </w:t>
      </w:r>
      <w:proofErr w:type="spellStart"/>
      <w:r w:rsidRPr="004721A7">
        <w:rPr>
          <w:szCs w:val="22"/>
        </w:rPr>
        <w:t>Z</w:t>
      </w:r>
      <w:r w:rsidRPr="004721A7">
        <w:rPr>
          <w:color w:val="000000"/>
          <w:szCs w:val="22"/>
        </w:rPr>
        <w:t>oDPH</w:t>
      </w:r>
      <w:proofErr w:type="spellEnd"/>
      <w:r w:rsidRPr="004721A7">
        <w:rPr>
          <w:color w:val="000000"/>
          <w:szCs w:val="22"/>
        </w:rPr>
        <w:t xml:space="preserve">. V případě, že </w:t>
      </w:r>
      <w:r w:rsidR="003F201A">
        <w:rPr>
          <w:color w:val="000000"/>
          <w:szCs w:val="22"/>
        </w:rPr>
        <w:t>Poskytovatel</w:t>
      </w:r>
      <w:r w:rsidRPr="004721A7">
        <w:rPr>
          <w:color w:val="000000"/>
          <w:szCs w:val="22"/>
        </w:rPr>
        <w:t xml:space="preserve"> není plátcem DPH, musí Faktura splňovat náležitosti účetního dokladu podle zákona č. 563/1991 Sb., o účetnictví, ve znění pozdějších předpisů. Faktura musí vždy splňovat náležitosti stanovené § 435 Občanského zákoníku.</w:t>
      </w:r>
    </w:p>
    <w:p w:rsidR="004721A7" w:rsidRDefault="004721A7" w:rsidP="004721A7">
      <w:pPr>
        <w:ind w:left="567"/>
        <w:jc w:val="both"/>
        <w:rPr>
          <w:szCs w:val="22"/>
        </w:rPr>
      </w:pPr>
    </w:p>
    <w:p w:rsidR="000C742B" w:rsidRPr="00323372" w:rsidRDefault="000C742B" w:rsidP="000C742B">
      <w:pPr>
        <w:numPr>
          <w:ilvl w:val="0"/>
          <w:numId w:val="13"/>
        </w:numPr>
        <w:jc w:val="both"/>
        <w:rPr>
          <w:szCs w:val="22"/>
        </w:rPr>
      </w:pPr>
      <w:bookmarkStart w:id="34" w:name="_Ref474477136"/>
      <w:r w:rsidRPr="00323372">
        <w:rPr>
          <w:szCs w:val="22"/>
        </w:rPr>
        <w:lastRenderedPageBreak/>
        <w:t>Cenu</w:t>
      </w:r>
      <w:r w:rsidR="00323372" w:rsidRPr="00323372">
        <w:rPr>
          <w:szCs w:val="22"/>
        </w:rPr>
        <w:t>, cenu za náhradní díly a součástky</w:t>
      </w:r>
      <w:r w:rsidRPr="00323372">
        <w:rPr>
          <w:szCs w:val="22"/>
        </w:rPr>
        <w:t xml:space="preserve"> </w:t>
      </w:r>
      <w:r w:rsidR="00323372" w:rsidRPr="00323372">
        <w:rPr>
          <w:szCs w:val="22"/>
        </w:rPr>
        <w:t xml:space="preserve">či náhradu nákladů za zmařený výjezd </w:t>
      </w:r>
      <w:r w:rsidRPr="00323372">
        <w:rPr>
          <w:szCs w:val="22"/>
        </w:rPr>
        <w:t xml:space="preserve">a případnou DPH je </w:t>
      </w:r>
      <w:r w:rsidR="00323372" w:rsidRPr="00323372">
        <w:rPr>
          <w:szCs w:val="22"/>
        </w:rPr>
        <w:t>Objednatel</w:t>
      </w:r>
      <w:r w:rsidRPr="00323372">
        <w:rPr>
          <w:szCs w:val="22"/>
        </w:rPr>
        <w:t xml:space="preserve"> povinen uhradit </w:t>
      </w:r>
      <w:r w:rsidR="00323372" w:rsidRPr="00323372">
        <w:rPr>
          <w:szCs w:val="22"/>
        </w:rPr>
        <w:t xml:space="preserve">Poskytovateli </w:t>
      </w:r>
      <w:r w:rsidRPr="00323372">
        <w:rPr>
          <w:szCs w:val="22"/>
        </w:rPr>
        <w:t xml:space="preserve">do 30 dnů ode dne </w:t>
      </w:r>
      <w:r w:rsidR="00323372" w:rsidRPr="00323372">
        <w:rPr>
          <w:szCs w:val="22"/>
        </w:rPr>
        <w:t xml:space="preserve">poskytnutí </w:t>
      </w:r>
      <w:r w:rsidR="004721A7">
        <w:rPr>
          <w:szCs w:val="22"/>
        </w:rPr>
        <w:t xml:space="preserve">příslušného </w:t>
      </w:r>
      <w:r w:rsidR="00323372" w:rsidRPr="00323372">
        <w:rPr>
          <w:szCs w:val="22"/>
        </w:rPr>
        <w:t>plnění podle Smlouvy</w:t>
      </w:r>
      <w:r w:rsidRPr="00323372">
        <w:rPr>
          <w:szCs w:val="22"/>
        </w:rPr>
        <w:t>.</w:t>
      </w:r>
      <w:bookmarkEnd w:id="33"/>
      <w:bookmarkEnd w:id="34"/>
    </w:p>
    <w:p w:rsidR="00323372" w:rsidRPr="00323372" w:rsidRDefault="00323372" w:rsidP="00323372">
      <w:pPr>
        <w:ind w:left="567"/>
        <w:jc w:val="both"/>
        <w:rPr>
          <w:szCs w:val="22"/>
        </w:rPr>
      </w:pPr>
    </w:p>
    <w:p w:rsidR="004721A7" w:rsidRPr="00D67D19" w:rsidRDefault="004721A7" w:rsidP="004721A7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Fakturu je </w:t>
      </w:r>
      <w:r w:rsidR="003F201A">
        <w:rPr>
          <w:szCs w:val="22"/>
        </w:rPr>
        <w:t>Poskytovatel</w:t>
      </w:r>
      <w:r w:rsidRPr="00D67D19">
        <w:rPr>
          <w:szCs w:val="22"/>
        </w:rPr>
        <w:t xml:space="preserve"> povinen doručit </w:t>
      </w:r>
      <w:r w:rsidR="003F201A">
        <w:rPr>
          <w:szCs w:val="22"/>
        </w:rPr>
        <w:t>Objednateli</w:t>
      </w:r>
      <w:r w:rsidRPr="00D67D19">
        <w:rPr>
          <w:szCs w:val="22"/>
        </w:rPr>
        <w:t xml:space="preserve"> nejpozději 15 dnů před uplynutím doby uvedené v odstavci </w:t>
      </w:r>
      <w:r w:rsidR="002D561F">
        <w:rPr>
          <w:szCs w:val="22"/>
        </w:rPr>
        <w:fldChar w:fldCharType="begin"/>
      </w:r>
      <w:r>
        <w:rPr>
          <w:szCs w:val="22"/>
        </w:rPr>
        <w:instrText xml:space="preserve"> REF _Ref474477136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56</w:t>
      </w:r>
      <w:r w:rsidR="002D561F">
        <w:rPr>
          <w:szCs w:val="22"/>
        </w:rPr>
        <w:fldChar w:fldCharType="end"/>
      </w:r>
      <w:r w:rsidRPr="00D67D19">
        <w:rPr>
          <w:szCs w:val="22"/>
        </w:rPr>
        <w:t xml:space="preserve"> </w:t>
      </w:r>
      <w:r w:rsidR="00DB40E2">
        <w:rPr>
          <w:szCs w:val="22"/>
        </w:rPr>
        <w:t>S</w:t>
      </w:r>
      <w:r w:rsidRPr="00D67D19">
        <w:rPr>
          <w:szCs w:val="22"/>
        </w:rPr>
        <w:t>mlouvy.</w:t>
      </w:r>
    </w:p>
    <w:p w:rsidR="004721A7" w:rsidRPr="00D67D19" w:rsidRDefault="004721A7" w:rsidP="004721A7">
      <w:pPr>
        <w:pStyle w:val="Odstavecseseznamem"/>
        <w:rPr>
          <w:rFonts w:ascii="Calibri" w:hAnsi="Calibri"/>
          <w:sz w:val="22"/>
          <w:szCs w:val="22"/>
        </w:rPr>
      </w:pPr>
    </w:p>
    <w:p w:rsidR="004721A7" w:rsidRPr="00D67D19" w:rsidRDefault="004721A7" w:rsidP="004721A7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Splatnost Faktury musí být stanovena tak, aby nenastala dříve, než uplyne doba stanovená v odstavci </w:t>
      </w:r>
      <w:r w:rsidR="002D561F">
        <w:rPr>
          <w:szCs w:val="22"/>
        </w:rPr>
        <w:fldChar w:fldCharType="begin"/>
      </w:r>
      <w:r>
        <w:rPr>
          <w:szCs w:val="22"/>
        </w:rPr>
        <w:instrText xml:space="preserve"> REF _Ref474477136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56</w:t>
      </w:r>
      <w:r w:rsidR="002D561F">
        <w:rPr>
          <w:szCs w:val="22"/>
        </w:rPr>
        <w:fldChar w:fldCharType="end"/>
      </w:r>
      <w:r>
        <w:rPr>
          <w:szCs w:val="22"/>
        </w:rPr>
        <w:t xml:space="preserve"> </w:t>
      </w:r>
      <w:r w:rsidR="00DB40E2">
        <w:rPr>
          <w:szCs w:val="22"/>
        </w:rPr>
        <w:t>Sm</w:t>
      </w:r>
      <w:r w:rsidRPr="00D67D19">
        <w:rPr>
          <w:szCs w:val="22"/>
        </w:rPr>
        <w:t>louvy.</w:t>
      </w:r>
    </w:p>
    <w:p w:rsidR="004721A7" w:rsidRPr="00D67D19" w:rsidRDefault="004721A7" w:rsidP="004721A7">
      <w:pPr>
        <w:pStyle w:val="Odstavecseseznamem"/>
        <w:rPr>
          <w:rFonts w:ascii="Calibri" w:hAnsi="Calibri"/>
          <w:sz w:val="22"/>
          <w:szCs w:val="22"/>
        </w:rPr>
      </w:pPr>
    </w:p>
    <w:p w:rsidR="004721A7" w:rsidRPr="00D67D19" w:rsidRDefault="004721A7" w:rsidP="004721A7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 xml:space="preserve">Stanoví-li Faktura splatnost delší než je jako minimální stanovena v předchozím odstavci, je </w:t>
      </w:r>
      <w:r w:rsidR="003F201A">
        <w:rPr>
          <w:szCs w:val="22"/>
        </w:rPr>
        <w:t>Objednatel</w:t>
      </w:r>
      <w:r w:rsidRPr="00D67D19">
        <w:rPr>
          <w:szCs w:val="22"/>
        </w:rPr>
        <w:t xml:space="preserve"> oprávněn uhradit Cenu</w:t>
      </w:r>
      <w:r w:rsidR="003F201A">
        <w:rPr>
          <w:szCs w:val="22"/>
        </w:rPr>
        <w:t>,</w:t>
      </w:r>
      <w:r w:rsidR="003F201A" w:rsidRPr="003F201A">
        <w:rPr>
          <w:szCs w:val="22"/>
        </w:rPr>
        <w:t xml:space="preserve"> </w:t>
      </w:r>
      <w:r w:rsidR="003F201A" w:rsidRPr="00323372">
        <w:rPr>
          <w:szCs w:val="22"/>
        </w:rPr>
        <w:t>cenu za náhradní díly a součástky či náhradu nákladů za zmařený výjezd</w:t>
      </w:r>
      <w:r w:rsidRPr="00D67D19">
        <w:rPr>
          <w:szCs w:val="22"/>
        </w:rPr>
        <w:t xml:space="preserve"> a případnou DPH ve lhůtě splatnosti určené ve Faktuře.</w:t>
      </w:r>
    </w:p>
    <w:p w:rsidR="004721A7" w:rsidRPr="00D67D19" w:rsidRDefault="004721A7" w:rsidP="004721A7">
      <w:pPr>
        <w:pStyle w:val="Odstavecseseznamem"/>
        <w:rPr>
          <w:rFonts w:ascii="Calibri" w:hAnsi="Calibri"/>
          <w:sz w:val="22"/>
          <w:szCs w:val="22"/>
        </w:rPr>
      </w:pPr>
    </w:p>
    <w:p w:rsidR="004721A7" w:rsidRPr="00D67D19" w:rsidRDefault="004721A7" w:rsidP="004721A7">
      <w:pPr>
        <w:numPr>
          <w:ilvl w:val="0"/>
          <w:numId w:val="13"/>
        </w:numPr>
        <w:jc w:val="both"/>
        <w:rPr>
          <w:szCs w:val="22"/>
        </w:rPr>
      </w:pPr>
      <w:r w:rsidRPr="00D67D19">
        <w:rPr>
          <w:szCs w:val="22"/>
        </w:rPr>
        <w:t>Cena</w:t>
      </w:r>
      <w:r w:rsidR="003F201A">
        <w:rPr>
          <w:szCs w:val="22"/>
        </w:rPr>
        <w:t>,</w:t>
      </w:r>
      <w:r w:rsidRPr="00D67D19">
        <w:rPr>
          <w:szCs w:val="22"/>
        </w:rPr>
        <w:t xml:space="preserve"> </w:t>
      </w:r>
      <w:r w:rsidR="003F201A" w:rsidRPr="00323372">
        <w:rPr>
          <w:szCs w:val="22"/>
        </w:rPr>
        <w:t>cen</w:t>
      </w:r>
      <w:r w:rsidR="003F201A">
        <w:rPr>
          <w:szCs w:val="22"/>
        </w:rPr>
        <w:t>a</w:t>
      </w:r>
      <w:r w:rsidR="003F201A" w:rsidRPr="00323372">
        <w:rPr>
          <w:szCs w:val="22"/>
        </w:rPr>
        <w:t xml:space="preserve"> za náhradní díly a součástky či náhrad</w:t>
      </w:r>
      <w:r w:rsidR="003F201A">
        <w:rPr>
          <w:szCs w:val="22"/>
        </w:rPr>
        <w:t>a</w:t>
      </w:r>
      <w:r w:rsidR="003F201A" w:rsidRPr="00323372">
        <w:rPr>
          <w:szCs w:val="22"/>
        </w:rPr>
        <w:t xml:space="preserve"> nákladů za zmařený výjezd</w:t>
      </w:r>
      <w:r w:rsidR="003F201A" w:rsidRPr="00D67D19">
        <w:rPr>
          <w:szCs w:val="22"/>
        </w:rPr>
        <w:t xml:space="preserve"> </w:t>
      </w:r>
      <w:r w:rsidRPr="00D67D19">
        <w:rPr>
          <w:szCs w:val="22"/>
        </w:rPr>
        <w:t xml:space="preserve">a případná DPH je uhrazena </w:t>
      </w:r>
      <w:r>
        <w:rPr>
          <w:szCs w:val="22"/>
        </w:rPr>
        <w:t xml:space="preserve">vždy </w:t>
      </w:r>
      <w:r w:rsidRPr="00D67D19">
        <w:rPr>
          <w:szCs w:val="22"/>
        </w:rPr>
        <w:t xml:space="preserve">dnem jejich odepsání z bankovního účtu </w:t>
      </w:r>
      <w:r w:rsidR="003F201A">
        <w:rPr>
          <w:szCs w:val="22"/>
        </w:rPr>
        <w:t>Objednatele</w:t>
      </w:r>
      <w:r w:rsidRPr="00D67D19">
        <w:rPr>
          <w:szCs w:val="22"/>
        </w:rPr>
        <w:t>.</w:t>
      </w:r>
    </w:p>
    <w:p w:rsidR="004721A7" w:rsidRDefault="004721A7" w:rsidP="004721A7">
      <w:pPr>
        <w:ind w:left="567"/>
        <w:jc w:val="both"/>
        <w:rPr>
          <w:szCs w:val="22"/>
        </w:rPr>
      </w:pPr>
    </w:p>
    <w:p w:rsidR="000C742B" w:rsidRPr="003F201A" w:rsidRDefault="000C742B" w:rsidP="000C742B">
      <w:pPr>
        <w:numPr>
          <w:ilvl w:val="0"/>
          <w:numId w:val="13"/>
        </w:numPr>
        <w:jc w:val="both"/>
        <w:rPr>
          <w:szCs w:val="22"/>
        </w:rPr>
      </w:pPr>
      <w:r w:rsidRPr="003F201A">
        <w:rPr>
          <w:szCs w:val="22"/>
        </w:rPr>
        <w:t xml:space="preserve">Vyplývá-li z informací zveřejněných správcem daně ve smyslu </w:t>
      </w:r>
      <w:proofErr w:type="spellStart"/>
      <w:r w:rsidRPr="003F201A">
        <w:rPr>
          <w:szCs w:val="22"/>
        </w:rPr>
        <w:t>ZoDPH</w:t>
      </w:r>
      <w:proofErr w:type="spellEnd"/>
      <w:r w:rsidRPr="003F201A">
        <w:rPr>
          <w:szCs w:val="22"/>
        </w:rPr>
        <w:t xml:space="preserve">, že </w:t>
      </w:r>
      <w:r w:rsidR="003F201A" w:rsidRPr="003F201A">
        <w:rPr>
          <w:szCs w:val="22"/>
        </w:rPr>
        <w:t>Poskytovatel</w:t>
      </w:r>
      <w:r w:rsidRPr="003F201A">
        <w:rPr>
          <w:szCs w:val="22"/>
        </w:rPr>
        <w:t xml:space="preserve"> je nespolehlivým plátcem DPH, je </w:t>
      </w:r>
      <w:r w:rsidR="003F201A" w:rsidRPr="003F201A">
        <w:rPr>
          <w:szCs w:val="22"/>
        </w:rPr>
        <w:t>Objednatel</w:t>
      </w:r>
      <w:r w:rsidRPr="003F201A">
        <w:rPr>
          <w:szCs w:val="22"/>
        </w:rPr>
        <w:t xml:space="preserve"> oprávněn příslušnou DPH uhradit přímo místně a věcně příslušnému správci daně </w:t>
      </w:r>
      <w:r w:rsidR="003F201A" w:rsidRPr="003F201A">
        <w:rPr>
          <w:szCs w:val="22"/>
        </w:rPr>
        <w:t>Poskytovatele</w:t>
      </w:r>
      <w:r w:rsidRPr="003F201A">
        <w:rPr>
          <w:szCs w:val="22"/>
        </w:rPr>
        <w:t>.</w:t>
      </w:r>
    </w:p>
    <w:p w:rsidR="000C742B" w:rsidRPr="003F201A" w:rsidRDefault="000C742B" w:rsidP="000C742B">
      <w:pPr>
        <w:pStyle w:val="Odstavecseseznamem"/>
        <w:rPr>
          <w:rFonts w:ascii="Calibri" w:hAnsi="Calibri"/>
          <w:sz w:val="22"/>
          <w:szCs w:val="22"/>
        </w:rPr>
      </w:pPr>
    </w:p>
    <w:p w:rsidR="000C742B" w:rsidRPr="003F201A" w:rsidRDefault="000C742B" w:rsidP="000C742B">
      <w:pPr>
        <w:numPr>
          <w:ilvl w:val="0"/>
          <w:numId w:val="13"/>
        </w:numPr>
        <w:jc w:val="both"/>
        <w:rPr>
          <w:szCs w:val="22"/>
        </w:rPr>
      </w:pPr>
      <w:r w:rsidRPr="003F201A">
        <w:rPr>
          <w:szCs w:val="22"/>
        </w:rPr>
        <w:t>Bude-li Faktura obsahovat číslo bankovního účtu určeného k úhradě Ceny</w:t>
      </w:r>
      <w:r w:rsidR="003F201A" w:rsidRPr="003F201A">
        <w:rPr>
          <w:szCs w:val="22"/>
        </w:rPr>
        <w:t>,</w:t>
      </w:r>
      <w:r w:rsidRPr="003F201A">
        <w:rPr>
          <w:szCs w:val="22"/>
        </w:rPr>
        <w:t xml:space="preserve"> </w:t>
      </w:r>
      <w:r w:rsidR="003F201A" w:rsidRPr="003F201A">
        <w:rPr>
          <w:szCs w:val="22"/>
        </w:rPr>
        <w:t>ceny za náhradní díly a součástky či náhrady nákladů za zmařený výjezd a</w:t>
      </w:r>
      <w:r w:rsidRPr="003F201A">
        <w:rPr>
          <w:szCs w:val="22"/>
        </w:rPr>
        <w:t xml:space="preserve"> případné DPH, které není správcem daně ve smyslu </w:t>
      </w:r>
      <w:proofErr w:type="spellStart"/>
      <w:r w:rsidRPr="003F201A">
        <w:rPr>
          <w:szCs w:val="22"/>
        </w:rPr>
        <w:t>ZoDPH</w:t>
      </w:r>
      <w:proofErr w:type="spellEnd"/>
      <w:r w:rsidRPr="003F201A">
        <w:rPr>
          <w:szCs w:val="22"/>
        </w:rPr>
        <w:t xml:space="preserve"> zveřejněno jako číslo bankovního účtu, které je </w:t>
      </w:r>
      <w:r w:rsidR="003F201A" w:rsidRPr="003F201A">
        <w:rPr>
          <w:szCs w:val="22"/>
        </w:rPr>
        <w:t>Poskytovatelem</w:t>
      </w:r>
      <w:r w:rsidRPr="003F201A">
        <w:rPr>
          <w:szCs w:val="22"/>
        </w:rPr>
        <w:t xml:space="preserve"> používáno pro ekonomickou činnost, je </w:t>
      </w:r>
      <w:r w:rsidR="003F201A" w:rsidRPr="003F201A">
        <w:rPr>
          <w:szCs w:val="22"/>
        </w:rPr>
        <w:t>Objednatel</w:t>
      </w:r>
      <w:r w:rsidRPr="003F201A">
        <w:rPr>
          <w:szCs w:val="22"/>
        </w:rPr>
        <w:t xml:space="preserve"> oprávněn uhradit Cenu</w:t>
      </w:r>
      <w:r w:rsidR="003F201A" w:rsidRPr="003F201A">
        <w:rPr>
          <w:szCs w:val="22"/>
        </w:rPr>
        <w:t>, cenu za náhradní díly a součástky či náhradu nákladů za zmařený výjezd</w:t>
      </w:r>
      <w:r w:rsidRPr="003F201A">
        <w:rPr>
          <w:szCs w:val="22"/>
        </w:rPr>
        <w:t xml:space="preserve"> a případnou DPH na bankovní účet zveřejněný správcem daně ve smyslu </w:t>
      </w:r>
      <w:proofErr w:type="spellStart"/>
      <w:r w:rsidRPr="003F201A">
        <w:rPr>
          <w:szCs w:val="22"/>
        </w:rPr>
        <w:t>ZoDPH</w:t>
      </w:r>
      <w:proofErr w:type="spellEnd"/>
      <w:r w:rsidRPr="003F201A">
        <w:rPr>
          <w:szCs w:val="22"/>
        </w:rPr>
        <w:t xml:space="preserve"> jako bankovní účet, který je </w:t>
      </w:r>
      <w:r w:rsidR="003F201A" w:rsidRPr="003F201A">
        <w:rPr>
          <w:szCs w:val="22"/>
        </w:rPr>
        <w:t>Poskytovatelem</w:t>
      </w:r>
      <w:r w:rsidRPr="003F201A">
        <w:rPr>
          <w:szCs w:val="22"/>
        </w:rPr>
        <w:t xml:space="preserve"> používán pro ekonomickou činnost.</w:t>
      </w:r>
    </w:p>
    <w:p w:rsidR="000C742B" w:rsidRPr="003F201A" w:rsidRDefault="000C742B" w:rsidP="000C742B">
      <w:pPr>
        <w:pStyle w:val="Odstavecseseznamem"/>
        <w:rPr>
          <w:rFonts w:ascii="Calibri" w:hAnsi="Calibri"/>
          <w:sz w:val="22"/>
          <w:szCs w:val="22"/>
        </w:rPr>
      </w:pPr>
    </w:p>
    <w:p w:rsidR="000C742B" w:rsidRPr="003F201A" w:rsidRDefault="000C742B" w:rsidP="000C742B">
      <w:pPr>
        <w:numPr>
          <w:ilvl w:val="0"/>
          <w:numId w:val="13"/>
        </w:numPr>
        <w:jc w:val="both"/>
        <w:rPr>
          <w:szCs w:val="22"/>
        </w:rPr>
      </w:pPr>
      <w:r w:rsidRPr="003F201A">
        <w:rPr>
          <w:szCs w:val="22"/>
        </w:rPr>
        <w:t>Nebude-li příslušná Faktura obsahovat některou povinnou nebo dohodnutou náležitost nebo bude-li chybně stanovena Cena</w:t>
      </w:r>
      <w:r w:rsidR="003F201A" w:rsidRPr="003F201A">
        <w:rPr>
          <w:szCs w:val="22"/>
        </w:rPr>
        <w:t>, cena za náhradní díly a součástky či náhrada nákladů za zmařený výjezd</w:t>
      </w:r>
      <w:r w:rsidRPr="003F201A">
        <w:rPr>
          <w:szCs w:val="22"/>
        </w:rPr>
        <w:t xml:space="preserve"> či její část, DPH nebo jiná náležitost Faktury, je </w:t>
      </w:r>
      <w:r w:rsidR="003F201A" w:rsidRPr="003F201A">
        <w:rPr>
          <w:szCs w:val="22"/>
        </w:rPr>
        <w:t>Objednatel</w:t>
      </w:r>
      <w:r w:rsidRPr="003F201A">
        <w:rPr>
          <w:szCs w:val="22"/>
        </w:rPr>
        <w:t xml:space="preserve"> oprávněn tuto Fakturu vrátit </w:t>
      </w:r>
      <w:r w:rsidR="003F201A" w:rsidRPr="003F201A">
        <w:rPr>
          <w:szCs w:val="22"/>
        </w:rPr>
        <w:t>Poskytovateli</w:t>
      </w:r>
      <w:r w:rsidRPr="003F201A">
        <w:rPr>
          <w:szCs w:val="22"/>
        </w:rPr>
        <w:t xml:space="preserve"> k provedení opravy s vyznačením důvodu vrácení. </w:t>
      </w:r>
      <w:r w:rsidR="003F201A" w:rsidRPr="003F201A">
        <w:rPr>
          <w:szCs w:val="22"/>
        </w:rPr>
        <w:t>Poskytovatel</w:t>
      </w:r>
      <w:r w:rsidRPr="003F201A">
        <w:rPr>
          <w:szCs w:val="22"/>
        </w:rPr>
        <w:t xml:space="preserve"> je povinen opravit Fakturu podle pokynů </w:t>
      </w:r>
      <w:r w:rsidR="003F201A" w:rsidRPr="003F201A">
        <w:rPr>
          <w:szCs w:val="22"/>
        </w:rPr>
        <w:t>Objednatele</w:t>
      </w:r>
      <w:r w:rsidRPr="003F201A">
        <w:rPr>
          <w:szCs w:val="22"/>
        </w:rPr>
        <w:t xml:space="preserve"> a opravenou Fakturu neprodleně doručit </w:t>
      </w:r>
      <w:r w:rsidR="003F201A" w:rsidRPr="003F201A">
        <w:rPr>
          <w:szCs w:val="22"/>
        </w:rPr>
        <w:t>Objednateli</w:t>
      </w:r>
      <w:r w:rsidRPr="003F201A">
        <w:rPr>
          <w:szCs w:val="22"/>
        </w:rPr>
        <w:t>.</w:t>
      </w:r>
    </w:p>
    <w:p w:rsidR="000C742B" w:rsidRPr="003F201A" w:rsidRDefault="000C742B" w:rsidP="000C742B">
      <w:pPr>
        <w:suppressAutoHyphens/>
        <w:ind w:left="567"/>
        <w:jc w:val="both"/>
        <w:rPr>
          <w:szCs w:val="22"/>
        </w:rPr>
      </w:pPr>
    </w:p>
    <w:p w:rsidR="000C742B" w:rsidRPr="00323372" w:rsidRDefault="00323372" w:rsidP="000C742B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3F201A">
        <w:rPr>
          <w:szCs w:val="22"/>
        </w:rPr>
        <w:t>Objednatel</w:t>
      </w:r>
      <w:r w:rsidRPr="00323372">
        <w:rPr>
          <w:szCs w:val="22"/>
        </w:rPr>
        <w:t xml:space="preserve"> </w:t>
      </w:r>
      <w:r w:rsidR="000C742B" w:rsidRPr="00323372">
        <w:rPr>
          <w:szCs w:val="22"/>
        </w:rPr>
        <w:t xml:space="preserve">neposkytuje </w:t>
      </w:r>
      <w:r w:rsidRPr="00323372">
        <w:rPr>
          <w:szCs w:val="22"/>
        </w:rPr>
        <w:t>Poskytovateli</w:t>
      </w:r>
      <w:r w:rsidR="000C742B" w:rsidRPr="00323372">
        <w:rPr>
          <w:szCs w:val="22"/>
        </w:rPr>
        <w:t xml:space="preserve"> žádné zálohy.</w:t>
      </w:r>
    </w:p>
    <w:p w:rsidR="000C742B" w:rsidRDefault="000C742B" w:rsidP="000C742B">
      <w:pPr>
        <w:ind w:left="567"/>
        <w:jc w:val="both"/>
        <w:rPr>
          <w:szCs w:val="22"/>
        </w:rPr>
      </w:pPr>
    </w:p>
    <w:p w:rsidR="002546DC" w:rsidRDefault="002546DC" w:rsidP="000C742B">
      <w:pPr>
        <w:ind w:left="567"/>
        <w:jc w:val="both"/>
        <w:rPr>
          <w:szCs w:val="22"/>
        </w:rPr>
      </w:pPr>
    </w:p>
    <w:p w:rsidR="002546DC" w:rsidRPr="002546DC" w:rsidRDefault="002546DC" w:rsidP="002546DC">
      <w:pPr>
        <w:pStyle w:val="Nadpis1"/>
        <w:rPr>
          <w:szCs w:val="22"/>
        </w:rPr>
      </w:pPr>
      <w:r w:rsidRPr="002546DC">
        <w:rPr>
          <w:szCs w:val="22"/>
        </w:rPr>
        <w:t>PRÁVA A POVINNOSTI SMLUVNÍCH STRAN</w:t>
      </w:r>
    </w:p>
    <w:p w:rsidR="002546DC" w:rsidRPr="002546DC" w:rsidRDefault="002546DC" w:rsidP="002546DC">
      <w:pPr>
        <w:rPr>
          <w:szCs w:val="22"/>
          <w:lang w:eastAsia="ar-SA"/>
        </w:rPr>
      </w:pPr>
    </w:p>
    <w:p w:rsidR="002546DC" w:rsidRDefault="002546DC" w:rsidP="002546DC">
      <w:pPr>
        <w:numPr>
          <w:ilvl w:val="0"/>
          <w:numId w:val="13"/>
        </w:numPr>
        <w:jc w:val="both"/>
        <w:rPr>
          <w:szCs w:val="22"/>
        </w:rPr>
      </w:pPr>
      <w:r w:rsidRPr="002546DC">
        <w:rPr>
          <w:szCs w:val="22"/>
        </w:rPr>
        <w:t>Poskytovatel je povinen zahájit provádění Servisu výtahů ode dne následujícího po ukončení dosavadních servisních smluv</w:t>
      </w:r>
      <w:r w:rsidR="000A0A1D">
        <w:rPr>
          <w:szCs w:val="22"/>
        </w:rPr>
        <w:t xml:space="preserve">, </w:t>
      </w:r>
      <w:r w:rsidRPr="002546DC">
        <w:rPr>
          <w:szCs w:val="22"/>
        </w:rPr>
        <w:t xml:space="preserve">nejdříve však ode dne </w:t>
      </w:r>
      <w:proofErr w:type="gramStart"/>
      <w:r w:rsidRPr="008A04A9">
        <w:rPr>
          <w:szCs w:val="22"/>
        </w:rPr>
        <w:t>01.</w:t>
      </w:r>
      <w:r w:rsidR="00691857" w:rsidRPr="008A04A9">
        <w:rPr>
          <w:szCs w:val="22"/>
        </w:rPr>
        <w:t>1</w:t>
      </w:r>
      <w:r w:rsidR="008F3F97">
        <w:rPr>
          <w:szCs w:val="22"/>
        </w:rPr>
        <w:t>2</w:t>
      </w:r>
      <w:r w:rsidRPr="008A04A9">
        <w:rPr>
          <w:szCs w:val="22"/>
        </w:rPr>
        <w:t>.2017</w:t>
      </w:r>
      <w:proofErr w:type="gramEnd"/>
      <w:r w:rsidR="000A0A1D">
        <w:rPr>
          <w:szCs w:val="22"/>
        </w:rPr>
        <w:t>. P</w:t>
      </w:r>
      <w:r w:rsidR="000A0A1D" w:rsidRPr="002546DC">
        <w:rPr>
          <w:szCs w:val="22"/>
        </w:rPr>
        <w:t>ředpokládaný termín zahájení provádění Servisu výtahů je uveden v příloze Smlouvy (</w:t>
      </w:r>
      <w:r w:rsidR="002D561F">
        <w:rPr>
          <w:szCs w:val="22"/>
        </w:rPr>
        <w:fldChar w:fldCharType="begin"/>
      </w:r>
      <w:r w:rsidR="0002034D">
        <w:rPr>
          <w:szCs w:val="22"/>
        </w:rPr>
        <w:instrText xml:space="preserve"> REF _Ref474494146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Příloha č. 1</w:t>
      </w:r>
      <w:r w:rsidR="002D561F">
        <w:rPr>
          <w:szCs w:val="22"/>
        </w:rPr>
        <w:fldChar w:fldCharType="end"/>
      </w:r>
      <w:r w:rsidR="000A0A1D" w:rsidRPr="002546DC">
        <w:rPr>
          <w:szCs w:val="22"/>
        </w:rPr>
        <w:t xml:space="preserve"> Smlouvy)</w:t>
      </w:r>
      <w:r w:rsidR="000A0A1D">
        <w:rPr>
          <w:szCs w:val="22"/>
        </w:rPr>
        <w:t>.</w:t>
      </w:r>
      <w:r w:rsidR="000A0A1D" w:rsidRPr="002546DC">
        <w:rPr>
          <w:szCs w:val="22"/>
        </w:rPr>
        <w:t xml:space="preserve"> </w:t>
      </w:r>
      <w:r w:rsidRPr="002546DC">
        <w:rPr>
          <w:szCs w:val="22"/>
        </w:rPr>
        <w:t xml:space="preserve">Právo účtovat </w:t>
      </w:r>
      <w:r w:rsidR="000A0A1D">
        <w:rPr>
          <w:szCs w:val="22"/>
        </w:rPr>
        <w:t>O</w:t>
      </w:r>
      <w:r w:rsidRPr="002546DC">
        <w:rPr>
          <w:szCs w:val="22"/>
        </w:rPr>
        <w:t xml:space="preserve">bjednateli cenu plnění </w:t>
      </w:r>
      <w:r w:rsidR="000A0A1D">
        <w:rPr>
          <w:szCs w:val="22"/>
        </w:rPr>
        <w:t>podle Smlouvy vzniká P</w:t>
      </w:r>
      <w:r w:rsidRPr="002546DC">
        <w:rPr>
          <w:szCs w:val="22"/>
        </w:rPr>
        <w:t xml:space="preserve">oskytovateli až okamžikem zahájení provádění </w:t>
      </w:r>
      <w:r w:rsidR="000A0A1D">
        <w:rPr>
          <w:szCs w:val="22"/>
        </w:rPr>
        <w:t>S</w:t>
      </w:r>
      <w:r w:rsidRPr="002546DC">
        <w:rPr>
          <w:szCs w:val="22"/>
        </w:rPr>
        <w:t>ervisu výtahů. Ob</w:t>
      </w:r>
      <w:r w:rsidR="000A0A1D">
        <w:rPr>
          <w:szCs w:val="22"/>
        </w:rPr>
        <w:t xml:space="preserve">jednatel se zavazuje </w:t>
      </w:r>
      <w:r w:rsidRPr="002546DC">
        <w:rPr>
          <w:szCs w:val="22"/>
        </w:rPr>
        <w:t xml:space="preserve">sdělit </w:t>
      </w:r>
      <w:r w:rsidR="000A0A1D">
        <w:rPr>
          <w:szCs w:val="22"/>
        </w:rPr>
        <w:t>P</w:t>
      </w:r>
      <w:r w:rsidR="000A0A1D" w:rsidRPr="002546DC">
        <w:rPr>
          <w:szCs w:val="22"/>
        </w:rPr>
        <w:t>oskytovatel</w:t>
      </w:r>
      <w:r w:rsidR="000A0A1D">
        <w:rPr>
          <w:szCs w:val="22"/>
        </w:rPr>
        <w:t xml:space="preserve">i na jeho žádost </w:t>
      </w:r>
      <w:r w:rsidRPr="002546DC">
        <w:rPr>
          <w:szCs w:val="22"/>
        </w:rPr>
        <w:t>termín ukončení dosavadních servisních smluv.</w:t>
      </w:r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0A0A1D" w:rsidP="002546DC">
      <w:pPr>
        <w:numPr>
          <w:ilvl w:val="0"/>
          <w:numId w:val="13"/>
        </w:numPr>
        <w:jc w:val="both"/>
        <w:rPr>
          <w:szCs w:val="22"/>
        </w:rPr>
      </w:pPr>
      <w:r w:rsidRPr="000A0A1D">
        <w:rPr>
          <w:szCs w:val="22"/>
        </w:rPr>
        <w:t>Po</w:t>
      </w:r>
      <w:r>
        <w:rPr>
          <w:szCs w:val="22"/>
        </w:rPr>
        <w:t>skytovatel je povinen provádět S</w:t>
      </w:r>
      <w:r w:rsidRPr="000A0A1D">
        <w:rPr>
          <w:szCs w:val="22"/>
        </w:rPr>
        <w:t>ervis výtahů s náležitou odbornou péčí</w:t>
      </w:r>
      <w:r w:rsidR="002250B8">
        <w:rPr>
          <w:szCs w:val="22"/>
        </w:rPr>
        <w:t>, pod</w:t>
      </w:r>
      <w:r w:rsidR="002250B8" w:rsidRPr="00903529">
        <w:rPr>
          <w:szCs w:val="22"/>
        </w:rPr>
        <w:t>le svých odborných znalostí a zkušeností</w:t>
      </w:r>
      <w:r w:rsidRPr="000A0A1D">
        <w:rPr>
          <w:szCs w:val="22"/>
        </w:rPr>
        <w:t xml:space="preserve"> a v souladu se všemi podmínkami podle právních předpisů a</w:t>
      </w:r>
      <w:r w:rsidR="009057DF">
        <w:rPr>
          <w:szCs w:val="22"/>
        </w:rPr>
        <w:t> </w:t>
      </w:r>
      <w:r w:rsidRPr="000A0A1D">
        <w:rPr>
          <w:szCs w:val="22"/>
        </w:rPr>
        <w:t xml:space="preserve">technických norem platných a účinných </w:t>
      </w:r>
      <w:r>
        <w:rPr>
          <w:szCs w:val="22"/>
        </w:rPr>
        <w:t>v době poskytování Servisu výtahů</w:t>
      </w:r>
      <w:r w:rsidRPr="000A0A1D">
        <w:rPr>
          <w:szCs w:val="22"/>
        </w:rPr>
        <w:t xml:space="preserve"> </w:t>
      </w:r>
      <w:r>
        <w:rPr>
          <w:szCs w:val="22"/>
        </w:rPr>
        <w:t>tak, aby V</w:t>
      </w:r>
      <w:r w:rsidRPr="000A0A1D">
        <w:rPr>
          <w:szCs w:val="22"/>
        </w:rPr>
        <w:t xml:space="preserve">ýtahy byly po celou dobu trvání </w:t>
      </w:r>
      <w:r>
        <w:rPr>
          <w:szCs w:val="22"/>
        </w:rPr>
        <w:t>S</w:t>
      </w:r>
      <w:r w:rsidRPr="000A0A1D">
        <w:rPr>
          <w:szCs w:val="22"/>
        </w:rPr>
        <w:t>mlouvy způsobilé k řádnému a nepřetržitému užívání</w:t>
      </w:r>
      <w:r>
        <w:rPr>
          <w:szCs w:val="22"/>
        </w:rPr>
        <w:t>.</w:t>
      </w:r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0A0A1D" w:rsidP="00E73A25">
      <w:pPr>
        <w:numPr>
          <w:ilvl w:val="0"/>
          <w:numId w:val="13"/>
        </w:numPr>
        <w:jc w:val="both"/>
        <w:rPr>
          <w:szCs w:val="22"/>
        </w:rPr>
      </w:pPr>
      <w:r w:rsidRPr="000A0A1D">
        <w:rPr>
          <w:szCs w:val="22"/>
        </w:rPr>
        <w:t>Poskytovatel je povinen dodržovat při plnění Smlouvy pokyny Objednatele.</w:t>
      </w:r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0A0A1D" w:rsidP="00E73A25">
      <w:pPr>
        <w:numPr>
          <w:ilvl w:val="0"/>
          <w:numId w:val="13"/>
        </w:numPr>
        <w:jc w:val="both"/>
        <w:rPr>
          <w:szCs w:val="22"/>
        </w:rPr>
      </w:pPr>
      <w:r w:rsidRPr="000A0A1D">
        <w:rPr>
          <w:szCs w:val="22"/>
        </w:rPr>
        <w:t xml:space="preserve">Poskytovatel je povinen sdělit </w:t>
      </w:r>
      <w:r w:rsidR="00386AC0">
        <w:rPr>
          <w:szCs w:val="22"/>
        </w:rPr>
        <w:t>O</w:t>
      </w:r>
      <w:r w:rsidRPr="000A0A1D">
        <w:rPr>
          <w:szCs w:val="22"/>
        </w:rPr>
        <w:t>bjednateli telefonní číslo technického dispečinku</w:t>
      </w:r>
      <w:r w:rsidR="00386AC0">
        <w:rPr>
          <w:szCs w:val="22"/>
        </w:rPr>
        <w:t>, a to</w:t>
      </w:r>
      <w:r w:rsidRPr="000A0A1D">
        <w:rPr>
          <w:szCs w:val="22"/>
        </w:rPr>
        <w:t xml:space="preserve"> bez zbytečného odkladu po </w:t>
      </w:r>
      <w:r w:rsidR="00386AC0">
        <w:rPr>
          <w:szCs w:val="22"/>
        </w:rPr>
        <w:t>uzavření S</w:t>
      </w:r>
      <w:r w:rsidRPr="000A0A1D">
        <w:rPr>
          <w:szCs w:val="22"/>
        </w:rPr>
        <w:t xml:space="preserve">mlouvy. V průběhu </w:t>
      </w:r>
      <w:r w:rsidR="00386AC0">
        <w:rPr>
          <w:szCs w:val="22"/>
        </w:rPr>
        <w:t>doby trvání S</w:t>
      </w:r>
      <w:r w:rsidRPr="000A0A1D">
        <w:rPr>
          <w:szCs w:val="22"/>
        </w:rPr>
        <w:t xml:space="preserve">mlouvy je </w:t>
      </w:r>
      <w:r w:rsidR="00386AC0">
        <w:rPr>
          <w:szCs w:val="22"/>
        </w:rPr>
        <w:t>P</w:t>
      </w:r>
      <w:r w:rsidRPr="000A0A1D">
        <w:rPr>
          <w:szCs w:val="22"/>
        </w:rPr>
        <w:t xml:space="preserve">oskytovatel povinen informovat </w:t>
      </w:r>
      <w:r w:rsidR="00386AC0">
        <w:rPr>
          <w:szCs w:val="22"/>
        </w:rPr>
        <w:t>O</w:t>
      </w:r>
      <w:r w:rsidRPr="000A0A1D">
        <w:rPr>
          <w:szCs w:val="22"/>
        </w:rPr>
        <w:t>bjednatele o změně telefonního čísla technického dispečinku</w:t>
      </w:r>
      <w:r w:rsidR="00386AC0">
        <w:rPr>
          <w:szCs w:val="22"/>
        </w:rPr>
        <w:t>, a to</w:t>
      </w:r>
      <w:r w:rsidRPr="000A0A1D">
        <w:rPr>
          <w:szCs w:val="22"/>
        </w:rPr>
        <w:t xml:space="preserve"> nejméně 3 pracovní dny před jeho změnou</w:t>
      </w:r>
      <w:r w:rsidR="00386AC0">
        <w:rPr>
          <w:szCs w:val="22"/>
        </w:rPr>
        <w:t>.</w:t>
      </w:r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5B3D09" w:rsidP="00E73A25">
      <w:pPr>
        <w:numPr>
          <w:ilvl w:val="0"/>
          <w:numId w:val="13"/>
        </w:numPr>
        <w:jc w:val="both"/>
        <w:rPr>
          <w:szCs w:val="22"/>
        </w:rPr>
      </w:pPr>
      <w:bookmarkStart w:id="35" w:name="_Ref474503987"/>
      <w:r w:rsidRPr="005B3D09">
        <w:rPr>
          <w:szCs w:val="22"/>
        </w:rPr>
        <w:t xml:space="preserve">Poskytovatel je povinen vést o provádění </w:t>
      </w:r>
      <w:r>
        <w:rPr>
          <w:szCs w:val="22"/>
        </w:rPr>
        <w:t>S</w:t>
      </w:r>
      <w:r w:rsidRPr="005B3D09">
        <w:rPr>
          <w:szCs w:val="22"/>
        </w:rPr>
        <w:t xml:space="preserve">ervisu výtahů </w:t>
      </w:r>
      <w:r w:rsidR="00791DA4">
        <w:rPr>
          <w:szCs w:val="22"/>
        </w:rPr>
        <w:t xml:space="preserve">písemné </w:t>
      </w:r>
      <w:r w:rsidRPr="005B3D09">
        <w:rPr>
          <w:szCs w:val="22"/>
        </w:rPr>
        <w:t>záznamy</w:t>
      </w:r>
      <w:r w:rsidR="00791DA4">
        <w:rPr>
          <w:szCs w:val="22"/>
        </w:rPr>
        <w:t>. Poskytovatel v písemném záznamu specifikuje</w:t>
      </w:r>
      <w:r w:rsidRPr="005B3D09">
        <w:rPr>
          <w:szCs w:val="22"/>
        </w:rPr>
        <w:t xml:space="preserve"> veškeré </w:t>
      </w:r>
      <w:r>
        <w:rPr>
          <w:szCs w:val="22"/>
        </w:rPr>
        <w:t>P</w:t>
      </w:r>
      <w:r w:rsidRPr="005B3D09">
        <w:rPr>
          <w:szCs w:val="22"/>
        </w:rPr>
        <w:t xml:space="preserve">oskytovatelem provedené </w:t>
      </w:r>
      <w:r w:rsidR="00791DA4">
        <w:rPr>
          <w:szCs w:val="22"/>
        </w:rPr>
        <w:t xml:space="preserve">práce, </w:t>
      </w:r>
      <w:r w:rsidR="00F71384">
        <w:rPr>
          <w:szCs w:val="22"/>
        </w:rPr>
        <w:t>prohlídky, zkoušky, opravy, úpravy a další činnosti a služby</w:t>
      </w:r>
      <w:r w:rsidRPr="005B3D09">
        <w:rPr>
          <w:szCs w:val="22"/>
        </w:rPr>
        <w:t>, příp</w:t>
      </w:r>
      <w:r w:rsidR="00791DA4">
        <w:rPr>
          <w:szCs w:val="22"/>
        </w:rPr>
        <w:t>adně</w:t>
      </w:r>
      <w:r w:rsidRPr="005B3D09">
        <w:rPr>
          <w:szCs w:val="22"/>
        </w:rPr>
        <w:t xml:space="preserve"> dodané a použité </w:t>
      </w:r>
      <w:r w:rsidR="004F4098">
        <w:rPr>
          <w:szCs w:val="22"/>
        </w:rPr>
        <w:t>drobné součásti a </w:t>
      </w:r>
      <w:r w:rsidRPr="005B3D09">
        <w:rPr>
          <w:szCs w:val="22"/>
        </w:rPr>
        <w:t>náhradní díly a součástky</w:t>
      </w:r>
      <w:r w:rsidR="00791DA4">
        <w:rPr>
          <w:szCs w:val="22"/>
        </w:rPr>
        <w:t>,</w:t>
      </w:r>
      <w:r w:rsidRPr="005B3D09">
        <w:rPr>
          <w:szCs w:val="22"/>
        </w:rPr>
        <w:t xml:space="preserve"> a </w:t>
      </w:r>
      <w:r w:rsidR="007A14EB">
        <w:rPr>
          <w:szCs w:val="22"/>
        </w:rPr>
        <w:t>písemný</w:t>
      </w:r>
      <w:r w:rsidR="00791DA4">
        <w:rPr>
          <w:szCs w:val="22"/>
        </w:rPr>
        <w:t xml:space="preserve"> záznam</w:t>
      </w:r>
      <w:r w:rsidRPr="005B3D09">
        <w:rPr>
          <w:szCs w:val="22"/>
        </w:rPr>
        <w:t xml:space="preserve"> </w:t>
      </w:r>
      <w:r>
        <w:rPr>
          <w:szCs w:val="22"/>
        </w:rPr>
        <w:t xml:space="preserve">bez zbytečného odkladu </w:t>
      </w:r>
      <w:r w:rsidR="00791DA4">
        <w:rPr>
          <w:szCs w:val="22"/>
        </w:rPr>
        <w:t>po je</w:t>
      </w:r>
      <w:r w:rsidR="007A14EB">
        <w:rPr>
          <w:szCs w:val="22"/>
        </w:rPr>
        <w:t>ho</w:t>
      </w:r>
      <w:r w:rsidR="00791DA4">
        <w:rPr>
          <w:szCs w:val="22"/>
        </w:rPr>
        <w:t xml:space="preserve"> </w:t>
      </w:r>
      <w:r w:rsidR="007A14EB">
        <w:rPr>
          <w:szCs w:val="22"/>
        </w:rPr>
        <w:t xml:space="preserve">vyhotovení </w:t>
      </w:r>
      <w:r>
        <w:rPr>
          <w:szCs w:val="22"/>
        </w:rPr>
        <w:t>před</w:t>
      </w:r>
      <w:r w:rsidR="007A14EB">
        <w:rPr>
          <w:szCs w:val="22"/>
        </w:rPr>
        <w:t>á</w:t>
      </w:r>
      <w:r>
        <w:rPr>
          <w:szCs w:val="22"/>
        </w:rPr>
        <w:t xml:space="preserve"> O</w:t>
      </w:r>
      <w:r w:rsidRPr="005B3D09">
        <w:rPr>
          <w:szCs w:val="22"/>
        </w:rPr>
        <w:t xml:space="preserve">bjednateli, resp. jím pověřené osobě. Příslušný úkon se považuje za provedený předáním </w:t>
      </w:r>
      <w:r w:rsidR="007A14EB">
        <w:rPr>
          <w:szCs w:val="22"/>
        </w:rPr>
        <w:t xml:space="preserve">písemného </w:t>
      </w:r>
      <w:r w:rsidRPr="005B3D09">
        <w:rPr>
          <w:szCs w:val="22"/>
        </w:rPr>
        <w:t xml:space="preserve">záznamu o jeho provedení </w:t>
      </w:r>
      <w:r>
        <w:rPr>
          <w:szCs w:val="22"/>
        </w:rPr>
        <w:t>O</w:t>
      </w:r>
      <w:r w:rsidRPr="005B3D09">
        <w:rPr>
          <w:szCs w:val="22"/>
        </w:rPr>
        <w:t xml:space="preserve">bjednateli, resp. jím pověřené osobě. Vedením </w:t>
      </w:r>
      <w:r w:rsidR="007A14EB">
        <w:rPr>
          <w:szCs w:val="22"/>
        </w:rPr>
        <w:t xml:space="preserve">písemných </w:t>
      </w:r>
      <w:r w:rsidRPr="005B3D09">
        <w:rPr>
          <w:szCs w:val="22"/>
        </w:rPr>
        <w:t>záznamů podle tohoto o</w:t>
      </w:r>
      <w:r>
        <w:rPr>
          <w:szCs w:val="22"/>
        </w:rPr>
        <w:t>dstavce není dotčena povinnost P</w:t>
      </w:r>
      <w:r w:rsidRPr="005B3D09">
        <w:rPr>
          <w:szCs w:val="22"/>
        </w:rPr>
        <w:t xml:space="preserve">oskytovatele zajistit pořízení či vedení dokumentů požadovaných podle právních předpisů a technických norem platných a účinných </w:t>
      </w:r>
      <w:r>
        <w:rPr>
          <w:szCs w:val="22"/>
        </w:rPr>
        <w:t>v době poskytování Servisu výtahů</w:t>
      </w:r>
      <w:r w:rsidRPr="005B3D09">
        <w:rPr>
          <w:szCs w:val="22"/>
        </w:rPr>
        <w:t>.</w:t>
      </w:r>
      <w:bookmarkEnd w:id="35"/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F26856" w:rsidP="00E73A25">
      <w:pPr>
        <w:numPr>
          <w:ilvl w:val="0"/>
          <w:numId w:val="13"/>
        </w:numPr>
        <w:jc w:val="both"/>
        <w:rPr>
          <w:szCs w:val="22"/>
        </w:rPr>
      </w:pPr>
      <w:r w:rsidRPr="00F26856">
        <w:rPr>
          <w:szCs w:val="22"/>
        </w:rPr>
        <w:t>Poskytovatel je povinen zajistit odvoz a likvidaci odpadů, obalů a dalších materiálů</w:t>
      </w:r>
      <w:r>
        <w:rPr>
          <w:szCs w:val="22"/>
        </w:rPr>
        <w:t>,</w:t>
      </w:r>
      <w:r w:rsidRPr="00F26856">
        <w:rPr>
          <w:szCs w:val="22"/>
        </w:rPr>
        <w:t xml:space="preserve"> použitých při </w:t>
      </w:r>
      <w:r>
        <w:rPr>
          <w:szCs w:val="22"/>
        </w:rPr>
        <w:t>provádění S</w:t>
      </w:r>
      <w:r w:rsidRPr="00F26856">
        <w:rPr>
          <w:szCs w:val="22"/>
        </w:rPr>
        <w:t>ervisu výtahů</w:t>
      </w:r>
      <w:r>
        <w:rPr>
          <w:szCs w:val="22"/>
        </w:rPr>
        <w:t>,</w:t>
      </w:r>
      <w:r w:rsidRPr="00F26856">
        <w:rPr>
          <w:szCs w:val="22"/>
        </w:rPr>
        <w:t xml:space="preserve"> v souladu s příslušnými platnými a účinnými právními předpisy </w:t>
      </w:r>
      <w:r>
        <w:rPr>
          <w:szCs w:val="22"/>
        </w:rPr>
        <w:t>v době poskytování Servisu výtahů.</w:t>
      </w:r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E51104" w:rsidP="00E73A25">
      <w:pPr>
        <w:numPr>
          <w:ilvl w:val="0"/>
          <w:numId w:val="13"/>
        </w:numPr>
        <w:jc w:val="both"/>
        <w:rPr>
          <w:szCs w:val="22"/>
        </w:rPr>
      </w:pPr>
      <w:bookmarkStart w:id="36" w:name="_Ref474496426"/>
      <w:r w:rsidRPr="00E51104">
        <w:rPr>
          <w:szCs w:val="22"/>
        </w:rPr>
        <w:t>Obj</w:t>
      </w:r>
      <w:r>
        <w:rPr>
          <w:szCs w:val="22"/>
        </w:rPr>
        <w:t>ednatel se zavazuje obsluhovat V</w:t>
      </w:r>
      <w:r w:rsidRPr="00E51104">
        <w:rPr>
          <w:szCs w:val="22"/>
        </w:rPr>
        <w:t xml:space="preserve">ýtahy řádně vyškolenou obsluhou podle právních předpisů a technických norem platných a účinných </w:t>
      </w:r>
      <w:r>
        <w:rPr>
          <w:szCs w:val="22"/>
        </w:rPr>
        <w:t>v době poskytování Servisu výtahů</w:t>
      </w:r>
      <w:r w:rsidRPr="00E51104">
        <w:rPr>
          <w:szCs w:val="22"/>
        </w:rPr>
        <w:t xml:space="preserve"> tak, aby byl zajištěn bezpečný provoz</w:t>
      </w:r>
      <w:r>
        <w:rPr>
          <w:szCs w:val="22"/>
        </w:rPr>
        <w:t xml:space="preserve"> Výtahů</w:t>
      </w:r>
      <w:r w:rsidRPr="00E51104">
        <w:rPr>
          <w:szCs w:val="22"/>
        </w:rPr>
        <w:t>.</w:t>
      </w:r>
      <w:bookmarkEnd w:id="36"/>
    </w:p>
    <w:p w:rsidR="000A0A1D" w:rsidRDefault="000A0A1D" w:rsidP="000A0A1D">
      <w:pPr>
        <w:ind w:left="567"/>
        <w:jc w:val="both"/>
        <w:rPr>
          <w:szCs w:val="22"/>
        </w:rPr>
      </w:pPr>
    </w:p>
    <w:p w:rsidR="000A0A1D" w:rsidRDefault="00117996" w:rsidP="00E73A25">
      <w:pPr>
        <w:numPr>
          <w:ilvl w:val="0"/>
          <w:numId w:val="13"/>
        </w:numPr>
        <w:jc w:val="both"/>
        <w:rPr>
          <w:szCs w:val="22"/>
        </w:rPr>
      </w:pPr>
      <w:bookmarkStart w:id="37" w:name="_Ref474496326"/>
      <w:r w:rsidRPr="00117996">
        <w:rPr>
          <w:szCs w:val="22"/>
        </w:rPr>
        <w:t>Objednatel se zavazuje poskyt</w:t>
      </w:r>
      <w:r>
        <w:rPr>
          <w:szCs w:val="22"/>
        </w:rPr>
        <w:t>ovat</w:t>
      </w:r>
      <w:r w:rsidRPr="00117996">
        <w:rPr>
          <w:szCs w:val="22"/>
        </w:rPr>
        <w:t xml:space="preserve"> </w:t>
      </w:r>
      <w:r>
        <w:rPr>
          <w:szCs w:val="22"/>
        </w:rPr>
        <w:t>P</w:t>
      </w:r>
      <w:r w:rsidRPr="00117996">
        <w:rPr>
          <w:szCs w:val="22"/>
        </w:rPr>
        <w:t xml:space="preserve">oskytovateli součinnost potřebnou k provádění </w:t>
      </w:r>
      <w:r>
        <w:rPr>
          <w:szCs w:val="22"/>
        </w:rPr>
        <w:t>S</w:t>
      </w:r>
      <w:r w:rsidRPr="00117996">
        <w:rPr>
          <w:szCs w:val="22"/>
        </w:rPr>
        <w:t xml:space="preserve">ervisu výtahů, zejména zajistit </w:t>
      </w:r>
      <w:r>
        <w:rPr>
          <w:szCs w:val="22"/>
        </w:rPr>
        <w:t>P</w:t>
      </w:r>
      <w:r w:rsidRPr="00117996">
        <w:rPr>
          <w:szCs w:val="22"/>
        </w:rPr>
        <w:t>oskytovateli, resp. jím pověřen</w:t>
      </w:r>
      <w:r>
        <w:rPr>
          <w:szCs w:val="22"/>
        </w:rPr>
        <w:t>é</w:t>
      </w:r>
      <w:r w:rsidRPr="00117996">
        <w:rPr>
          <w:szCs w:val="22"/>
        </w:rPr>
        <w:t xml:space="preserve"> osob</w:t>
      </w:r>
      <w:r>
        <w:rPr>
          <w:szCs w:val="22"/>
        </w:rPr>
        <w:t>ě,</w:t>
      </w:r>
      <w:r w:rsidRPr="00117996">
        <w:rPr>
          <w:szCs w:val="22"/>
        </w:rPr>
        <w:t xml:space="preserve"> přístup k </w:t>
      </w:r>
      <w:r>
        <w:rPr>
          <w:szCs w:val="22"/>
        </w:rPr>
        <w:t>V</w:t>
      </w:r>
      <w:r w:rsidRPr="00117996">
        <w:rPr>
          <w:szCs w:val="22"/>
        </w:rPr>
        <w:t xml:space="preserve">ýtahům, a to v rozsahu nezbytném k provádění </w:t>
      </w:r>
      <w:r>
        <w:rPr>
          <w:szCs w:val="22"/>
        </w:rPr>
        <w:t>S</w:t>
      </w:r>
      <w:r w:rsidRPr="00117996">
        <w:rPr>
          <w:szCs w:val="22"/>
        </w:rPr>
        <w:t>ervisu výtahů</w:t>
      </w:r>
      <w:r w:rsidR="000A0A1D">
        <w:rPr>
          <w:szCs w:val="22"/>
        </w:rPr>
        <w:t>.</w:t>
      </w:r>
      <w:bookmarkEnd w:id="37"/>
    </w:p>
    <w:p w:rsidR="000A0A1D" w:rsidRPr="000A0A1D" w:rsidRDefault="000A0A1D" w:rsidP="000A0A1D">
      <w:pPr>
        <w:ind w:left="567"/>
        <w:jc w:val="both"/>
        <w:rPr>
          <w:szCs w:val="22"/>
        </w:rPr>
      </w:pPr>
    </w:p>
    <w:p w:rsidR="000A0A1D" w:rsidRDefault="00117996" w:rsidP="002546DC">
      <w:pPr>
        <w:numPr>
          <w:ilvl w:val="0"/>
          <w:numId w:val="13"/>
        </w:numPr>
        <w:jc w:val="both"/>
        <w:rPr>
          <w:szCs w:val="22"/>
        </w:rPr>
      </w:pPr>
      <w:r w:rsidRPr="00117996">
        <w:rPr>
          <w:szCs w:val="22"/>
        </w:rPr>
        <w:t>Objednatel se zavazuje projednat s </w:t>
      </w:r>
      <w:r>
        <w:rPr>
          <w:szCs w:val="22"/>
        </w:rPr>
        <w:t>P</w:t>
      </w:r>
      <w:r w:rsidRPr="00117996">
        <w:rPr>
          <w:szCs w:val="22"/>
        </w:rPr>
        <w:t xml:space="preserve">oskytovatelem předem změnu druhu a účelu způsobu používání </w:t>
      </w:r>
      <w:r>
        <w:rPr>
          <w:szCs w:val="22"/>
        </w:rPr>
        <w:t>V</w:t>
      </w:r>
      <w:r w:rsidRPr="00117996">
        <w:rPr>
          <w:szCs w:val="22"/>
        </w:rPr>
        <w:t>ýtahů</w:t>
      </w:r>
      <w:r>
        <w:rPr>
          <w:szCs w:val="22"/>
        </w:rPr>
        <w:t>.</w:t>
      </w:r>
    </w:p>
    <w:p w:rsidR="00CE2C1D" w:rsidRDefault="00CE2C1D" w:rsidP="00CE2C1D">
      <w:pPr>
        <w:ind w:left="567"/>
        <w:jc w:val="both"/>
        <w:rPr>
          <w:szCs w:val="22"/>
        </w:rPr>
      </w:pPr>
    </w:p>
    <w:p w:rsidR="00CE2C1D" w:rsidRPr="00CE2C1D" w:rsidRDefault="00CE2C1D" w:rsidP="00CE2C1D">
      <w:pPr>
        <w:numPr>
          <w:ilvl w:val="0"/>
          <w:numId w:val="13"/>
        </w:numPr>
        <w:jc w:val="both"/>
        <w:rPr>
          <w:szCs w:val="22"/>
        </w:rPr>
      </w:pPr>
      <w:bookmarkStart w:id="38" w:name="_Ref474500246"/>
      <w:r w:rsidRPr="00CE2C1D">
        <w:rPr>
          <w:szCs w:val="22"/>
        </w:rPr>
        <w:t xml:space="preserve">Objednatel je oprávněn, ocitne-li se Poskytovatel v prodlení s plněním jakýchkoliv svých povinností </w:t>
      </w:r>
      <w:r w:rsidR="0066294D">
        <w:rPr>
          <w:szCs w:val="22"/>
        </w:rPr>
        <w:t>vyplývajících ze S</w:t>
      </w:r>
      <w:r w:rsidR="0066294D" w:rsidRPr="00677BDC">
        <w:rPr>
          <w:szCs w:val="22"/>
        </w:rPr>
        <w:t>mlouvy</w:t>
      </w:r>
      <w:r w:rsidRPr="00CE2C1D">
        <w:rPr>
          <w:szCs w:val="22"/>
        </w:rPr>
        <w:t xml:space="preserve">, zajistit na náklady Poskytovatele náhradní plnění </w:t>
      </w:r>
      <w:r w:rsidR="006B56DC" w:rsidRPr="006B56DC">
        <w:rPr>
          <w:szCs w:val="22"/>
        </w:rPr>
        <w:t>jinou odborně způsobilou osobou</w:t>
      </w:r>
      <w:r w:rsidRPr="00CE2C1D">
        <w:rPr>
          <w:szCs w:val="22"/>
        </w:rPr>
        <w:t xml:space="preserve">. Odpovědnost </w:t>
      </w:r>
      <w:r>
        <w:rPr>
          <w:szCs w:val="22"/>
        </w:rPr>
        <w:t>P</w:t>
      </w:r>
      <w:r w:rsidRPr="00CE2C1D">
        <w:rPr>
          <w:szCs w:val="22"/>
        </w:rPr>
        <w:t>oskytovatele za vzniklou škodu</w:t>
      </w:r>
      <w:r w:rsidR="006B56DC" w:rsidRPr="006B56DC">
        <w:rPr>
          <w:szCs w:val="22"/>
        </w:rPr>
        <w:t xml:space="preserve"> </w:t>
      </w:r>
      <w:r w:rsidR="006B56DC" w:rsidRPr="00D67D19">
        <w:rPr>
          <w:szCs w:val="22"/>
        </w:rPr>
        <w:t>a nemajetkovou újmu</w:t>
      </w:r>
      <w:r w:rsidRPr="00CE2C1D">
        <w:rPr>
          <w:szCs w:val="22"/>
        </w:rPr>
        <w:t xml:space="preserve"> tím není dotčena.</w:t>
      </w:r>
      <w:bookmarkEnd w:id="38"/>
    </w:p>
    <w:p w:rsidR="00CE2C1D" w:rsidRPr="00CE2C1D" w:rsidRDefault="00CE2C1D" w:rsidP="00CE2C1D">
      <w:pPr>
        <w:ind w:left="567"/>
        <w:jc w:val="both"/>
        <w:rPr>
          <w:szCs w:val="22"/>
        </w:rPr>
      </w:pPr>
    </w:p>
    <w:p w:rsidR="000C742B" w:rsidRPr="00D67D19" w:rsidRDefault="000C742B" w:rsidP="000C742B">
      <w:pPr>
        <w:ind w:left="567"/>
        <w:jc w:val="both"/>
        <w:rPr>
          <w:szCs w:val="22"/>
        </w:rPr>
      </w:pPr>
    </w:p>
    <w:p w:rsidR="007F22C9" w:rsidRPr="00117996" w:rsidRDefault="007F22C9" w:rsidP="0095688C">
      <w:pPr>
        <w:pStyle w:val="Nadpis1"/>
        <w:rPr>
          <w:szCs w:val="22"/>
        </w:rPr>
      </w:pPr>
      <w:bookmarkStart w:id="39" w:name="_Toc380671108"/>
      <w:bookmarkStart w:id="40" w:name="_Toc383117520"/>
      <w:bookmarkEnd w:id="25"/>
      <w:bookmarkEnd w:id="26"/>
      <w:bookmarkEnd w:id="27"/>
      <w:bookmarkEnd w:id="28"/>
      <w:r w:rsidRPr="00117996">
        <w:rPr>
          <w:szCs w:val="22"/>
        </w:rPr>
        <w:t>VADY PLNĚNÍ A ZÁRUKA</w:t>
      </w:r>
      <w:bookmarkEnd w:id="39"/>
      <w:bookmarkEnd w:id="40"/>
    </w:p>
    <w:p w:rsidR="002248D0" w:rsidRPr="00117996" w:rsidRDefault="002248D0" w:rsidP="0095688C">
      <w:pPr>
        <w:rPr>
          <w:szCs w:val="22"/>
          <w:lang w:eastAsia="ar-SA"/>
        </w:rPr>
      </w:pPr>
    </w:p>
    <w:p w:rsidR="001D55AB" w:rsidRDefault="00117996" w:rsidP="001D55AB">
      <w:pPr>
        <w:numPr>
          <w:ilvl w:val="0"/>
          <w:numId w:val="13"/>
        </w:numPr>
        <w:jc w:val="both"/>
        <w:rPr>
          <w:szCs w:val="22"/>
        </w:rPr>
      </w:pPr>
      <w:bookmarkStart w:id="41" w:name="_Ref380659949"/>
      <w:r w:rsidRPr="00117996">
        <w:rPr>
          <w:szCs w:val="22"/>
        </w:rPr>
        <w:t xml:space="preserve">Poskytovatel odpovídá za řádné a včasné plnění </w:t>
      </w:r>
      <w:r>
        <w:rPr>
          <w:szCs w:val="22"/>
        </w:rPr>
        <w:t xml:space="preserve">svých povinností </w:t>
      </w:r>
      <w:r w:rsidRPr="00117996">
        <w:rPr>
          <w:szCs w:val="22"/>
        </w:rPr>
        <w:t xml:space="preserve">vyplývajících </w:t>
      </w:r>
      <w:r w:rsidR="0066294D">
        <w:rPr>
          <w:szCs w:val="22"/>
        </w:rPr>
        <w:t xml:space="preserve">ze </w:t>
      </w:r>
      <w:r>
        <w:rPr>
          <w:szCs w:val="22"/>
        </w:rPr>
        <w:t>S</w:t>
      </w:r>
      <w:r w:rsidRPr="00117996">
        <w:rPr>
          <w:szCs w:val="22"/>
        </w:rPr>
        <w:t>mlouvy</w:t>
      </w:r>
      <w:r w:rsidR="002250B8" w:rsidRPr="000A0A1D">
        <w:rPr>
          <w:szCs w:val="22"/>
        </w:rPr>
        <w:t xml:space="preserve"> v souladu se všemi podmínkami podle právních předpisů a technických norem platných a</w:t>
      </w:r>
      <w:r w:rsidR="009D666F">
        <w:rPr>
          <w:szCs w:val="22"/>
        </w:rPr>
        <w:t> </w:t>
      </w:r>
      <w:r w:rsidR="002250B8" w:rsidRPr="000A0A1D">
        <w:rPr>
          <w:szCs w:val="22"/>
        </w:rPr>
        <w:t xml:space="preserve">účinných </w:t>
      </w:r>
      <w:r w:rsidR="002250B8">
        <w:rPr>
          <w:szCs w:val="22"/>
        </w:rPr>
        <w:t>v době poskytování Servisu výtahů</w:t>
      </w:r>
      <w:r w:rsidRPr="00117996">
        <w:rPr>
          <w:szCs w:val="22"/>
        </w:rPr>
        <w:t>,</w:t>
      </w:r>
      <w:r>
        <w:rPr>
          <w:szCs w:val="22"/>
        </w:rPr>
        <w:t xml:space="preserve"> zejména za řádné a včasné provádění</w:t>
      </w:r>
      <w:r w:rsidRPr="00117996">
        <w:rPr>
          <w:szCs w:val="22"/>
        </w:rPr>
        <w:t xml:space="preserve"> veškerých prohlídek, zkoušek a dalších činnosti a služeb podle </w:t>
      </w:r>
      <w:r>
        <w:rPr>
          <w:szCs w:val="22"/>
        </w:rPr>
        <w:t>S</w:t>
      </w:r>
      <w:r w:rsidRPr="00117996">
        <w:rPr>
          <w:szCs w:val="22"/>
        </w:rPr>
        <w:t>mlouvy.</w:t>
      </w:r>
      <w:bookmarkStart w:id="42" w:name="_Ref380659994"/>
      <w:bookmarkEnd w:id="41"/>
    </w:p>
    <w:p w:rsidR="001D55AB" w:rsidRDefault="001D55AB" w:rsidP="001D55AB">
      <w:pPr>
        <w:ind w:left="567"/>
        <w:jc w:val="both"/>
        <w:rPr>
          <w:szCs w:val="22"/>
        </w:rPr>
      </w:pPr>
    </w:p>
    <w:p w:rsidR="001D55AB" w:rsidRPr="001D55AB" w:rsidRDefault="00E52AE3" w:rsidP="001D55AB">
      <w:pPr>
        <w:numPr>
          <w:ilvl w:val="0"/>
          <w:numId w:val="13"/>
        </w:numPr>
        <w:jc w:val="both"/>
        <w:rPr>
          <w:szCs w:val="22"/>
        </w:rPr>
      </w:pPr>
      <w:r w:rsidRPr="001D55AB">
        <w:rPr>
          <w:szCs w:val="22"/>
        </w:rPr>
        <w:t xml:space="preserve">Poskytovatel </w:t>
      </w:r>
      <w:r w:rsidR="007F22C9" w:rsidRPr="001D55AB">
        <w:rPr>
          <w:szCs w:val="22"/>
        </w:rPr>
        <w:t xml:space="preserve">poskytuje </w:t>
      </w:r>
      <w:r w:rsidRPr="001D55AB">
        <w:rPr>
          <w:szCs w:val="22"/>
        </w:rPr>
        <w:t xml:space="preserve">Objednateli </w:t>
      </w:r>
      <w:r w:rsidR="007F22C9" w:rsidRPr="001D55AB">
        <w:rPr>
          <w:szCs w:val="22"/>
        </w:rPr>
        <w:t>záruku</w:t>
      </w:r>
      <w:r w:rsidR="00CE3E03" w:rsidRPr="001D55AB">
        <w:rPr>
          <w:szCs w:val="22"/>
        </w:rPr>
        <w:t xml:space="preserve"> za </w:t>
      </w:r>
      <w:r w:rsidR="007F4F3B" w:rsidRPr="001D55AB">
        <w:rPr>
          <w:szCs w:val="22"/>
        </w:rPr>
        <w:t>jakost</w:t>
      </w:r>
      <w:r w:rsidR="001D55AB" w:rsidRPr="001D55AB">
        <w:rPr>
          <w:szCs w:val="22"/>
        </w:rPr>
        <w:t xml:space="preserve"> na dodané drobné součásti (mimo žárovek a zářivek) a dodané náhradní díly a součástky</w:t>
      </w:r>
      <w:r w:rsidR="00026948">
        <w:rPr>
          <w:szCs w:val="22"/>
        </w:rPr>
        <w:t xml:space="preserve"> (dále také jako „</w:t>
      </w:r>
      <w:r w:rsidR="00026948">
        <w:rPr>
          <w:b/>
          <w:i/>
          <w:szCs w:val="22"/>
        </w:rPr>
        <w:t>Materiál</w:t>
      </w:r>
      <w:r w:rsidR="00026948">
        <w:rPr>
          <w:szCs w:val="22"/>
        </w:rPr>
        <w:t>“)</w:t>
      </w:r>
      <w:r w:rsidR="001D55AB" w:rsidRPr="001D55AB">
        <w:rPr>
          <w:szCs w:val="22"/>
        </w:rPr>
        <w:t xml:space="preserve">, jíž se Poskytovatel zaručuje, že </w:t>
      </w:r>
      <w:r w:rsidR="00DA149C" w:rsidRPr="0087097C">
        <w:rPr>
          <w:szCs w:val="22"/>
        </w:rPr>
        <w:t>dodaný Materiál bude po záruční dobu způsobilý pro použití k obvyklému účelu a</w:t>
      </w:r>
      <w:r w:rsidR="009D666F">
        <w:rPr>
          <w:szCs w:val="22"/>
        </w:rPr>
        <w:t> </w:t>
      </w:r>
      <w:r w:rsidR="00DA149C" w:rsidRPr="0087097C">
        <w:rPr>
          <w:szCs w:val="22"/>
        </w:rPr>
        <w:t>že si zachová obvyklé vlastnosti</w:t>
      </w:r>
      <w:r w:rsidR="00DA149C" w:rsidRPr="001D55AB">
        <w:rPr>
          <w:szCs w:val="22"/>
        </w:rPr>
        <w:t xml:space="preserve"> </w:t>
      </w:r>
      <w:r w:rsidR="001D55AB" w:rsidRPr="001D55AB">
        <w:rPr>
          <w:szCs w:val="22"/>
        </w:rPr>
        <w:t>a neb</w:t>
      </w:r>
      <w:r w:rsidR="00DA149C">
        <w:rPr>
          <w:szCs w:val="22"/>
        </w:rPr>
        <w:t>ude</w:t>
      </w:r>
      <w:r w:rsidR="001D55AB" w:rsidRPr="001D55AB">
        <w:rPr>
          <w:szCs w:val="22"/>
        </w:rPr>
        <w:t xml:space="preserve"> mít právní vady. Záruční doba činí:</w:t>
      </w:r>
    </w:p>
    <w:p w:rsidR="001D55AB" w:rsidRPr="001D55AB" w:rsidRDefault="001D55AB" w:rsidP="001D55AB">
      <w:pPr>
        <w:numPr>
          <w:ilvl w:val="1"/>
          <w:numId w:val="13"/>
        </w:numPr>
        <w:jc w:val="both"/>
        <w:rPr>
          <w:szCs w:val="22"/>
        </w:rPr>
      </w:pPr>
      <w:r w:rsidRPr="001D55AB">
        <w:rPr>
          <w:szCs w:val="22"/>
        </w:rPr>
        <w:t>v případě drobných součástí (mimo žárovek a zářivek):</w:t>
      </w:r>
      <w:r w:rsidRPr="001D55AB">
        <w:rPr>
          <w:szCs w:val="22"/>
        </w:rPr>
        <w:tab/>
      </w:r>
      <w:r w:rsidRPr="001D55AB">
        <w:rPr>
          <w:szCs w:val="22"/>
        </w:rPr>
        <w:tab/>
      </w:r>
      <w:r>
        <w:rPr>
          <w:szCs w:val="22"/>
        </w:rPr>
        <w:tab/>
      </w:r>
      <w:r w:rsidRPr="001D55AB">
        <w:rPr>
          <w:szCs w:val="22"/>
        </w:rPr>
        <w:t>6 měsíců;</w:t>
      </w:r>
    </w:p>
    <w:p w:rsidR="00430039" w:rsidRDefault="001D55AB" w:rsidP="00430039">
      <w:pPr>
        <w:numPr>
          <w:ilvl w:val="1"/>
          <w:numId w:val="13"/>
        </w:numPr>
        <w:jc w:val="both"/>
        <w:rPr>
          <w:szCs w:val="22"/>
        </w:rPr>
      </w:pPr>
      <w:r w:rsidRPr="001D55AB">
        <w:rPr>
          <w:szCs w:val="22"/>
        </w:rPr>
        <w:t xml:space="preserve">v případě náhradní dílů a součástek ve smyslu článku </w:t>
      </w:r>
      <w:r w:rsidR="002F51BE">
        <w:fldChar w:fldCharType="begin"/>
      </w:r>
      <w:r w:rsidR="002F51BE">
        <w:instrText xml:space="preserve"> REF _Ref474422558 \r \h  \* MERGEFORMAT </w:instrText>
      </w:r>
      <w:r w:rsidR="002F51BE">
        <w:fldChar w:fldCharType="separate"/>
      </w:r>
      <w:r w:rsidR="00887EEC" w:rsidRPr="00887EEC">
        <w:rPr>
          <w:szCs w:val="22"/>
        </w:rPr>
        <w:t>VIII</w:t>
      </w:r>
      <w:r w:rsidR="002F51BE">
        <w:fldChar w:fldCharType="end"/>
      </w:r>
      <w:r>
        <w:rPr>
          <w:szCs w:val="22"/>
        </w:rPr>
        <w:t xml:space="preserve"> Smlouvy:</w:t>
      </w:r>
      <w:r>
        <w:rPr>
          <w:szCs w:val="22"/>
        </w:rPr>
        <w:tab/>
      </w:r>
      <w:r>
        <w:rPr>
          <w:szCs w:val="22"/>
        </w:rPr>
        <w:tab/>
      </w:r>
      <w:r w:rsidRPr="001D55AB">
        <w:rPr>
          <w:szCs w:val="22"/>
        </w:rPr>
        <w:t>24 měsíců</w:t>
      </w:r>
      <w:r w:rsidRPr="00430039">
        <w:rPr>
          <w:szCs w:val="22"/>
        </w:rPr>
        <w:t>.</w:t>
      </w:r>
    </w:p>
    <w:p w:rsidR="001D55AB" w:rsidRPr="00430039" w:rsidRDefault="00DA149C" w:rsidP="00430039">
      <w:pPr>
        <w:ind w:left="567"/>
        <w:jc w:val="both"/>
        <w:rPr>
          <w:szCs w:val="22"/>
        </w:rPr>
      </w:pPr>
      <w:r w:rsidRPr="00430039">
        <w:rPr>
          <w:szCs w:val="22"/>
        </w:rPr>
        <w:lastRenderedPageBreak/>
        <w:t xml:space="preserve">Záruční doba </w:t>
      </w:r>
      <w:r>
        <w:rPr>
          <w:szCs w:val="22"/>
        </w:rPr>
        <w:t xml:space="preserve">podle tohoto odstavce </w:t>
      </w:r>
      <w:r w:rsidRPr="00430039">
        <w:rPr>
          <w:szCs w:val="22"/>
        </w:rPr>
        <w:t>začíná běžet dnem</w:t>
      </w:r>
      <w:r>
        <w:rPr>
          <w:szCs w:val="22"/>
        </w:rPr>
        <w:t xml:space="preserve">, kdy </w:t>
      </w:r>
      <w:r w:rsidRPr="00430039">
        <w:rPr>
          <w:szCs w:val="22"/>
        </w:rPr>
        <w:t>Poskytovatel</w:t>
      </w:r>
      <w:r>
        <w:rPr>
          <w:szCs w:val="22"/>
        </w:rPr>
        <w:t xml:space="preserve"> předá Objednateli písemný záznam ve smyslu odstavce </w:t>
      </w:r>
      <w:r w:rsidR="002D561F">
        <w:rPr>
          <w:szCs w:val="22"/>
        </w:rPr>
        <w:fldChar w:fldCharType="begin"/>
      </w:r>
      <w:r>
        <w:rPr>
          <w:szCs w:val="22"/>
        </w:rPr>
        <w:instrText xml:space="preserve"> REF _Ref474503987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69</w:t>
      </w:r>
      <w:r w:rsidR="002D561F">
        <w:rPr>
          <w:szCs w:val="22"/>
        </w:rPr>
        <w:fldChar w:fldCharType="end"/>
      </w:r>
      <w:r>
        <w:rPr>
          <w:szCs w:val="22"/>
        </w:rPr>
        <w:t xml:space="preserve"> Smlouvy</w:t>
      </w:r>
      <w:r w:rsidRPr="00430039">
        <w:rPr>
          <w:szCs w:val="22"/>
        </w:rPr>
        <w:t>.</w:t>
      </w:r>
    </w:p>
    <w:bookmarkEnd w:id="42"/>
    <w:p w:rsidR="001459BB" w:rsidRDefault="001459BB" w:rsidP="001459BB">
      <w:pPr>
        <w:ind w:left="567"/>
        <w:jc w:val="both"/>
        <w:rPr>
          <w:szCs w:val="22"/>
          <w:highlight w:val="yellow"/>
        </w:rPr>
      </w:pPr>
    </w:p>
    <w:p w:rsidR="0043528D" w:rsidRDefault="00026948" w:rsidP="00026948">
      <w:pPr>
        <w:numPr>
          <w:ilvl w:val="0"/>
          <w:numId w:val="13"/>
        </w:numPr>
        <w:jc w:val="both"/>
        <w:rPr>
          <w:szCs w:val="22"/>
        </w:rPr>
      </w:pPr>
      <w:r w:rsidRPr="00026948">
        <w:rPr>
          <w:szCs w:val="22"/>
        </w:rPr>
        <w:t>Materiál</w:t>
      </w:r>
      <w:r w:rsidR="0043528D" w:rsidRPr="00026948">
        <w:rPr>
          <w:szCs w:val="22"/>
        </w:rPr>
        <w:t xml:space="preserve"> bude </w:t>
      </w:r>
      <w:r w:rsidR="007F4F3B" w:rsidRPr="00026948">
        <w:rPr>
          <w:szCs w:val="22"/>
        </w:rPr>
        <w:t xml:space="preserve">vadný, </w:t>
      </w:r>
      <w:r w:rsidRPr="00026948">
        <w:rPr>
          <w:szCs w:val="22"/>
        </w:rPr>
        <w:t xml:space="preserve">nebude-li </w:t>
      </w:r>
      <w:r w:rsidR="0043528D" w:rsidRPr="00026948">
        <w:rPr>
          <w:szCs w:val="22"/>
        </w:rPr>
        <w:t xml:space="preserve">při </w:t>
      </w:r>
      <w:r w:rsidR="00B62BF3">
        <w:rPr>
          <w:szCs w:val="22"/>
        </w:rPr>
        <w:t>dodání</w:t>
      </w:r>
      <w:r w:rsidR="0043528D" w:rsidRPr="00026948">
        <w:rPr>
          <w:szCs w:val="22"/>
        </w:rPr>
        <w:t xml:space="preserve"> </w:t>
      </w:r>
      <w:r w:rsidRPr="00026948">
        <w:rPr>
          <w:szCs w:val="22"/>
        </w:rPr>
        <w:t>Objednatel</w:t>
      </w:r>
      <w:r w:rsidR="00B62BF3">
        <w:rPr>
          <w:szCs w:val="22"/>
        </w:rPr>
        <w:t>i</w:t>
      </w:r>
      <w:r w:rsidR="006E09CE" w:rsidRPr="00026948">
        <w:rPr>
          <w:szCs w:val="22"/>
        </w:rPr>
        <w:t xml:space="preserve"> </w:t>
      </w:r>
      <w:r w:rsidR="009712FA" w:rsidRPr="00026948">
        <w:rPr>
          <w:szCs w:val="22"/>
        </w:rPr>
        <w:t xml:space="preserve">nebo kdykoli v průběhu </w:t>
      </w:r>
      <w:r w:rsidRPr="00026948">
        <w:rPr>
          <w:szCs w:val="22"/>
        </w:rPr>
        <w:t>z</w:t>
      </w:r>
      <w:r w:rsidR="009712FA" w:rsidRPr="00026948">
        <w:rPr>
          <w:szCs w:val="22"/>
        </w:rPr>
        <w:t xml:space="preserve">áruční doby </w:t>
      </w:r>
      <w:r w:rsidR="00301B3F" w:rsidRPr="00026948">
        <w:rPr>
          <w:szCs w:val="22"/>
        </w:rPr>
        <w:t xml:space="preserve">mít vlastnosti </w:t>
      </w:r>
      <w:r w:rsidR="009712FA" w:rsidRPr="00026948">
        <w:rPr>
          <w:szCs w:val="22"/>
        </w:rPr>
        <w:t>sjednané</w:t>
      </w:r>
      <w:r w:rsidR="00301B3F" w:rsidRPr="00026948">
        <w:rPr>
          <w:szCs w:val="22"/>
        </w:rPr>
        <w:t xml:space="preserve"> </w:t>
      </w:r>
      <w:r w:rsidRPr="00026948">
        <w:rPr>
          <w:szCs w:val="22"/>
        </w:rPr>
        <w:t>S</w:t>
      </w:r>
      <w:r w:rsidR="00301B3F" w:rsidRPr="00026948">
        <w:rPr>
          <w:szCs w:val="22"/>
        </w:rPr>
        <w:t xml:space="preserve">mlouvou </w:t>
      </w:r>
      <w:r w:rsidR="006E09CE" w:rsidRPr="00026948">
        <w:rPr>
          <w:szCs w:val="22"/>
        </w:rPr>
        <w:t>nebo</w:t>
      </w:r>
      <w:r w:rsidRPr="00026948">
        <w:rPr>
          <w:szCs w:val="22"/>
        </w:rPr>
        <w:t xml:space="preserve"> nebude-li </w:t>
      </w:r>
      <w:r w:rsidR="00301B3F" w:rsidRPr="00026948">
        <w:rPr>
          <w:szCs w:val="22"/>
        </w:rPr>
        <w:t xml:space="preserve">způsobilý pro použití k účelu stanovenému </w:t>
      </w:r>
      <w:r w:rsidRPr="00026948">
        <w:rPr>
          <w:szCs w:val="22"/>
        </w:rPr>
        <w:t xml:space="preserve">Smlouvou nebo nebude-li </w:t>
      </w:r>
      <w:r w:rsidR="009712FA" w:rsidRPr="00026948">
        <w:rPr>
          <w:szCs w:val="22"/>
        </w:rPr>
        <w:t>prostý právních vad</w:t>
      </w:r>
      <w:r w:rsidR="0043528D" w:rsidRPr="00026948">
        <w:rPr>
          <w:szCs w:val="22"/>
        </w:rPr>
        <w:t>.</w:t>
      </w:r>
      <w:r w:rsidR="001C7FBE">
        <w:rPr>
          <w:szCs w:val="22"/>
        </w:rPr>
        <w:t xml:space="preserve"> Materiál </w:t>
      </w:r>
      <w:r w:rsidR="001C7FBE" w:rsidRPr="00D67D19">
        <w:rPr>
          <w:szCs w:val="22"/>
        </w:rPr>
        <w:t xml:space="preserve">má právní vadu, pokud k němu uplatňuje právo </w:t>
      </w:r>
      <w:r w:rsidR="001C7FBE">
        <w:rPr>
          <w:szCs w:val="22"/>
        </w:rPr>
        <w:t>jiná</w:t>
      </w:r>
      <w:r w:rsidR="001C7FBE" w:rsidRPr="00D67D19">
        <w:rPr>
          <w:szCs w:val="22"/>
        </w:rPr>
        <w:t xml:space="preserve"> osoba.</w:t>
      </w:r>
    </w:p>
    <w:p w:rsidR="00026948" w:rsidRPr="00026948" w:rsidRDefault="00026948" w:rsidP="00026948">
      <w:pPr>
        <w:ind w:left="567"/>
        <w:jc w:val="both"/>
        <w:rPr>
          <w:szCs w:val="22"/>
        </w:rPr>
      </w:pPr>
    </w:p>
    <w:p w:rsidR="008F4E51" w:rsidRPr="001459BB" w:rsidRDefault="008F4E51" w:rsidP="008F4E51">
      <w:pPr>
        <w:numPr>
          <w:ilvl w:val="0"/>
          <w:numId w:val="13"/>
        </w:numPr>
        <w:jc w:val="both"/>
        <w:rPr>
          <w:szCs w:val="22"/>
        </w:rPr>
      </w:pPr>
      <w:r w:rsidRPr="001459BB">
        <w:rPr>
          <w:szCs w:val="22"/>
        </w:rPr>
        <w:t xml:space="preserve">Poskytovatel poskytuje Objednateli záruku za správnost a úplnost provedených </w:t>
      </w:r>
      <w:r w:rsidR="00644F67">
        <w:rPr>
          <w:szCs w:val="22"/>
        </w:rPr>
        <w:t>úkonů</w:t>
      </w:r>
      <w:r w:rsidR="00644F67" w:rsidRPr="009435D5">
        <w:rPr>
          <w:szCs w:val="22"/>
        </w:rPr>
        <w:t xml:space="preserve"> (prohlíd</w:t>
      </w:r>
      <w:r w:rsidR="00644F67">
        <w:rPr>
          <w:szCs w:val="22"/>
        </w:rPr>
        <w:t>e</w:t>
      </w:r>
      <w:r w:rsidR="00644F67" w:rsidRPr="009435D5">
        <w:rPr>
          <w:szCs w:val="22"/>
        </w:rPr>
        <w:t>k, zkouš</w:t>
      </w:r>
      <w:r w:rsidR="00644F67">
        <w:rPr>
          <w:szCs w:val="22"/>
        </w:rPr>
        <w:t>e</w:t>
      </w:r>
      <w:r w:rsidR="00644F67" w:rsidRPr="009435D5">
        <w:rPr>
          <w:szCs w:val="22"/>
        </w:rPr>
        <w:t xml:space="preserve">k, </w:t>
      </w:r>
      <w:r w:rsidR="00644F67">
        <w:rPr>
          <w:szCs w:val="22"/>
        </w:rPr>
        <w:t>oprav, úprav, dalších činnosti a služeb</w:t>
      </w:r>
      <w:r w:rsidR="00644F67" w:rsidRPr="009435D5">
        <w:rPr>
          <w:szCs w:val="22"/>
        </w:rPr>
        <w:t xml:space="preserve"> apod.)</w:t>
      </w:r>
      <w:r w:rsidRPr="001459BB">
        <w:rPr>
          <w:szCs w:val="22"/>
        </w:rPr>
        <w:t>. Záruční doba činí 3 měsíce.</w:t>
      </w:r>
      <w:r>
        <w:rPr>
          <w:szCs w:val="22"/>
        </w:rPr>
        <w:t xml:space="preserve"> </w:t>
      </w:r>
      <w:r w:rsidRPr="00430039">
        <w:rPr>
          <w:szCs w:val="22"/>
        </w:rPr>
        <w:t xml:space="preserve">Záruční doba </w:t>
      </w:r>
      <w:r>
        <w:rPr>
          <w:szCs w:val="22"/>
        </w:rPr>
        <w:t xml:space="preserve">podle tohoto odstavce </w:t>
      </w:r>
      <w:r w:rsidRPr="00430039">
        <w:rPr>
          <w:szCs w:val="22"/>
        </w:rPr>
        <w:t>začíná běžet dnem</w:t>
      </w:r>
      <w:r>
        <w:rPr>
          <w:szCs w:val="22"/>
        </w:rPr>
        <w:t xml:space="preserve">, kdy </w:t>
      </w:r>
      <w:r w:rsidRPr="00430039">
        <w:rPr>
          <w:szCs w:val="22"/>
        </w:rPr>
        <w:t>Poskytovatel</w:t>
      </w:r>
      <w:r>
        <w:rPr>
          <w:szCs w:val="22"/>
        </w:rPr>
        <w:t xml:space="preserve"> předá Objednateli </w:t>
      </w:r>
      <w:r w:rsidR="00B62BF3">
        <w:rPr>
          <w:szCs w:val="22"/>
        </w:rPr>
        <w:t xml:space="preserve">písemný </w:t>
      </w:r>
      <w:r>
        <w:rPr>
          <w:szCs w:val="22"/>
        </w:rPr>
        <w:t xml:space="preserve">záznam ve smyslu odstavce </w:t>
      </w:r>
      <w:r w:rsidR="002D561F">
        <w:rPr>
          <w:szCs w:val="22"/>
        </w:rPr>
        <w:fldChar w:fldCharType="begin"/>
      </w:r>
      <w:r>
        <w:rPr>
          <w:szCs w:val="22"/>
        </w:rPr>
        <w:instrText xml:space="preserve"> REF _Ref474503987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69</w:t>
      </w:r>
      <w:r w:rsidR="002D561F">
        <w:rPr>
          <w:szCs w:val="22"/>
        </w:rPr>
        <w:fldChar w:fldCharType="end"/>
      </w:r>
      <w:r>
        <w:rPr>
          <w:szCs w:val="22"/>
        </w:rPr>
        <w:t xml:space="preserve"> Smlouvy</w:t>
      </w:r>
      <w:r w:rsidRPr="00430039">
        <w:rPr>
          <w:szCs w:val="22"/>
        </w:rPr>
        <w:t>.</w:t>
      </w:r>
    </w:p>
    <w:p w:rsidR="008F4E51" w:rsidRPr="001459BB" w:rsidRDefault="008F4E51" w:rsidP="008F4E51">
      <w:pPr>
        <w:ind w:left="567"/>
        <w:jc w:val="both"/>
        <w:rPr>
          <w:szCs w:val="22"/>
        </w:rPr>
      </w:pPr>
    </w:p>
    <w:p w:rsidR="007F22C9" w:rsidRPr="008F4E51" w:rsidRDefault="008F4E51" w:rsidP="0095688C">
      <w:pPr>
        <w:numPr>
          <w:ilvl w:val="0"/>
          <w:numId w:val="13"/>
        </w:numPr>
        <w:jc w:val="both"/>
        <w:rPr>
          <w:szCs w:val="22"/>
        </w:rPr>
      </w:pPr>
      <w:r w:rsidRPr="008F4E51">
        <w:t>Objednatel</w:t>
      </w:r>
      <w:r w:rsidR="003F35EE" w:rsidRPr="008F4E51">
        <w:t xml:space="preserve"> má práva z vadného plnění i v případě, jedná-li se o vadu, kterou musel s vynaložením obvyklé pozornosti poznat již při </w:t>
      </w:r>
      <w:r w:rsidR="00B62BF3">
        <w:t>dodání</w:t>
      </w:r>
      <w:r w:rsidR="003F35EE" w:rsidRPr="008F4E51">
        <w:t xml:space="preserve"> </w:t>
      </w:r>
      <w:r w:rsidRPr="008F4E51">
        <w:t xml:space="preserve">Materiálu nebo </w:t>
      </w:r>
      <w:r w:rsidR="00B62BF3">
        <w:t xml:space="preserve">při </w:t>
      </w:r>
      <w:r w:rsidRPr="008F4E51">
        <w:t xml:space="preserve">předání </w:t>
      </w:r>
      <w:r w:rsidR="00B62BF3">
        <w:t xml:space="preserve">písemného </w:t>
      </w:r>
      <w:r w:rsidRPr="008F4E51">
        <w:rPr>
          <w:szCs w:val="22"/>
        </w:rPr>
        <w:t xml:space="preserve">záznamu ve smyslu odstavce </w:t>
      </w:r>
      <w:r w:rsidR="002F51BE">
        <w:fldChar w:fldCharType="begin"/>
      </w:r>
      <w:r w:rsidR="002F51BE">
        <w:instrText xml:space="preserve"> REF _Ref474503987 \r \h  \* MERGEFORMAT </w:instrText>
      </w:r>
      <w:r w:rsidR="002F51BE">
        <w:fldChar w:fldCharType="separate"/>
      </w:r>
      <w:r w:rsidR="00887EEC" w:rsidRPr="00887EEC">
        <w:rPr>
          <w:szCs w:val="22"/>
        </w:rPr>
        <w:t>69</w:t>
      </w:r>
      <w:r w:rsidR="002F51BE">
        <w:fldChar w:fldCharType="end"/>
      </w:r>
      <w:r w:rsidRPr="008F4E51">
        <w:rPr>
          <w:szCs w:val="22"/>
        </w:rPr>
        <w:t xml:space="preserve"> Smlouvy</w:t>
      </w:r>
      <w:r w:rsidR="003F35EE" w:rsidRPr="008F4E51">
        <w:t>.</w:t>
      </w:r>
    </w:p>
    <w:p w:rsidR="00CE3E03" w:rsidRPr="008F4E51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E52AE3" w:rsidRPr="00E52AE3" w:rsidRDefault="00E52AE3" w:rsidP="00E52AE3">
      <w:pPr>
        <w:numPr>
          <w:ilvl w:val="0"/>
          <w:numId w:val="13"/>
        </w:numPr>
        <w:jc w:val="both"/>
        <w:rPr>
          <w:szCs w:val="22"/>
        </w:rPr>
      </w:pPr>
      <w:r>
        <w:rPr>
          <w:iCs/>
          <w:szCs w:val="22"/>
        </w:rPr>
        <w:t>Poskytovatel</w:t>
      </w:r>
      <w:r w:rsidRPr="00903529">
        <w:rPr>
          <w:iCs/>
          <w:szCs w:val="22"/>
        </w:rPr>
        <w:t xml:space="preserve"> nenese odpovědnost za vady způsobené Objednatelem nebo </w:t>
      </w:r>
      <w:r>
        <w:rPr>
          <w:iCs/>
          <w:szCs w:val="22"/>
        </w:rPr>
        <w:t>jinými</w:t>
      </w:r>
      <w:r w:rsidRPr="00903529">
        <w:rPr>
          <w:iCs/>
          <w:szCs w:val="22"/>
        </w:rPr>
        <w:t xml:space="preserve"> osobami, ledaže Objednatel nebo takové osoby postupovaly v souladu s dokumenty nebo pokyny, které obdrželi od </w:t>
      </w:r>
      <w:r>
        <w:rPr>
          <w:iCs/>
          <w:szCs w:val="22"/>
        </w:rPr>
        <w:t>Poskytovatele</w:t>
      </w:r>
      <w:r w:rsidRPr="00903529">
        <w:rPr>
          <w:iCs/>
          <w:szCs w:val="22"/>
        </w:rPr>
        <w:t>.</w:t>
      </w:r>
    </w:p>
    <w:p w:rsidR="00E52AE3" w:rsidRPr="00117996" w:rsidRDefault="00E52AE3" w:rsidP="00E52AE3">
      <w:pPr>
        <w:ind w:left="567"/>
        <w:jc w:val="both"/>
        <w:rPr>
          <w:szCs w:val="22"/>
        </w:rPr>
      </w:pPr>
    </w:p>
    <w:p w:rsidR="007F22C9" w:rsidRPr="008F4E51" w:rsidRDefault="008F4E51" w:rsidP="0095688C">
      <w:pPr>
        <w:numPr>
          <w:ilvl w:val="0"/>
          <w:numId w:val="13"/>
        </w:numPr>
        <w:jc w:val="both"/>
        <w:rPr>
          <w:szCs w:val="22"/>
        </w:rPr>
      </w:pPr>
      <w:r w:rsidRPr="008F4E51">
        <w:t xml:space="preserve">Objednatel </w:t>
      </w:r>
      <w:r w:rsidR="007F22C9" w:rsidRPr="008F4E51">
        <w:rPr>
          <w:szCs w:val="22"/>
        </w:rPr>
        <w:t xml:space="preserve">nemá práva z vadného plnění, způsobila-li vadu po přechodu nebezpečí škody na </w:t>
      </w:r>
      <w:r w:rsidRPr="008F4E51">
        <w:rPr>
          <w:szCs w:val="22"/>
        </w:rPr>
        <w:t>Objednatele</w:t>
      </w:r>
      <w:r w:rsidR="007F22C9" w:rsidRPr="008F4E51">
        <w:rPr>
          <w:szCs w:val="22"/>
        </w:rPr>
        <w:t xml:space="preserve"> vnější událost. To neplatí, způsobil-li vadu </w:t>
      </w:r>
      <w:r w:rsidRPr="008F4E51">
        <w:rPr>
          <w:iCs/>
          <w:szCs w:val="22"/>
        </w:rPr>
        <w:t xml:space="preserve">Poskytovatel </w:t>
      </w:r>
      <w:r w:rsidR="007F22C9" w:rsidRPr="008F4E51">
        <w:rPr>
          <w:szCs w:val="22"/>
        </w:rPr>
        <w:t xml:space="preserve">nebo jakákoliv </w:t>
      </w:r>
      <w:r w:rsidR="00CD681C" w:rsidRPr="008F4E51">
        <w:rPr>
          <w:szCs w:val="22"/>
        </w:rPr>
        <w:t>jiná</w:t>
      </w:r>
      <w:r w:rsidR="007F22C9" w:rsidRPr="008F4E51">
        <w:rPr>
          <w:szCs w:val="22"/>
        </w:rPr>
        <w:t xml:space="preserve"> osoba, jejímž prostřednictvím pln</w:t>
      </w:r>
      <w:r w:rsidRPr="008F4E51">
        <w:rPr>
          <w:szCs w:val="22"/>
        </w:rPr>
        <w:t>il své povinnosti vyplývající ze S</w:t>
      </w:r>
      <w:r w:rsidR="007F22C9" w:rsidRPr="008F4E51">
        <w:rPr>
          <w:szCs w:val="22"/>
        </w:rPr>
        <w:t>mlouvy.</w:t>
      </w:r>
    </w:p>
    <w:p w:rsidR="00CE3E03" w:rsidRPr="008F4E51" w:rsidRDefault="00CE3E03" w:rsidP="0095688C">
      <w:pPr>
        <w:rPr>
          <w:szCs w:val="22"/>
        </w:rPr>
      </w:pPr>
    </w:p>
    <w:p w:rsidR="007F22C9" w:rsidRPr="008F4E51" w:rsidRDefault="008F4E51" w:rsidP="0095688C">
      <w:pPr>
        <w:numPr>
          <w:ilvl w:val="0"/>
          <w:numId w:val="13"/>
        </w:numPr>
        <w:jc w:val="both"/>
        <w:rPr>
          <w:szCs w:val="22"/>
        </w:rPr>
      </w:pPr>
      <w:r w:rsidRPr="008F4E51">
        <w:rPr>
          <w:iCs/>
          <w:szCs w:val="22"/>
        </w:rPr>
        <w:t xml:space="preserve">Poskytovatel </w:t>
      </w:r>
      <w:r w:rsidR="007F22C9" w:rsidRPr="008F4E51">
        <w:rPr>
          <w:szCs w:val="22"/>
        </w:rPr>
        <w:t xml:space="preserve">neodpovídá za vady spočívající v opotřebení </w:t>
      </w:r>
      <w:r w:rsidRPr="008F4E51">
        <w:rPr>
          <w:szCs w:val="22"/>
        </w:rPr>
        <w:t>Materiálu</w:t>
      </w:r>
      <w:r w:rsidR="007F22C9" w:rsidRPr="008F4E51">
        <w:rPr>
          <w:szCs w:val="22"/>
        </w:rPr>
        <w:t xml:space="preserve">, které je obvyklé u věcí stejného nebo obdobného druhu jako </w:t>
      </w:r>
      <w:r w:rsidRPr="008F4E51">
        <w:rPr>
          <w:szCs w:val="22"/>
        </w:rPr>
        <w:t>Materiál</w:t>
      </w:r>
      <w:r w:rsidR="007F22C9" w:rsidRPr="008F4E51">
        <w:rPr>
          <w:szCs w:val="22"/>
        </w:rPr>
        <w:t>.</w:t>
      </w:r>
    </w:p>
    <w:p w:rsidR="00C8035A" w:rsidRPr="008F4E51" w:rsidRDefault="00C8035A" w:rsidP="0095688C">
      <w:pPr>
        <w:jc w:val="both"/>
        <w:rPr>
          <w:szCs w:val="22"/>
        </w:rPr>
      </w:pPr>
    </w:p>
    <w:p w:rsidR="00C8035A" w:rsidRPr="008F4E51" w:rsidRDefault="008F4E51" w:rsidP="0095688C">
      <w:pPr>
        <w:numPr>
          <w:ilvl w:val="0"/>
          <w:numId w:val="13"/>
        </w:numPr>
        <w:jc w:val="both"/>
        <w:rPr>
          <w:szCs w:val="22"/>
        </w:rPr>
      </w:pPr>
      <w:r w:rsidRPr="008F4E51">
        <w:rPr>
          <w:iCs/>
          <w:szCs w:val="22"/>
        </w:rPr>
        <w:t xml:space="preserve">Poskytovatel </w:t>
      </w:r>
      <w:r w:rsidR="00C8035A" w:rsidRPr="008F4E51">
        <w:rPr>
          <w:szCs w:val="22"/>
        </w:rPr>
        <w:t xml:space="preserve">odpovídá za vady spočívající v opotřebení </w:t>
      </w:r>
      <w:r w:rsidRPr="008F4E51">
        <w:rPr>
          <w:szCs w:val="22"/>
        </w:rPr>
        <w:t>Materiálu</w:t>
      </w:r>
      <w:r w:rsidR="00C8035A" w:rsidRPr="008F4E51">
        <w:rPr>
          <w:szCs w:val="22"/>
        </w:rPr>
        <w:t xml:space="preserve">, ke kterému do konce </w:t>
      </w:r>
      <w:r w:rsidRPr="008F4E51">
        <w:rPr>
          <w:szCs w:val="22"/>
        </w:rPr>
        <w:t>z</w:t>
      </w:r>
      <w:r w:rsidR="00C8035A" w:rsidRPr="008F4E51">
        <w:rPr>
          <w:szCs w:val="22"/>
        </w:rPr>
        <w:t xml:space="preserve">áruční doby vzhledem k požadavkům </w:t>
      </w:r>
      <w:r w:rsidRPr="008F4E51">
        <w:rPr>
          <w:szCs w:val="22"/>
        </w:rPr>
        <w:t>S</w:t>
      </w:r>
      <w:r w:rsidR="00C8035A" w:rsidRPr="008F4E51">
        <w:rPr>
          <w:szCs w:val="22"/>
        </w:rPr>
        <w:t xml:space="preserve">mlouvy na jakost a provedení </w:t>
      </w:r>
      <w:r w:rsidRPr="008F4E51">
        <w:rPr>
          <w:szCs w:val="22"/>
        </w:rPr>
        <w:t xml:space="preserve">Materiálu </w:t>
      </w:r>
      <w:r w:rsidR="00C8035A" w:rsidRPr="008F4E51">
        <w:rPr>
          <w:szCs w:val="22"/>
        </w:rPr>
        <w:t>nemělo dojít.</w:t>
      </w:r>
    </w:p>
    <w:p w:rsidR="00CE3E03" w:rsidRDefault="00CE3E03" w:rsidP="0095688C">
      <w:pPr>
        <w:ind w:left="567"/>
        <w:jc w:val="both"/>
        <w:rPr>
          <w:szCs w:val="22"/>
          <w:highlight w:val="yellow"/>
        </w:rPr>
      </w:pPr>
    </w:p>
    <w:p w:rsidR="009504F0" w:rsidRPr="008815BF" w:rsidRDefault="009504F0" w:rsidP="0095688C">
      <w:pPr>
        <w:ind w:left="567"/>
        <w:jc w:val="both"/>
        <w:rPr>
          <w:szCs w:val="22"/>
          <w:highlight w:val="yellow"/>
        </w:rPr>
      </w:pPr>
    </w:p>
    <w:p w:rsidR="009504F0" w:rsidRPr="00D67D19" w:rsidRDefault="009504F0" w:rsidP="009504F0">
      <w:pPr>
        <w:pStyle w:val="Nadpis1"/>
        <w:rPr>
          <w:szCs w:val="22"/>
        </w:rPr>
      </w:pPr>
      <w:bookmarkStart w:id="43" w:name="_Toc383117521"/>
      <w:r w:rsidRPr="00D67D19">
        <w:rPr>
          <w:szCs w:val="22"/>
        </w:rPr>
        <w:t>UPLATNĚNÍ PRÁV Z VADNÉHO PLNĚNÍ</w:t>
      </w:r>
      <w:bookmarkEnd w:id="43"/>
    </w:p>
    <w:p w:rsidR="009504F0" w:rsidRPr="00D67D19" w:rsidRDefault="009504F0" w:rsidP="009504F0">
      <w:pPr>
        <w:rPr>
          <w:szCs w:val="22"/>
          <w:lang w:eastAsia="ar-SA"/>
        </w:rPr>
      </w:pPr>
    </w:p>
    <w:p w:rsidR="009504F0" w:rsidRPr="00D67D19" w:rsidRDefault="009504F0" w:rsidP="009504F0">
      <w:pPr>
        <w:numPr>
          <w:ilvl w:val="0"/>
          <w:numId w:val="13"/>
        </w:numPr>
        <w:jc w:val="both"/>
        <w:rPr>
          <w:szCs w:val="22"/>
        </w:rPr>
      </w:pPr>
      <w:bookmarkStart w:id="44" w:name="_Ref380414033"/>
      <w:r w:rsidRPr="00D67D19">
        <w:rPr>
          <w:szCs w:val="22"/>
        </w:rPr>
        <w:t xml:space="preserve">Má-li </w:t>
      </w:r>
      <w:r>
        <w:rPr>
          <w:szCs w:val="22"/>
        </w:rPr>
        <w:t>plnění Poskytovatele</w:t>
      </w:r>
      <w:r w:rsidRPr="00D67D19">
        <w:rPr>
          <w:szCs w:val="22"/>
        </w:rPr>
        <w:t xml:space="preserve"> vadu a odpovídá-li </w:t>
      </w:r>
      <w:r>
        <w:rPr>
          <w:szCs w:val="22"/>
        </w:rPr>
        <w:t>Poskytovatel</w:t>
      </w:r>
      <w:r w:rsidRPr="00D67D19">
        <w:rPr>
          <w:szCs w:val="22"/>
        </w:rPr>
        <w:t xml:space="preserve"> za </w:t>
      </w:r>
      <w:r>
        <w:rPr>
          <w:szCs w:val="22"/>
        </w:rPr>
        <w:t>tuto vadu</w:t>
      </w:r>
      <w:r w:rsidRPr="00D67D19">
        <w:rPr>
          <w:szCs w:val="22"/>
        </w:rPr>
        <w:t xml:space="preserve">, má </w:t>
      </w:r>
      <w:r>
        <w:rPr>
          <w:szCs w:val="22"/>
        </w:rPr>
        <w:t>Objednatel</w:t>
      </w:r>
      <w:r w:rsidRPr="00D67D19">
        <w:rPr>
          <w:szCs w:val="22"/>
        </w:rPr>
        <w:t xml:space="preserve"> práva z vadného plnění.</w:t>
      </w:r>
      <w:bookmarkEnd w:id="44"/>
    </w:p>
    <w:p w:rsidR="009504F0" w:rsidRPr="00D67D19" w:rsidRDefault="009504F0" w:rsidP="009504F0">
      <w:pPr>
        <w:ind w:left="567"/>
        <w:jc w:val="both"/>
        <w:rPr>
          <w:szCs w:val="22"/>
        </w:rPr>
      </w:pPr>
    </w:p>
    <w:p w:rsidR="007F22C9" w:rsidRPr="009435D5" w:rsidRDefault="009435D5" w:rsidP="0095688C">
      <w:pPr>
        <w:numPr>
          <w:ilvl w:val="0"/>
          <w:numId w:val="13"/>
        </w:numPr>
        <w:jc w:val="both"/>
        <w:rPr>
          <w:szCs w:val="22"/>
        </w:rPr>
      </w:pPr>
      <w:r w:rsidRPr="009435D5">
        <w:rPr>
          <w:szCs w:val="22"/>
        </w:rPr>
        <w:t>Objednatel</w:t>
      </w:r>
      <w:r w:rsidR="007F22C9" w:rsidRPr="009435D5">
        <w:rPr>
          <w:szCs w:val="22"/>
        </w:rPr>
        <w:t xml:space="preserve"> je oprávněn reklamovat </w:t>
      </w:r>
      <w:r w:rsidR="008C3E9A" w:rsidRPr="009435D5">
        <w:rPr>
          <w:szCs w:val="22"/>
        </w:rPr>
        <w:t xml:space="preserve">vady </w:t>
      </w:r>
      <w:r w:rsidR="007F22C9" w:rsidRPr="009435D5">
        <w:rPr>
          <w:szCs w:val="22"/>
        </w:rPr>
        <w:t xml:space="preserve">u </w:t>
      </w:r>
      <w:r w:rsidRPr="009435D5">
        <w:rPr>
          <w:iCs/>
          <w:szCs w:val="22"/>
        </w:rPr>
        <w:t xml:space="preserve">Poskytovatele </w:t>
      </w:r>
      <w:r w:rsidR="007F22C9" w:rsidRPr="009435D5">
        <w:rPr>
          <w:szCs w:val="22"/>
        </w:rPr>
        <w:t xml:space="preserve">jakýmkoliv způsobem. </w:t>
      </w:r>
      <w:r w:rsidRPr="009435D5">
        <w:rPr>
          <w:iCs/>
          <w:szCs w:val="22"/>
        </w:rPr>
        <w:t xml:space="preserve">Poskytovatel </w:t>
      </w:r>
      <w:r w:rsidR="007F22C9" w:rsidRPr="009435D5">
        <w:rPr>
          <w:szCs w:val="22"/>
        </w:rPr>
        <w:t xml:space="preserve">je povinen přijetí reklamace bez zbytečného odkladu </w:t>
      </w:r>
      <w:r w:rsidR="00C73A89" w:rsidRPr="009435D5">
        <w:rPr>
          <w:szCs w:val="22"/>
        </w:rPr>
        <w:t xml:space="preserve">písemně </w:t>
      </w:r>
      <w:r w:rsidR="007F22C9" w:rsidRPr="009435D5">
        <w:rPr>
          <w:szCs w:val="22"/>
        </w:rPr>
        <w:t xml:space="preserve">potvrdit. V reklamaci </w:t>
      </w:r>
      <w:r w:rsidRPr="009435D5">
        <w:rPr>
          <w:szCs w:val="22"/>
        </w:rPr>
        <w:t>Objednatel</w:t>
      </w:r>
      <w:r w:rsidR="007F22C9" w:rsidRPr="009435D5">
        <w:rPr>
          <w:szCs w:val="22"/>
        </w:rPr>
        <w:t xml:space="preserve"> uvede popis vady nebo uvede, jak se vada projevuje.</w:t>
      </w:r>
    </w:p>
    <w:p w:rsidR="00CE3E03" w:rsidRPr="009435D5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7F22C9" w:rsidRPr="009435D5" w:rsidRDefault="007F22C9" w:rsidP="0095688C">
      <w:pPr>
        <w:numPr>
          <w:ilvl w:val="0"/>
          <w:numId w:val="13"/>
        </w:numPr>
        <w:jc w:val="both"/>
        <w:rPr>
          <w:szCs w:val="22"/>
        </w:rPr>
      </w:pPr>
      <w:r w:rsidRPr="009435D5">
        <w:rPr>
          <w:szCs w:val="22"/>
        </w:rPr>
        <w:t xml:space="preserve">Vada je uplatněna včas, je-li písemná forma reklamace odeslána </w:t>
      </w:r>
      <w:r w:rsidR="009435D5" w:rsidRPr="009435D5">
        <w:rPr>
          <w:iCs/>
          <w:szCs w:val="22"/>
        </w:rPr>
        <w:t xml:space="preserve">Poskytovateli </w:t>
      </w:r>
      <w:r w:rsidRPr="009435D5">
        <w:rPr>
          <w:szCs w:val="22"/>
        </w:rPr>
        <w:t xml:space="preserve">nejpozději v poslední den </w:t>
      </w:r>
      <w:r w:rsidR="009435D5" w:rsidRPr="009435D5">
        <w:rPr>
          <w:szCs w:val="22"/>
        </w:rPr>
        <w:t>z</w:t>
      </w:r>
      <w:r w:rsidRPr="009435D5">
        <w:rPr>
          <w:szCs w:val="22"/>
        </w:rPr>
        <w:t>áruční doby</w:t>
      </w:r>
      <w:r w:rsidR="003D3828" w:rsidRPr="009435D5">
        <w:rPr>
          <w:szCs w:val="22"/>
        </w:rPr>
        <w:t xml:space="preserve"> nebo je-li mu reklamace sdělena jakoukoli jinou formou v poslední den </w:t>
      </w:r>
      <w:r w:rsidR="009435D5" w:rsidRPr="009435D5">
        <w:rPr>
          <w:szCs w:val="22"/>
        </w:rPr>
        <w:t>z</w:t>
      </w:r>
      <w:r w:rsidR="003D3828" w:rsidRPr="009435D5">
        <w:rPr>
          <w:szCs w:val="22"/>
        </w:rPr>
        <w:t>áruční doby</w:t>
      </w:r>
      <w:r w:rsidRPr="009435D5">
        <w:rPr>
          <w:szCs w:val="22"/>
        </w:rPr>
        <w:t xml:space="preserve">. Připadne-li konec </w:t>
      </w:r>
      <w:r w:rsidR="009435D5" w:rsidRPr="009435D5">
        <w:rPr>
          <w:szCs w:val="22"/>
        </w:rPr>
        <w:t>z</w:t>
      </w:r>
      <w:r w:rsidRPr="009435D5">
        <w:rPr>
          <w:szCs w:val="22"/>
        </w:rPr>
        <w:t xml:space="preserve">áruční doby na sobotu, neděli nebo svátek, je vada včas uplatněna, je-li písemná forma reklamace odeslána </w:t>
      </w:r>
      <w:r w:rsidR="009435D5" w:rsidRPr="009435D5">
        <w:rPr>
          <w:iCs/>
          <w:szCs w:val="22"/>
        </w:rPr>
        <w:t xml:space="preserve">Poskytovateli </w:t>
      </w:r>
      <w:r w:rsidRPr="009435D5">
        <w:rPr>
          <w:szCs w:val="22"/>
        </w:rPr>
        <w:t>nejblíže následující pracovní den</w:t>
      </w:r>
      <w:r w:rsidR="00C73A89" w:rsidRPr="009435D5">
        <w:rPr>
          <w:szCs w:val="22"/>
        </w:rPr>
        <w:t>,</w:t>
      </w:r>
      <w:r w:rsidR="003D3828" w:rsidRPr="009435D5">
        <w:rPr>
          <w:szCs w:val="22"/>
        </w:rPr>
        <w:t xml:space="preserve"> nebo je-li mu reklamace sdělena jakoukoli jinou formou nejblíže následující pracovní den</w:t>
      </w:r>
      <w:r w:rsidRPr="009435D5">
        <w:rPr>
          <w:szCs w:val="22"/>
        </w:rPr>
        <w:t>.</w:t>
      </w:r>
    </w:p>
    <w:p w:rsidR="00CE3E03" w:rsidRPr="009435D5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7F22C9" w:rsidRPr="009435D5" w:rsidRDefault="007F22C9" w:rsidP="0095688C">
      <w:pPr>
        <w:numPr>
          <w:ilvl w:val="0"/>
          <w:numId w:val="13"/>
        </w:numPr>
        <w:jc w:val="both"/>
        <w:rPr>
          <w:szCs w:val="22"/>
        </w:rPr>
      </w:pPr>
      <w:bookmarkStart w:id="45" w:name="_Ref380667242"/>
      <w:r w:rsidRPr="009435D5">
        <w:rPr>
          <w:szCs w:val="22"/>
        </w:rPr>
        <w:t xml:space="preserve">Má-li </w:t>
      </w:r>
      <w:r w:rsidR="009435D5" w:rsidRPr="009435D5">
        <w:rPr>
          <w:szCs w:val="22"/>
        </w:rPr>
        <w:t xml:space="preserve">plnění Poskytovatele </w:t>
      </w:r>
      <w:r w:rsidRPr="009435D5">
        <w:rPr>
          <w:szCs w:val="22"/>
        </w:rPr>
        <w:t xml:space="preserve">vady, za které </w:t>
      </w:r>
      <w:r w:rsidR="009435D5" w:rsidRPr="009435D5">
        <w:rPr>
          <w:iCs/>
          <w:szCs w:val="22"/>
        </w:rPr>
        <w:t xml:space="preserve">Poskytovatel </w:t>
      </w:r>
      <w:r w:rsidRPr="009435D5">
        <w:rPr>
          <w:szCs w:val="22"/>
        </w:rPr>
        <w:t xml:space="preserve">odpovídá, má </w:t>
      </w:r>
      <w:r w:rsidR="009435D5" w:rsidRPr="009435D5">
        <w:rPr>
          <w:szCs w:val="22"/>
        </w:rPr>
        <w:t>Objednatel</w:t>
      </w:r>
      <w:r w:rsidRPr="009435D5">
        <w:rPr>
          <w:szCs w:val="22"/>
        </w:rPr>
        <w:t xml:space="preserve"> právo</w:t>
      </w:r>
      <w:bookmarkEnd w:id="45"/>
      <w:r w:rsidR="009435D5" w:rsidRPr="009435D5">
        <w:rPr>
          <w:szCs w:val="22"/>
        </w:rPr>
        <w:t xml:space="preserve"> </w:t>
      </w:r>
      <w:proofErr w:type="gramStart"/>
      <w:r w:rsidR="009435D5" w:rsidRPr="009435D5">
        <w:rPr>
          <w:szCs w:val="22"/>
        </w:rPr>
        <w:t>na</w:t>
      </w:r>
      <w:proofErr w:type="gramEnd"/>
      <w:r w:rsidR="009435D5" w:rsidRPr="009435D5">
        <w:rPr>
          <w:szCs w:val="22"/>
        </w:rPr>
        <w:t>:</w:t>
      </w:r>
    </w:p>
    <w:p w:rsidR="009435D5" w:rsidRPr="009435D5" w:rsidRDefault="00BF0A79" w:rsidP="0095688C">
      <w:pPr>
        <w:numPr>
          <w:ilvl w:val="1"/>
          <w:numId w:val="13"/>
        </w:numPr>
        <w:jc w:val="both"/>
        <w:rPr>
          <w:szCs w:val="22"/>
        </w:rPr>
      </w:pPr>
      <w:r>
        <w:rPr>
          <w:szCs w:val="22"/>
        </w:rPr>
        <w:t>p</w:t>
      </w:r>
      <w:r w:rsidR="009435D5" w:rsidRPr="009435D5">
        <w:rPr>
          <w:szCs w:val="22"/>
        </w:rPr>
        <w:t>rovedení</w:t>
      </w:r>
      <w:r>
        <w:rPr>
          <w:szCs w:val="22"/>
        </w:rPr>
        <w:t xml:space="preserve"> nové</w:t>
      </w:r>
      <w:r w:rsidR="008C3E9A">
        <w:rPr>
          <w:szCs w:val="22"/>
        </w:rPr>
        <w:t>ho</w:t>
      </w:r>
      <w:r w:rsidR="009435D5" w:rsidRPr="009435D5">
        <w:rPr>
          <w:szCs w:val="22"/>
        </w:rPr>
        <w:t xml:space="preserve"> příslušné</w:t>
      </w:r>
      <w:r w:rsidR="008C3E9A">
        <w:rPr>
          <w:szCs w:val="22"/>
        </w:rPr>
        <w:t>ho úkonu</w:t>
      </w:r>
      <w:r w:rsidR="009435D5" w:rsidRPr="009435D5">
        <w:rPr>
          <w:szCs w:val="22"/>
        </w:rPr>
        <w:t xml:space="preserve"> (prohlídky, zkoušky, </w:t>
      </w:r>
      <w:r w:rsidR="008C3E9A">
        <w:rPr>
          <w:szCs w:val="22"/>
        </w:rPr>
        <w:t>opravy, úpravy, další činnosti</w:t>
      </w:r>
      <w:r w:rsidR="00644F67">
        <w:rPr>
          <w:szCs w:val="22"/>
        </w:rPr>
        <w:t xml:space="preserve"> a</w:t>
      </w:r>
      <w:r w:rsidR="009D666F">
        <w:rPr>
          <w:szCs w:val="22"/>
        </w:rPr>
        <w:t> </w:t>
      </w:r>
      <w:r w:rsidR="008C3E9A">
        <w:rPr>
          <w:szCs w:val="22"/>
        </w:rPr>
        <w:t>služby</w:t>
      </w:r>
      <w:r w:rsidR="008C3E9A" w:rsidRPr="009435D5">
        <w:rPr>
          <w:szCs w:val="22"/>
        </w:rPr>
        <w:t xml:space="preserve"> </w:t>
      </w:r>
      <w:r w:rsidR="009435D5" w:rsidRPr="009435D5">
        <w:rPr>
          <w:szCs w:val="22"/>
        </w:rPr>
        <w:t>apod.)</w:t>
      </w:r>
      <w:r w:rsidR="009435D5">
        <w:rPr>
          <w:szCs w:val="22"/>
        </w:rPr>
        <w:t>, nebo</w:t>
      </w:r>
    </w:p>
    <w:p w:rsidR="00867B5F" w:rsidRPr="004A1ACE" w:rsidRDefault="00867B5F" w:rsidP="0095688C">
      <w:pPr>
        <w:numPr>
          <w:ilvl w:val="1"/>
          <w:numId w:val="13"/>
        </w:numPr>
        <w:jc w:val="both"/>
        <w:rPr>
          <w:szCs w:val="22"/>
        </w:rPr>
      </w:pPr>
      <w:r w:rsidRPr="004A1ACE">
        <w:rPr>
          <w:szCs w:val="22"/>
        </w:rPr>
        <w:lastRenderedPageBreak/>
        <w:t xml:space="preserve">dodání nového </w:t>
      </w:r>
      <w:r w:rsidR="00BF0A79" w:rsidRPr="004A1ACE">
        <w:rPr>
          <w:szCs w:val="22"/>
        </w:rPr>
        <w:t xml:space="preserve">Materiálu </w:t>
      </w:r>
      <w:r w:rsidRPr="004A1ACE">
        <w:rPr>
          <w:szCs w:val="22"/>
        </w:rPr>
        <w:t>bez vad, pokud to není vzhledem k povaz</w:t>
      </w:r>
      <w:r w:rsidR="008C3E9A">
        <w:rPr>
          <w:szCs w:val="22"/>
        </w:rPr>
        <w:t>e vady zcela zřejmě nepřiměřené;</w:t>
      </w:r>
      <w:r w:rsidRPr="004A1ACE">
        <w:rPr>
          <w:szCs w:val="22"/>
        </w:rPr>
        <w:t xml:space="preserve"> pokud se vada týká pouze části </w:t>
      </w:r>
      <w:r w:rsidR="00BF0A79" w:rsidRPr="004A1ACE">
        <w:rPr>
          <w:szCs w:val="22"/>
        </w:rPr>
        <w:t>Materiálu</w:t>
      </w:r>
      <w:r w:rsidRPr="004A1ACE">
        <w:rPr>
          <w:szCs w:val="22"/>
        </w:rPr>
        <w:t xml:space="preserve">, může </w:t>
      </w:r>
      <w:r w:rsidR="00BF0A79" w:rsidRPr="004A1ACE">
        <w:rPr>
          <w:szCs w:val="22"/>
        </w:rPr>
        <w:t>Objednatel</w:t>
      </w:r>
      <w:r w:rsidRPr="004A1ACE">
        <w:rPr>
          <w:szCs w:val="22"/>
        </w:rPr>
        <w:t xml:space="preserve"> pož</w:t>
      </w:r>
      <w:r w:rsidR="00BF0A79" w:rsidRPr="004A1ACE">
        <w:rPr>
          <w:szCs w:val="22"/>
        </w:rPr>
        <w:t>adovat jen výměnu takové části, nebo</w:t>
      </w:r>
    </w:p>
    <w:p w:rsidR="00867B5F" w:rsidRPr="00D66993" w:rsidRDefault="00867B5F" w:rsidP="0095688C">
      <w:pPr>
        <w:numPr>
          <w:ilvl w:val="1"/>
          <w:numId w:val="13"/>
        </w:numPr>
        <w:jc w:val="both"/>
        <w:rPr>
          <w:color w:val="000000"/>
          <w:szCs w:val="22"/>
        </w:rPr>
      </w:pPr>
      <w:r w:rsidRPr="00D66993">
        <w:rPr>
          <w:color w:val="000000"/>
          <w:szCs w:val="22"/>
        </w:rPr>
        <w:t xml:space="preserve">dodání chybějící části </w:t>
      </w:r>
      <w:r w:rsidR="00BF0A79" w:rsidRPr="00D66993">
        <w:rPr>
          <w:szCs w:val="22"/>
        </w:rPr>
        <w:t>Materiálu</w:t>
      </w:r>
      <w:r w:rsidR="00FB44AE" w:rsidRPr="00D66993">
        <w:rPr>
          <w:color w:val="000000"/>
          <w:szCs w:val="22"/>
        </w:rPr>
        <w:t>.</w:t>
      </w:r>
    </w:p>
    <w:p w:rsidR="00CE3E03" w:rsidRPr="00D66993" w:rsidRDefault="00CE3E03" w:rsidP="0095688C">
      <w:pPr>
        <w:ind w:left="567"/>
        <w:jc w:val="both"/>
        <w:rPr>
          <w:szCs w:val="22"/>
        </w:rPr>
      </w:pPr>
    </w:p>
    <w:p w:rsidR="007F22C9" w:rsidRPr="00D66993" w:rsidRDefault="00D66993" w:rsidP="0095688C">
      <w:pPr>
        <w:numPr>
          <w:ilvl w:val="0"/>
          <w:numId w:val="13"/>
        </w:numPr>
        <w:jc w:val="both"/>
        <w:rPr>
          <w:szCs w:val="22"/>
        </w:rPr>
      </w:pPr>
      <w:r w:rsidRPr="00D66993">
        <w:rPr>
          <w:szCs w:val="22"/>
        </w:rPr>
        <w:t>Objednatel</w:t>
      </w:r>
      <w:r w:rsidR="007F22C9" w:rsidRPr="00D66993">
        <w:rPr>
          <w:szCs w:val="22"/>
        </w:rPr>
        <w:t xml:space="preserve"> má </w:t>
      </w:r>
      <w:r w:rsidR="002B2D24" w:rsidRPr="00D66993">
        <w:rPr>
          <w:szCs w:val="22"/>
        </w:rPr>
        <w:t>právo</w:t>
      </w:r>
      <w:r w:rsidR="007F22C9" w:rsidRPr="00D66993">
        <w:rPr>
          <w:szCs w:val="22"/>
        </w:rPr>
        <w:t xml:space="preserve"> na náhradu nákladů účelně vynaložených v souvislosti s oznámením vad </w:t>
      </w:r>
      <w:r w:rsidRPr="00D66993">
        <w:rPr>
          <w:szCs w:val="22"/>
        </w:rPr>
        <w:t>Poskytovateli</w:t>
      </w:r>
      <w:r w:rsidR="007F22C9" w:rsidRPr="00D66993">
        <w:rPr>
          <w:szCs w:val="22"/>
        </w:rPr>
        <w:t>.</w:t>
      </w:r>
    </w:p>
    <w:p w:rsidR="002248D0" w:rsidRPr="00D66993" w:rsidRDefault="002248D0" w:rsidP="0095688C">
      <w:pPr>
        <w:rPr>
          <w:szCs w:val="22"/>
        </w:rPr>
      </w:pPr>
      <w:bookmarkStart w:id="46" w:name="_Toc380671110"/>
    </w:p>
    <w:p w:rsidR="002248D0" w:rsidRPr="00D66993" w:rsidRDefault="002248D0" w:rsidP="0095688C">
      <w:pPr>
        <w:rPr>
          <w:szCs w:val="22"/>
        </w:rPr>
      </w:pPr>
    </w:p>
    <w:p w:rsidR="007F22C9" w:rsidRPr="00D66993" w:rsidRDefault="007F22C9" w:rsidP="0095688C">
      <w:pPr>
        <w:pStyle w:val="Nadpis1"/>
        <w:rPr>
          <w:szCs w:val="22"/>
        </w:rPr>
      </w:pPr>
      <w:bookmarkStart w:id="47" w:name="_Toc383117522"/>
      <w:r w:rsidRPr="00D66993">
        <w:rPr>
          <w:szCs w:val="22"/>
        </w:rPr>
        <w:t>PODMÍNKY ODSTRANĚNÍ VAD</w:t>
      </w:r>
      <w:bookmarkEnd w:id="46"/>
      <w:bookmarkEnd w:id="47"/>
    </w:p>
    <w:p w:rsidR="002248D0" w:rsidRPr="00D66993" w:rsidRDefault="002248D0" w:rsidP="0095688C">
      <w:pPr>
        <w:keepNext/>
        <w:rPr>
          <w:szCs w:val="22"/>
          <w:lang w:eastAsia="ar-SA"/>
        </w:rPr>
      </w:pPr>
    </w:p>
    <w:p w:rsidR="00881676" w:rsidRDefault="00881676" w:rsidP="00881676">
      <w:pPr>
        <w:numPr>
          <w:ilvl w:val="0"/>
          <w:numId w:val="13"/>
        </w:numPr>
        <w:jc w:val="both"/>
        <w:rPr>
          <w:szCs w:val="22"/>
        </w:rPr>
      </w:pPr>
      <w:bookmarkStart w:id="48" w:name="_Ref474502513"/>
      <w:r w:rsidRPr="00D66993">
        <w:rPr>
          <w:szCs w:val="22"/>
        </w:rPr>
        <w:t>Poskytovatel je povinen odstranit Objednatelem reklamovanou vadu bez zbytečného odkladu po oznámení vady Poskytovateli, nedohodnou-li se Objednatel s Poskytovatelem jinak.</w:t>
      </w:r>
    </w:p>
    <w:p w:rsidR="00881676" w:rsidRDefault="00881676" w:rsidP="00881676">
      <w:pPr>
        <w:ind w:left="567" w:hanging="567"/>
        <w:jc w:val="both"/>
        <w:rPr>
          <w:szCs w:val="22"/>
        </w:rPr>
      </w:pPr>
    </w:p>
    <w:p w:rsidR="007F22C9" w:rsidRPr="00881676" w:rsidRDefault="00E7710D" w:rsidP="00881676">
      <w:pPr>
        <w:numPr>
          <w:ilvl w:val="0"/>
          <w:numId w:val="13"/>
        </w:numPr>
        <w:jc w:val="both"/>
        <w:rPr>
          <w:szCs w:val="22"/>
        </w:rPr>
      </w:pPr>
      <w:bookmarkStart w:id="49" w:name="_Ref396897615"/>
      <w:bookmarkEnd w:id="48"/>
      <w:r w:rsidRPr="00881676">
        <w:rPr>
          <w:szCs w:val="22"/>
        </w:rPr>
        <w:t>N</w:t>
      </w:r>
      <w:r w:rsidR="007F22C9" w:rsidRPr="00881676">
        <w:rPr>
          <w:szCs w:val="22"/>
        </w:rPr>
        <w:t xml:space="preserve">ebude-li vada odstraněna ve lhůtě </w:t>
      </w:r>
      <w:r w:rsidR="00EF04C1" w:rsidRPr="00881676">
        <w:rPr>
          <w:szCs w:val="22"/>
        </w:rPr>
        <w:t>podle</w:t>
      </w:r>
      <w:r w:rsidR="007F22C9" w:rsidRPr="00881676">
        <w:rPr>
          <w:szCs w:val="22"/>
        </w:rPr>
        <w:t xml:space="preserve"> předch</w:t>
      </w:r>
      <w:r w:rsidR="001F3626">
        <w:rPr>
          <w:szCs w:val="22"/>
        </w:rPr>
        <w:t>ozího</w:t>
      </w:r>
      <w:r w:rsidR="007F22C9" w:rsidRPr="00881676">
        <w:rPr>
          <w:szCs w:val="22"/>
        </w:rPr>
        <w:t xml:space="preserve"> odstavce, je </w:t>
      </w:r>
      <w:r w:rsidR="00D66993" w:rsidRPr="00881676">
        <w:rPr>
          <w:szCs w:val="22"/>
        </w:rPr>
        <w:t>Objednatel</w:t>
      </w:r>
      <w:r w:rsidR="007F22C9" w:rsidRPr="00881676">
        <w:rPr>
          <w:szCs w:val="22"/>
        </w:rPr>
        <w:t xml:space="preserve"> oprávněn</w:t>
      </w:r>
      <w:bookmarkEnd w:id="49"/>
      <w:r w:rsidR="007F22C9" w:rsidRPr="00881676">
        <w:rPr>
          <w:szCs w:val="22"/>
        </w:rPr>
        <w:t xml:space="preserve"> </w:t>
      </w:r>
      <w:bookmarkStart w:id="50" w:name="_Ref383441781"/>
      <w:r w:rsidR="00881676" w:rsidRPr="00881676">
        <w:rPr>
          <w:szCs w:val="22"/>
        </w:rPr>
        <w:t xml:space="preserve">zajistit na náklady Poskytovatele </w:t>
      </w:r>
      <w:r w:rsidR="007F22C9" w:rsidRPr="00881676">
        <w:rPr>
          <w:szCs w:val="22"/>
        </w:rPr>
        <w:t xml:space="preserve">odstranění vady </w:t>
      </w:r>
      <w:r w:rsidR="00D66993" w:rsidRPr="00881676">
        <w:rPr>
          <w:szCs w:val="22"/>
        </w:rPr>
        <w:t>nebo obstarání náhradního plnění jinou odborně způsobilou osobou</w:t>
      </w:r>
      <w:bookmarkEnd w:id="50"/>
      <w:r w:rsidR="007F22C9" w:rsidRPr="00881676">
        <w:rPr>
          <w:szCs w:val="22"/>
        </w:rPr>
        <w:t>.</w:t>
      </w:r>
    </w:p>
    <w:p w:rsidR="002B2D24" w:rsidRPr="00D66993" w:rsidRDefault="002B2D24" w:rsidP="00D66993">
      <w:pPr>
        <w:ind w:left="567" w:hanging="567"/>
        <w:jc w:val="both"/>
        <w:rPr>
          <w:szCs w:val="22"/>
        </w:rPr>
      </w:pPr>
    </w:p>
    <w:p w:rsidR="007F22C9" w:rsidRPr="00881676" w:rsidRDefault="00881676" w:rsidP="00D66993">
      <w:pPr>
        <w:numPr>
          <w:ilvl w:val="0"/>
          <w:numId w:val="13"/>
        </w:numPr>
        <w:jc w:val="both"/>
        <w:rPr>
          <w:szCs w:val="22"/>
        </w:rPr>
      </w:pPr>
      <w:r w:rsidRPr="00881676">
        <w:rPr>
          <w:szCs w:val="22"/>
        </w:rPr>
        <w:t xml:space="preserve">Poskytovatel </w:t>
      </w:r>
      <w:r w:rsidR="007F22C9" w:rsidRPr="00881676">
        <w:rPr>
          <w:szCs w:val="22"/>
        </w:rPr>
        <w:t xml:space="preserve">je povinen odstranit vadu bez ohledu na to, zda je uplatnění vady oprávněné či nikoli. Prokáže-li se však kdykoli později, že uplatnění vady </w:t>
      </w:r>
      <w:r w:rsidRPr="00881676">
        <w:rPr>
          <w:szCs w:val="22"/>
        </w:rPr>
        <w:t>Objednatelem</w:t>
      </w:r>
      <w:r w:rsidR="004F4098">
        <w:rPr>
          <w:szCs w:val="22"/>
        </w:rPr>
        <w:t xml:space="preserve"> nebylo oprávněné, tj. </w:t>
      </w:r>
      <w:r w:rsidR="007F22C9" w:rsidRPr="00881676">
        <w:rPr>
          <w:szCs w:val="22"/>
        </w:rPr>
        <w:t xml:space="preserve">že </w:t>
      </w:r>
      <w:r w:rsidRPr="00881676">
        <w:rPr>
          <w:szCs w:val="22"/>
        </w:rPr>
        <w:t xml:space="preserve">Poskytovatel </w:t>
      </w:r>
      <w:r w:rsidR="007F22C9" w:rsidRPr="00881676">
        <w:rPr>
          <w:szCs w:val="22"/>
        </w:rPr>
        <w:t xml:space="preserve">za vadu neodpovídal, je </w:t>
      </w:r>
      <w:r w:rsidRPr="00881676">
        <w:rPr>
          <w:szCs w:val="22"/>
        </w:rPr>
        <w:t>Objednatel</w:t>
      </w:r>
      <w:r w:rsidR="007F22C9" w:rsidRPr="00881676">
        <w:rPr>
          <w:szCs w:val="22"/>
        </w:rPr>
        <w:t xml:space="preserve"> povinen uhradit </w:t>
      </w:r>
      <w:r w:rsidRPr="00881676">
        <w:rPr>
          <w:szCs w:val="22"/>
        </w:rPr>
        <w:t xml:space="preserve">Poskytovateli </w:t>
      </w:r>
      <w:r w:rsidR="007F22C9" w:rsidRPr="00881676">
        <w:rPr>
          <w:szCs w:val="22"/>
        </w:rPr>
        <w:t>veškeré jím účelně vynaložené náklady v souvislosti s odstraněním vady.</w:t>
      </w:r>
    </w:p>
    <w:p w:rsidR="002B2D24" w:rsidRPr="00881676" w:rsidRDefault="002B2D24" w:rsidP="00D66993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7F22C9" w:rsidRPr="00881676" w:rsidRDefault="00881676" w:rsidP="00D66993">
      <w:pPr>
        <w:numPr>
          <w:ilvl w:val="0"/>
          <w:numId w:val="13"/>
        </w:numPr>
        <w:jc w:val="both"/>
        <w:rPr>
          <w:szCs w:val="22"/>
        </w:rPr>
      </w:pPr>
      <w:r w:rsidRPr="00881676">
        <w:rPr>
          <w:szCs w:val="22"/>
        </w:rPr>
        <w:t>Objednatel</w:t>
      </w:r>
      <w:r w:rsidR="007F22C9" w:rsidRPr="00881676">
        <w:rPr>
          <w:szCs w:val="22"/>
        </w:rPr>
        <w:t xml:space="preserve"> je povinen poskytnout </w:t>
      </w:r>
      <w:r w:rsidRPr="00881676">
        <w:rPr>
          <w:szCs w:val="22"/>
        </w:rPr>
        <w:t xml:space="preserve">Poskytovateli </w:t>
      </w:r>
      <w:r w:rsidR="007F22C9" w:rsidRPr="00881676">
        <w:rPr>
          <w:szCs w:val="22"/>
        </w:rPr>
        <w:t>součinnost nezbytnou k odstranění vady.</w:t>
      </w:r>
    </w:p>
    <w:p w:rsidR="002B2D24" w:rsidRPr="00881676" w:rsidRDefault="002B2D24" w:rsidP="00D66993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7F22C9" w:rsidRPr="00881676" w:rsidRDefault="007F22C9" w:rsidP="00D66993">
      <w:pPr>
        <w:numPr>
          <w:ilvl w:val="0"/>
          <w:numId w:val="13"/>
        </w:numPr>
        <w:jc w:val="both"/>
        <w:rPr>
          <w:szCs w:val="22"/>
        </w:rPr>
      </w:pPr>
      <w:bookmarkStart w:id="51" w:name="_Ref380669256"/>
      <w:r w:rsidRPr="00881676">
        <w:rPr>
          <w:szCs w:val="22"/>
        </w:rPr>
        <w:t xml:space="preserve">Při dodání nového </w:t>
      </w:r>
      <w:r w:rsidR="00881676" w:rsidRPr="00881676">
        <w:rPr>
          <w:szCs w:val="22"/>
        </w:rPr>
        <w:t xml:space="preserve">Materiálu </w:t>
      </w:r>
      <w:r w:rsidRPr="00881676">
        <w:rPr>
          <w:szCs w:val="22"/>
        </w:rPr>
        <w:t xml:space="preserve">nebo jeho části vrátí </w:t>
      </w:r>
      <w:r w:rsidR="00881676" w:rsidRPr="00881676">
        <w:rPr>
          <w:szCs w:val="22"/>
        </w:rPr>
        <w:t>Objednatel</w:t>
      </w:r>
      <w:r w:rsidRPr="00881676">
        <w:rPr>
          <w:szCs w:val="22"/>
        </w:rPr>
        <w:t xml:space="preserve"> </w:t>
      </w:r>
      <w:r w:rsidR="00881676" w:rsidRPr="00881676">
        <w:rPr>
          <w:szCs w:val="22"/>
        </w:rPr>
        <w:t>Poskytovateli</w:t>
      </w:r>
      <w:r w:rsidRPr="00881676">
        <w:rPr>
          <w:szCs w:val="22"/>
        </w:rPr>
        <w:t xml:space="preserve"> na náklady </w:t>
      </w:r>
      <w:r w:rsidR="00881676" w:rsidRPr="00881676">
        <w:rPr>
          <w:szCs w:val="22"/>
        </w:rPr>
        <w:t>Poskytovatele Materiál</w:t>
      </w:r>
      <w:r w:rsidRPr="00881676">
        <w:rPr>
          <w:szCs w:val="22"/>
        </w:rPr>
        <w:t xml:space="preserve"> nebo jeho část původně dodanou.</w:t>
      </w:r>
      <w:bookmarkEnd w:id="51"/>
    </w:p>
    <w:p w:rsidR="008F1066" w:rsidRPr="00881676" w:rsidRDefault="008F1066" w:rsidP="00D66993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8F1066" w:rsidRPr="00881676" w:rsidRDefault="00881676" w:rsidP="00D66993">
      <w:pPr>
        <w:numPr>
          <w:ilvl w:val="0"/>
          <w:numId w:val="13"/>
        </w:numPr>
        <w:jc w:val="both"/>
        <w:rPr>
          <w:szCs w:val="22"/>
        </w:rPr>
      </w:pPr>
      <w:bookmarkStart w:id="52" w:name="_Ref383156095"/>
      <w:r w:rsidRPr="00881676">
        <w:rPr>
          <w:szCs w:val="22"/>
        </w:rPr>
        <w:t xml:space="preserve">Poskytovatel </w:t>
      </w:r>
      <w:r w:rsidR="008F1066" w:rsidRPr="00881676">
        <w:rPr>
          <w:szCs w:val="22"/>
        </w:rPr>
        <w:t xml:space="preserve">je po odstranění vady povinen </w:t>
      </w:r>
      <w:r w:rsidRPr="00881676">
        <w:rPr>
          <w:szCs w:val="22"/>
        </w:rPr>
        <w:t>Objednateli</w:t>
      </w:r>
      <w:r w:rsidR="00331AA0" w:rsidRPr="00881676">
        <w:rPr>
          <w:szCs w:val="22"/>
        </w:rPr>
        <w:t xml:space="preserve"> </w:t>
      </w:r>
      <w:r w:rsidR="008F1066" w:rsidRPr="00881676">
        <w:rPr>
          <w:szCs w:val="22"/>
        </w:rPr>
        <w:t>písemně potvrdit, že došlo k odstranění vady, uvést způsob jejího odstranění a dobu, po kterou byla vada odstraňována.</w:t>
      </w:r>
      <w:bookmarkEnd w:id="52"/>
    </w:p>
    <w:p w:rsidR="00CA1884" w:rsidRPr="00881676" w:rsidRDefault="00CA1884" w:rsidP="00D66993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CE483E" w:rsidRDefault="00CE483E" w:rsidP="00D66993">
      <w:pPr>
        <w:numPr>
          <w:ilvl w:val="0"/>
          <w:numId w:val="13"/>
        </w:numPr>
        <w:jc w:val="both"/>
        <w:rPr>
          <w:szCs w:val="22"/>
        </w:rPr>
      </w:pPr>
      <w:r w:rsidRPr="001C7FBE">
        <w:rPr>
          <w:szCs w:val="22"/>
        </w:rPr>
        <w:t xml:space="preserve">Záruční doba neběží od okamžiku sdělení reklamace </w:t>
      </w:r>
      <w:r w:rsidR="00881676" w:rsidRPr="001C7FBE">
        <w:rPr>
          <w:szCs w:val="22"/>
        </w:rPr>
        <w:t xml:space="preserve">Poskytovateli </w:t>
      </w:r>
      <w:r w:rsidRPr="001C7FBE">
        <w:rPr>
          <w:szCs w:val="22"/>
        </w:rPr>
        <w:t xml:space="preserve">do okamžiku odstranění vady. Odstraněním vady se rozumí </w:t>
      </w:r>
      <w:r w:rsidR="001A5482" w:rsidRPr="001C7FBE">
        <w:rPr>
          <w:szCs w:val="22"/>
        </w:rPr>
        <w:t xml:space="preserve">zjednání nápravy </w:t>
      </w:r>
      <w:r w:rsidR="00881676" w:rsidRPr="001C7FBE">
        <w:rPr>
          <w:szCs w:val="22"/>
        </w:rPr>
        <w:t xml:space="preserve">Poskytovatelem nebo jinou odborně způsobilou osobou </w:t>
      </w:r>
      <w:r w:rsidR="00EF04C1" w:rsidRPr="001C7FBE">
        <w:rPr>
          <w:szCs w:val="22"/>
        </w:rPr>
        <w:t>podle</w:t>
      </w:r>
      <w:r w:rsidRPr="001C7FBE">
        <w:rPr>
          <w:szCs w:val="22"/>
        </w:rPr>
        <w:t xml:space="preserve"> odstavce </w:t>
      </w:r>
      <w:r w:rsidR="002F51BE">
        <w:fldChar w:fldCharType="begin"/>
      </w:r>
      <w:r w:rsidR="002F51BE">
        <w:instrText xml:space="preserve"> REF _Ref396897615 \r \h  \* MERGEFORMAT </w:instrText>
      </w:r>
      <w:r w:rsidR="002F51BE">
        <w:fldChar w:fldCharType="separate"/>
      </w:r>
      <w:r w:rsidR="00887EEC" w:rsidRPr="00887EEC">
        <w:rPr>
          <w:szCs w:val="22"/>
        </w:rPr>
        <w:t>90</w:t>
      </w:r>
      <w:r w:rsidR="002F51BE">
        <w:fldChar w:fldCharType="end"/>
      </w:r>
      <w:r w:rsidRPr="001C7FBE">
        <w:rPr>
          <w:szCs w:val="22"/>
        </w:rPr>
        <w:t xml:space="preserve"> </w:t>
      </w:r>
      <w:r w:rsidR="001C7FBE" w:rsidRPr="001C7FBE">
        <w:rPr>
          <w:szCs w:val="22"/>
        </w:rPr>
        <w:t>Smlouvy</w:t>
      </w:r>
      <w:r w:rsidRPr="001C7FBE">
        <w:rPr>
          <w:szCs w:val="22"/>
        </w:rPr>
        <w:t>.</w:t>
      </w:r>
    </w:p>
    <w:p w:rsidR="001C7FBE" w:rsidRPr="001C7FBE" w:rsidRDefault="001C7FBE" w:rsidP="001C7FBE">
      <w:pPr>
        <w:ind w:left="567"/>
        <w:jc w:val="both"/>
        <w:rPr>
          <w:szCs w:val="22"/>
        </w:rPr>
      </w:pPr>
    </w:p>
    <w:p w:rsidR="007F22C9" w:rsidRPr="00644F67" w:rsidRDefault="006204A7" w:rsidP="00D66993">
      <w:pPr>
        <w:numPr>
          <w:ilvl w:val="0"/>
          <w:numId w:val="13"/>
        </w:numPr>
        <w:jc w:val="both"/>
        <w:rPr>
          <w:szCs w:val="22"/>
        </w:rPr>
      </w:pPr>
      <w:r w:rsidRPr="00644F67">
        <w:rPr>
          <w:szCs w:val="22"/>
        </w:rPr>
        <w:t xml:space="preserve">Smluvní strany se dohodly, že </w:t>
      </w:r>
      <w:r w:rsidR="007F22C9" w:rsidRPr="00644F67">
        <w:rPr>
          <w:szCs w:val="22"/>
        </w:rPr>
        <w:t>§ 1917 - 1924, §</w:t>
      </w:r>
      <w:r w:rsidR="00433E0B" w:rsidRPr="00644F67">
        <w:rPr>
          <w:szCs w:val="22"/>
        </w:rPr>
        <w:t xml:space="preserve"> </w:t>
      </w:r>
      <w:r w:rsidR="00F817AC" w:rsidRPr="00644F67">
        <w:rPr>
          <w:szCs w:val="22"/>
        </w:rPr>
        <w:t>2099 -</w:t>
      </w:r>
      <w:r w:rsidR="007F22C9" w:rsidRPr="00644F67">
        <w:rPr>
          <w:szCs w:val="22"/>
        </w:rPr>
        <w:t xml:space="preserve"> 2101, §</w:t>
      </w:r>
      <w:r w:rsidR="00433E0B" w:rsidRPr="00644F67">
        <w:rPr>
          <w:szCs w:val="22"/>
        </w:rPr>
        <w:t xml:space="preserve"> </w:t>
      </w:r>
      <w:r w:rsidR="007F22C9" w:rsidRPr="00644F67">
        <w:rPr>
          <w:szCs w:val="22"/>
        </w:rPr>
        <w:t>2103 - 2117 a §</w:t>
      </w:r>
      <w:r w:rsidR="00433E0B" w:rsidRPr="00644F67">
        <w:rPr>
          <w:szCs w:val="22"/>
        </w:rPr>
        <w:t xml:space="preserve"> </w:t>
      </w:r>
      <w:r w:rsidR="007F22C9" w:rsidRPr="00644F67">
        <w:rPr>
          <w:szCs w:val="22"/>
        </w:rPr>
        <w:t xml:space="preserve">2165 - 2172 Občanského zákoníku </w:t>
      </w:r>
      <w:r w:rsidRPr="00644F67">
        <w:rPr>
          <w:szCs w:val="22"/>
        </w:rPr>
        <w:t>a rovněž obchodní zvyklosti, jež jsou svým smyslem nebo účinky stejné nebo obdobné uvedeným ustanovením, se nepoužijí</w:t>
      </w:r>
      <w:r w:rsidR="007F22C9" w:rsidRPr="00644F67">
        <w:rPr>
          <w:szCs w:val="22"/>
        </w:rPr>
        <w:t>.</w:t>
      </w:r>
    </w:p>
    <w:p w:rsidR="002248D0" w:rsidRPr="00644F67" w:rsidRDefault="002248D0" w:rsidP="0095688C">
      <w:pPr>
        <w:rPr>
          <w:szCs w:val="22"/>
        </w:rPr>
      </w:pPr>
      <w:bookmarkStart w:id="53" w:name="_Toc380671111"/>
    </w:p>
    <w:p w:rsidR="002248D0" w:rsidRPr="008815BF" w:rsidRDefault="002248D0" w:rsidP="0095688C">
      <w:pPr>
        <w:rPr>
          <w:szCs w:val="22"/>
          <w:highlight w:val="yellow"/>
        </w:rPr>
      </w:pPr>
    </w:p>
    <w:p w:rsidR="007F22C9" w:rsidRPr="00CB439E" w:rsidRDefault="007F22C9" w:rsidP="0095688C">
      <w:pPr>
        <w:pStyle w:val="Nadpis1"/>
        <w:rPr>
          <w:szCs w:val="22"/>
        </w:rPr>
      </w:pPr>
      <w:bookmarkStart w:id="54" w:name="_Toc383117523"/>
      <w:r w:rsidRPr="00CB439E">
        <w:rPr>
          <w:szCs w:val="22"/>
        </w:rPr>
        <w:t>SANKCE</w:t>
      </w:r>
      <w:bookmarkEnd w:id="53"/>
      <w:bookmarkEnd w:id="54"/>
    </w:p>
    <w:p w:rsidR="002248D0" w:rsidRPr="00CB439E" w:rsidRDefault="002248D0" w:rsidP="0095688C">
      <w:pPr>
        <w:rPr>
          <w:szCs w:val="22"/>
          <w:lang w:eastAsia="ar-SA"/>
        </w:rPr>
      </w:pPr>
    </w:p>
    <w:p w:rsidR="00F817AC" w:rsidRPr="00CB439E" w:rsidRDefault="00CB439E" w:rsidP="00494B1F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</w:t>
      </w:r>
      <w:r w:rsidRPr="00CB439E">
        <w:rPr>
          <w:szCs w:val="22"/>
        </w:rPr>
        <w:t xml:space="preserve">oskytovatel </w:t>
      </w:r>
      <w:r w:rsidR="00F817AC" w:rsidRPr="00CB439E">
        <w:rPr>
          <w:szCs w:val="22"/>
        </w:rPr>
        <w:t xml:space="preserve">bere na vědomí, že </w:t>
      </w:r>
      <w:r w:rsidR="009F38BF" w:rsidRPr="00CB439E">
        <w:rPr>
          <w:szCs w:val="22"/>
        </w:rPr>
        <w:t>Servis výtahů</w:t>
      </w:r>
      <w:r w:rsidR="00F817AC" w:rsidRPr="00CB439E">
        <w:rPr>
          <w:szCs w:val="22"/>
        </w:rPr>
        <w:t xml:space="preserve"> je nezbytný pro provoz </w:t>
      </w:r>
      <w:r w:rsidR="009F38BF" w:rsidRPr="00CB439E">
        <w:rPr>
          <w:szCs w:val="22"/>
        </w:rPr>
        <w:t>Objednatele</w:t>
      </w:r>
      <w:r w:rsidR="00F817AC" w:rsidRPr="00CB439E">
        <w:rPr>
          <w:szCs w:val="22"/>
        </w:rPr>
        <w:t xml:space="preserve"> jakožto </w:t>
      </w:r>
      <w:r w:rsidR="009F38BF" w:rsidRPr="00CB439E">
        <w:rPr>
          <w:szCs w:val="22"/>
          <w:lang w:eastAsia="en-US" w:bidi="en-US"/>
        </w:rPr>
        <w:t>zdravotnického zařízení</w:t>
      </w:r>
      <w:r w:rsidR="00F817AC" w:rsidRPr="00CB439E">
        <w:rPr>
          <w:szCs w:val="22"/>
        </w:rPr>
        <w:t xml:space="preserve"> a zajištění péče o jeho klienty. Z tohoto důvodu je kladen zvýšený důraz na dodržení doby plnění.</w:t>
      </w:r>
    </w:p>
    <w:p w:rsidR="00F817AC" w:rsidRPr="00CB439E" w:rsidRDefault="00F817AC" w:rsidP="00494B1F">
      <w:pPr>
        <w:ind w:left="567" w:hanging="567"/>
        <w:jc w:val="both"/>
        <w:rPr>
          <w:szCs w:val="22"/>
        </w:rPr>
      </w:pPr>
    </w:p>
    <w:p w:rsidR="0073774D" w:rsidRDefault="0073774D" w:rsidP="00494B1F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Bude-li</w:t>
      </w:r>
      <w:r w:rsidRPr="0073774D">
        <w:rPr>
          <w:szCs w:val="22"/>
        </w:rPr>
        <w:t xml:space="preserve"> </w:t>
      </w:r>
      <w:r>
        <w:rPr>
          <w:szCs w:val="22"/>
        </w:rPr>
        <w:t>P</w:t>
      </w:r>
      <w:r w:rsidRPr="0073774D">
        <w:rPr>
          <w:szCs w:val="22"/>
        </w:rPr>
        <w:t xml:space="preserve">oskytovatel odstraňovat </w:t>
      </w:r>
      <w:r w:rsidRPr="00C03A86">
        <w:rPr>
          <w:szCs w:val="22"/>
        </w:rPr>
        <w:t>běžn</w:t>
      </w:r>
      <w:r>
        <w:rPr>
          <w:szCs w:val="22"/>
        </w:rPr>
        <w:t>é</w:t>
      </w:r>
      <w:r w:rsidRPr="00C03A86">
        <w:rPr>
          <w:szCs w:val="22"/>
        </w:rPr>
        <w:t xml:space="preserve"> provozní poruch</w:t>
      </w:r>
      <w:r>
        <w:rPr>
          <w:szCs w:val="22"/>
        </w:rPr>
        <w:t>y</w:t>
      </w:r>
      <w:r w:rsidRPr="00C03A86">
        <w:rPr>
          <w:szCs w:val="22"/>
        </w:rPr>
        <w:t xml:space="preserve"> podle odstavce </w:t>
      </w:r>
      <w:r w:rsidR="002F51BE">
        <w:fldChar w:fldCharType="begin"/>
      </w:r>
      <w:r w:rsidR="002F51BE">
        <w:instrText xml:space="preserve"> REF _Ref473380761 \r \h  \* MERGEFORMAT </w:instrText>
      </w:r>
      <w:r w:rsidR="002F51BE">
        <w:fldChar w:fldCharType="separate"/>
      </w:r>
      <w:r w:rsidR="00887EEC">
        <w:t>7</w:t>
      </w:r>
      <w:r w:rsidR="002F51BE">
        <w:fldChar w:fldCharType="end"/>
      </w:r>
      <w:r w:rsidRPr="00C03A86">
        <w:rPr>
          <w:szCs w:val="22"/>
        </w:rPr>
        <w:t xml:space="preserve"> Smlouvy</w:t>
      </w:r>
      <w:r w:rsidRPr="0073774D">
        <w:rPr>
          <w:szCs w:val="22"/>
        </w:rPr>
        <w:t xml:space="preserve"> nebo </w:t>
      </w:r>
      <w:r w:rsidRPr="008B5FDF">
        <w:rPr>
          <w:szCs w:val="22"/>
        </w:rPr>
        <w:t>provádě</w:t>
      </w:r>
      <w:r>
        <w:rPr>
          <w:szCs w:val="22"/>
        </w:rPr>
        <w:t>t</w:t>
      </w:r>
      <w:r w:rsidRPr="008B5FDF">
        <w:rPr>
          <w:szCs w:val="22"/>
        </w:rPr>
        <w:t xml:space="preserve"> a poskytov</w:t>
      </w:r>
      <w:r>
        <w:rPr>
          <w:szCs w:val="22"/>
        </w:rPr>
        <w:t>at</w:t>
      </w:r>
      <w:r w:rsidRPr="008B5FDF">
        <w:rPr>
          <w:szCs w:val="22"/>
        </w:rPr>
        <w:t xml:space="preserve"> další servisní činnost</w:t>
      </w:r>
      <w:r>
        <w:rPr>
          <w:szCs w:val="22"/>
        </w:rPr>
        <w:t>i</w:t>
      </w:r>
      <w:r w:rsidRPr="008B5FDF">
        <w:rPr>
          <w:szCs w:val="22"/>
        </w:rPr>
        <w:t xml:space="preserve"> a služb</w:t>
      </w:r>
      <w:r>
        <w:rPr>
          <w:szCs w:val="22"/>
        </w:rPr>
        <w:t>y</w:t>
      </w:r>
      <w:r w:rsidRPr="008B5FDF">
        <w:rPr>
          <w:szCs w:val="22"/>
        </w:rPr>
        <w:t xml:space="preserve"> podle odstavce </w:t>
      </w:r>
      <w:r w:rsidR="002F51BE">
        <w:fldChar w:fldCharType="begin"/>
      </w:r>
      <w:r w:rsidR="002F51BE">
        <w:instrText xml:space="preserve"> REF _Ref474419425 \r \h  \* MERGEFORMAT </w:instrText>
      </w:r>
      <w:r w:rsidR="002F51BE">
        <w:fldChar w:fldCharType="separate"/>
      </w:r>
      <w:r w:rsidR="00887EEC" w:rsidRPr="00887EEC">
        <w:rPr>
          <w:szCs w:val="22"/>
        </w:rPr>
        <w:t>10</w:t>
      </w:r>
      <w:r w:rsidR="002F51BE">
        <w:fldChar w:fldCharType="end"/>
      </w:r>
      <w:r w:rsidRPr="008B5FDF">
        <w:rPr>
          <w:szCs w:val="22"/>
        </w:rPr>
        <w:t xml:space="preserve"> Smlouvy </w:t>
      </w:r>
      <w:r w:rsidRPr="0073774D">
        <w:rPr>
          <w:szCs w:val="22"/>
        </w:rPr>
        <w:t xml:space="preserve">mimo </w:t>
      </w:r>
      <w:r>
        <w:rPr>
          <w:szCs w:val="22"/>
        </w:rPr>
        <w:t>B</w:t>
      </w:r>
      <w:r w:rsidRPr="0073774D">
        <w:rPr>
          <w:szCs w:val="22"/>
        </w:rPr>
        <w:t xml:space="preserve">ěžnou pracovní dobu bez výslovného pokynu </w:t>
      </w:r>
      <w:r>
        <w:rPr>
          <w:szCs w:val="22"/>
        </w:rPr>
        <w:t>O</w:t>
      </w:r>
      <w:r w:rsidRPr="0073774D">
        <w:rPr>
          <w:szCs w:val="22"/>
        </w:rPr>
        <w:t xml:space="preserve">bjednatele, není oprávněn </w:t>
      </w:r>
      <w:r w:rsidR="00184E4F">
        <w:rPr>
          <w:szCs w:val="22"/>
        </w:rPr>
        <w:t xml:space="preserve">účtovat provádění těchto </w:t>
      </w:r>
      <w:r w:rsidRPr="0073774D">
        <w:rPr>
          <w:szCs w:val="22"/>
        </w:rPr>
        <w:t>činnost</w:t>
      </w:r>
      <w:r w:rsidR="00184E4F">
        <w:rPr>
          <w:szCs w:val="22"/>
        </w:rPr>
        <w:t>í podle Pohotovostní hodinové sazby, ale pouze podle Běžné hodinové sazby.</w:t>
      </w:r>
    </w:p>
    <w:p w:rsidR="0073774D" w:rsidRDefault="0073774D" w:rsidP="0073774D">
      <w:pPr>
        <w:ind w:left="567"/>
        <w:jc w:val="both"/>
        <w:rPr>
          <w:szCs w:val="22"/>
        </w:rPr>
      </w:pPr>
    </w:p>
    <w:p w:rsidR="004F7C62" w:rsidRDefault="005A3DB3" w:rsidP="00494B1F">
      <w:pPr>
        <w:numPr>
          <w:ilvl w:val="0"/>
          <w:numId w:val="13"/>
        </w:numPr>
        <w:jc w:val="both"/>
        <w:rPr>
          <w:szCs w:val="22"/>
        </w:rPr>
      </w:pPr>
      <w:r w:rsidRPr="005A3DB3">
        <w:rPr>
          <w:szCs w:val="22"/>
        </w:rPr>
        <w:lastRenderedPageBreak/>
        <w:t xml:space="preserve">Poruší-li Poskytovatel </w:t>
      </w:r>
      <w:r w:rsidR="00CB439E" w:rsidRPr="005A3DB3">
        <w:rPr>
          <w:szCs w:val="22"/>
        </w:rPr>
        <w:t>povinnost</w:t>
      </w:r>
      <w:r w:rsidR="00CB439E" w:rsidRPr="00CB439E">
        <w:rPr>
          <w:szCs w:val="22"/>
        </w:rPr>
        <w:t xml:space="preserve"> podle </w:t>
      </w:r>
      <w:r w:rsidR="00CB439E">
        <w:rPr>
          <w:szCs w:val="22"/>
        </w:rPr>
        <w:t xml:space="preserve">odstavce </w:t>
      </w:r>
      <w:r w:rsidR="002D561F">
        <w:rPr>
          <w:szCs w:val="22"/>
        </w:rPr>
        <w:fldChar w:fldCharType="begin"/>
      </w:r>
      <w:r w:rsidR="00CB439E">
        <w:rPr>
          <w:szCs w:val="22"/>
        </w:rPr>
        <w:instrText xml:space="preserve"> REF _Ref474499650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22</w:t>
      </w:r>
      <w:r w:rsidR="002D561F">
        <w:rPr>
          <w:szCs w:val="22"/>
        </w:rPr>
        <w:fldChar w:fldCharType="end"/>
      </w:r>
      <w:r w:rsidR="00CB439E">
        <w:rPr>
          <w:szCs w:val="22"/>
        </w:rPr>
        <w:t xml:space="preserve"> Sm</w:t>
      </w:r>
      <w:r w:rsidR="00CB439E" w:rsidRPr="00CB439E">
        <w:rPr>
          <w:szCs w:val="22"/>
        </w:rPr>
        <w:t>louvy</w:t>
      </w:r>
      <w:r w:rsidR="00CB439E">
        <w:rPr>
          <w:szCs w:val="22"/>
        </w:rPr>
        <w:t>, je povinen uhradit O</w:t>
      </w:r>
      <w:r w:rsidR="00CB439E" w:rsidRPr="00CB439E">
        <w:rPr>
          <w:szCs w:val="22"/>
        </w:rPr>
        <w:t xml:space="preserve">bjednateli smluvní pokutu ve výši 1.000,- Kč za každý případ porušení takové povinnosti a každých započatých 15 minut, v nichž </w:t>
      </w:r>
      <w:r w:rsidR="00CB439E">
        <w:rPr>
          <w:szCs w:val="22"/>
        </w:rPr>
        <w:t>trvalo prodlení P</w:t>
      </w:r>
      <w:r w:rsidR="00CB439E" w:rsidRPr="00CB439E">
        <w:rPr>
          <w:szCs w:val="22"/>
        </w:rPr>
        <w:t>oskytovatele s plněním takové povinnosti.</w:t>
      </w:r>
    </w:p>
    <w:p w:rsidR="00CB439E" w:rsidRDefault="00CB439E" w:rsidP="00494B1F">
      <w:pPr>
        <w:ind w:left="567" w:hanging="567"/>
        <w:jc w:val="both"/>
        <w:rPr>
          <w:szCs w:val="22"/>
        </w:rPr>
      </w:pPr>
    </w:p>
    <w:p w:rsidR="00CB439E" w:rsidRPr="00CB439E" w:rsidRDefault="005A3DB3" w:rsidP="00494B1F">
      <w:pPr>
        <w:numPr>
          <w:ilvl w:val="0"/>
          <w:numId w:val="13"/>
        </w:numPr>
        <w:jc w:val="both"/>
        <w:rPr>
          <w:szCs w:val="22"/>
        </w:rPr>
      </w:pPr>
      <w:r w:rsidRPr="005A3DB3">
        <w:rPr>
          <w:szCs w:val="22"/>
        </w:rPr>
        <w:t xml:space="preserve">Poruší-li Poskytovatel </w:t>
      </w:r>
      <w:r w:rsidR="00CB439E" w:rsidRPr="00CB439E">
        <w:rPr>
          <w:szCs w:val="22"/>
        </w:rPr>
        <w:t xml:space="preserve">povinnost podle </w:t>
      </w:r>
      <w:r w:rsidR="00CB439E">
        <w:rPr>
          <w:szCs w:val="22"/>
        </w:rPr>
        <w:t xml:space="preserve">odstavce </w:t>
      </w:r>
      <w:r w:rsidR="002D561F">
        <w:rPr>
          <w:szCs w:val="22"/>
        </w:rPr>
        <w:fldChar w:fldCharType="begin"/>
      </w:r>
      <w:r w:rsidR="00FC63E7">
        <w:rPr>
          <w:szCs w:val="22"/>
        </w:rPr>
        <w:instrText xml:space="preserve"> REF _Ref474499825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23</w:t>
      </w:r>
      <w:r w:rsidR="002D561F">
        <w:rPr>
          <w:szCs w:val="22"/>
        </w:rPr>
        <w:fldChar w:fldCharType="end"/>
      </w:r>
      <w:r w:rsidR="00CB439E">
        <w:rPr>
          <w:szCs w:val="22"/>
        </w:rPr>
        <w:t xml:space="preserve"> Sm</w:t>
      </w:r>
      <w:r w:rsidR="00CB439E" w:rsidRPr="00CB439E">
        <w:rPr>
          <w:szCs w:val="22"/>
        </w:rPr>
        <w:t>louvy</w:t>
      </w:r>
      <w:r w:rsidR="00FC63E7">
        <w:rPr>
          <w:szCs w:val="22"/>
        </w:rPr>
        <w:t>, je povinen uhradit O</w:t>
      </w:r>
      <w:r w:rsidR="00CB439E" w:rsidRPr="00CB439E">
        <w:rPr>
          <w:szCs w:val="22"/>
        </w:rPr>
        <w:t xml:space="preserve">bjednateli smluvní pokutu ve výši 250,- Kč za každý případ porušení takové </w:t>
      </w:r>
      <w:r w:rsidR="00FC63E7">
        <w:rPr>
          <w:szCs w:val="22"/>
        </w:rPr>
        <w:t>povinnosti a každých započatých </w:t>
      </w:r>
      <w:r w:rsidR="00CB439E" w:rsidRPr="00CB439E">
        <w:rPr>
          <w:szCs w:val="22"/>
        </w:rPr>
        <w:t xml:space="preserve">15 minut, v nichž trvalo prodlení </w:t>
      </w:r>
      <w:r w:rsidR="00FC63E7">
        <w:rPr>
          <w:szCs w:val="22"/>
        </w:rPr>
        <w:t>P</w:t>
      </w:r>
      <w:r w:rsidR="00CB439E" w:rsidRPr="00CB439E">
        <w:rPr>
          <w:szCs w:val="22"/>
        </w:rPr>
        <w:t>oskytovatele s plněním takové povinnosti.</w:t>
      </w:r>
    </w:p>
    <w:p w:rsidR="00CB439E" w:rsidRDefault="00CB439E" w:rsidP="00494B1F">
      <w:pPr>
        <w:ind w:left="567" w:hanging="567"/>
        <w:jc w:val="both"/>
        <w:rPr>
          <w:szCs w:val="22"/>
        </w:rPr>
      </w:pPr>
    </w:p>
    <w:p w:rsidR="00CB439E" w:rsidRPr="00CB439E" w:rsidRDefault="005A3DB3" w:rsidP="00494B1F">
      <w:pPr>
        <w:numPr>
          <w:ilvl w:val="0"/>
          <w:numId w:val="13"/>
        </w:numPr>
        <w:jc w:val="both"/>
        <w:rPr>
          <w:szCs w:val="22"/>
        </w:rPr>
      </w:pPr>
      <w:r w:rsidRPr="005A3DB3">
        <w:rPr>
          <w:szCs w:val="22"/>
        </w:rPr>
        <w:t xml:space="preserve">Poruší-li Poskytovatel </w:t>
      </w:r>
      <w:r w:rsidR="00CB439E" w:rsidRPr="00CB439E">
        <w:rPr>
          <w:szCs w:val="22"/>
        </w:rPr>
        <w:t xml:space="preserve">povinnost podle </w:t>
      </w:r>
      <w:r w:rsidR="00CB439E">
        <w:rPr>
          <w:szCs w:val="22"/>
        </w:rPr>
        <w:t xml:space="preserve">odstavce </w:t>
      </w:r>
      <w:r w:rsidR="002D561F">
        <w:rPr>
          <w:szCs w:val="22"/>
        </w:rPr>
        <w:fldChar w:fldCharType="begin"/>
      </w:r>
      <w:r w:rsidR="00CB439E">
        <w:rPr>
          <w:szCs w:val="22"/>
        </w:rPr>
        <w:instrText xml:space="preserve"> REF _Ref474499751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24</w:t>
      </w:r>
      <w:r w:rsidR="002D561F">
        <w:rPr>
          <w:szCs w:val="22"/>
        </w:rPr>
        <w:fldChar w:fldCharType="end"/>
      </w:r>
      <w:r w:rsidR="00CB439E">
        <w:rPr>
          <w:szCs w:val="22"/>
        </w:rPr>
        <w:t xml:space="preserve"> Sm</w:t>
      </w:r>
      <w:r w:rsidR="00CB439E" w:rsidRPr="00CB439E">
        <w:rPr>
          <w:szCs w:val="22"/>
        </w:rPr>
        <w:t xml:space="preserve">louvy, je povinen uhradit </w:t>
      </w:r>
      <w:r w:rsidR="00A5696A">
        <w:rPr>
          <w:szCs w:val="22"/>
        </w:rPr>
        <w:t>O</w:t>
      </w:r>
      <w:r w:rsidR="00CB439E" w:rsidRPr="00CB439E">
        <w:rPr>
          <w:szCs w:val="22"/>
        </w:rPr>
        <w:t xml:space="preserve">bjednateli smluvní pokutu ve výši 250,- Kč za každý případ porušení takové povinnosti a každou započatou hodinu, v níž </w:t>
      </w:r>
      <w:r w:rsidR="00FC63E7">
        <w:rPr>
          <w:szCs w:val="22"/>
        </w:rPr>
        <w:t>trvalo prodlení P</w:t>
      </w:r>
      <w:r w:rsidR="00CB439E" w:rsidRPr="00CB439E">
        <w:rPr>
          <w:szCs w:val="22"/>
        </w:rPr>
        <w:t>oskytovatele s plněním takové povinnosti.</w:t>
      </w:r>
    </w:p>
    <w:p w:rsidR="004E5ABA" w:rsidRPr="00CB439E" w:rsidRDefault="004E5ABA" w:rsidP="00494B1F">
      <w:pPr>
        <w:ind w:left="567" w:hanging="567"/>
        <w:jc w:val="both"/>
        <w:rPr>
          <w:szCs w:val="22"/>
        </w:rPr>
      </w:pPr>
    </w:p>
    <w:p w:rsidR="00FC63E7" w:rsidRPr="00FC63E7" w:rsidRDefault="005A3DB3" w:rsidP="00494B1F">
      <w:pPr>
        <w:numPr>
          <w:ilvl w:val="0"/>
          <w:numId w:val="13"/>
        </w:numPr>
        <w:jc w:val="both"/>
        <w:rPr>
          <w:szCs w:val="22"/>
        </w:rPr>
      </w:pPr>
      <w:r w:rsidRPr="005A3DB3">
        <w:rPr>
          <w:szCs w:val="22"/>
        </w:rPr>
        <w:t xml:space="preserve">Poruší-li Poskytovatel </w:t>
      </w:r>
      <w:r w:rsidR="00FC63E7" w:rsidRPr="00FC63E7">
        <w:rPr>
          <w:szCs w:val="22"/>
        </w:rPr>
        <w:t xml:space="preserve">jakoukoliv jinou povinnost podle Smlouvy ve lhůtě sjednané ve Smlouvě nebo stanovené právními předpisy a technickými normami platnými a účinnými v době poskytování Servisu výtahů, je povinen uhradit Objednateli smluvní pokutu ve výši 250,- Kč za každý případ porušení takové povinnosti a každý započatý den, v němž trvalo prodlení </w:t>
      </w:r>
      <w:r w:rsidR="00A5696A">
        <w:rPr>
          <w:szCs w:val="22"/>
        </w:rPr>
        <w:t>P</w:t>
      </w:r>
      <w:r w:rsidR="00FC63E7" w:rsidRPr="00FC63E7">
        <w:rPr>
          <w:szCs w:val="22"/>
        </w:rPr>
        <w:t>oskytovatele s plněním takové povinnosti.</w:t>
      </w:r>
    </w:p>
    <w:p w:rsidR="00FC63E7" w:rsidRPr="00494B1F" w:rsidRDefault="00FC63E7" w:rsidP="00494B1F">
      <w:pPr>
        <w:ind w:left="567" w:hanging="567"/>
        <w:jc w:val="both"/>
        <w:rPr>
          <w:szCs w:val="22"/>
        </w:rPr>
      </w:pPr>
    </w:p>
    <w:p w:rsidR="007F22C9" w:rsidRPr="00494B1F" w:rsidRDefault="00D62BEC" w:rsidP="00494B1F">
      <w:pPr>
        <w:numPr>
          <w:ilvl w:val="0"/>
          <w:numId w:val="13"/>
        </w:numPr>
        <w:jc w:val="both"/>
        <w:rPr>
          <w:szCs w:val="22"/>
        </w:rPr>
      </w:pPr>
      <w:r w:rsidRPr="00494B1F">
        <w:rPr>
          <w:szCs w:val="22"/>
        </w:rPr>
        <w:t>Prodlení s plněním povinnost</w:t>
      </w:r>
      <w:r w:rsidR="00494B1F" w:rsidRPr="00494B1F">
        <w:rPr>
          <w:szCs w:val="22"/>
        </w:rPr>
        <w:t>í</w:t>
      </w:r>
      <w:r w:rsidRPr="00494B1F">
        <w:rPr>
          <w:szCs w:val="22"/>
        </w:rPr>
        <w:t xml:space="preserve"> </w:t>
      </w:r>
      <w:r w:rsidR="00494B1F" w:rsidRPr="00494B1F">
        <w:rPr>
          <w:szCs w:val="22"/>
        </w:rPr>
        <w:t xml:space="preserve">utvrzených smluvními pokutami </w:t>
      </w:r>
      <w:r w:rsidR="00EF04C1" w:rsidRPr="00494B1F">
        <w:rPr>
          <w:szCs w:val="22"/>
        </w:rPr>
        <w:t>podle</w:t>
      </w:r>
      <w:r w:rsidRPr="00494B1F">
        <w:rPr>
          <w:szCs w:val="22"/>
        </w:rPr>
        <w:t xml:space="preserve"> předchozí</w:t>
      </w:r>
      <w:r w:rsidR="00494B1F" w:rsidRPr="00494B1F">
        <w:rPr>
          <w:szCs w:val="22"/>
        </w:rPr>
        <w:t>ch odstavců</w:t>
      </w:r>
      <w:r w:rsidRPr="00494B1F">
        <w:rPr>
          <w:szCs w:val="22"/>
        </w:rPr>
        <w:t xml:space="preserve"> je ukončeno </w:t>
      </w:r>
      <w:r w:rsidR="00494B1F" w:rsidRPr="00494B1F">
        <w:rPr>
          <w:szCs w:val="22"/>
        </w:rPr>
        <w:t>okamžikem</w:t>
      </w:r>
      <w:r w:rsidRPr="00494B1F">
        <w:rPr>
          <w:szCs w:val="22"/>
        </w:rPr>
        <w:t>, kdy bude</w:t>
      </w:r>
      <w:r w:rsidR="00251134" w:rsidRPr="00494B1F">
        <w:rPr>
          <w:szCs w:val="22"/>
        </w:rPr>
        <w:t xml:space="preserve"> zjednána náprava </w:t>
      </w:r>
      <w:r w:rsidR="00494B1F" w:rsidRPr="00494B1F">
        <w:rPr>
          <w:szCs w:val="22"/>
        </w:rPr>
        <w:t xml:space="preserve">Poskytovatelem </w:t>
      </w:r>
      <w:r w:rsidR="00251134" w:rsidRPr="00494B1F">
        <w:rPr>
          <w:szCs w:val="22"/>
        </w:rPr>
        <w:t xml:space="preserve">nebo </w:t>
      </w:r>
      <w:r w:rsidR="00494B1F" w:rsidRPr="00494B1F">
        <w:rPr>
          <w:szCs w:val="22"/>
        </w:rPr>
        <w:t xml:space="preserve">jinou odborně způsobilou osobou podle odstavce </w:t>
      </w:r>
      <w:r w:rsidR="002F51BE">
        <w:fldChar w:fldCharType="begin"/>
      </w:r>
      <w:r w:rsidR="002F51BE">
        <w:instrText xml:space="preserve"> REF _Ref474500246 \r \h  \* MERGEFORMAT </w:instrText>
      </w:r>
      <w:r w:rsidR="002F51BE">
        <w:fldChar w:fldCharType="separate"/>
      </w:r>
      <w:r w:rsidR="00887EEC" w:rsidRPr="00887EEC">
        <w:rPr>
          <w:szCs w:val="22"/>
        </w:rPr>
        <w:t>74</w:t>
      </w:r>
      <w:r w:rsidR="002F51BE">
        <w:fldChar w:fldCharType="end"/>
      </w:r>
      <w:r w:rsidR="00494B1F" w:rsidRPr="00494B1F">
        <w:rPr>
          <w:szCs w:val="22"/>
        </w:rPr>
        <w:t xml:space="preserve"> Smlouvy</w:t>
      </w:r>
      <w:r w:rsidRPr="00494B1F">
        <w:rPr>
          <w:szCs w:val="22"/>
        </w:rPr>
        <w:t xml:space="preserve">. </w:t>
      </w:r>
      <w:r w:rsidR="007F22C9" w:rsidRPr="00494B1F">
        <w:rPr>
          <w:szCs w:val="22"/>
        </w:rPr>
        <w:t xml:space="preserve">Úhradou smluvní pokuty nejsou dotčena práva </w:t>
      </w:r>
      <w:r w:rsidR="00A5696A">
        <w:rPr>
          <w:szCs w:val="22"/>
        </w:rPr>
        <w:t xml:space="preserve">Objednatele </w:t>
      </w:r>
      <w:r w:rsidR="007F22C9" w:rsidRPr="00494B1F">
        <w:rPr>
          <w:szCs w:val="22"/>
        </w:rPr>
        <w:t>z vadného p</w:t>
      </w:r>
      <w:r w:rsidR="00A5696A">
        <w:rPr>
          <w:szCs w:val="22"/>
        </w:rPr>
        <w:t>lnění Poskytovatele</w:t>
      </w:r>
      <w:r w:rsidR="007F22C9" w:rsidRPr="00494B1F">
        <w:rPr>
          <w:szCs w:val="22"/>
        </w:rPr>
        <w:t>.</w:t>
      </w:r>
    </w:p>
    <w:p w:rsidR="004E5ABA" w:rsidRPr="00494B1F" w:rsidRDefault="004E5ABA" w:rsidP="00494B1F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7F22C9" w:rsidRPr="00A5696A" w:rsidRDefault="007F22C9" w:rsidP="00494B1F">
      <w:pPr>
        <w:numPr>
          <w:ilvl w:val="0"/>
          <w:numId w:val="13"/>
        </w:numPr>
        <w:jc w:val="both"/>
        <w:rPr>
          <w:szCs w:val="22"/>
        </w:rPr>
      </w:pPr>
      <w:r w:rsidRPr="00A5696A">
        <w:rPr>
          <w:szCs w:val="22"/>
        </w:rPr>
        <w:t xml:space="preserve">Zaplacení smluvní pokuty nezbavuje </w:t>
      </w:r>
      <w:r w:rsidR="00A5696A" w:rsidRPr="00A5696A">
        <w:rPr>
          <w:szCs w:val="22"/>
        </w:rPr>
        <w:t>Poskytovatele</w:t>
      </w:r>
      <w:r w:rsidRPr="00A5696A">
        <w:rPr>
          <w:szCs w:val="22"/>
        </w:rPr>
        <w:t xml:space="preserve"> povinnosti splnit dluh smluvní pokutou utvrzený.</w:t>
      </w:r>
    </w:p>
    <w:p w:rsidR="004E5ABA" w:rsidRPr="00A5696A" w:rsidRDefault="004E5ABA" w:rsidP="00494B1F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7F22C9" w:rsidRPr="00A5696A" w:rsidRDefault="00A5696A" w:rsidP="00494B1F">
      <w:pPr>
        <w:numPr>
          <w:ilvl w:val="0"/>
          <w:numId w:val="13"/>
        </w:numPr>
        <w:jc w:val="both"/>
        <w:rPr>
          <w:szCs w:val="22"/>
        </w:rPr>
      </w:pPr>
      <w:r w:rsidRPr="00A5696A">
        <w:rPr>
          <w:szCs w:val="22"/>
        </w:rPr>
        <w:t>Objednatel</w:t>
      </w:r>
      <w:r w:rsidR="007F22C9" w:rsidRPr="00A5696A">
        <w:rPr>
          <w:szCs w:val="22"/>
        </w:rPr>
        <w:t xml:space="preserve"> je oprávněn požadovat náhradu škody a nemajetkové újmy způsobené porušením povinnosti, na kterou se vztahuje smluvní pokuta, v plné výši.</w:t>
      </w:r>
    </w:p>
    <w:p w:rsidR="00665837" w:rsidRPr="00A5696A" w:rsidRDefault="00665837" w:rsidP="00494B1F">
      <w:pPr>
        <w:ind w:left="567" w:hanging="567"/>
        <w:jc w:val="both"/>
        <w:rPr>
          <w:szCs w:val="22"/>
        </w:rPr>
      </w:pPr>
    </w:p>
    <w:p w:rsidR="00665837" w:rsidRPr="00A5696A" w:rsidRDefault="00665837" w:rsidP="00494B1F">
      <w:pPr>
        <w:numPr>
          <w:ilvl w:val="0"/>
          <w:numId w:val="13"/>
        </w:numPr>
        <w:jc w:val="both"/>
        <w:rPr>
          <w:szCs w:val="22"/>
        </w:rPr>
      </w:pPr>
      <w:r w:rsidRPr="00A5696A">
        <w:rPr>
          <w:szCs w:val="22"/>
        </w:rPr>
        <w:t xml:space="preserve">Splatnost smluvních pokut </w:t>
      </w:r>
      <w:r w:rsidR="00EF04C1" w:rsidRPr="00A5696A">
        <w:rPr>
          <w:szCs w:val="22"/>
        </w:rPr>
        <w:t>podle</w:t>
      </w:r>
      <w:r w:rsidRPr="00A5696A">
        <w:rPr>
          <w:szCs w:val="22"/>
        </w:rPr>
        <w:t xml:space="preserve"> </w:t>
      </w:r>
      <w:r w:rsidR="00A5696A" w:rsidRPr="00A5696A">
        <w:rPr>
          <w:szCs w:val="22"/>
        </w:rPr>
        <w:t>S</w:t>
      </w:r>
      <w:r w:rsidRPr="00A5696A">
        <w:rPr>
          <w:szCs w:val="22"/>
        </w:rPr>
        <w:t>mlouvy bude 15 dnů od doručení písemné výzvy k zaplacení smluvní pokuty straně povinné.</w:t>
      </w:r>
    </w:p>
    <w:p w:rsidR="00665837" w:rsidRPr="00A5696A" w:rsidRDefault="00665837" w:rsidP="00494B1F">
      <w:pPr>
        <w:ind w:left="567" w:hanging="567"/>
        <w:jc w:val="both"/>
        <w:rPr>
          <w:szCs w:val="22"/>
        </w:rPr>
      </w:pPr>
    </w:p>
    <w:p w:rsidR="00665837" w:rsidRPr="00A5696A" w:rsidRDefault="00665837" w:rsidP="00494B1F">
      <w:pPr>
        <w:numPr>
          <w:ilvl w:val="0"/>
          <w:numId w:val="13"/>
        </w:numPr>
        <w:jc w:val="both"/>
        <w:rPr>
          <w:szCs w:val="22"/>
        </w:rPr>
      </w:pPr>
      <w:r w:rsidRPr="00A5696A">
        <w:rPr>
          <w:szCs w:val="22"/>
        </w:rPr>
        <w:t xml:space="preserve">Poruší-li </w:t>
      </w:r>
      <w:r w:rsidR="00A5696A" w:rsidRPr="00A5696A">
        <w:rPr>
          <w:szCs w:val="22"/>
        </w:rPr>
        <w:t>Objednatel</w:t>
      </w:r>
      <w:r w:rsidRPr="00A5696A">
        <w:rPr>
          <w:szCs w:val="22"/>
        </w:rPr>
        <w:t xml:space="preserve"> povinnost zaplatit Cenu</w:t>
      </w:r>
      <w:r w:rsidR="00A5696A" w:rsidRPr="00A5696A">
        <w:rPr>
          <w:szCs w:val="22"/>
        </w:rPr>
        <w:t>, cenu za náhradní díly a součástky či náhradu nákladů za zmařený výjezd</w:t>
      </w:r>
      <w:r w:rsidRPr="00A5696A">
        <w:rPr>
          <w:szCs w:val="22"/>
        </w:rPr>
        <w:t xml:space="preserve"> ve sjednané době, je povinen uhradit </w:t>
      </w:r>
      <w:r w:rsidR="00A5696A" w:rsidRPr="00A5696A">
        <w:rPr>
          <w:szCs w:val="22"/>
        </w:rPr>
        <w:t>Poskytovateli</w:t>
      </w:r>
      <w:r w:rsidRPr="00A5696A">
        <w:rPr>
          <w:szCs w:val="22"/>
        </w:rPr>
        <w:t xml:space="preserve"> zákonný úrok z prodlení ve výši </w:t>
      </w:r>
      <w:r w:rsidR="00EF04C1" w:rsidRPr="00A5696A">
        <w:rPr>
          <w:szCs w:val="22"/>
        </w:rPr>
        <w:t>podle</w:t>
      </w:r>
      <w:r w:rsidRPr="00A5696A">
        <w:rPr>
          <w:szCs w:val="22"/>
        </w:rPr>
        <w:t xml:space="preserve"> právních předpisů.</w:t>
      </w:r>
    </w:p>
    <w:p w:rsidR="002248D0" w:rsidRPr="008815BF" w:rsidRDefault="002248D0" w:rsidP="00494B1F">
      <w:pPr>
        <w:ind w:left="567" w:hanging="567"/>
        <w:rPr>
          <w:szCs w:val="22"/>
          <w:highlight w:val="yellow"/>
        </w:rPr>
      </w:pPr>
      <w:bookmarkStart w:id="55" w:name="_Toc380671112"/>
    </w:p>
    <w:p w:rsidR="002248D0" w:rsidRPr="008815BF" w:rsidRDefault="002248D0" w:rsidP="00494B1F">
      <w:pPr>
        <w:ind w:left="567" w:hanging="567"/>
        <w:rPr>
          <w:szCs w:val="22"/>
          <w:highlight w:val="yellow"/>
        </w:rPr>
      </w:pPr>
    </w:p>
    <w:p w:rsidR="003E2803" w:rsidRPr="00CD1183" w:rsidRDefault="003E2803" w:rsidP="0095688C">
      <w:pPr>
        <w:pStyle w:val="Nadpis1"/>
        <w:suppressAutoHyphens/>
        <w:overflowPunct w:val="0"/>
        <w:autoSpaceDE w:val="0"/>
        <w:contextualSpacing/>
        <w:textAlignment w:val="baseline"/>
        <w:rPr>
          <w:szCs w:val="22"/>
        </w:rPr>
      </w:pPr>
      <w:bookmarkStart w:id="56" w:name="_Toc383117524"/>
      <w:r w:rsidRPr="00CD1183">
        <w:rPr>
          <w:szCs w:val="22"/>
        </w:rPr>
        <w:t>DOBA TRVÁNÍ SMLOUVY</w:t>
      </w:r>
    </w:p>
    <w:p w:rsidR="003E2803" w:rsidRPr="00CD1183" w:rsidRDefault="003E2803" w:rsidP="0095688C">
      <w:pPr>
        <w:keepNext/>
        <w:keepLines/>
        <w:suppressAutoHyphens/>
        <w:rPr>
          <w:szCs w:val="22"/>
          <w:lang w:eastAsia="ar-SA"/>
        </w:rPr>
      </w:pPr>
    </w:p>
    <w:p w:rsidR="003E2803" w:rsidRPr="00CD1183" w:rsidRDefault="00CD1183" w:rsidP="0095688C">
      <w:pPr>
        <w:keepNext/>
        <w:keepLines/>
        <w:numPr>
          <w:ilvl w:val="0"/>
          <w:numId w:val="13"/>
        </w:numPr>
        <w:suppressAutoHyphens/>
        <w:jc w:val="both"/>
        <w:rPr>
          <w:szCs w:val="22"/>
          <w:lang w:eastAsia="ar-SA"/>
        </w:rPr>
      </w:pPr>
      <w:r w:rsidRPr="00CD1183">
        <w:rPr>
          <w:szCs w:val="22"/>
          <w:lang w:eastAsia="ar-SA"/>
        </w:rPr>
        <w:t>S</w:t>
      </w:r>
      <w:r w:rsidR="003E2803" w:rsidRPr="00CD1183">
        <w:rPr>
          <w:szCs w:val="22"/>
          <w:lang w:eastAsia="ar-SA"/>
        </w:rPr>
        <w:t>mlouva se uzavírá na dobu určitou</w:t>
      </w:r>
      <w:r w:rsidRPr="00CD1183">
        <w:rPr>
          <w:szCs w:val="22"/>
          <w:lang w:eastAsia="ar-SA"/>
        </w:rPr>
        <w:t xml:space="preserve">, a to do </w:t>
      </w:r>
      <w:proofErr w:type="gramStart"/>
      <w:r w:rsidR="008A04A9" w:rsidRPr="008A04A9">
        <w:rPr>
          <w:b/>
          <w:szCs w:val="22"/>
          <w:lang w:eastAsia="ar-SA"/>
        </w:rPr>
        <w:t>30.</w:t>
      </w:r>
      <w:r w:rsidR="008F3F97">
        <w:rPr>
          <w:b/>
          <w:szCs w:val="22"/>
          <w:lang w:eastAsia="ar-SA"/>
        </w:rPr>
        <w:t>11</w:t>
      </w:r>
      <w:r w:rsidRPr="008A04A9">
        <w:rPr>
          <w:b/>
          <w:szCs w:val="22"/>
          <w:lang w:eastAsia="ar-SA"/>
        </w:rPr>
        <w:t>.2020</w:t>
      </w:r>
      <w:proofErr w:type="gramEnd"/>
      <w:r w:rsidR="003E2803" w:rsidRPr="00CD1183">
        <w:rPr>
          <w:szCs w:val="22"/>
          <w:lang w:eastAsia="ar-SA"/>
        </w:rPr>
        <w:t xml:space="preserve">. Během doby trvání </w:t>
      </w:r>
      <w:r w:rsidR="008F317B">
        <w:rPr>
          <w:szCs w:val="22"/>
          <w:lang w:eastAsia="ar-SA"/>
        </w:rPr>
        <w:t>S</w:t>
      </w:r>
      <w:r w:rsidR="003E2803" w:rsidRPr="00CD1183">
        <w:rPr>
          <w:szCs w:val="22"/>
          <w:lang w:eastAsia="ar-SA"/>
        </w:rPr>
        <w:t xml:space="preserve">mlouvy nelze </w:t>
      </w:r>
      <w:r w:rsidR="00491EE7">
        <w:rPr>
          <w:szCs w:val="22"/>
          <w:lang w:eastAsia="ar-SA"/>
        </w:rPr>
        <w:t>S</w:t>
      </w:r>
      <w:r w:rsidR="003E2803" w:rsidRPr="00CD1183">
        <w:rPr>
          <w:szCs w:val="22"/>
          <w:lang w:eastAsia="ar-SA"/>
        </w:rPr>
        <w:t>mlouvu vypovědět.</w:t>
      </w:r>
    </w:p>
    <w:p w:rsidR="003E2803" w:rsidRPr="00CD1183" w:rsidRDefault="003E2803" w:rsidP="0095688C">
      <w:pPr>
        <w:suppressAutoHyphens/>
        <w:ind w:left="567"/>
        <w:rPr>
          <w:szCs w:val="22"/>
          <w:lang w:eastAsia="ar-SA"/>
        </w:rPr>
      </w:pPr>
    </w:p>
    <w:p w:rsidR="003E2803" w:rsidRPr="008C3A49" w:rsidRDefault="003E2803" w:rsidP="008F4E51">
      <w:pPr>
        <w:numPr>
          <w:ilvl w:val="0"/>
          <w:numId w:val="13"/>
        </w:numPr>
        <w:suppressAutoHyphens/>
        <w:jc w:val="both"/>
        <w:rPr>
          <w:szCs w:val="22"/>
          <w:lang w:eastAsia="ar-SA"/>
        </w:rPr>
      </w:pPr>
      <w:r w:rsidRPr="008C3A49">
        <w:rPr>
          <w:szCs w:val="22"/>
          <w:lang w:eastAsia="ar-SA"/>
        </w:rPr>
        <w:t>Uplynutím doby sjednané v předchozím od</w:t>
      </w:r>
      <w:r w:rsidR="00491EE7">
        <w:rPr>
          <w:szCs w:val="22"/>
          <w:lang w:eastAsia="ar-SA"/>
        </w:rPr>
        <w:t>stavci zaniká závazek vzniklý ze S</w:t>
      </w:r>
      <w:r w:rsidRPr="008C3A49">
        <w:rPr>
          <w:szCs w:val="22"/>
          <w:lang w:eastAsia="ar-SA"/>
        </w:rPr>
        <w:t>mlouvy.</w:t>
      </w:r>
    </w:p>
    <w:p w:rsidR="00CD1183" w:rsidRPr="008C3A49" w:rsidRDefault="00CD1183" w:rsidP="00CD1183">
      <w:pPr>
        <w:suppressAutoHyphens/>
        <w:ind w:left="567"/>
        <w:jc w:val="both"/>
        <w:rPr>
          <w:szCs w:val="22"/>
          <w:lang w:eastAsia="ar-SA"/>
        </w:rPr>
      </w:pPr>
    </w:p>
    <w:p w:rsidR="00CD1183" w:rsidRPr="005D1FEE" w:rsidRDefault="008C3A49" w:rsidP="008C3A49">
      <w:pPr>
        <w:numPr>
          <w:ilvl w:val="0"/>
          <w:numId w:val="13"/>
        </w:numPr>
        <w:suppressAutoHyphens/>
        <w:jc w:val="both"/>
        <w:rPr>
          <w:szCs w:val="22"/>
          <w:lang w:eastAsia="ar-SA"/>
        </w:rPr>
      </w:pPr>
      <w:r w:rsidRPr="005D1FEE">
        <w:rPr>
          <w:szCs w:val="22"/>
          <w:lang w:eastAsia="ar-SA"/>
        </w:rPr>
        <w:t>Smluvní strany se dohodly, že Objednatel je</w:t>
      </w:r>
      <w:r w:rsidR="005D1FEE" w:rsidRPr="005D1FEE">
        <w:rPr>
          <w:szCs w:val="22"/>
          <w:lang w:eastAsia="ar-SA"/>
        </w:rPr>
        <w:t xml:space="preserve"> oprávněn</w:t>
      </w:r>
      <w:r w:rsidRPr="005D1FEE">
        <w:rPr>
          <w:szCs w:val="22"/>
          <w:lang w:eastAsia="ar-SA"/>
        </w:rPr>
        <w:t>, aniž by zanikl závazek ze Smlouvy</w:t>
      </w:r>
      <w:r w:rsidR="005D1FEE" w:rsidRPr="005D1FEE">
        <w:rPr>
          <w:szCs w:val="22"/>
          <w:lang w:eastAsia="ar-SA"/>
        </w:rPr>
        <w:t xml:space="preserve"> jako celek</w:t>
      </w:r>
      <w:r w:rsidRPr="005D1FEE">
        <w:rPr>
          <w:szCs w:val="22"/>
          <w:lang w:eastAsia="ar-SA"/>
        </w:rPr>
        <w:t>, požadovat ukončení</w:t>
      </w:r>
      <w:r w:rsidR="005D1FEE" w:rsidRPr="005D1FEE">
        <w:rPr>
          <w:szCs w:val="22"/>
          <w:lang w:eastAsia="ar-SA"/>
        </w:rPr>
        <w:t>, nebo přerušení</w:t>
      </w:r>
      <w:r w:rsidRPr="005D1FEE">
        <w:rPr>
          <w:szCs w:val="22"/>
          <w:lang w:eastAsia="ar-SA"/>
        </w:rPr>
        <w:t xml:space="preserve"> provádění Servisu výtahů ve vztahu k jednotlivým </w:t>
      </w:r>
      <w:r w:rsidR="00072BB4">
        <w:rPr>
          <w:szCs w:val="22"/>
          <w:lang w:eastAsia="ar-SA"/>
        </w:rPr>
        <w:t>V</w:t>
      </w:r>
      <w:r w:rsidRPr="005D1FEE">
        <w:rPr>
          <w:szCs w:val="22"/>
          <w:lang w:eastAsia="ar-SA"/>
        </w:rPr>
        <w:t xml:space="preserve">ýtahům uvedeným v příloze Smlouvy (Příloha č. 1 Smlouvy), a to na základě písemného oznámení </w:t>
      </w:r>
      <w:r w:rsidR="005D1FEE" w:rsidRPr="005D1FEE">
        <w:rPr>
          <w:szCs w:val="22"/>
          <w:lang w:eastAsia="ar-SA"/>
        </w:rPr>
        <w:t xml:space="preserve">Objednatele </w:t>
      </w:r>
      <w:r w:rsidRPr="005D1FEE">
        <w:rPr>
          <w:szCs w:val="22"/>
          <w:lang w:eastAsia="ar-SA"/>
        </w:rPr>
        <w:t xml:space="preserve">zaslaného </w:t>
      </w:r>
      <w:r w:rsidR="005D1FEE" w:rsidRPr="005D1FEE">
        <w:rPr>
          <w:szCs w:val="22"/>
          <w:lang w:eastAsia="ar-SA"/>
        </w:rPr>
        <w:t>Poskytovateli. Objednatel v písemném oznámení</w:t>
      </w:r>
      <w:r w:rsidRPr="005D1FEE">
        <w:rPr>
          <w:szCs w:val="22"/>
          <w:lang w:eastAsia="ar-SA"/>
        </w:rPr>
        <w:t xml:space="preserve"> </w:t>
      </w:r>
      <w:r w:rsidR="005D1FEE">
        <w:rPr>
          <w:szCs w:val="22"/>
          <w:lang w:eastAsia="ar-SA"/>
        </w:rPr>
        <w:t xml:space="preserve">uvede </w:t>
      </w:r>
      <w:r w:rsidR="005D1FEE" w:rsidRPr="005D1FEE">
        <w:rPr>
          <w:szCs w:val="22"/>
          <w:lang w:eastAsia="ar-SA"/>
        </w:rPr>
        <w:t>s</w:t>
      </w:r>
      <w:r w:rsidRPr="005D1FEE">
        <w:rPr>
          <w:szCs w:val="22"/>
          <w:lang w:eastAsia="ar-SA"/>
        </w:rPr>
        <w:t>pecifik</w:t>
      </w:r>
      <w:r w:rsidR="005D1FEE">
        <w:rPr>
          <w:szCs w:val="22"/>
          <w:lang w:eastAsia="ar-SA"/>
        </w:rPr>
        <w:t>aci</w:t>
      </w:r>
      <w:r w:rsidR="005D1FEE" w:rsidRPr="005D1FEE">
        <w:rPr>
          <w:szCs w:val="22"/>
          <w:lang w:eastAsia="ar-SA"/>
        </w:rPr>
        <w:t xml:space="preserve"> V</w:t>
      </w:r>
      <w:r w:rsidRPr="005D1FEE">
        <w:rPr>
          <w:szCs w:val="22"/>
          <w:lang w:eastAsia="ar-SA"/>
        </w:rPr>
        <w:t>ýtah</w:t>
      </w:r>
      <w:r w:rsidR="005D1FEE">
        <w:rPr>
          <w:szCs w:val="22"/>
          <w:lang w:eastAsia="ar-SA"/>
        </w:rPr>
        <w:t>u</w:t>
      </w:r>
      <w:r w:rsidRPr="005D1FEE">
        <w:rPr>
          <w:szCs w:val="22"/>
          <w:lang w:eastAsia="ar-SA"/>
        </w:rPr>
        <w:t xml:space="preserve">, </w:t>
      </w:r>
      <w:r w:rsidR="005D1FEE" w:rsidRPr="005D1FEE">
        <w:rPr>
          <w:szCs w:val="22"/>
          <w:lang w:eastAsia="ar-SA"/>
        </w:rPr>
        <w:t xml:space="preserve">ve vztahu k němuž požaduje ukončení, nebo přerušení provádění Servisu výtahů, </w:t>
      </w:r>
      <w:r w:rsidRPr="005D1FEE">
        <w:rPr>
          <w:szCs w:val="22"/>
          <w:lang w:eastAsia="ar-SA"/>
        </w:rPr>
        <w:t>a</w:t>
      </w:r>
      <w:r w:rsidR="005D1FEE" w:rsidRPr="005D1FEE">
        <w:rPr>
          <w:szCs w:val="22"/>
          <w:lang w:eastAsia="ar-SA"/>
        </w:rPr>
        <w:t xml:space="preserve"> </w:t>
      </w:r>
      <w:r w:rsidRPr="005D1FEE">
        <w:rPr>
          <w:szCs w:val="22"/>
          <w:lang w:eastAsia="ar-SA"/>
        </w:rPr>
        <w:t>důvod ukončení</w:t>
      </w:r>
      <w:r w:rsidR="005D1FEE" w:rsidRPr="005D1FEE">
        <w:rPr>
          <w:szCs w:val="22"/>
          <w:lang w:eastAsia="ar-SA"/>
        </w:rPr>
        <w:t>, nebo přerušení</w:t>
      </w:r>
      <w:r w:rsidRPr="005D1FEE">
        <w:rPr>
          <w:szCs w:val="22"/>
          <w:lang w:eastAsia="ar-SA"/>
        </w:rPr>
        <w:t xml:space="preserve"> </w:t>
      </w:r>
      <w:r w:rsidR="005D1FEE" w:rsidRPr="005D1FEE">
        <w:rPr>
          <w:szCs w:val="22"/>
          <w:lang w:eastAsia="ar-SA"/>
        </w:rPr>
        <w:t>provádění Servisu výtahů</w:t>
      </w:r>
      <w:r w:rsidRPr="005D1FEE">
        <w:rPr>
          <w:szCs w:val="22"/>
          <w:lang w:eastAsia="ar-SA"/>
        </w:rPr>
        <w:t xml:space="preserve">. Objednatel je oprávněn </w:t>
      </w:r>
      <w:r w:rsidR="005D1FEE" w:rsidRPr="005D1FEE">
        <w:rPr>
          <w:szCs w:val="22"/>
          <w:lang w:eastAsia="ar-SA"/>
        </w:rPr>
        <w:t xml:space="preserve">požadovat ukončení, nebo přerušení provádění Servisu výtahů ve vztahu k jednotlivým </w:t>
      </w:r>
      <w:r w:rsidR="009F6C96">
        <w:rPr>
          <w:szCs w:val="22"/>
          <w:lang w:eastAsia="ar-SA"/>
        </w:rPr>
        <w:t>V</w:t>
      </w:r>
      <w:r w:rsidR="005D1FEE" w:rsidRPr="005D1FEE">
        <w:rPr>
          <w:szCs w:val="22"/>
          <w:lang w:eastAsia="ar-SA"/>
        </w:rPr>
        <w:t xml:space="preserve">ýtahům uvedeným v příloze Smlouvy (Příloha č. 1 Smlouvy) </w:t>
      </w:r>
      <w:r w:rsidRPr="005D1FEE">
        <w:rPr>
          <w:szCs w:val="22"/>
          <w:lang w:eastAsia="ar-SA"/>
        </w:rPr>
        <w:t>pouze, pokud b</w:t>
      </w:r>
      <w:r w:rsidR="005D1FEE" w:rsidRPr="005D1FEE">
        <w:rPr>
          <w:szCs w:val="22"/>
          <w:lang w:eastAsia="ar-SA"/>
        </w:rPr>
        <w:t xml:space="preserve">ude ukončen </w:t>
      </w:r>
      <w:r w:rsidR="005D1FEE" w:rsidRPr="005D1FEE">
        <w:rPr>
          <w:szCs w:val="22"/>
          <w:lang w:eastAsia="ar-SA"/>
        </w:rPr>
        <w:lastRenderedPageBreak/>
        <w:t>provoz příslušného V</w:t>
      </w:r>
      <w:r w:rsidRPr="005D1FEE">
        <w:rPr>
          <w:szCs w:val="22"/>
          <w:lang w:eastAsia="ar-SA"/>
        </w:rPr>
        <w:t>ýtahu</w:t>
      </w:r>
      <w:r w:rsidR="005D1FEE" w:rsidRPr="005D1FEE">
        <w:rPr>
          <w:szCs w:val="22"/>
          <w:lang w:eastAsia="ar-SA"/>
        </w:rPr>
        <w:t>,</w:t>
      </w:r>
      <w:r w:rsidRPr="005D1FEE">
        <w:rPr>
          <w:szCs w:val="22"/>
          <w:lang w:eastAsia="ar-SA"/>
        </w:rPr>
        <w:t xml:space="preserve"> nebo pokud z jiných zvláštního zřetele hodných </w:t>
      </w:r>
      <w:r w:rsidR="005D1FEE" w:rsidRPr="005D1FEE">
        <w:rPr>
          <w:szCs w:val="22"/>
          <w:lang w:eastAsia="ar-SA"/>
        </w:rPr>
        <w:t>důvodů nebude</w:t>
      </w:r>
      <w:r w:rsidR="00791D11" w:rsidRPr="00791D11">
        <w:rPr>
          <w:szCs w:val="22"/>
          <w:lang w:eastAsia="ar-SA"/>
        </w:rPr>
        <w:t xml:space="preserve"> </w:t>
      </w:r>
      <w:r w:rsidR="00791D11" w:rsidRPr="005D1FEE">
        <w:rPr>
          <w:szCs w:val="22"/>
          <w:lang w:eastAsia="ar-SA"/>
        </w:rPr>
        <w:t>ve vztahu</w:t>
      </w:r>
      <w:r w:rsidR="005D1FEE" w:rsidRPr="005D1FEE">
        <w:rPr>
          <w:szCs w:val="22"/>
          <w:lang w:eastAsia="ar-SA"/>
        </w:rPr>
        <w:t xml:space="preserve"> </w:t>
      </w:r>
      <w:r w:rsidR="00791D11">
        <w:rPr>
          <w:szCs w:val="22"/>
          <w:lang w:eastAsia="ar-SA"/>
        </w:rPr>
        <w:t xml:space="preserve">k </w:t>
      </w:r>
      <w:r w:rsidR="00791D11" w:rsidRPr="005D1FEE">
        <w:rPr>
          <w:szCs w:val="22"/>
          <w:lang w:eastAsia="ar-SA"/>
        </w:rPr>
        <w:t>příslušné</w:t>
      </w:r>
      <w:r w:rsidR="00791D11">
        <w:rPr>
          <w:szCs w:val="22"/>
          <w:lang w:eastAsia="ar-SA"/>
        </w:rPr>
        <w:t>mu</w:t>
      </w:r>
      <w:r w:rsidR="00791D11" w:rsidRPr="005D1FEE">
        <w:rPr>
          <w:szCs w:val="22"/>
          <w:lang w:eastAsia="ar-SA"/>
        </w:rPr>
        <w:t xml:space="preserve"> Výtahu </w:t>
      </w:r>
      <w:r w:rsidR="005D1FEE" w:rsidRPr="005D1FEE">
        <w:rPr>
          <w:szCs w:val="22"/>
          <w:lang w:eastAsia="ar-SA"/>
        </w:rPr>
        <w:t>účelné zajišťovat provádění Servisu výtahů</w:t>
      </w:r>
      <w:r w:rsidRPr="005D1FEE">
        <w:rPr>
          <w:szCs w:val="22"/>
          <w:lang w:eastAsia="ar-SA"/>
        </w:rPr>
        <w:t xml:space="preserve">. </w:t>
      </w:r>
      <w:r w:rsidR="00791D11">
        <w:rPr>
          <w:szCs w:val="22"/>
          <w:lang w:eastAsia="ar-SA"/>
        </w:rPr>
        <w:t>Poskytovatel ukončí, nebo přeruší provádění Servis</w:t>
      </w:r>
      <w:r w:rsidR="009F6C96">
        <w:rPr>
          <w:szCs w:val="22"/>
          <w:lang w:eastAsia="ar-SA"/>
        </w:rPr>
        <w:t>u</w:t>
      </w:r>
      <w:r w:rsidR="00791D11">
        <w:rPr>
          <w:szCs w:val="22"/>
          <w:lang w:eastAsia="ar-SA"/>
        </w:rPr>
        <w:t xml:space="preserve"> výtahů</w:t>
      </w:r>
      <w:r w:rsidRPr="005D1FEE">
        <w:rPr>
          <w:szCs w:val="22"/>
          <w:lang w:eastAsia="ar-SA"/>
        </w:rPr>
        <w:t xml:space="preserve"> </w:t>
      </w:r>
      <w:r w:rsidR="00791D11">
        <w:rPr>
          <w:szCs w:val="22"/>
          <w:lang w:eastAsia="ar-SA"/>
        </w:rPr>
        <w:t xml:space="preserve">k poslednímu dni </w:t>
      </w:r>
      <w:r w:rsidRPr="005D1FEE">
        <w:rPr>
          <w:szCs w:val="22"/>
          <w:lang w:eastAsia="ar-SA"/>
        </w:rPr>
        <w:t xml:space="preserve">kalendářního měsíce, v němž </w:t>
      </w:r>
      <w:r w:rsidR="00791D11">
        <w:rPr>
          <w:szCs w:val="22"/>
          <w:lang w:eastAsia="ar-SA"/>
        </w:rPr>
        <w:t>bude</w:t>
      </w:r>
      <w:r w:rsidRPr="005D1FEE">
        <w:rPr>
          <w:szCs w:val="22"/>
          <w:lang w:eastAsia="ar-SA"/>
        </w:rPr>
        <w:t xml:space="preserve"> </w:t>
      </w:r>
      <w:r w:rsidR="00791D11">
        <w:rPr>
          <w:szCs w:val="22"/>
          <w:lang w:eastAsia="ar-SA"/>
        </w:rPr>
        <w:t>P</w:t>
      </w:r>
      <w:r w:rsidRPr="005D1FEE">
        <w:rPr>
          <w:szCs w:val="22"/>
          <w:lang w:eastAsia="ar-SA"/>
        </w:rPr>
        <w:t xml:space="preserve">oskytovateli doručeno písemné oznámení </w:t>
      </w:r>
      <w:r w:rsidR="00791D11">
        <w:rPr>
          <w:szCs w:val="22"/>
          <w:lang w:eastAsia="ar-SA"/>
        </w:rPr>
        <w:t>O</w:t>
      </w:r>
      <w:r w:rsidRPr="005D1FEE">
        <w:rPr>
          <w:szCs w:val="22"/>
          <w:lang w:eastAsia="ar-SA"/>
        </w:rPr>
        <w:t xml:space="preserve">bjednatele </w:t>
      </w:r>
      <w:r w:rsidR="00791D11">
        <w:rPr>
          <w:szCs w:val="22"/>
          <w:lang w:eastAsia="ar-SA"/>
        </w:rPr>
        <w:t>podle</w:t>
      </w:r>
      <w:r w:rsidRPr="005D1FEE">
        <w:rPr>
          <w:szCs w:val="22"/>
          <w:lang w:eastAsia="ar-SA"/>
        </w:rPr>
        <w:t xml:space="preserve"> tohoto odstavce</w:t>
      </w:r>
      <w:r w:rsidR="009F6C96">
        <w:rPr>
          <w:szCs w:val="22"/>
          <w:lang w:eastAsia="ar-SA"/>
        </w:rPr>
        <w:t xml:space="preserve">, </w:t>
      </w:r>
      <w:r w:rsidR="009F6C96">
        <w:rPr>
          <w:szCs w:val="22"/>
        </w:rPr>
        <w:t>nestanoví-li O</w:t>
      </w:r>
      <w:r w:rsidR="009F6C96" w:rsidRPr="005242C4">
        <w:rPr>
          <w:szCs w:val="22"/>
        </w:rPr>
        <w:t>bjednatel</w:t>
      </w:r>
      <w:r w:rsidR="009F6C96">
        <w:rPr>
          <w:szCs w:val="22"/>
        </w:rPr>
        <w:t xml:space="preserve"> v písemném oznámení, nebo nedohodnou-li se Smluvní strany jinak</w:t>
      </w:r>
      <w:r w:rsidRPr="005D1FEE">
        <w:rPr>
          <w:szCs w:val="22"/>
          <w:lang w:eastAsia="ar-SA"/>
        </w:rPr>
        <w:t>.</w:t>
      </w:r>
    </w:p>
    <w:p w:rsidR="00CD1183" w:rsidRDefault="00CD1183" w:rsidP="00CD1183">
      <w:pPr>
        <w:suppressAutoHyphens/>
        <w:ind w:left="567"/>
        <w:jc w:val="both"/>
        <w:rPr>
          <w:szCs w:val="22"/>
          <w:lang w:eastAsia="ar-SA"/>
        </w:rPr>
      </w:pPr>
    </w:p>
    <w:p w:rsidR="00CD1183" w:rsidRPr="00CD1183" w:rsidRDefault="00CD1183" w:rsidP="00CD1183">
      <w:pPr>
        <w:suppressAutoHyphens/>
        <w:ind w:left="567"/>
        <w:jc w:val="both"/>
        <w:rPr>
          <w:szCs w:val="22"/>
          <w:highlight w:val="yellow"/>
          <w:lang w:eastAsia="ar-SA"/>
        </w:rPr>
      </w:pPr>
    </w:p>
    <w:p w:rsidR="007F22C9" w:rsidRPr="00072BB4" w:rsidRDefault="007F22C9" w:rsidP="0095688C">
      <w:pPr>
        <w:pStyle w:val="Nadpis1"/>
        <w:rPr>
          <w:szCs w:val="22"/>
        </w:rPr>
      </w:pPr>
      <w:r w:rsidRPr="00072BB4">
        <w:rPr>
          <w:szCs w:val="22"/>
        </w:rPr>
        <w:t>ODSTOUPENÍ OD SMLOUVY</w:t>
      </w:r>
      <w:bookmarkEnd w:id="55"/>
      <w:bookmarkEnd w:id="56"/>
    </w:p>
    <w:p w:rsidR="002248D0" w:rsidRPr="00072BB4" w:rsidRDefault="002248D0" w:rsidP="0095688C">
      <w:pPr>
        <w:keepNext/>
        <w:rPr>
          <w:szCs w:val="22"/>
          <w:lang w:eastAsia="ar-SA"/>
        </w:rPr>
      </w:pPr>
    </w:p>
    <w:p w:rsidR="007F22C9" w:rsidRPr="00072BB4" w:rsidRDefault="00BB17D5" w:rsidP="0095688C">
      <w:pPr>
        <w:numPr>
          <w:ilvl w:val="0"/>
          <w:numId w:val="13"/>
        </w:numPr>
        <w:jc w:val="both"/>
        <w:rPr>
          <w:szCs w:val="22"/>
        </w:rPr>
      </w:pPr>
      <w:r w:rsidRPr="00072BB4">
        <w:rPr>
          <w:szCs w:val="22"/>
        </w:rPr>
        <w:t>Objednatel</w:t>
      </w:r>
      <w:r w:rsidR="007F22C9" w:rsidRPr="00072BB4">
        <w:rPr>
          <w:szCs w:val="22"/>
        </w:rPr>
        <w:t xml:space="preserve"> je oprávněn od </w:t>
      </w:r>
      <w:r w:rsidR="00A92259" w:rsidRPr="00072BB4">
        <w:rPr>
          <w:szCs w:val="22"/>
        </w:rPr>
        <w:t>S</w:t>
      </w:r>
      <w:r w:rsidR="007F22C9" w:rsidRPr="00072BB4">
        <w:rPr>
          <w:szCs w:val="22"/>
        </w:rPr>
        <w:t xml:space="preserve">mlouvy odstoupit z důvodů </w:t>
      </w:r>
      <w:r w:rsidR="00797133" w:rsidRPr="00072BB4">
        <w:rPr>
          <w:szCs w:val="22"/>
        </w:rPr>
        <w:t xml:space="preserve">stanovených právními předpisy nebo </w:t>
      </w:r>
      <w:r w:rsidR="00A92259" w:rsidRPr="00072BB4">
        <w:rPr>
          <w:szCs w:val="22"/>
        </w:rPr>
        <w:t>S</w:t>
      </w:r>
      <w:r w:rsidR="00797133" w:rsidRPr="00072BB4">
        <w:rPr>
          <w:szCs w:val="22"/>
        </w:rPr>
        <w:t>mlouvou</w:t>
      </w:r>
      <w:r w:rsidR="007F22C9" w:rsidRPr="00072BB4">
        <w:rPr>
          <w:szCs w:val="22"/>
        </w:rPr>
        <w:t>.</w:t>
      </w:r>
    </w:p>
    <w:p w:rsidR="00797133" w:rsidRPr="00072BB4" w:rsidRDefault="00797133" w:rsidP="0095688C">
      <w:pPr>
        <w:ind w:left="567"/>
        <w:jc w:val="both"/>
        <w:rPr>
          <w:szCs w:val="22"/>
        </w:rPr>
      </w:pPr>
    </w:p>
    <w:p w:rsidR="00666D0C" w:rsidRPr="00072BB4" w:rsidRDefault="00072BB4" w:rsidP="00A5696A">
      <w:pPr>
        <w:keepNext/>
        <w:numPr>
          <w:ilvl w:val="0"/>
          <w:numId w:val="13"/>
        </w:numPr>
        <w:jc w:val="both"/>
        <w:rPr>
          <w:szCs w:val="22"/>
        </w:rPr>
      </w:pPr>
      <w:r w:rsidRPr="00072BB4">
        <w:rPr>
          <w:szCs w:val="22"/>
        </w:rPr>
        <w:t>Objednatel</w:t>
      </w:r>
      <w:r w:rsidR="00666D0C" w:rsidRPr="00072BB4">
        <w:rPr>
          <w:szCs w:val="22"/>
        </w:rPr>
        <w:t xml:space="preserve"> je oprávněn odstoupit od </w:t>
      </w:r>
      <w:r w:rsidRPr="00072BB4">
        <w:rPr>
          <w:szCs w:val="22"/>
        </w:rPr>
        <w:t>S</w:t>
      </w:r>
      <w:r w:rsidR="00666D0C" w:rsidRPr="00072BB4">
        <w:rPr>
          <w:szCs w:val="22"/>
        </w:rPr>
        <w:t>mlouvy</w:t>
      </w:r>
      <w:r w:rsidR="00B32770" w:rsidRPr="00072BB4">
        <w:rPr>
          <w:szCs w:val="22"/>
        </w:rPr>
        <w:t xml:space="preserve"> </w:t>
      </w:r>
      <w:r w:rsidR="00797133" w:rsidRPr="00072BB4">
        <w:rPr>
          <w:szCs w:val="22"/>
        </w:rPr>
        <w:t>zejména:</w:t>
      </w:r>
    </w:p>
    <w:p w:rsidR="00072BB4" w:rsidRDefault="00072BB4" w:rsidP="00072BB4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072BB4">
        <w:rPr>
          <w:szCs w:val="22"/>
        </w:rPr>
        <w:t>v případě změny vlastnických vztahů k</w:t>
      </w:r>
      <w:r>
        <w:rPr>
          <w:szCs w:val="22"/>
        </w:rPr>
        <w:t> V</w:t>
      </w:r>
      <w:r w:rsidRPr="00072BB4">
        <w:rPr>
          <w:szCs w:val="22"/>
        </w:rPr>
        <w:t>ýtahům</w:t>
      </w:r>
      <w:r>
        <w:rPr>
          <w:szCs w:val="22"/>
        </w:rPr>
        <w:t xml:space="preserve">, a to vždy </w:t>
      </w:r>
      <w:r w:rsidRPr="005D1FEE">
        <w:rPr>
          <w:szCs w:val="22"/>
          <w:lang w:eastAsia="ar-SA"/>
        </w:rPr>
        <w:t xml:space="preserve">ve vztahu k jednotlivým </w:t>
      </w:r>
      <w:r>
        <w:rPr>
          <w:szCs w:val="22"/>
          <w:lang w:eastAsia="ar-SA"/>
        </w:rPr>
        <w:t>V</w:t>
      </w:r>
      <w:r w:rsidRPr="005D1FEE">
        <w:rPr>
          <w:szCs w:val="22"/>
          <w:lang w:eastAsia="ar-SA"/>
        </w:rPr>
        <w:t>ýtahům uvedeným v příloze Smlouvy (Příloha č. 1 Smlouvy)</w:t>
      </w:r>
      <w:r>
        <w:rPr>
          <w:szCs w:val="22"/>
          <w:lang w:eastAsia="ar-SA"/>
        </w:rPr>
        <w:t>, jichž se tato změna týká;</w:t>
      </w:r>
    </w:p>
    <w:p w:rsidR="00072BB4" w:rsidRPr="00072BB4" w:rsidRDefault="00072BB4" w:rsidP="00072BB4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072BB4">
        <w:rPr>
          <w:szCs w:val="22"/>
        </w:rPr>
        <w:t>v případě změny úč</w:t>
      </w:r>
      <w:r w:rsidR="008F317B">
        <w:rPr>
          <w:szCs w:val="22"/>
        </w:rPr>
        <w:t>elu a způsobu používání V</w:t>
      </w:r>
      <w:r w:rsidRPr="00072BB4">
        <w:rPr>
          <w:szCs w:val="22"/>
        </w:rPr>
        <w:t>ýtahů</w:t>
      </w:r>
      <w:r w:rsidR="008F317B">
        <w:rPr>
          <w:szCs w:val="22"/>
        </w:rPr>
        <w:t xml:space="preserve">, a to vždy </w:t>
      </w:r>
      <w:r w:rsidR="008F317B" w:rsidRPr="005D1FEE">
        <w:rPr>
          <w:szCs w:val="22"/>
          <w:lang w:eastAsia="ar-SA"/>
        </w:rPr>
        <w:t xml:space="preserve">ve vztahu k jednotlivým </w:t>
      </w:r>
      <w:r w:rsidR="008F317B">
        <w:rPr>
          <w:szCs w:val="22"/>
          <w:lang w:eastAsia="ar-SA"/>
        </w:rPr>
        <w:t>V</w:t>
      </w:r>
      <w:r w:rsidR="008F317B" w:rsidRPr="005D1FEE">
        <w:rPr>
          <w:szCs w:val="22"/>
          <w:lang w:eastAsia="ar-SA"/>
        </w:rPr>
        <w:t>ýtahům uvedeným v příloze Smlouvy (Příloha č. 1 Smlouvy)</w:t>
      </w:r>
      <w:r w:rsidR="008F317B">
        <w:rPr>
          <w:szCs w:val="22"/>
          <w:lang w:eastAsia="ar-SA"/>
        </w:rPr>
        <w:t>, jichž se tato změna týká;</w:t>
      </w:r>
    </w:p>
    <w:p w:rsidR="008F317B" w:rsidRDefault="008F317B" w:rsidP="008F317B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072BB4">
        <w:rPr>
          <w:szCs w:val="22"/>
        </w:rPr>
        <w:t>pokud Poskytovatel opakovaně (tj. nejméně dvakrát) nesplní povinnost poskytnout plnění podle Smlouvy ve lhůtě, četnosti, rozsahu nebo kvalitě sjednan</w:t>
      </w:r>
      <w:r>
        <w:rPr>
          <w:szCs w:val="22"/>
        </w:rPr>
        <w:t>ých</w:t>
      </w:r>
      <w:r w:rsidRPr="00072BB4">
        <w:rPr>
          <w:szCs w:val="22"/>
        </w:rPr>
        <w:t xml:space="preserve"> Smlouvou nebo stanoven</w:t>
      </w:r>
      <w:r>
        <w:rPr>
          <w:szCs w:val="22"/>
        </w:rPr>
        <w:t>ých</w:t>
      </w:r>
      <w:r w:rsidRPr="00072BB4">
        <w:rPr>
          <w:szCs w:val="22"/>
        </w:rPr>
        <w:t xml:space="preserve"> příslušnými právními předpisy a technickými normami platnými a</w:t>
      </w:r>
      <w:r w:rsidR="00DA7795">
        <w:rPr>
          <w:szCs w:val="22"/>
        </w:rPr>
        <w:t> </w:t>
      </w:r>
      <w:r w:rsidRPr="00072BB4">
        <w:rPr>
          <w:szCs w:val="22"/>
        </w:rPr>
        <w:t xml:space="preserve">účinnými </w:t>
      </w:r>
      <w:r>
        <w:rPr>
          <w:szCs w:val="22"/>
        </w:rPr>
        <w:t>v době poskytování Servisu výtahů;</w:t>
      </w:r>
    </w:p>
    <w:p w:rsidR="000A1F57" w:rsidRDefault="000A1F57" w:rsidP="008F317B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CD60DA">
        <w:t xml:space="preserve">poruší-li Poskytovatel svou povinnost </w:t>
      </w:r>
      <w:r>
        <w:t>podle</w:t>
      </w:r>
      <w:r w:rsidRPr="00CD60DA">
        <w:t xml:space="preserve"> odstavce </w:t>
      </w:r>
      <w:r w:rsidR="002D561F">
        <w:fldChar w:fldCharType="begin"/>
      </w:r>
      <w:r>
        <w:instrText xml:space="preserve"> REF _Ref391989464 \r \h </w:instrText>
      </w:r>
      <w:r w:rsidR="002D561F">
        <w:fldChar w:fldCharType="separate"/>
      </w:r>
      <w:r w:rsidR="00887EEC">
        <w:t>121</w:t>
      </w:r>
      <w:r w:rsidR="002D561F">
        <w:fldChar w:fldCharType="end"/>
      </w:r>
      <w:r w:rsidRPr="00CD60DA">
        <w:t xml:space="preserve"> Smlouvy</w:t>
      </w:r>
      <w:r>
        <w:t>;</w:t>
      </w:r>
    </w:p>
    <w:p w:rsidR="007F22C9" w:rsidRDefault="007F22C9" w:rsidP="00072BB4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8F317B">
        <w:rPr>
          <w:szCs w:val="22"/>
        </w:rPr>
        <w:t xml:space="preserve">ukáže-li se jako nepravdivé jakékoliv prohlášení </w:t>
      </w:r>
      <w:r w:rsidR="008F317B">
        <w:rPr>
          <w:szCs w:val="22"/>
        </w:rPr>
        <w:t>Poskytovatele</w:t>
      </w:r>
      <w:r w:rsidRPr="008F317B">
        <w:rPr>
          <w:szCs w:val="22"/>
        </w:rPr>
        <w:t xml:space="preserve"> uvedené v odstavci </w:t>
      </w:r>
      <w:r w:rsidR="002F51BE">
        <w:fldChar w:fldCharType="begin"/>
      </w:r>
      <w:r w:rsidR="002F51BE">
        <w:instrText xml:space="preserve"> REF _Ref38040</w:instrText>
      </w:r>
      <w:r w:rsidR="002F51BE">
        <w:instrText xml:space="preserve">6284 \r \h  \* MERGEFORMAT </w:instrText>
      </w:r>
      <w:r w:rsidR="002F51BE">
        <w:fldChar w:fldCharType="separate"/>
      </w:r>
      <w:r w:rsidR="00887EEC" w:rsidRPr="00887EEC">
        <w:rPr>
          <w:szCs w:val="22"/>
        </w:rPr>
        <w:t>114</w:t>
      </w:r>
      <w:r w:rsidR="002F51BE">
        <w:fldChar w:fldCharType="end"/>
      </w:r>
      <w:r w:rsidR="00143271" w:rsidRPr="008F317B">
        <w:rPr>
          <w:szCs w:val="22"/>
        </w:rPr>
        <w:t xml:space="preserve"> </w:t>
      </w:r>
      <w:r w:rsidR="008F317B">
        <w:rPr>
          <w:szCs w:val="22"/>
        </w:rPr>
        <w:t>S</w:t>
      </w:r>
      <w:r w:rsidR="00143271" w:rsidRPr="008F317B">
        <w:rPr>
          <w:szCs w:val="22"/>
        </w:rPr>
        <w:t>mlouvy</w:t>
      </w:r>
      <w:r w:rsidRPr="008F317B">
        <w:rPr>
          <w:szCs w:val="22"/>
        </w:rPr>
        <w:t xml:space="preserve"> nebo ocitne-li se </w:t>
      </w:r>
      <w:r w:rsidR="008F317B">
        <w:rPr>
          <w:szCs w:val="22"/>
        </w:rPr>
        <w:t>Poskytovatel</w:t>
      </w:r>
      <w:r w:rsidRPr="008F317B">
        <w:rPr>
          <w:szCs w:val="22"/>
        </w:rPr>
        <w:t xml:space="preserve"> ve stavu úpadku nebo hrozícího úpadku.</w:t>
      </w:r>
    </w:p>
    <w:p w:rsidR="008F317B" w:rsidRPr="008F317B" w:rsidRDefault="008F317B" w:rsidP="008F317B">
      <w:pPr>
        <w:ind w:left="567"/>
        <w:jc w:val="both"/>
        <w:rPr>
          <w:szCs w:val="22"/>
        </w:rPr>
      </w:pPr>
    </w:p>
    <w:p w:rsidR="008F317B" w:rsidRPr="00072BB4" w:rsidRDefault="008F317B" w:rsidP="00A5696A">
      <w:pPr>
        <w:keepNext/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Poskytovatel</w:t>
      </w:r>
      <w:r w:rsidRPr="00072BB4">
        <w:rPr>
          <w:szCs w:val="22"/>
        </w:rPr>
        <w:t xml:space="preserve"> je oprávněn odstoupit od Smlouvy zejména:</w:t>
      </w:r>
    </w:p>
    <w:p w:rsidR="008F317B" w:rsidRDefault="008F317B" w:rsidP="008F317B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8F317B">
        <w:rPr>
          <w:szCs w:val="22"/>
        </w:rPr>
        <w:t xml:space="preserve">zjistí-li na </w:t>
      </w:r>
      <w:r>
        <w:rPr>
          <w:szCs w:val="22"/>
        </w:rPr>
        <w:t>V</w:t>
      </w:r>
      <w:r w:rsidRPr="008F317B">
        <w:rPr>
          <w:szCs w:val="22"/>
        </w:rPr>
        <w:t xml:space="preserve">ýtazích zásahy jiných osob podnikajících ve stejném předmětu činnosti jako </w:t>
      </w:r>
      <w:r>
        <w:rPr>
          <w:szCs w:val="22"/>
        </w:rPr>
        <w:t>P</w:t>
      </w:r>
      <w:r w:rsidRPr="008F317B">
        <w:rPr>
          <w:szCs w:val="22"/>
        </w:rPr>
        <w:t>oskytovate</w:t>
      </w:r>
      <w:r>
        <w:rPr>
          <w:szCs w:val="22"/>
        </w:rPr>
        <w:t>l, přičemž to neplatí v případě, že si O</w:t>
      </w:r>
      <w:r w:rsidRPr="008F317B">
        <w:rPr>
          <w:szCs w:val="22"/>
        </w:rPr>
        <w:t xml:space="preserve">bjednatel zajistil náhradní plnění </w:t>
      </w:r>
      <w:r>
        <w:rPr>
          <w:szCs w:val="22"/>
        </w:rPr>
        <w:t>prostřednictvím jiné odborné osoby v souladu se S</w:t>
      </w:r>
      <w:r w:rsidRPr="008F317B">
        <w:rPr>
          <w:szCs w:val="22"/>
        </w:rPr>
        <w:t>mlouvou</w:t>
      </w:r>
      <w:r>
        <w:rPr>
          <w:szCs w:val="22"/>
        </w:rPr>
        <w:t>;</w:t>
      </w:r>
    </w:p>
    <w:p w:rsidR="008F317B" w:rsidRDefault="00996324" w:rsidP="008F317B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072BB4">
        <w:rPr>
          <w:szCs w:val="22"/>
        </w:rPr>
        <w:t xml:space="preserve">pokud </w:t>
      </w:r>
      <w:r>
        <w:rPr>
          <w:szCs w:val="22"/>
        </w:rPr>
        <w:t>Objednatel</w:t>
      </w:r>
      <w:r w:rsidRPr="00072BB4">
        <w:rPr>
          <w:szCs w:val="22"/>
        </w:rPr>
        <w:t xml:space="preserve"> </w:t>
      </w:r>
      <w:r>
        <w:rPr>
          <w:szCs w:val="22"/>
        </w:rPr>
        <w:t xml:space="preserve">nebude plnit povinnost podle odstavce </w:t>
      </w:r>
      <w:r w:rsidR="002D561F">
        <w:rPr>
          <w:szCs w:val="22"/>
        </w:rPr>
        <w:fldChar w:fldCharType="begin"/>
      </w:r>
      <w:r>
        <w:rPr>
          <w:szCs w:val="22"/>
        </w:rPr>
        <w:instrText xml:space="preserve"> REF _Ref474496426 \r \h </w:instrText>
      </w:r>
      <w:r w:rsidR="002D561F">
        <w:rPr>
          <w:szCs w:val="22"/>
        </w:rPr>
      </w:r>
      <w:r w:rsidR="002D561F">
        <w:rPr>
          <w:szCs w:val="22"/>
        </w:rPr>
        <w:fldChar w:fldCharType="separate"/>
      </w:r>
      <w:r w:rsidR="00887EEC">
        <w:rPr>
          <w:szCs w:val="22"/>
        </w:rPr>
        <w:t>71</w:t>
      </w:r>
      <w:r w:rsidR="002D561F">
        <w:rPr>
          <w:szCs w:val="22"/>
        </w:rPr>
        <w:fldChar w:fldCharType="end"/>
      </w:r>
      <w:r>
        <w:rPr>
          <w:szCs w:val="22"/>
        </w:rPr>
        <w:t xml:space="preserve"> Smlouvy</w:t>
      </w:r>
      <w:r w:rsidR="008F317B">
        <w:rPr>
          <w:szCs w:val="22"/>
          <w:lang w:eastAsia="ar-SA"/>
        </w:rPr>
        <w:t>.</w:t>
      </w:r>
    </w:p>
    <w:p w:rsidR="002248D0" w:rsidRPr="008F317B" w:rsidRDefault="002248D0" w:rsidP="0095688C">
      <w:pPr>
        <w:rPr>
          <w:szCs w:val="22"/>
        </w:rPr>
      </w:pPr>
    </w:p>
    <w:p w:rsidR="00867B5F" w:rsidRPr="008815BF" w:rsidRDefault="00867B5F" w:rsidP="0095688C">
      <w:pPr>
        <w:rPr>
          <w:szCs w:val="22"/>
          <w:highlight w:val="yellow"/>
          <w:lang w:eastAsia="ar-SA"/>
        </w:rPr>
      </w:pPr>
    </w:p>
    <w:p w:rsidR="007F22C9" w:rsidRPr="009F38BF" w:rsidRDefault="00D37B14" w:rsidP="0095688C">
      <w:pPr>
        <w:pStyle w:val="Nadpis1"/>
        <w:rPr>
          <w:szCs w:val="22"/>
        </w:rPr>
      </w:pPr>
      <w:bookmarkStart w:id="57" w:name="_Toc383117525"/>
      <w:r w:rsidRPr="009F38BF">
        <w:rPr>
          <w:szCs w:val="22"/>
        </w:rPr>
        <w:t>PROHLÁŠENÍ SMLUVNÍCH STRAN</w:t>
      </w:r>
      <w:bookmarkEnd w:id="57"/>
    </w:p>
    <w:p w:rsidR="002248D0" w:rsidRPr="009F38BF" w:rsidRDefault="002248D0" w:rsidP="0095688C">
      <w:pPr>
        <w:keepNext/>
        <w:rPr>
          <w:szCs w:val="22"/>
          <w:lang w:eastAsia="ar-SA"/>
        </w:rPr>
      </w:pPr>
    </w:p>
    <w:p w:rsidR="007F22C9" w:rsidRPr="009F38BF" w:rsidRDefault="009F38BF" w:rsidP="0095688C">
      <w:pPr>
        <w:numPr>
          <w:ilvl w:val="0"/>
          <w:numId w:val="13"/>
        </w:numPr>
        <w:jc w:val="both"/>
        <w:rPr>
          <w:szCs w:val="22"/>
        </w:rPr>
      </w:pPr>
      <w:bookmarkStart w:id="58" w:name="_Ref380406284"/>
      <w:r w:rsidRPr="009F38BF">
        <w:rPr>
          <w:szCs w:val="22"/>
        </w:rPr>
        <w:t>Poskytovatel</w:t>
      </w:r>
      <w:r w:rsidR="007F22C9" w:rsidRPr="009F38BF">
        <w:rPr>
          <w:szCs w:val="22"/>
        </w:rPr>
        <w:t xml:space="preserve"> prohlašuje, že není v úpadku ani ve stavu hrozícího úpadku, a že mu není známo, že by vůči němu bylo zahájeno insolvenční řízení. </w:t>
      </w:r>
      <w:r w:rsidRPr="009F38BF">
        <w:rPr>
          <w:szCs w:val="22"/>
        </w:rPr>
        <w:t>Poskytovatel dále</w:t>
      </w:r>
      <w:r w:rsidR="007F22C9" w:rsidRPr="009F38BF">
        <w:rPr>
          <w:szCs w:val="22"/>
        </w:rPr>
        <w:t xml:space="preserve"> prohlašuje, že vůči němu není v právní moci žádné soudní rozhodnutí, případně rozhodnutí správního, daňového či jiného orgánu na plnění, které by mohlo být důvodem zahájení exekučního řízení na majetek </w:t>
      </w:r>
      <w:r w:rsidRPr="009F38BF">
        <w:rPr>
          <w:szCs w:val="22"/>
        </w:rPr>
        <w:t>Poskytovatele</w:t>
      </w:r>
      <w:r w:rsidR="007F22C9" w:rsidRPr="009F38BF">
        <w:rPr>
          <w:szCs w:val="22"/>
        </w:rPr>
        <w:t xml:space="preserve"> a že mu není známo, že by vůči němu takové řízení bylo zahájeno.</w:t>
      </w:r>
      <w:bookmarkEnd w:id="58"/>
    </w:p>
    <w:p w:rsidR="004E5ABA" w:rsidRPr="009F38BF" w:rsidRDefault="004E5ABA" w:rsidP="0095688C">
      <w:pPr>
        <w:ind w:left="567"/>
        <w:jc w:val="both"/>
        <w:rPr>
          <w:szCs w:val="22"/>
        </w:rPr>
      </w:pPr>
    </w:p>
    <w:p w:rsidR="00BA1851" w:rsidRPr="009F38BF" w:rsidRDefault="009F38BF" w:rsidP="0095688C">
      <w:pPr>
        <w:numPr>
          <w:ilvl w:val="0"/>
          <w:numId w:val="13"/>
        </w:numPr>
        <w:jc w:val="both"/>
        <w:rPr>
          <w:szCs w:val="22"/>
        </w:rPr>
      </w:pPr>
      <w:r w:rsidRPr="009F38BF">
        <w:rPr>
          <w:szCs w:val="22"/>
        </w:rPr>
        <w:t xml:space="preserve">Poskytovatel </w:t>
      </w:r>
      <w:r w:rsidR="00BA1851" w:rsidRPr="009F38BF">
        <w:rPr>
          <w:szCs w:val="22"/>
        </w:rPr>
        <w:t xml:space="preserve">prohlašuje, že se v dostatečném rozsahu seznámil s veškerými požadavky </w:t>
      </w:r>
      <w:r w:rsidRPr="009F38BF">
        <w:rPr>
          <w:szCs w:val="22"/>
        </w:rPr>
        <w:t>Objednatele</w:t>
      </w:r>
      <w:r w:rsidR="00BA1851" w:rsidRPr="009F38BF">
        <w:rPr>
          <w:szCs w:val="22"/>
        </w:rPr>
        <w:t xml:space="preserve"> </w:t>
      </w:r>
      <w:r w:rsidR="00EF04C1" w:rsidRPr="009F38BF">
        <w:rPr>
          <w:szCs w:val="22"/>
        </w:rPr>
        <w:t>podle</w:t>
      </w:r>
      <w:r w:rsidR="00BA1851" w:rsidRPr="009F38BF">
        <w:rPr>
          <w:szCs w:val="22"/>
        </w:rPr>
        <w:t xml:space="preserve"> </w:t>
      </w:r>
      <w:r w:rsidRPr="009F38BF">
        <w:rPr>
          <w:szCs w:val="22"/>
        </w:rPr>
        <w:t>S</w:t>
      </w:r>
      <w:r w:rsidR="00BA1851" w:rsidRPr="009F38BF">
        <w:rPr>
          <w:szCs w:val="22"/>
        </w:rPr>
        <w:t>mlouvy, přičemž si není vědom žádný</w:t>
      </w:r>
      <w:r w:rsidR="00AF7B20" w:rsidRPr="009F38BF">
        <w:rPr>
          <w:szCs w:val="22"/>
        </w:rPr>
        <w:t>ch</w:t>
      </w:r>
      <w:r w:rsidR="00BA1851" w:rsidRPr="009F38BF">
        <w:rPr>
          <w:szCs w:val="22"/>
        </w:rPr>
        <w:t xml:space="preserve"> překážek, které by mu bránily v poskytnut</w:t>
      </w:r>
      <w:r w:rsidRPr="009F38BF">
        <w:rPr>
          <w:szCs w:val="22"/>
        </w:rPr>
        <w:t>í sjednaného plnění v souladu se S</w:t>
      </w:r>
      <w:r w:rsidR="00BA1851" w:rsidRPr="009F38BF">
        <w:rPr>
          <w:szCs w:val="22"/>
        </w:rPr>
        <w:t>mlouvou.</w:t>
      </w:r>
    </w:p>
    <w:p w:rsidR="004E5ABA" w:rsidRPr="009F38BF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7F22C9" w:rsidRPr="009F38BF" w:rsidRDefault="009F38BF" w:rsidP="0095688C">
      <w:pPr>
        <w:numPr>
          <w:ilvl w:val="0"/>
          <w:numId w:val="13"/>
        </w:numPr>
        <w:jc w:val="both"/>
        <w:rPr>
          <w:szCs w:val="22"/>
        </w:rPr>
      </w:pPr>
      <w:r w:rsidRPr="009F38BF">
        <w:rPr>
          <w:szCs w:val="22"/>
        </w:rPr>
        <w:t xml:space="preserve">Poskytovatel </w:t>
      </w:r>
      <w:r w:rsidR="007F22C9" w:rsidRPr="009F38BF">
        <w:rPr>
          <w:szCs w:val="22"/>
        </w:rPr>
        <w:t>na sebe přebírá nebezpečí změny okolností ve smyslu §</w:t>
      </w:r>
      <w:r w:rsidR="00433E0B" w:rsidRPr="009F38BF">
        <w:rPr>
          <w:szCs w:val="22"/>
        </w:rPr>
        <w:t xml:space="preserve"> </w:t>
      </w:r>
      <w:r w:rsidR="007F22C9" w:rsidRPr="009F38BF">
        <w:rPr>
          <w:szCs w:val="22"/>
        </w:rPr>
        <w:t>1765 Občanského zákoníku.</w:t>
      </w:r>
    </w:p>
    <w:p w:rsidR="004E5ABA" w:rsidRPr="009F38BF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E64753" w:rsidRPr="009F38BF" w:rsidRDefault="00E64753" w:rsidP="0095688C">
      <w:pPr>
        <w:numPr>
          <w:ilvl w:val="0"/>
          <w:numId w:val="13"/>
        </w:numPr>
        <w:jc w:val="both"/>
        <w:rPr>
          <w:szCs w:val="22"/>
        </w:rPr>
      </w:pPr>
      <w:r w:rsidRPr="009F38BF">
        <w:rPr>
          <w:szCs w:val="22"/>
        </w:rPr>
        <w:t xml:space="preserve">Vzhledem k veřejnoprávnímu charakteru </w:t>
      </w:r>
      <w:r w:rsidR="009F38BF" w:rsidRPr="009F38BF">
        <w:rPr>
          <w:szCs w:val="22"/>
        </w:rPr>
        <w:t>Objednatele</w:t>
      </w:r>
      <w:r w:rsidRPr="009F38BF">
        <w:rPr>
          <w:szCs w:val="22"/>
        </w:rPr>
        <w:t xml:space="preserve"> </w:t>
      </w:r>
      <w:r w:rsidR="009F38BF" w:rsidRPr="009F38BF">
        <w:rPr>
          <w:szCs w:val="22"/>
        </w:rPr>
        <w:t xml:space="preserve">Poskytovatel </w:t>
      </w:r>
      <w:r w:rsidRPr="009F38BF">
        <w:rPr>
          <w:szCs w:val="22"/>
        </w:rPr>
        <w:t xml:space="preserve">výslovně prohlašuje, že je s touto skutečností obeznámen a souhlasí se zveřejněním </w:t>
      </w:r>
      <w:r w:rsidR="009F38BF" w:rsidRPr="009F38BF">
        <w:rPr>
          <w:szCs w:val="22"/>
        </w:rPr>
        <w:t>S</w:t>
      </w:r>
      <w:r w:rsidRPr="009F38BF">
        <w:rPr>
          <w:szCs w:val="22"/>
        </w:rPr>
        <w:t>mlouvy v rozsahu a za podmínek vyplývajících z příslušných právních předpisů.</w:t>
      </w:r>
    </w:p>
    <w:p w:rsidR="004E5ABA" w:rsidRPr="009F38BF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D37B14" w:rsidRPr="009F38BF" w:rsidRDefault="00D37B14" w:rsidP="0095688C">
      <w:pPr>
        <w:pStyle w:val="Odstavec"/>
        <w:keepLines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F38BF">
        <w:rPr>
          <w:rFonts w:ascii="Calibri" w:hAnsi="Calibri"/>
          <w:sz w:val="22"/>
          <w:szCs w:val="22"/>
        </w:rPr>
        <w:lastRenderedPageBreak/>
        <w:t xml:space="preserve">Smluvní strany prohlašují, že identifikační údaje uvedené v článku </w:t>
      </w:r>
      <w:r w:rsidR="002F51BE">
        <w:fldChar w:fldCharType="begin"/>
      </w:r>
      <w:r w:rsidR="002F51BE">
        <w:instrText xml:space="preserve"> REF _Ref448914002 \n \h  \* MERGEFORMAT </w:instrText>
      </w:r>
      <w:r w:rsidR="002F51BE">
        <w:fldChar w:fldCharType="separate"/>
      </w:r>
      <w:r w:rsidR="00887EEC">
        <w:t>I</w:t>
      </w:r>
      <w:r w:rsidR="002F51BE">
        <w:fldChar w:fldCharType="end"/>
      </w:r>
      <w:r w:rsidRPr="009F38BF">
        <w:rPr>
          <w:rFonts w:ascii="Calibri" w:hAnsi="Calibri"/>
          <w:sz w:val="22"/>
          <w:szCs w:val="22"/>
        </w:rPr>
        <w:t xml:space="preserve"> </w:t>
      </w:r>
      <w:r w:rsidR="009F38BF" w:rsidRPr="009F38BF">
        <w:rPr>
          <w:rFonts w:ascii="Calibri" w:hAnsi="Calibri"/>
          <w:sz w:val="22"/>
          <w:szCs w:val="22"/>
        </w:rPr>
        <w:t>S</w:t>
      </w:r>
      <w:r w:rsidRPr="009F38BF">
        <w:rPr>
          <w:rFonts w:ascii="Calibri" w:hAnsi="Calibri"/>
          <w:sz w:val="22"/>
          <w:szCs w:val="22"/>
        </w:rPr>
        <w:t xml:space="preserve">mlouvy odpovídají aktuálnímu stavu a že osobami jednajícími při uzavření </w:t>
      </w:r>
      <w:r w:rsidR="009F38BF" w:rsidRPr="009F38BF">
        <w:rPr>
          <w:rFonts w:ascii="Calibri" w:hAnsi="Calibri"/>
          <w:sz w:val="22"/>
          <w:szCs w:val="22"/>
        </w:rPr>
        <w:t>S</w:t>
      </w:r>
      <w:r w:rsidRPr="009F38BF">
        <w:rPr>
          <w:rFonts w:ascii="Calibri" w:hAnsi="Calibri"/>
          <w:sz w:val="22"/>
          <w:szCs w:val="22"/>
        </w:rPr>
        <w:t>mlouvy jsou osoby oprávněné k jednání za Smluvní strany bez jakéhokoliv omezení vnit</w:t>
      </w:r>
      <w:r w:rsidR="004E5ABA" w:rsidRPr="009F38BF">
        <w:rPr>
          <w:rFonts w:ascii="Calibri" w:hAnsi="Calibri"/>
          <w:sz w:val="22"/>
          <w:szCs w:val="22"/>
        </w:rPr>
        <w:t>řními předpisy Smluvních stran.</w:t>
      </w:r>
    </w:p>
    <w:p w:rsidR="004E5ABA" w:rsidRPr="009F38BF" w:rsidRDefault="004E5ABA" w:rsidP="0095688C">
      <w:pPr>
        <w:pStyle w:val="Odstavec"/>
        <w:keepLines/>
        <w:ind w:left="567" w:firstLine="0"/>
        <w:rPr>
          <w:rFonts w:ascii="Calibri" w:hAnsi="Calibri"/>
          <w:sz w:val="22"/>
          <w:szCs w:val="22"/>
        </w:rPr>
      </w:pPr>
    </w:p>
    <w:p w:rsidR="00D37B14" w:rsidRPr="009F38BF" w:rsidRDefault="00D37B14" w:rsidP="0095688C">
      <w:pPr>
        <w:pStyle w:val="Odstavec"/>
        <w:keepLines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F38BF">
        <w:rPr>
          <w:rFonts w:ascii="Calibri" w:hAnsi="Calibri"/>
          <w:sz w:val="22"/>
          <w:szCs w:val="22"/>
        </w:rPr>
        <w:t xml:space="preserve">Jakékoliv změny údajů uvedených v článku I </w:t>
      </w:r>
      <w:r w:rsidR="009F38BF" w:rsidRPr="009F38BF">
        <w:rPr>
          <w:rFonts w:ascii="Calibri" w:hAnsi="Calibri"/>
          <w:sz w:val="22"/>
          <w:szCs w:val="22"/>
        </w:rPr>
        <w:t>S</w:t>
      </w:r>
      <w:r w:rsidRPr="009F38BF">
        <w:rPr>
          <w:rFonts w:ascii="Calibri" w:hAnsi="Calibri"/>
          <w:sz w:val="22"/>
          <w:szCs w:val="22"/>
        </w:rPr>
        <w:t xml:space="preserve">mlouvy, jež nastanou v době po uzavření </w:t>
      </w:r>
      <w:r w:rsidR="009F38BF" w:rsidRPr="009F38BF">
        <w:rPr>
          <w:rFonts w:ascii="Calibri" w:hAnsi="Calibri"/>
          <w:sz w:val="22"/>
          <w:szCs w:val="22"/>
        </w:rPr>
        <w:t>S</w:t>
      </w:r>
      <w:r w:rsidRPr="009F38BF">
        <w:rPr>
          <w:rFonts w:ascii="Calibri" w:hAnsi="Calibri"/>
          <w:sz w:val="22"/>
          <w:szCs w:val="22"/>
        </w:rPr>
        <w:t>mlouvy, jsou Smluvní strany povinny bez zbytečného odkladu písemně sdělit druhé Smluvní straně.</w:t>
      </w:r>
    </w:p>
    <w:p w:rsidR="004E5ABA" w:rsidRPr="009F38BF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D37B14" w:rsidRPr="009F38BF" w:rsidRDefault="00D37B14" w:rsidP="0095688C">
      <w:pPr>
        <w:pStyle w:val="Odstavec"/>
        <w:keepLines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9F38BF">
        <w:rPr>
          <w:rFonts w:ascii="Calibri" w:hAnsi="Calibri"/>
          <w:sz w:val="22"/>
          <w:szCs w:val="22"/>
        </w:rPr>
        <w:t>V případě, že se kterékoliv prohlášení některé ze Smluvních stran uvedené v</w:t>
      </w:r>
      <w:r w:rsidR="009F38BF" w:rsidRPr="009F38BF">
        <w:rPr>
          <w:rFonts w:ascii="Calibri" w:hAnsi="Calibri"/>
          <w:sz w:val="22"/>
          <w:szCs w:val="22"/>
        </w:rPr>
        <w:t>e</w:t>
      </w:r>
      <w:r w:rsidRPr="009F38BF">
        <w:rPr>
          <w:rFonts w:ascii="Calibri" w:hAnsi="Calibri"/>
          <w:sz w:val="22"/>
          <w:szCs w:val="22"/>
        </w:rPr>
        <w:t xml:space="preserve"> </w:t>
      </w:r>
      <w:r w:rsidR="009F38BF" w:rsidRPr="009F38BF">
        <w:rPr>
          <w:rFonts w:ascii="Calibri" w:hAnsi="Calibri"/>
          <w:sz w:val="22"/>
          <w:szCs w:val="22"/>
        </w:rPr>
        <w:t>S</w:t>
      </w:r>
      <w:r w:rsidRPr="009F38BF">
        <w:rPr>
          <w:rFonts w:ascii="Calibri" w:hAnsi="Calibri"/>
          <w:sz w:val="22"/>
          <w:szCs w:val="22"/>
        </w:rPr>
        <w:t>mlouvě ukáže býti nepravdivým, odpovídá tato Smluvní strana za škodu a nemajetkovou újmu, která nepravdivostí prohlášení nebo v souvislosti s ní druhé Smluvní straně vznikla.</w:t>
      </w:r>
    </w:p>
    <w:p w:rsidR="002248D0" w:rsidRPr="009F38BF" w:rsidRDefault="002248D0" w:rsidP="0095688C">
      <w:pPr>
        <w:rPr>
          <w:szCs w:val="22"/>
        </w:rPr>
      </w:pPr>
    </w:p>
    <w:p w:rsidR="00A90E1D" w:rsidRPr="00904BBE" w:rsidRDefault="00A90E1D" w:rsidP="0095688C">
      <w:pPr>
        <w:rPr>
          <w:szCs w:val="22"/>
        </w:rPr>
      </w:pPr>
    </w:p>
    <w:p w:rsidR="00A90E1D" w:rsidRPr="00904BBE" w:rsidRDefault="00A90E1D" w:rsidP="0095688C">
      <w:pPr>
        <w:pStyle w:val="Nadpis1"/>
        <w:rPr>
          <w:szCs w:val="22"/>
        </w:rPr>
      </w:pPr>
      <w:r w:rsidRPr="00904BBE">
        <w:rPr>
          <w:szCs w:val="22"/>
        </w:rPr>
        <w:t>POJIŠTĚNÍ</w:t>
      </w:r>
    </w:p>
    <w:p w:rsidR="00A90E1D" w:rsidRPr="00904BBE" w:rsidRDefault="00A90E1D" w:rsidP="0095688C">
      <w:pPr>
        <w:rPr>
          <w:szCs w:val="22"/>
          <w:lang w:eastAsia="ar-SA"/>
        </w:rPr>
      </w:pPr>
    </w:p>
    <w:p w:rsidR="00A90E1D" w:rsidRPr="00904BBE" w:rsidRDefault="00904BBE" w:rsidP="0095688C">
      <w:pPr>
        <w:numPr>
          <w:ilvl w:val="0"/>
          <w:numId w:val="13"/>
        </w:numPr>
        <w:jc w:val="both"/>
        <w:rPr>
          <w:szCs w:val="22"/>
          <w:lang w:eastAsia="ar-SA"/>
        </w:rPr>
      </w:pPr>
      <w:bookmarkStart w:id="59" w:name="_Ref391989464"/>
      <w:r>
        <w:rPr>
          <w:szCs w:val="22"/>
        </w:rPr>
        <w:t>Poskytovatel</w:t>
      </w:r>
      <w:r w:rsidRPr="00904BBE">
        <w:rPr>
          <w:szCs w:val="22"/>
          <w:lang w:eastAsia="ar-SA"/>
        </w:rPr>
        <w:t xml:space="preserve"> </w:t>
      </w:r>
      <w:r w:rsidR="00A90E1D" w:rsidRPr="00904BBE">
        <w:rPr>
          <w:szCs w:val="22"/>
          <w:lang w:eastAsia="ar-SA"/>
        </w:rPr>
        <w:t xml:space="preserve">se zavazuje, že </w:t>
      </w:r>
      <w:r w:rsidR="00A90E1D" w:rsidRPr="009F38BF">
        <w:rPr>
          <w:szCs w:val="22"/>
          <w:lang w:eastAsia="ar-SA"/>
        </w:rPr>
        <w:t>bude mít po celou dobu trvání závazků vyplývajících z</w:t>
      </w:r>
      <w:r w:rsidRPr="009F38BF">
        <w:rPr>
          <w:szCs w:val="22"/>
          <w:lang w:eastAsia="ar-SA"/>
        </w:rPr>
        <w:t>e</w:t>
      </w:r>
      <w:r w:rsidR="00E72A63" w:rsidRPr="009F38BF">
        <w:rPr>
          <w:szCs w:val="22"/>
          <w:lang w:eastAsia="ar-SA"/>
        </w:rPr>
        <w:t xml:space="preserve"> </w:t>
      </w:r>
      <w:r w:rsidRPr="009F38BF">
        <w:rPr>
          <w:szCs w:val="22"/>
          <w:lang w:eastAsia="ar-SA"/>
        </w:rPr>
        <w:t>S</w:t>
      </w:r>
      <w:r w:rsidR="00A90E1D" w:rsidRPr="009F38BF">
        <w:rPr>
          <w:szCs w:val="22"/>
          <w:lang w:eastAsia="ar-SA"/>
        </w:rPr>
        <w:t xml:space="preserve">mlouvy až do doby uplynutí Záruční doby sjednáno pojištění odpovědnosti za škodu či jinou újmu způsobenou </w:t>
      </w:r>
      <w:r w:rsidR="003372A3" w:rsidRPr="009F38BF">
        <w:rPr>
          <w:szCs w:val="22"/>
        </w:rPr>
        <w:t>Poskytovatelem</w:t>
      </w:r>
      <w:r w:rsidR="003372A3" w:rsidRPr="009F38BF">
        <w:rPr>
          <w:szCs w:val="22"/>
          <w:lang w:eastAsia="ar-SA"/>
        </w:rPr>
        <w:t xml:space="preserve"> </w:t>
      </w:r>
      <w:r w:rsidR="00A90E1D" w:rsidRPr="009F38BF">
        <w:rPr>
          <w:szCs w:val="22"/>
          <w:lang w:eastAsia="ar-SA"/>
        </w:rPr>
        <w:t>při výkonu</w:t>
      </w:r>
      <w:r w:rsidR="00A90E1D" w:rsidRPr="00904BBE">
        <w:rPr>
          <w:szCs w:val="22"/>
          <w:lang w:eastAsia="ar-SA"/>
        </w:rPr>
        <w:t xml:space="preserve"> činnosti </w:t>
      </w:r>
      <w:r w:rsidR="00CD681C" w:rsidRPr="00904BBE">
        <w:rPr>
          <w:szCs w:val="22"/>
          <w:lang w:eastAsia="ar-SA"/>
        </w:rPr>
        <w:t>jiné</w:t>
      </w:r>
      <w:r w:rsidR="00A90E1D" w:rsidRPr="00904BBE">
        <w:rPr>
          <w:szCs w:val="22"/>
          <w:lang w:eastAsia="ar-SA"/>
        </w:rPr>
        <w:t xml:space="preserve"> osobě s limitem pojistného plnění minimálně ve výši </w:t>
      </w:r>
      <w:r w:rsidR="003372A3">
        <w:rPr>
          <w:szCs w:val="22"/>
          <w:lang w:eastAsia="en-US" w:bidi="en-US"/>
        </w:rPr>
        <w:t>10.000.000</w:t>
      </w:r>
      <w:r w:rsidR="009850B1" w:rsidRPr="00904BBE">
        <w:rPr>
          <w:szCs w:val="22"/>
          <w:lang w:eastAsia="en-US" w:bidi="en-US"/>
        </w:rPr>
        <w:t>,- Kč</w:t>
      </w:r>
      <w:r w:rsidR="003372A3">
        <w:rPr>
          <w:szCs w:val="22"/>
          <w:lang w:eastAsia="en-US" w:bidi="en-US"/>
        </w:rPr>
        <w:t xml:space="preserve"> pro jednu pojistnou událost</w:t>
      </w:r>
      <w:r w:rsidR="00A90E1D" w:rsidRPr="00904BBE">
        <w:rPr>
          <w:szCs w:val="22"/>
          <w:lang w:eastAsia="ar-SA"/>
        </w:rPr>
        <w:t xml:space="preserve">. V případě, že </w:t>
      </w:r>
      <w:r w:rsidR="003372A3">
        <w:rPr>
          <w:szCs w:val="22"/>
          <w:lang w:eastAsia="ar-SA"/>
        </w:rPr>
        <w:t>S</w:t>
      </w:r>
      <w:r w:rsidR="00A90E1D" w:rsidRPr="00904BBE">
        <w:rPr>
          <w:szCs w:val="22"/>
          <w:lang w:eastAsia="ar-SA"/>
        </w:rPr>
        <w:t xml:space="preserve">mlouvu uzavřelo na straně </w:t>
      </w:r>
      <w:r w:rsidR="003372A3">
        <w:rPr>
          <w:szCs w:val="22"/>
        </w:rPr>
        <w:t>Poskytovatele</w:t>
      </w:r>
      <w:r w:rsidR="003372A3" w:rsidRPr="00904BBE">
        <w:rPr>
          <w:szCs w:val="22"/>
          <w:lang w:eastAsia="ar-SA"/>
        </w:rPr>
        <w:t xml:space="preserve"> </w:t>
      </w:r>
      <w:r w:rsidR="00A90E1D" w:rsidRPr="00904BBE">
        <w:rPr>
          <w:szCs w:val="22"/>
          <w:lang w:eastAsia="ar-SA"/>
        </w:rPr>
        <w:t>více osob (členů sdružení, členů společnosti, apod.), musí pojistná smlouva prokazatelně pokrývat případnou škodu způsobenou kteroukoli z těchto osob.</w:t>
      </w:r>
      <w:bookmarkEnd w:id="59"/>
    </w:p>
    <w:p w:rsidR="00A90E1D" w:rsidRPr="00904BBE" w:rsidRDefault="00A90E1D" w:rsidP="0095688C">
      <w:pPr>
        <w:ind w:left="567"/>
        <w:jc w:val="both"/>
        <w:rPr>
          <w:szCs w:val="22"/>
          <w:lang w:eastAsia="ar-SA"/>
        </w:rPr>
      </w:pPr>
    </w:p>
    <w:p w:rsidR="00A90E1D" w:rsidRPr="00904BBE" w:rsidRDefault="003372A3" w:rsidP="0095688C">
      <w:pPr>
        <w:numPr>
          <w:ilvl w:val="0"/>
          <w:numId w:val="13"/>
        </w:numPr>
        <w:jc w:val="both"/>
        <w:rPr>
          <w:szCs w:val="22"/>
          <w:lang w:eastAsia="ar-SA"/>
        </w:rPr>
      </w:pPr>
      <w:bookmarkStart w:id="60" w:name="_Ref391989475"/>
      <w:r>
        <w:rPr>
          <w:szCs w:val="22"/>
        </w:rPr>
        <w:t>Poskytovatel</w:t>
      </w:r>
      <w:r w:rsidRPr="00904BBE">
        <w:rPr>
          <w:szCs w:val="22"/>
        </w:rPr>
        <w:t xml:space="preserve"> </w:t>
      </w:r>
      <w:r w:rsidR="00A90E1D" w:rsidRPr="00904BBE">
        <w:rPr>
          <w:szCs w:val="22"/>
        </w:rPr>
        <w:t xml:space="preserve">je povinen předložit </w:t>
      </w:r>
      <w:r>
        <w:rPr>
          <w:szCs w:val="22"/>
        </w:rPr>
        <w:t>Objednateli</w:t>
      </w:r>
      <w:r w:rsidR="00A90E1D" w:rsidRPr="00904BBE">
        <w:rPr>
          <w:szCs w:val="22"/>
        </w:rPr>
        <w:t xml:space="preserve"> pojistnou smlouvu nebo pojistku osvědčující splnění povinnosti </w:t>
      </w:r>
      <w:r w:rsidR="00E01810">
        <w:rPr>
          <w:szCs w:val="22"/>
        </w:rPr>
        <w:t>Poskytovatele</w:t>
      </w:r>
      <w:r w:rsidR="00E01810" w:rsidRPr="00904BBE">
        <w:rPr>
          <w:szCs w:val="22"/>
        </w:rPr>
        <w:t xml:space="preserve"> </w:t>
      </w:r>
      <w:r w:rsidR="00EF04C1" w:rsidRPr="00904BBE">
        <w:rPr>
          <w:szCs w:val="22"/>
        </w:rPr>
        <w:t>podle</w:t>
      </w:r>
      <w:r w:rsidR="00A90E1D" w:rsidRPr="00904BBE">
        <w:rPr>
          <w:szCs w:val="22"/>
        </w:rPr>
        <w:t xml:space="preserve"> předchozího odstavce do 1</w:t>
      </w:r>
      <w:r w:rsidR="004150CB" w:rsidRPr="00904BBE">
        <w:rPr>
          <w:szCs w:val="22"/>
        </w:rPr>
        <w:t>5</w:t>
      </w:r>
      <w:r w:rsidR="00A90E1D" w:rsidRPr="00904BBE">
        <w:rPr>
          <w:szCs w:val="22"/>
        </w:rPr>
        <w:t xml:space="preserve"> dnů ode dne uzavření </w:t>
      </w:r>
      <w:r w:rsidR="00E01810">
        <w:rPr>
          <w:szCs w:val="22"/>
        </w:rPr>
        <w:t>S</w:t>
      </w:r>
      <w:r w:rsidR="00A90E1D" w:rsidRPr="00904BBE">
        <w:rPr>
          <w:szCs w:val="22"/>
        </w:rPr>
        <w:t>mlouvy a dále kdykoli v průběhu trvání z</w:t>
      </w:r>
      <w:r w:rsidR="00E01810">
        <w:rPr>
          <w:szCs w:val="22"/>
        </w:rPr>
        <w:t>ávazků ze S</w:t>
      </w:r>
      <w:r w:rsidR="00A90E1D" w:rsidRPr="00904BBE">
        <w:rPr>
          <w:szCs w:val="22"/>
        </w:rPr>
        <w:t xml:space="preserve">mlouvy bezodkladně poté, kdy k tomu byl </w:t>
      </w:r>
      <w:r w:rsidR="00E01810">
        <w:rPr>
          <w:szCs w:val="22"/>
        </w:rPr>
        <w:t>Objednatelem</w:t>
      </w:r>
      <w:r w:rsidR="00A90E1D" w:rsidRPr="00904BBE">
        <w:rPr>
          <w:szCs w:val="22"/>
        </w:rPr>
        <w:t xml:space="preserve"> vyzván.</w:t>
      </w:r>
      <w:bookmarkEnd w:id="60"/>
    </w:p>
    <w:p w:rsidR="00A90E1D" w:rsidRPr="00904BBE" w:rsidRDefault="00A90E1D" w:rsidP="0095688C">
      <w:pPr>
        <w:ind w:left="567"/>
        <w:jc w:val="both"/>
        <w:rPr>
          <w:szCs w:val="22"/>
          <w:lang w:eastAsia="ar-SA"/>
        </w:rPr>
      </w:pPr>
    </w:p>
    <w:p w:rsidR="00A90E1D" w:rsidRPr="00904BBE" w:rsidRDefault="00E01810" w:rsidP="0095688C">
      <w:pPr>
        <w:numPr>
          <w:ilvl w:val="0"/>
          <w:numId w:val="13"/>
        </w:numPr>
        <w:jc w:val="both"/>
        <w:rPr>
          <w:szCs w:val="22"/>
          <w:lang w:eastAsia="ar-SA"/>
        </w:rPr>
      </w:pPr>
      <w:r>
        <w:rPr>
          <w:szCs w:val="22"/>
        </w:rPr>
        <w:t>Poskytovatel</w:t>
      </w:r>
      <w:r w:rsidRPr="00904BBE">
        <w:rPr>
          <w:iCs/>
          <w:szCs w:val="22"/>
          <w:lang w:eastAsia="ar-SA"/>
        </w:rPr>
        <w:t xml:space="preserve"> </w:t>
      </w:r>
      <w:r w:rsidR="000F19D7" w:rsidRPr="00904BBE">
        <w:rPr>
          <w:iCs/>
          <w:szCs w:val="22"/>
          <w:lang w:eastAsia="ar-SA"/>
        </w:rPr>
        <w:t xml:space="preserve">a </w:t>
      </w:r>
      <w:r>
        <w:rPr>
          <w:iCs/>
          <w:szCs w:val="22"/>
          <w:lang w:eastAsia="ar-SA"/>
        </w:rPr>
        <w:t>Objednatel</w:t>
      </w:r>
      <w:r w:rsidR="00A90E1D" w:rsidRPr="00904BBE">
        <w:rPr>
          <w:iCs/>
          <w:szCs w:val="22"/>
          <w:lang w:eastAsia="ar-SA"/>
        </w:rPr>
        <w:t xml:space="preserve"> </w:t>
      </w:r>
      <w:r w:rsidR="00A90E1D" w:rsidRPr="00904BBE">
        <w:rPr>
          <w:szCs w:val="22"/>
          <w:lang w:eastAsia="ar-SA"/>
        </w:rPr>
        <w:t xml:space="preserve">se </w:t>
      </w:r>
      <w:r w:rsidR="00A90E1D" w:rsidRPr="00904BBE">
        <w:rPr>
          <w:iCs/>
          <w:szCs w:val="22"/>
          <w:lang w:eastAsia="ar-SA"/>
        </w:rPr>
        <w:t>zavazují uplatnit pojistnou událost u pojišťovny bez zbytečného odkladu.</w:t>
      </w:r>
    </w:p>
    <w:p w:rsidR="002248D0" w:rsidRPr="00904BBE" w:rsidRDefault="002248D0" w:rsidP="0095688C">
      <w:pPr>
        <w:rPr>
          <w:szCs w:val="22"/>
        </w:rPr>
      </w:pPr>
    </w:p>
    <w:p w:rsidR="00A90E1D" w:rsidRPr="00904BBE" w:rsidRDefault="00A90E1D" w:rsidP="0095688C">
      <w:pPr>
        <w:rPr>
          <w:szCs w:val="22"/>
        </w:rPr>
      </w:pPr>
    </w:p>
    <w:p w:rsidR="00D37B14" w:rsidRPr="00F26856" w:rsidRDefault="00D37B14" w:rsidP="0095688C">
      <w:pPr>
        <w:pStyle w:val="Nadpis1"/>
        <w:rPr>
          <w:szCs w:val="22"/>
        </w:rPr>
      </w:pPr>
      <w:bookmarkStart w:id="61" w:name="_Toc383117526"/>
      <w:r w:rsidRPr="00F26856">
        <w:rPr>
          <w:szCs w:val="22"/>
        </w:rPr>
        <w:t>OSTATNÍ UJEDNÁNÍ</w:t>
      </w:r>
      <w:bookmarkEnd w:id="61"/>
    </w:p>
    <w:p w:rsidR="002248D0" w:rsidRPr="00F26856" w:rsidRDefault="002248D0" w:rsidP="0095688C">
      <w:pPr>
        <w:rPr>
          <w:szCs w:val="22"/>
          <w:lang w:eastAsia="ar-SA"/>
        </w:rPr>
      </w:pPr>
    </w:p>
    <w:p w:rsidR="001F405B" w:rsidRPr="00F26856" w:rsidRDefault="001F405B" w:rsidP="00DC2C6F">
      <w:pPr>
        <w:numPr>
          <w:ilvl w:val="0"/>
          <w:numId w:val="13"/>
        </w:numPr>
        <w:jc w:val="both"/>
        <w:rPr>
          <w:szCs w:val="22"/>
        </w:rPr>
      </w:pPr>
      <w:r w:rsidRPr="00F26856">
        <w:rPr>
          <w:szCs w:val="22"/>
        </w:rPr>
        <w:t>Tvoří</w:t>
      </w:r>
      <w:r w:rsidR="00412F31" w:rsidRPr="00F26856">
        <w:rPr>
          <w:szCs w:val="22"/>
        </w:rPr>
        <w:t xml:space="preserve">-li </w:t>
      </w:r>
      <w:r w:rsidR="00F26856">
        <w:rPr>
          <w:szCs w:val="22"/>
        </w:rPr>
        <w:t>Poskytovatele</w:t>
      </w:r>
      <w:r w:rsidR="00412F31" w:rsidRPr="00F26856">
        <w:rPr>
          <w:szCs w:val="22"/>
        </w:rPr>
        <w:t xml:space="preserve"> více osob, </w:t>
      </w:r>
      <w:r w:rsidRPr="00F26856">
        <w:rPr>
          <w:szCs w:val="22"/>
        </w:rPr>
        <w:t>platí následující:</w:t>
      </w:r>
    </w:p>
    <w:p w:rsidR="001F405B" w:rsidRPr="00F26856" w:rsidRDefault="00412F31" w:rsidP="00DC2C6F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F26856">
        <w:rPr>
          <w:szCs w:val="22"/>
        </w:rPr>
        <w:t xml:space="preserve">všechny tyto osoby </w:t>
      </w:r>
      <w:r w:rsidR="001F405B" w:rsidRPr="00F26856">
        <w:rPr>
          <w:szCs w:val="22"/>
        </w:rPr>
        <w:t>jsou z</w:t>
      </w:r>
      <w:r w:rsidR="00F26856">
        <w:rPr>
          <w:szCs w:val="22"/>
        </w:rPr>
        <w:t>e</w:t>
      </w:r>
      <w:r w:rsidRPr="00F26856">
        <w:t xml:space="preserve"> </w:t>
      </w:r>
      <w:r w:rsidR="00F26856">
        <w:t>S</w:t>
      </w:r>
      <w:r w:rsidRPr="00F26856">
        <w:t>mlouvy zavázán</w:t>
      </w:r>
      <w:r w:rsidR="001F405B" w:rsidRPr="00F26856">
        <w:t>y</w:t>
      </w:r>
      <w:r w:rsidRPr="00F26856">
        <w:t xml:space="preserve"> společně a nerozdílně</w:t>
      </w:r>
      <w:r w:rsidR="003F676D" w:rsidRPr="00F26856">
        <w:t>;</w:t>
      </w:r>
    </w:p>
    <w:p w:rsidR="001F405B" w:rsidRPr="00F26856" w:rsidRDefault="001F405B" w:rsidP="00DC2C6F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F26856">
        <w:rPr>
          <w:szCs w:val="22"/>
        </w:rPr>
        <w:t xml:space="preserve">jednání kterékoli z osob tvořících </w:t>
      </w:r>
      <w:r w:rsidR="00F26856">
        <w:rPr>
          <w:szCs w:val="22"/>
        </w:rPr>
        <w:t>Poskytovatele</w:t>
      </w:r>
      <w:r w:rsidRPr="00F26856">
        <w:rPr>
          <w:szCs w:val="22"/>
        </w:rPr>
        <w:t xml:space="preserve"> je přičítáno </w:t>
      </w:r>
      <w:r w:rsidR="00F26856">
        <w:rPr>
          <w:szCs w:val="22"/>
        </w:rPr>
        <w:t>Poskytovateli</w:t>
      </w:r>
      <w:r w:rsidRPr="00F26856">
        <w:rPr>
          <w:szCs w:val="22"/>
        </w:rPr>
        <w:t xml:space="preserve"> bez ohledu na vnitřní vztahy mezi jednotlivými osobami tvořícími </w:t>
      </w:r>
      <w:r w:rsidR="00F26856">
        <w:rPr>
          <w:szCs w:val="22"/>
        </w:rPr>
        <w:t>Poskytovatele</w:t>
      </w:r>
      <w:r w:rsidR="003F676D" w:rsidRPr="00F26856">
        <w:rPr>
          <w:szCs w:val="22"/>
        </w:rPr>
        <w:t>;</w:t>
      </w:r>
    </w:p>
    <w:p w:rsidR="00412F31" w:rsidRPr="00F26856" w:rsidRDefault="001F405B" w:rsidP="00DC2C6F">
      <w:pPr>
        <w:numPr>
          <w:ilvl w:val="1"/>
          <w:numId w:val="13"/>
        </w:numPr>
        <w:tabs>
          <w:tab w:val="clear" w:pos="851"/>
        </w:tabs>
        <w:ind w:left="1276" w:hanging="709"/>
        <w:jc w:val="both"/>
        <w:rPr>
          <w:szCs w:val="22"/>
        </w:rPr>
      </w:pPr>
      <w:r w:rsidRPr="00F26856">
        <w:rPr>
          <w:szCs w:val="22"/>
        </w:rPr>
        <w:t xml:space="preserve">za </w:t>
      </w:r>
      <w:r w:rsidR="00F26856">
        <w:rPr>
          <w:szCs w:val="22"/>
        </w:rPr>
        <w:t>Poskytovatele</w:t>
      </w:r>
      <w:r w:rsidRPr="00F26856">
        <w:rPr>
          <w:szCs w:val="22"/>
        </w:rPr>
        <w:t xml:space="preserve"> může jednat kterákoli z osob tvořících </w:t>
      </w:r>
      <w:r w:rsidR="00F26856">
        <w:rPr>
          <w:szCs w:val="22"/>
        </w:rPr>
        <w:t>Poskytovatele</w:t>
      </w:r>
      <w:r w:rsidR="003E283D" w:rsidRPr="00F26856">
        <w:t>.</w:t>
      </w:r>
    </w:p>
    <w:p w:rsidR="00412F31" w:rsidRPr="00F26856" w:rsidRDefault="00412F31" w:rsidP="00DC2C6F">
      <w:pPr>
        <w:jc w:val="both"/>
        <w:rPr>
          <w:szCs w:val="22"/>
        </w:rPr>
      </w:pPr>
    </w:p>
    <w:p w:rsidR="00D873E6" w:rsidRPr="00386AC0" w:rsidRDefault="00386AC0" w:rsidP="00DC2C6F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Poskytovatel</w:t>
      </w:r>
      <w:r w:rsidR="00D873E6" w:rsidRPr="00386AC0">
        <w:rPr>
          <w:szCs w:val="22"/>
        </w:rPr>
        <w:t xml:space="preserve"> </w:t>
      </w:r>
      <w:r w:rsidR="00E2385B" w:rsidRPr="00386AC0">
        <w:rPr>
          <w:szCs w:val="22"/>
        </w:rPr>
        <w:t>je povinen</w:t>
      </w:r>
      <w:r w:rsidR="00D873E6" w:rsidRPr="00386AC0">
        <w:rPr>
          <w:szCs w:val="22"/>
        </w:rPr>
        <w:t xml:space="preserve"> </w:t>
      </w:r>
      <w:r w:rsidR="002B6AB7" w:rsidRPr="00386AC0">
        <w:rPr>
          <w:szCs w:val="22"/>
        </w:rPr>
        <w:t xml:space="preserve">neprodleně </w:t>
      </w:r>
      <w:r w:rsidR="00D873E6" w:rsidRPr="00386AC0">
        <w:rPr>
          <w:szCs w:val="22"/>
        </w:rPr>
        <w:t xml:space="preserve">písemně informovat </w:t>
      </w:r>
      <w:r w:rsidRPr="00386AC0">
        <w:rPr>
          <w:szCs w:val="22"/>
        </w:rPr>
        <w:t>Objednatele</w:t>
      </w:r>
      <w:r w:rsidR="00D873E6" w:rsidRPr="00386AC0">
        <w:rPr>
          <w:szCs w:val="22"/>
        </w:rPr>
        <w:t xml:space="preserve"> </w:t>
      </w:r>
      <w:r w:rsidR="003E2803" w:rsidRPr="00386AC0">
        <w:rPr>
          <w:szCs w:val="22"/>
        </w:rPr>
        <w:t xml:space="preserve">a Centrálního zadavatele ve smyslu článku </w:t>
      </w:r>
      <w:r w:rsidR="002F51BE">
        <w:fldChar w:fldCharType="begin"/>
      </w:r>
      <w:r w:rsidR="002F51BE">
        <w:instrText xml:space="preserve"> REF _Ref446345672 \n \h  \* MERGEFORMAT </w:instrText>
      </w:r>
      <w:r w:rsidR="002F51BE">
        <w:fldChar w:fldCharType="separate"/>
      </w:r>
      <w:r w:rsidR="00887EEC" w:rsidRPr="00887EEC">
        <w:rPr>
          <w:szCs w:val="22"/>
        </w:rPr>
        <w:t>XXII</w:t>
      </w:r>
      <w:r w:rsidR="002F51BE">
        <w:fldChar w:fldCharType="end"/>
      </w:r>
      <w:r w:rsidR="003E2803" w:rsidRPr="00386AC0">
        <w:rPr>
          <w:szCs w:val="22"/>
        </w:rPr>
        <w:t xml:space="preserve"> </w:t>
      </w:r>
      <w:r>
        <w:rPr>
          <w:szCs w:val="22"/>
        </w:rPr>
        <w:t>S</w:t>
      </w:r>
      <w:r w:rsidR="003E2803" w:rsidRPr="00386AC0">
        <w:rPr>
          <w:szCs w:val="22"/>
        </w:rPr>
        <w:t xml:space="preserve">mlouvy </w:t>
      </w:r>
      <w:r w:rsidR="00D873E6" w:rsidRPr="00386AC0">
        <w:rPr>
          <w:szCs w:val="22"/>
        </w:rPr>
        <w:t xml:space="preserve">o skutečnostech majících i potencionálně vliv na plnění </w:t>
      </w:r>
      <w:r w:rsidR="0066294D">
        <w:rPr>
          <w:szCs w:val="22"/>
        </w:rPr>
        <w:t xml:space="preserve">jeho </w:t>
      </w:r>
      <w:r w:rsidR="00787C0B" w:rsidRPr="00386AC0">
        <w:rPr>
          <w:szCs w:val="22"/>
        </w:rPr>
        <w:t xml:space="preserve">povinností </w:t>
      </w:r>
      <w:r>
        <w:rPr>
          <w:szCs w:val="22"/>
        </w:rPr>
        <w:t>vyplývajících ze S</w:t>
      </w:r>
      <w:r w:rsidR="00D873E6" w:rsidRPr="00386AC0">
        <w:rPr>
          <w:szCs w:val="22"/>
        </w:rPr>
        <w:t>mlouvy a není-li to možné</w:t>
      </w:r>
      <w:r w:rsidR="002B6AB7" w:rsidRPr="00386AC0">
        <w:rPr>
          <w:szCs w:val="22"/>
        </w:rPr>
        <w:t>,</w:t>
      </w:r>
      <w:r w:rsidR="00D873E6" w:rsidRPr="00386AC0">
        <w:rPr>
          <w:szCs w:val="22"/>
        </w:rPr>
        <w:t xml:space="preserve"> nejpozději následující den poté, kdy příslušná skutečnost nastane nebo </w:t>
      </w:r>
      <w:r>
        <w:rPr>
          <w:szCs w:val="22"/>
        </w:rPr>
        <w:t>Poskytovatel</w:t>
      </w:r>
      <w:r w:rsidR="00331AA0" w:rsidRPr="00386AC0">
        <w:rPr>
          <w:szCs w:val="22"/>
        </w:rPr>
        <w:t xml:space="preserve"> </w:t>
      </w:r>
      <w:r w:rsidR="00D873E6" w:rsidRPr="00386AC0">
        <w:rPr>
          <w:szCs w:val="22"/>
        </w:rPr>
        <w:t>zjistí, že by nastat mohla.</w:t>
      </w:r>
      <w:r w:rsidR="007E624B" w:rsidRPr="00386AC0">
        <w:rPr>
          <w:szCs w:val="22"/>
        </w:rPr>
        <w:t xml:space="preserve"> </w:t>
      </w:r>
      <w:r w:rsidR="005B3D09" w:rsidRPr="005B3D09">
        <w:rPr>
          <w:szCs w:val="22"/>
        </w:rPr>
        <w:t xml:space="preserve">Poskytovatel je zejména </w:t>
      </w:r>
      <w:r w:rsidR="005B3D09">
        <w:rPr>
          <w:szCs w:val="22"/>
        </w:rPr>
        <w:t>povinen upozorňovat O</w:t>
      </w:r>
      <w:r w:rsidR="005B3D09" w:rsidRPr="005B3D09">
        <w:rPr>
          <w:szCs w:val="22"/>
        </w:rPr>
        <w:t xml:space="preserve">bjednatele na veškeré poruchy, závady či jiné okolnosti, jež mají nebo mohou mít vliv na provoz </w:t>
      </w:r>
      <w:r w:rsidR="005B3D09">
        <w:rPr>
          <w:szCs w:val="22"/>
        </w:rPr>
        <w:t>V</w:t>
      </w:r>
      <w:r w:rsidR="005B3D09" w:rsidRPr="005B3D09">
        <w:rPr>
          <w:szCs w:val="22"/>
        </w:rPr>
        <w:t xml:space="preserve">ýtahů, které zjistí při plnění </w:t>
      </w:r>
      <w:r w:rsidR="005B3D09">
        <w:rPr>
          <w:szCs w:val="22"/>
        </w:rPr>
        <w:t>S</w:t>
      </w:r>
      <w:r w:rsidR="005B3D09" w:rsidRPr="005B3D09">
        <w:rPr>
          <w:szCs w:val="22"/>
        </w:rPr>
        <w:t>mlouvy</w:t>
      </w:r>
      <w:r w:rsidR="00E01810">
        <w:rPr>
          <w:szCs w:val="22"/>
        </w:rPr>
        <w:t>,</w:t>
      </w:r>
      <w:r w:rsidR="005B3D09" w:rsidRPr="005B3D09">
        <w:rPr>
          <w:szCs w:val="22"/>
        </w:rPr>
        <w:t xml:space="preserve"> a navrhovat příslušná nápravná opatření.</w:t>
      </w:r>
      <w:r w:rsidR="005B3D09">
        <w:rPr>
          <w:szCs w:val="22"/>
        </w:rPr>
        <w:t xml:space="preserve"> </w:t>
      </w:r>
      <w:r w:rsidR="007E624B" w:rsidRPr="00386AC0">
        <w:rPr>
          <w:szCs w:val="22"/>
        </w:rPr>
        <w:t xml:space="preserve">Současně je </w:t>
      </w:r>
      <w:r>
        <w:rPr>
          <w:szCs w:val="22"/>
        </w:rPr>
        <w:t>Poskytovatel</w:t>
      </w:r>
      <w:r w:rsidR="007E624B" w:rsidRPr="00386AC0">
        <w:rPr>
          <w:szCs w:val="22"/>
        </w:rPr>
        <w:t xml:space="preserve"> povinen učinit veškeré nezbytné kroky vedoucí k eliminaci případné škody hrozící </w:t>
      </w:r>
      <w:r>
        <w:rPr>
          <w:szCs w:val="22"/>
        </w:rPr>
        <w:t>Objednateli</w:t>
      </w:r>
      <w:r w:rsidR="007E624B" w:rsidRPr="00386AC0">
        <w:rPr>
          <w:szCs w:val="22"/>
        </w:rPr>
        <w:t>, a to zejména obstarat neprodleně náhradní plnění, přičemž je povinen nést případný rozdíl ceny.</w:t>
      </w:r>
    </w:p>
    <w:p w:rsidR="005C7067" w:rsidRPr="00F26856" w:rsidRDefault="005C7067" w:rsidP="00DC2C6F">
      <w:pPr>
        <w:ind w:left="567" w:hanging="567"/>
        <w:jc w:val="both"/>
        <w:rPr>
          <w:szCs w:val="22"/>
        </w:rPr>
      </w:pPr>
    </w:p>
    <w:p w:rsidR="003E2803" w:rsidRPr="00F26856" w:rsidRDefault="005B3D09" w:rsidP="00DC2C6F">
      <w:pPr>
        <w:pStyle w:val="Zkladntext"/>
        <w:widowControl/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 w:rsidRPr="00F26856">
        <w:rPr>
          <w:rFonts w:ascii="Calibri" w:hAnsi="Calibri"/>
          <w:color w:val="auto"/>
          <w:sz w:val="22"/>
          <w:szCs w:val="22"/>
        </w:rPr>
        <w:t>Poskytovatel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 je povinen při </w:t>
      </w:r>
      <w:r w:rsidRPr="00F26856">
        <w:rPr>
          <w:rFonts w:ascii="Calibri" w:hAnsi="Calibri"/>
          <w:color w:val="auto"/>
          <w:sz w:val="22"/>
          <w:szCs w:val="22"/>
        </w:rPr>
        <w:t>plnění Smlouvy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 dodržovat v areálu </w:t>
      </w:r>
      <w:r w:rsidRPr="00F26856">
        <w:rPr>
          <w:rFonts w:ascii="Calibri" w:hAnsi="Calibri"/>
          <w:color w:val="auto"/>
          <w:sz w:val="22"/>
          <w:szCs w:val="22"/>
        </w:rPr>
        <w:t>Objednatele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 veškeré zásady platné pro pohyb osob, vozidel a manipulaci s věcmi v tomto areálu, jakož i respektovat zavedená bezpečnostní opatření. Jakákoliv </w:t>
      </w:r>
      <w:r w:rsidRPr="00F26856">
        <w:rPr>
          <w:rFonts w:ascii="Calibri" w:hAnsi="Calibri"/>
          <w:color w:val="auto"/>
          <w:sz w:val="22"/>
          <w:szCs w:val="22"/>
        </w:rPr>
        <w:t>činnost Poskytovatele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 v areálu </w:t>
      </w:r>
      <w:r w:rsidRPr="00F26856">
        <w:rPr>
          <w:rFonts w:ascii="Calibri" w:hAnsi="Calibri"/>
          <w:color w:val="auto"/>
          <w:sz w:val="22"/>
          <w:szCs w:val="22"/>
        </w:rPr>
        <w:t>Objednatele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 je </w:t>
      </w:r>
      <w:r w:rsidR="003E2803" w:rsidRPr="00F26856">
        <w:rPr>
          <w:rFonts w:ascii="Calibri" w:hAnsi="Calibri"/>
          <w:color w:val="auto"/>
          <w:sz w:val="22"/>
          <w:szCs w:val="22"/>
        </w:rPr>
        <w:lastRenderedPageBreak/>
        <w:t xml:space="preserve">možná pouze za přítomnosti odpovědné osoby pověřené </w:t>
      </w:r>
      <w:r w:rsidRPr="00F26856">
        <w:rPr>
          <w:rFonts w:ascii="Calibri" w:hAnsi="Calibri"/>
          <w:color w:val="auto"/>
          <w:sz w:val="22"/>
          <w:szCs w:val="22"/>
        </w:rPr>
        <w:t>Objednatelem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. Za areál </w:t>
      </w:r>
      <w:r w:rsidRPr="00F26856">
        <w:rPr>
          <w:rFonts w:ascii="Calibri" w:hAnsi="Calibri"/>
          <w:color w:val="auto"/>
          <w:sz w:val="22"/>
          <w:szCs w:val="22"/>
        </w:rPr>
        <w:t>Objednatele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 se pro účely </w:t>
      </w:r>
      <w:r w:rsidRPr="00F26856">
        <w:rPr>
          <w:rFonts w:ascii="Calibri" w:hAnsi="Calibri"/>
          <w:color w:val="auto"/>
          <w:sz w:val="22"/>
          <w:szCs w:val="22"/>
        </w:rPr>
        <w:t>S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mlouvy považují veškeré prostory v užívání </w:t>
      </w:r>
      <w:r w:rsidRPr="00F26856">
        <w:rPr>
          <w:rFonts w:ascii="Calibri" w:hAnsi="Calibri"/>
          <w:color w:val="auto"/>
          <w:sz w:val="22"/>
          <w:szCs w:val="22"/>
        </w:rPr>
        <w:t>Objednatele</w:t>
      </w:r>
      <w:r w:rsidR="003E2803" w:rsidRPr="00F26856">
        <w:rPr>
          <w:rFonts w:ascii="Calibri" w:hAnsi="Calibri"/>
          <w:color w:val="auto"/>
          <w:sz w:val="22"/>
          <w:szCs w:val="22"/>
        </w:rPr>
        <w:t xml:space="preserve">, které jsou nebo mohou být dotčeny </w:t>
      </w:r>
      <w:r w:rsidR="00F26856" w:rsidRPr="00F26856">
        <w:rPr>
          <w:rFonts w:ascii="Calibri" w:hAnsi="Calibri"/>
          <w:color w:val="auto"/>
          <w:sz w:val="22"/>
          <w:szCs w:val="22"/>
        </w:rPr>
        <w:t>plněním S</w:t>
      </w:r>
      <w:r w:rsidR="003E2803" w:rsidRPr="00F26856">
        <w:rPr>
          <w:rFonts w:ascii="Calibri" w:hAnsi="Calibri"/>
          <w:color w:val="auto"/>
          <w:sz w:val="22"/>
          <w:szCs w:val="22"/>
        </w:rPr>
        <w:t>mlouvy.</w:t>
      </w:r>
    </w:p>
    <w:p w:rsidR="003E2803" w:rsidRPr="00F26856" w:rsidRDefault="003E2803" w:rsidP="00DC2C6F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F73989" w:rsidRPr="00DC2C6F" w:rsidRDefault="00DD6298" w:rsidP="00DC2C6F">
      <w:pPr>
        <w:numPr>
          <w:ilvl w:val="0"/>
          <w:numId w:val="13"/>
        </w:numPr>
        <w:suppressAutoHyphens/>
        <w:jc w:val="both"/>
        <w:rPr>
          <w:szCs w:val="22"/>
        </w:rPr>
      </w:pPr>
      <w:r w:rsidRPr="00DC2C6F">
        <w:rPr>
          <w:szCs w:val="22"/>
        </w:rPr>
        <w:t>Poskytovatel</w:t>
      </w:r>
      <w:r w:rsidR="00F73989" w:rsidRPr="00DC2C6F">
        <w:rPr>
          <w:szCs w:val="22"/>
        </w:rPr>
        <w:t xml:space="preserve"> bere na vědomí, že </w:t>
      </w:r>
      <w:r w:rsidRPr="00DC2C6F">
        <w:rPr>
          <w:szCs w:val="22"/>
        </w:rPr>
        <w:t>Objednatel</w:t>
      </w:r>
      <w:r w:rsidR="00F73989" w:rsidRPr="00DC2C6F">
        <w:rPr>
          <w:szCs w:val="22"/>
        </w:rPr>
        <w:t xml:space="preserve"> je povinným sub</w:t>
      </w:r>
      <w:r w:rsidR="008A04A9">
        <w:rPr>
          <w:szCs w:val="22"/>
        </w:rPr>
        <w:t>jektem podle zákona č. 106/1999 </w:t>
      </w:r>
      <w:r w:rsidR="00F73989" w:rsidRPr="00DC2C6F">
        <w:rPr>
          <w:szCs w:val="22"/>
        </w:rPr>
        <w:t>Sb., o svobodném přístupu k informacím, ve znění pozdějších předpisů.</w:t>
      </w:r>
    </w:p>
    <w:p w:rsidR="00F73989" w:rsidRPr="00DC2C6F" w:rsidRDefault="00F73989" w:rsidP="00DC2C6F">
      <w:pPr>
        <w:ind w:left="567" w:hanging="567"/>
        <w:jc w:val="both"/>
        <w:rPr>
          <w:szCs w:val="22"/>
        </w:rPr>
      </w:pPr>
    </w:p>
    <w:p w:rsidR="00F73989" w:rsidRPr="00B750F5" w:rsidRDefault="00DC2C6F" w:rsidP="00DC2C6F">
      <w:pPr>
        <w:numPr>
          <w:ilvl w:val="0"/>
          <w:numId w:val="13"/>
        </w:numPr>
        <w:jc w:val="both"/>
        <w:rPr>
          <w:b/>
          <w:bCs/>
          <w:szCs w:val="22"/>
        </w:rPr>
      </w:pPr>
      <w:r>
        <w:rPr>
          <w:szCs w:val="22"/>
        </w:rPr>
        <w:t>Poskytovatel</w:t>
      </w:r>
      <w:r w:rsidR="00F73989" w:rsidRPr="00DC2C6F">
        <w:rPr>
          <w:szCs w:val="22"/>
        </w:rPr>
        <w:t xml:space="preserve"> souhlasí se zveřejněním </w:t>
      </w:r>
      <w:r w:rsidR="00DD6298" w:rsidRPr="00DC2C6F">
        <w:rPr>
          <w:szCs w:val="22"/>
        </w:rPr>
        <w:t>S</w:t>
      </w:r>
      <w:r w:rsidR="00F73989" w:rsidRPr="00DC2C6F">
        <w:rPr>
          <w:szCs w:val="22"/>
        </w:rPr>
        <w:t xml:space="preserve">mlouvy v souladu s povinnostmi </w:t>
      </w:r>
      <w:r w:rsidR="00DD6298" w:rsidRPr="00DC2C6F">
        <w:rPr>
          <w:szCs w:val="22"/>
        </w:rPr>
        <w:t xml:space="preserve">Objednatele </w:t>
      </w:r>
      <w:r w:rsidR="00F73989" w:rsidRPr="00DC2C6F">
        <w:rPr>
          <w:szCs w:val="22"/>
        </w:rPr>
        <w:t xml:space="preserve">za podmínek vyplývajících z příslušných právních předpisů, zejména souhlasí se uveřejněním </w:t>
      </w:r>
      <w:r w:rsidRPr="00DC2C6F">
        <w:rPr>
          <w:szCs w:val="22"/>
        </w:rPr>
        <w:t>S</w:t>
      </w:r>
      <w:r w:rsidR="00F73989" w:rsidRPr="00DC2C6F">
        <w:rPr>
          <w:szCs w:val="22"/>
        </w:rPr>
        <w:t>mlouvy</w:t>
      </w:r>
      <w:r w:rsidR="00307D3C" w:rsidRPr="00DC2C6F">
        <w:rPr>
          <w:szCs w:val="22"/>
        </w:rPr>
        <w:t>,</w:t>
      </w:r>
      <w:r w:rsidR="00F73989" w:rsidRPr="00DC2C6F">
        <w:rPr>
          <w:szCs w:val="22"/>
        </w:rPr>
        <w:t xml:space="preserve"> včetně všech </w:t>
      </w:r>
      <w:r w:rsidR="002A6A39" w:rsidRPr="00DC2C6F">
        <w:rPr>
          <w:szCs w:val="22"/>
        </w:rPr>
        <w:t>jejích změn a</w:t>
      </w:r>
      <w:r w:rsidR="00F73989" w:rsidRPr="00DC2C6F">
        <w:rPr>
          <w:szCs w:val="22"/>
        </w:rPr>
        <w:t xml:space="preserve"> dodatků, výše skutečně uhrazené ceny na základě </w:t>
      </w:r>
      <w:r w:rsidRPr="00DC2C6F">
        <w:rPr>
          <w:szCs w:val="22"/>
        </w:rPr>
        <w:t>S</w:t>
      </w:r>
      <w:r w:rsidR="00F73989" w:rsidRPr="00DC2C6F">
        <w:rPr>
          <w:szCs w:val="22"/>
        </w:rPr>
        <w:t xml:space="preserve">mlouvy a dalších údajů na profilu </w:t>
      </w:r>
      <w:r w:rsidR="00C95C6B" w:rsidRPr="00DC2C6F">
        <w:rPr>
          <w:szCs w:val="22"/>
        </w:rPr>
        <w:t xml:space="preserve">zadavatele </w:t>
      </w:r>
      <w:r w:rsidRPr="00DC2C6F">
        <w:rPr>
          <w:szCs w:val="22"/>
        </w:rPr>
        <w:t>Objednatele</w:t>
      </w:r>
      <w:r w:rsidR="00F73989" w:rsidRPr="00DC2C6F">
        <w:rPr>
          <w:szCs w:val="22"/>
        </w:rPr>
        <w:t xml:space="preserve"> podle § </w:t>
      </w:r>
      <w:r w:rsidR="00307D3C" w:rsidRPr="00DC2C6F">
        <w:rPr>
          <w:szCs w:val="22"/>
        </w:rPr>
        <w:t>219</w:t>
      </w:r>
      <w:r w:rsidR="00F73989" w:rsidRPr="00DC2C6F">
        <w:rPr>
          <w:szCs w:val="22"/>
        </w:rPr>
        <w:t xml:space="preserve"> </w:t>
      </w:r>
      <w:r w:rsidR="00307D3C" w:rsidRPr="00DC2C6F">
        <w:rPr>
          <w:szCs w:val="22"/>
        </w:rPr>
        <w:t>zákona č. 134/2016 Sb., o zadávání veřejných zakázek</w:t>
      </w:r>
      <w:r w:rsidR="00BB71F9">
        <w:rPr>
          <w:szCs w:val="22"/>
        </w:rPr>
        <w:t>, ve znění pozdějších předpisů</w:t>
      </w:r>
      <w:r w:rsidR="00307D3C" w:rsidRPr="00DC2C6F">
        <w:rPr>
          <w:szCs w:val="22"/>
        </w:rPr>
        <w:t xml:space="preserve"> (dále jen „</w:t>
      </w:r>
      <w:r w:rsidR="00307D3C" w:rsidRPr="00F01CA0">
        <w:rPr>
          <w:b/>
          <w:i/>
          <w:szCs w:val="22"/>
        </w:rPr>
        <w:t>Z</w:t>
      </w:r>
      <w:r w:rsidR="00307D3C" w:rsidRPr="00DC2C6F">
        <w:rPr>
          <w:b/>
          <w:i/>
          <w:szCs w:val="22"/>
        </w:rPr>
        <w:t>ákon o zadávání veřejných zakázek</w:t>
      </w:r>
      <w:r w:rsidR="00307D3C" w:rsidRPr="00DC2C6F">
        <w:rPr>
          <w:szCs w:val="22"/>
        </w:rPr>
        <w:t>“) a v</w:t>
      </w:r>
      <w:r w:rsidRPr="00DC2C6F">
        <w:rPr>
          <w:szCs w:val="22"/>
        </w:rPr>
        <w:t> registru smluv podle zákona č. </w:t>
      </w:r>
      <w:r w:rsidR="00307D3C" w:rsidRPr="00DC2C6F">
        <w:rPr>
          <w:szCs w:val="22"/>
        </w:rPr>
        <w:t xml:space="preserve">340/2015 Sb., </w:t>
      </w:r>
      <w:r w:rsidR="00307D3C" w:rsidRPr="00DC2C6F">
        <w:rPr>
          <w:bCs/>
          <w:szCs w:val="22"/>
        </w:rPr>
        <w:t>o zvláštních podmínkách účinnosti některých smluv, uveřejňování těchto smluv a o registru smluv (zákon o registru smluv)</w:t>
      </w:r>
      <w:r w:rsidR="00D91666">
        <w:rPr>
          <w:bCs/>
          <w:szCs w:val="22"/>
        </w:rPr>
        <w:t>,</w:t>
      </w:r>
      <w:r w:rsidR="00D91666" w:rsidRPr="001F4268">
        <w:t xml:space="preserve"> </w:t>
      </w:r>
      <w:r w:rsidR="00D91666">
        <w:t>ve znění pozdějších předpisů</w:t>
      </w:r>
      <w:r w:rsidR="00F82B44" w:rsidRPr="00DC2C6F">
        <w:rPr>
          <w:szCs w:val="22"/>
        </w:rPr>
        <w:t>.</w:t>
      </w:r>
    </w:p>
    <w:p w:rsidR="00B750F5" w:rsidRPr="00B750F5" w:rsidRDefault="00B750F5" w:rsidP="00B750F5">
      <w:pPr>
        <w:ind w:left="567"/>
        <w:jc w:val="both"/>
        <w:rPr>
          <w:b/>
          <w:bCs/>
          <w:szCs w:val="22"/>
        </w:rPr>
      </w:pPr>
    </w:p>
    <w:p w:rsidR="005C7067" w:rsidRPr="00DD6298" w:rsidRDefault="00DC2C6F" w:rsidP="00DC2C6F">
      <w:pPr>
        <w:numPr>
          <w:ilvl w:val="0"/>
          <w:numId w:val="13"/>
        </w:numPr>
        <w:suppressAutoHyphens/>
        <w:jc w:val="both"/>
        <w:rPr>
          <w:szCs w:val="22"/>
        </w:rPr>
      </w:pPr>
      <w:r>
        <w:rPr>
          <w:szCs w:val="22"/>
        </w:rPr>
        <w:t>Poskytovatel</w:t>
      </w:r>
      <w:r w:rsidR="005C7067" w:rsidRPr="00DD6298">
        <w:rPr>
          <w:szCs w:val="22"/>
        </w:rPr>
        <w:t xml:space="preserve"> </w:t>
      </w:r>
      <w:r w:rsidR="00E2385B" w:rsidRPr="00DD6298">
        <w:rPr>
          <w:szCs w:val="22"/>
        </w:rPr>
        <w:t>je povinen</w:t>
      </w:r>
      <w:r w:rsidR="005C7067" w:rsidRPr="00DD6298">
        <w:rPr>
          <w:szCs w:val="22"/>
        </w:rPr>
        <w:t xml:space="preserve"> dodržovat </w:t>
      </w:r>
      <w:r w:rsidR="00EF04C1" w:rsidRPr="00DD6298">
        <w:rPr>
          <w:szCs w:val="22"/>
        </w:rPr>
        <w:t>podle</w:t>
      </w:r>
      <w:r w:rsidR="005C7067" w:rsidRPr="00DD6298">
        <w:rPr>
          <w:szCs w:val="22"/>
        </w:rPr>
        <w:t xml:space="preserve"> zákona č. 101/2000 Sb., o ochraně osobních údajů, ve znění pozdějších předpisů, povinnost zachovávat mlčenlivost o osobních údajích a</w:t>
      </w:r>
      <w:r w:rsidR="00DA7795">
        <w:rPr>
          <w:szCs w:val="22"/>
        </w:rPr>
        <w:t> </w:t>
      </w:r>
      <w:r w:rsidR="005C7067" w:rsidRPr="00DD6298">
        <w:rPr>
          <w:szCs w:val="22"/>
        </w:rPr>
        <w:t>o</w:t>
      </w:r>
      <w:r w:rsidR="00DA7795">
        <w:rPr>
          <w:szCs w:val="22"/>
        </w:rPr>
        <w:t> </w:t>
      </w:r>
      <w:r w:rsidR="005C7067" w:rsidRPr="00DD6298">
        <w:rPr>
          <w:szCs w:val="22"/>
        </w:rPr>
        <w:t>bezpečnostních opatřeních, jejichž zveřejnění by ohrozilo zabezpečení osobních údajů.</w:t>
      </w:r>
    </w:p>
    <w:p w:rsidR="00F9686C" w:rsidRPr="00DD6298" w:rsidRDefault="00F9686C" w:rsidP="00DC2C6F">
      <w:pPr>
        <w:ind w:left="567" w:hanging="567"/>
        <w:jc w:val="both"/>
        <w:rPr>
          <w:szCs w:val="22"/>
        </w:rPr>
      </w:pPr>
    </w:p>
    <w:p w:rsidR="007F22C9" w:rsidRPr="00DD6298" w:rsidRDefault="00DD6298" w:rsidP="00DC2C6F">
      <w:pPr>
        <w:numPr>
          <w:ilvl w:val="0"/>
          <w:numId w:val="13"/>
        </w:numPr>
        <w:jc w:val="both"/>
        <w:rPr>
          <w:szCs w:val="22"/>
        </w:rPr>
      </w:pPr>
      <w:r w:rsidRPr="00DD6298">
        <w:rPr>
          <w:szCs w:val="22"/>
        </w:rPr>
        <w:t>Poskytovatel</w:t>
      </w:r>
      <w:r w:rsidR="007F22C9" w:rsidRPr="00DD6298">
        <w:rPr>
          <w:szCs w:val="22"/>
        </w:rPr>
        <w:t xml:space="preserve"> není oprávněn postoupit žádnou svou pohledávku za </w:t>
      </w:r>
      <w:r w:rsidRPr="00DD6298">
        <w:rPr>
          <w:szCs w:val="22"/>
        </w:rPr>
        <w:t>Objednatelem</w:t>
      </w:r>
      <w:r w:rsidR="007F22C9" w:rsidRPr="00DD6298">
        <w:rPr>
          <w:szCs w:val="22"/>
        </w:rPr>
        <w:t xml:space="preserve"> vyplývající z</w:t>
      </w:r>
      <w:r w:rsidRPr="00DD6298">
        <w:rPr>
          <w:szCs w:val="22"/>
        </w:rPr>
        <w:t>e Smlouvy</w:t>
      </w:r>
      <w:r w:rsidR="007F22C9" w:rsidRPr="00DD6298">
        <w:rPr>
          <w:szCs w:val="22"/>
        </w:rPr>
        <w:t xml:space="preserve"> nebo vzniklou v souvislosti s</w:t>
      </w:r>
      <w:r w:rsidRPr="00DD6298">
        <w:rPr>
          <w:szCs w:val="22"/>
        </w:rPr>
        <w:t>e S</w:t>
      </w:r>
      <w:r w:rsidR="007F22C9" w:rsidRPr="00DD6298">
        <w:rPr>
          <w:szCs w:val="22"/>
        </w:rPr>
        <w:t>mlouvou.</w:t>
      </w:r>
    </w:p>
    <w:p w:rsidR="004E5ABA" w:rsidRPr="00DD6298" w:rsidRDefault="004E5ABA" w:rsidP="00DC2C6F">
      <w:pPr>
        <w:ind w:left="567" w:hanging="567"/>
        <w:jc w:val="both"/>
        <w:rPr>
          <w:szCs w:val="22"/>
        </w:rPr>
      </w:pPr>
    </w:p>
    <w:p w:rsidR="007F22C9" w:rsidRPr="00DD6298" w:rsidRDefault="00DD6298" w:rsidP="00DC2C6F">
      <w:pPr>
        <w:numPr>
          <w:ilvl w:val="0"/>
          <w:numId w:val="13"/>
        </w:numPr>
        <w:jc w:val="both"/>
        <w:rPr>
          <w:szCs w:val="22"/>
        </w:rPr>
      </w:pPr>
      <w:r w:rsidRPr="00DD6298">
        <w:rPr>
          <w:szCs w:val="22"/>
        </w:rPr>
        <w:t>Poskytovatel</w:t>
      </w:r>
      <w:r w:rsidR="007F22C9" w:rsidRPr="00DD6298">
        <w:rPr>
          <w:szCs w:val="22"/>
        </w:rPr>
        <w:t xml:space="preserve"> není oprávněn provést jednostranné započtení žádné své pohledávky za </w:t>
      </w:r>
      <w:r w:rsidRPr="00DD6298">
        <w:rPr>
          <w:szCs w:val="22"/>
        </w:rPr>
        <w:t>Objednatelem vyplývající ze</w:t>
      </w:r>
      <w:r w:rsidR="007F22C9" w:rsidRPr="00DD6298">
        <w:rPr>
          <w:szCs w:val="22"/>
        </w:rPr>
        <w:t xml:space="preserve"> </w:t>
      </w:r>
      <w:r w:rsidRPr="00DD6298">
        <w:rPr>
          <w:szCs w:val="22"/>
        </w:rPr>
        <w:t>S</w:t>
      </w:r>
      <w:r w:rsidR="007F22C9" w:rsidRPr="00DD6298">
        <w:rPr>
          <w:szCs w:val="22"/>
        </w:rPr>
        <w:t>mlouvy nebo vzniklé v souvislosti s</w:t>
      </w:r>
      <w:r w:rsidRPr="00DD6298">
        <w:rPr>
          <w:szCs w:val="22"/>
        </w:rPr>
        <w:t>e S</w:t>
      </w:r>
      <w:r w:rsidR="007F22C9" w:rsidRPr="00DD6298">
        <w:rPr>
          <w:szCs w:val="22"/>
        </w:rPr>
        <w:t xml:space="preserve">mlouvou na jakoukoliv pohledávku </w:t>
      </w:r>
      <w:r w:rsidRPr="00DD6298">
        <w:rPr>
          <w:szCs w:val="22"/>
        </w:rPr>
        <w:t xml:space="preserve">Objednatele </w:t>
      </w:r>
      <w:r w:rsidR="007F22C9" w:rsidRPr="00DD6298">
        <w:rPr>
          <w:szCs w:val="22"/>
        </w:rPr>
        <w:t xml:space="preserve">za </w:t>
      </w:r>
      <w:r w:rsidRPr="00DD6298">
        <w:rPr>
          <w:szCs w:val="22"/>
        </w:rPr>
        <w:t>Poskytovatelem</w:t>
      </w:r>
      <w:r w:rsidR="007F22C9" w:rsidRPr="00DD6298">
        <w:rPr>
          <w:szCs w:val="22"/>
        </w:rPr>
        <w:t>.</w:t>
      </w:r>
    </w:p>
    <w:p w:rsidR="004E5ABA" w:rsidRPr="00DD6298" w:rsidRDefault="004E5ABA" w:rsidP="00DC2C6F">
      <w:pPr>
        <w:pStyle w:val="Odstavecseseznamem"/>
        <w:ind w:left="567" w:hanging="567"/>
        <w:rPr>
          <w:rFonts w:ascii="Calibri" w:hAnsi="Calibri"/>
          <w:sz w:val="22"/>
          <w:szCs w:val="22"/>
        </w:rPr>
      </w:pPr>
    </w:p>
    <w:p w:rsidR="007F22C9" w:rsidRPr="00DD6298" w:rsidRDefault="00DD6298" w:rsidP="00DC2C6F">
      <w:pPr>
        <w:numPr>
          <w:ilvl w:val="0"/>
          <w:numId w:val="13"/>
        </w:numPr>
        <w:jc w:val="both"/>
        <w:rPr>
          <w:szCs w:val="22"/>
        </w:rPr>
      </w:pPr>
      <w:r w:rsidRPr="00DD6298">
        <w:rPr>
          <w:szCs w:val="22"/>
        </w:rPr>
        <w:t>Objednatel</w:t>
      </w:r>
      <w:r w:rsidR="007F22C9" w:rsidRPr="00DD6298">
        <w:rPr>
          <w:szCs w:val="22"/>
        </w:rPr>
        <w:t xml:space="preserve"> je oprávněn provést jednostranné započtení jakékoliv své splatné i nesplatné pohledávky za </w:t>
      </w:r>
      <w:r w:rsidRPr="00DD6298">
        <w:rPr>
          <w:szCs w:val="22"/>
        </w:rPr>
        <w:t>Poskytovatelem vyplývající ze S</w:t>
      </w:r>
      <w:r w:rsidR="007F22C9" w:rsidRPr="00DD6298">
        <w:rPr>
          <w:szCs w:val="22"/>
        </w:rPr>
        <w:t>mlouvy nebo vzniklé v souvislosti s</w:t>
      </w:r>
      <w:r w:rsidRPr="00DD6298">
        <w:rPr>
          <w:szCs w:val="22"/>
        </w:rPr>
        <w:t>e S</w:t>
      </w:r>
      <w:r w:rsidR="007F22C9" w:rsidRPr="00DD6298">
        <w:rPr>
          <w:szCs w:val="22"/>
        </w:rPr>
        <w:t xml:space="preserve">mlouvou (zejm. smluvní pokutu) na </w:t>
      </w:r>
      <w:r w:rsidR="002B6AB7" w:rsidRPr="00DD6298">
        <w:rPr>
          <w:szCs w:val="22"/>
        </w:rPr>
        <w:t xml:space="preserve">splatné i nesplatné </w:t>
      </w:r>
      <w:r w:rsidR="007F22C9" w:rsidRPr="00DD6298">
        <w:rPr>
          <w:szCs w:val="22"/>
        </w:rPr>
        <w:t xml:space="preserve">pohledávky </w:t>
      </w:r>
      <w:r w:rsidRPr="00DD6298">
        <w:rPr>
          <w:szCs w:val="22"/>
        </w:rPr>
        <w:t>Poskytovatele</w:t>
      </w:r>
      <w:r w:rsidR="007F22C9" w:rsidRPr="00DD6298">
        <w:rPr>
          <w:szCs w:val="22"/>
        </w:rPr>
        <w:t xml:space="preserve"> za </w:t>
      </w:r>
      <w:r w:rsidRPr="00DD6298">
        <w:rPr>
          <w:szCs w:val="22"/>
        </w:rPr>
        <w:t>Objednatelem</w:t>
      </w:r>
      <w:r w:rsidR="007F22C9" w:rsidRPr="00DD6298">
        <w:rPr>
          <w:szCs w:val="22"/>
        </w:rPr>
        <w:t>.</w:t>
      </w:r>
    </w:p>
    <w:p w:rsidR="00F9686C" w:rsidRPr="00DD6298" w:rsidRDefault="00F9686C" w:rsidP="00DC2C6F">
      <w:pPr>
        <w:ind w:left="567" w:hanging="567"/>
        <w:jc w:val="both"/>
        <w:rPr>
          <w:szCs w:val="22"/>
        </w:rPr>
      </w:pPr>
    </w:p>
    <w:p w:rsidR="005C0F0C" w:rsidRPr="00CD681C" w:rsidRDefault="00CD681C" w:rsidP="00DC2C6F">
      <w:pPr>
        <w:numPr>
          <w:ilvl w:val="0"/>
          <w:numId w:val="13"/>
        </w:numPr>
        <w:jc w:val="both"/>
        <w:rPr>
          <w:szCs w:val="22"/>
        </w:rPr>
      </w:pPr>
      <w:r>
        <w:rPr>
          <w:szCs w:val="22"/>
        </w:rPr>
        <w:t>Poskytovatel</w:t>
      </w:r>
      <w:r w:rsidR="005C0F0C" w:rsidRPr="00CD681C">
        <w:rPr>
          <w:szCs w:val="22"/>
        </w:rPr>
        <w:t xml:space="preserve"> je povinen zachovávat mlčenlivost o všech skutečnostech a inf</w:t>
      </w:r>
      <w:r>
        <w:rPr>
          <w:szCs w:val="22"/>
        </w:rPr>
        <w:t>ormacích, které jsou obsažené ve S</w:t>
      </w:r>
      <w:r w:rsidR="005C0F0C" w:rsidRPr="00CD681C">
        <w:rPr>
          <w:szCs w:val="22"/>
        </w:rPr>
        <w:t>mlouvě a dále o všech skutečnostech a informacích</w:t>
      </w:r>
      <w:r>
        <w:rPr>
          <w:szCs w:val="22"/>
        </w:rPr>
        <w:t>, které mu byly v souvislosti se</w:t>
      </w:r>
      <w:r w:rsidR="005C0F0C" w:rsidRPr="00CD681C">
        <w:rPr>
          <w:szCs w:val="22"/>
        </w:rPr>
        <w:t xml:space="preserve"> </w:t>
      </w:r>
      <w:r>
        <w:rPr>
          <w:szCs w:val="22"/>
        </w:rPr>
        <w:t>S</w:t>
      </w:r>
      <w:r w:rsidR="005C0F0C" w:rsidRPr="00CD681C">
        <w:rPr>
          <w:szCs w:val="22"/>
        </w:rPr>
        <w:t>mlouvou nebo jejím plněním jakkoliv zpřístupn</w:t>
      </w:r>
      <w:r w:rsidR="004F4098">
        <w:rPr>
          <w:szCs w:val="22"/>
        </w:rPr>
        <w:t>ěny, předány či sděleny, nebo o </w:t>
      </w:r>
      <w:r w:rsidR="005C0F0C" w:rsidRPr="00CD681C">
        <w:rPr>
          <w:szCs w:val="22"/>
        </w:rPr>
        <w:t xml:space="preserve">nichž se jakkoliv dozvěděl, vyjma těch, které jsou v okamžiku, kdy se s nimi </w:t>
      </w:r>
      <w:r>
        <w:rPr>
          <w:szCs w:val="22"/>
        </w:rPr>
        <w:t>Poskytovatel</w:t>
      </w:r>
      <w:r w:rsidR="005C0F0C" w:rsidRPr="00CD681C">
        <w:rPr>
          <w:szCs w:val="22"/>
        </w:rPr>
        <w:t xml:space="preserve"> seznámil, prokazatelně veřejně přístupné nebo těch, které se bez zavinění </w:t>
      </w:r>
      <w:r>
        <w:rPr>
          <w:szCs w:val="22"/>
        </w:rPr>
        <w:t>Poskytovatele</w:t>
      </w:r>
      <w:r w:rsidR="005C0F0C" w:rsidRPr="00CD681C">
        <w:rPr>
          <w:szCs w:val="22"/>
        </w:rPr>
        <w:t xml:space="preserve"> veřejně přístupnými stanou. </w:t>
      </w:r>
      <w:r>
        <w:rPr>
          <w:szCs w:val="22"/>
        </w:rPr>
        <w:t xml:space="preserve">Poskytovatel </w:t>
      </w:r>
      <w:r w:rsidR="005C0F0C" w:rsidRPr="00CD681C">
        <w:rPr>
          <w:szCs w:val="22"/>
        </w:rPr>
        <w:t>nesmí takové s</w:t>
      </w:r>
      <w:r w:rsidR="004F4098">
        <w:rPr>
          <w:szCs w:val="22"/>
        </w:rPr>
        <w:t>kutečnosti a informace použít v </w:t>
      </w:r>
      <w:r w:rsidR="005C0F0C" w:rsidRPr="00CD681C">
        <w:rPr>
          <w:szCs w:val="22"/>
        </w:rPr>
        <w:t xml:space="preserve">rozporu s jejich účelem, nesmí je použít ve prospěch svůj nebo </w:t>
      </w:r>
      <w:r>
        <w:rPr>
          <w:szCs w:val="22"/>
        </w:rPr>
        <w:t>jiných</w:t>
      </w:r>
      <w:r w:rsidR="005C0F0C" w:rsidRPr="00CD681C">
        <w:rPr>
          <w:szCs w:val="22"/>
        </w:rPr>
        <w:t xml:space="preserve"> osob a nesmí je použít ani v neprospěch </w:t>
      </w:r>
      <w:r w:rsidR="00DD6298">
        <w:rPr>
          <w:szCs w:val="22"/>
        </w:rPr>
        <w:t>Objednatele</w:t>
      </w:r>
      <w:r w:rsidR="005C0F0C" w:rsidRPr="00CD681C">
        <w:rPr>
          <w:szCs w:val="22"/>
        </w:rPr>
        <w:t xml:space="preserve">. Povinnosti </w:t>
      </w:r>
      <w:r w:rsidR="00EF04C1" w:rsidRPr="00CD681C">
        <w:rPr>
          <w:szCs w:val="22"/>
        </w:rPr>
        <w:t>podle</w:t>
      </w:r>
      <w:r w:rsidR="005C0F0C" w:rsidRPr="00CD681C">
        <w:rPr>
          <w:szCs w:val="22"/>
        </w:rPr>
        <w:t xml:space="preserve"> tohoto odstavce je </w:t>
      </w:r>
      <w:r w:rsidR="00DD6298">
        <w:rPr>
          <w:szCs w:val="22"/>
        </w:rPr>
        <w:t>Poskytovatel</w:t>
      </w:r>
      <w:r w:rsidR="005C0F0C" w:rsidRPr="00CD681C">
        <w:rPr>
          <w:szCs w:val="22"/>
        </w:rPr>
        <w:t xml:space="preserve"> povinen zachovávat i po zániku závazku z</w:t>
      </w:r>
      <w:r w:rsidR="00DD6298">
        <w:rPr>
          <w:szCs w:val="22"/>
        </w:rPr>
        <w:t>e</w:t>
      </w:r>
      <w:r w:rsidR="005C0F0C" w:rsidRPr="00CD681C">
        <w:rPr>
          <w:szCs w:val="22"/>
        </w:rPr>
        <w:t xml:space="preserve"> </w:t>
      </w:r>
      <w:r w:rsidR="00DD6298">
        <w:rPr>
          <w:szCs w:val="22"/>
        </w:rPr>
        <w:t>S</w:t>
      </w:r>
      <w:r w:rsidR="005C0F0C" w:rsidRPr="00CD681C">
        <w:rPr>
          <w:szCs w:val="22"/>
        </w:rPr>
        <w:t>mlouvy, vyjma přípa</w:t>
      </w:r>
      <w:r w:rsidR="004F4098">
        <w:rPr>
          <w:szCs w:val="22"/>
        </w:rPr>
        <w:t>dů, kdy se takové skutečnosti a </w:t>
      </w:r>
      <w:r w:rsidR="005C0F0C" w:rsidRPr="00CD681C">
        <w:rPr>
          <w:szCs w:val="22"/>
        </w:rPr>
        <w:t>informace stanou prokazatelně veřejně přístupn</w:t>
      </w:r>
      <w:r w:rsidR="00DD6298">
        <w:rPr>
          <w:szCs w:val="22"/>
        </w:rPr>
        <w:t>ými</w:t>
      </w:r>
      <w:r w:rsidR="005C0F0C" w:rsidRPr="00CD681C">
        <w:rPr>
          <w:szCs w:val="22"/>
        </w:rPr>
        <w:t xml:space="preserve"> bez zavinění </w:t>
      </w:r>
      <w:r w:rsidR="00DD6298">
        <w:rPr>
          <w:szCs w:val="22"/>
        </w:rPr>
        <w:t>Poskytovatele</w:t>
      </w:r>
      <w:r w:rsidR="005C0F0C" w:rsidRPr="00CD681C">
        <w:rPr>
          <w:szCs w:val="22"/>
        </w:rPr>
        <w:t xml:space="preserve">. Povinnosti </w:t>
      </w:r>
      <w:r w:rsidR="00EF04C1" w:rsidRPr="00CD681C">
        <w:rPr>
          <w:szCs w:val="22"/>
        </w:rPr>
        <w:t>podle</w:t>
      </w:r>
      <w:r w:rsidR="005C0F0C" w:rsidRPr="00CD681C">
        <w:rPr>
          <w:szCs w:val="22"/>
        </w:rPr>
        <w:t xml:space="preserve"> tohoto odstavce se nevztahují na případy, kdy je </w:t>
      </w:r>
      <w:r w:rsidR="00DD6298">
        <w:rPr>
          <w:szCs w:val="22"/>
        </w:rPr>
        <w:t>Poskytovatel</w:t>
      </w:r>
      <w:r w:rsidR="005C0F0C" w:rsidRPr="00CD681C">
        <w:rPr>
          <w:szCs w:val="22"/>
        </w:rPr>
        <w:t xml:space="preserve"> povinen zveřejnit takové skutečnosti nebo informace na základě povinnosti uložené mu právním předpisem nebo rozhodnutím orgánu veřejné moci.</w:t>
      </w:r>
    </w:p>
    <w:p w:rsidR="005C0F0C" w:rsidRPr="00CD681C" w:rsidRDefault="005C0F0C" w:rsidP="00DC2C6F">
      <w:pPr>
        <w:ind w:left="567" w:hanging="567"/>
        <w:jc w:val="both"/>
        <w:rPr>
          <w:szCs w:val="22"/>
        </w:rPr>
      </w:pPr>
    </w:p>
    <w:p w:rsidR="007F22C9" w:rsidRDefault="007F22C9" w:rsidP="00DC2C6F">
      <w:pPr>
        <w:numPr>
          <w:ilvl w:val="0"/>
          <w:numId w:val="13"/>
        </w:numPr>
        <w:jc w:val="both"/>
        <w:rPr>
          <w:szCs w:val="22"/>
        </w:rPr>
      </w:pPr>
      <w:r w:rsidRPr="00E034F6">
        <w:rPr>
          <w:szCs w:val="22"/>
        </w:rPr>
        <w:t xml:space="preserve">Poruší-li </w:t>
      </w:r>
      <w:r w:rsidR="006B56DC" w:rsidRPr="00E034F6">
        <w:rPr>
          <w:szCs w:val="22"/>
        </w:rPr>
        <w:t>Poskytovatel</w:t>
      </w:r>
      <w:r w:rsidRPr="00E034F6">
        <w:rPr>
          <w:szCs w:val="22"/>
        </w:rPr>
        <w:t xml:space="preserve"> v </w:t>
      </w:r>
      <w:r w:rsidR="006B56DC" w:rsidRPr="00E034F6">
        <w:rPr>
          <w:szCs w:val="22"/>
        </w:rPr>
        <w:t xml:space="preserve">souvislosti </w:t>
      </w:r>
      <w:proofErr w:type="gramStart"/>
      <w:r w:rsidR="006B56DC" w:rsidRPr="00E034F6">
        <w:rPr>
          <w:szCs w:val="22"/>
        </w:rPr>
        <w:t>se S</w:t>
      </w:r>
      <w:r w:rsidR="00F04A2B" w:rsidRPr="00E034F6">
        <w:rPr>
          <w:szCs w:val="22"/>
        </w:rPr>
        <w:t>mlouvu</w:t>
      </w:r>
      <w:proofErr w:type="gramEnd"/>
      <w:r w:rsidR="00F04A2B" w:rsidRPr="00E034F6">
        <w:rPr>
          <w:szCs w:val="22"/>
        </w:rPr>
        <w:t xml:space="preserve"> jakoukoli</w:t>
      </w:r>
      <w:r w:rsidRPr="00E034F6">
        <w:rPr>
          <w:szCs w:val="22"/>
        </w:rPr>
        <w:t xml:space="preserve"> sv</w:t>
      </w:r>
      <w:r w:rsidR="00F04A2B" w:rsidRPr="00E034F6">
        <w:rPr>
          <w:szCs w:val="22"/>
        </w:rPr>
        <w:t>oji</w:t>
      </w:r>
      <w:r w:rsidRPr="00E034F6">
        <w:rPr>
          <w:szCs w:val="22"/>
        </w:rPr>
        <w:t xml:space="preserve"> povinnost,</w:t>
      </w:r>
      <w:r w:rsidR="00F04A2B" w:rsidRPr="00E034F6">
        <w:rPr>
          <w:szCs w:val="22"/>
        </w:rPr>
        <w:t xml:space="preserve"> </w:t>
      </w:r>
      <w:r w:rsidRPr="00E034F6">
        <w:rPr>
          <w:szCs w:val="22"/>
        </w:rPr>
        <w:t xml:space="preserve">nahradí </w:t>
      </w:r>
      <w:r w:rsidR="00E034F6">
        <w:rPr>
          <w:szCs w:val="22"/>
        </w:rPr>
        <w:t>O</w:t>
      </w:r>
      <w:r w:rsidR="006B56DC" w:rsidRPr="00E034F6">
        <w:rPr>
          <w:szCs w:val="22"/>
        </w:rPr>
        <w:t>bjednateli</w:t>
      </w:r>
      <w:r w:rsidRPr="00E034F6">
        <w:rPr>
          <w:szCs w:val="22"/>
        </w:rPr>
        <w:t xml:space="preserve"> </w:t>
      </w:r>
      <w:r w:rsidR="00CD681C">
        <w:rPr>
          <w:szCs w:val="22"/>
        </w:rPr>
        <w:t xml:space="preserve">nebo jakýmkoliv jiným osobám </w:t>
      </w:r>
      <w:r w:rsidRPr="00E034F6">
        <w:rPr>
          <w:szCs w:val="22"/>
        </w:rPr>
        <w:t>škodu a nemajetkovou újmu z toho vzniklou</w:t>
      </w:r>
      <w:r w:rsidR="00E034F6">
        <w:rPr>
          <w:szCs w:val="22"/>
        </w:rPr>
        <w:t xml:space="preserve">, </w:t>
      </w:r>
      <w:r w:rsidR="00E034F6" w:rsidRPr="00E034F6">
        <w:rPr>
          <w:szCs w:val="22"/>
        </w:rPr>
        <w:t>zejména škod</w:t>
      </w:r>
      <w:r w:rsidR="00E034F6">
        <w:rPr>
          <w:szCs w:val="22"/>
        </w:rPr>
        <w:t>u</w:t>
      </w:r>
      <w:r w:rsidR="00E034F6" w:rsidRPr="00E034F6">
        <w:rPr>
          <w:szCs w:val="22"/>
        </w:rPr>
        <w:t xml:space="preserve"> vznikl</w:t>
      </w:r>
      <w:r w:rsidR="00E034F6">
        <w:rPr>
          <w:szCs w:val="22"/>
        </w:rPr>
        <w:t>ou O</w:t>
      </w:r>
      <w:r w:rsidR="00E034F6" w:rsidRPr="00E034F6">
        <w:rPr>
          <w:szCs w:val="22"/>
        </w:rPr>
        <w:t xml:space="preserve">bjednateli v důsledku sankcí uplatněných vůči </w:t>
      </w:r>
      <w:r w:rsidR="00E034F6">
        <w:rPr>
          <w:szCs w:val="22"/>
        </w:rPr>
        <w:t>O</w:t>
      </w:r>
      <w:r w:rsidR="00E034F6" w:rsidRPr="00E034F6">
        <w:rPr>
          <w:szCs w:val="22"/>
        </w:rPr>
        <w:t>bjednateli ze strany státního odborného dozoru</w:t>
      </w:r>
      <w:r w:rsidRPr="00E034F6">
        <w:rPr>
          <w:szCs w:val="22"/>
        </w:rPr>
        <w:t xml:space="preserve">. Povinnosti k náhradě se </w:t>
      </w:r>
      <w:r w:rsidR="00E034F6" w:rsidRPr="00E034F6">
        <w:rPr>
          <w:szCs w:val="22"/>
        </w:rPr>
        <w:t>Poskytovatel</w:t>
      </w:r>
      <w:r w:rsidRPr="00E034F6">
        <w:rPr>
          <w:szCs w:val="22"/>
        </w:rPr>
        <w:t xml:space="preserve"> zprostí, prokáže-li, že mu ve splnění povinnosti zabránila mimořádná nepředvídatelná a nepřekonatelná překážka vzniklá nezávisle na jeho vůli. Překážka vzniklá z osobních poměrů </w:t>
      </w:r>
      <w:r w:rsidR="00E034F6" w:rsidRPr="00E034F6">
        <w:rPr>
          <w:szCs w:val="22"/>
        </w:rPr>
        <w:t>Poskytovatele</w:t>
      </w:r>
      <w:r w:rsidRPr="00E034F6">
        <w:rPr>
          <w:szCs w:val="22"/>
        </w:rPr>
        <w:t xml:space="preserve"> nebo vzniklá až v době, kdy byl </w:t>
      </w:r>
      <w:r w:rsidR="00E034F6" w:rsidRPr="00E034F6">
        <w:rPr>
          <w:szCs w:val="22"/>
        </w:rPr>
        <w:lastRenderedPageBreak/>
        <w:t>Poskytovatel</w:t>
      </w:r>
      <w:r w:rsidRPr="00E034F6">
        <w:rPr>
          <w:szCs w:val="22"/>
        </w:rPr>
        <w:t xml:space="preserve"> s plněním povinnosti v prodlení, ani překážka, kterou byl </w:t>
      </w:r>
      <w:r w:rsidR="00E034F6" w:rsidRPr="00E034F6">
        <w:rPr>
          <w:szCs w:val="22"/>
        </w:rPr>
        <w:t>Poskytovatel</w:t>
      </w:r>
      <w:r w:rsidRPr="00E034F6">
        <w:rPr>
          <w:szCs w:val="22"/>
        </w:rPr>
        <w:t xml:space="preserve"> povinen překonat, jej však povinnosti k náhradě nezprostí.</w:t>
      </w:r>
    </w:p>
    <w:p w:rsidR="00E034F6" w:rsidRDefault="00E034F6" w:rsidP="00DC2C6F">
      <w:pPr>
        <w:ind w:left="567" w:hanging="567"/>
        <w:jc w:val="both"/>
        <w:rPr>
          <w:szCs w:val="22"/>
        </w:rPr>
      </w:pPr>
    </w:p>
    <w:p w:rsidR="005C7067" w:rsidRPr="00CD681C" w:rsidRDefault="007F22C9" w:rsidP="00DC2C6F">
      <w:pPr>
        <w:numPr>
          <w:ilvl w:val="0"/>
          <w:numId w:val="13"/>
        </w:numPr>
        <w:jc w:val="both"/>
        <w:rPr>
          <w:szCs w:val="22"/>
        </w:rPr>
      </w:pPr>
      <w:r w:rsidRPr="00CD681C">
        <w:rPr>
          <w:szCs w:val="22"/>
        </w:rPr>
        <w:t>Písemnou formou (podobou) se rozumí listina podepsaná oprávněnou osobou Smluvní strany nebo e</w:t>
      </w:r>
      <w:r w:rsidR="008707C1" w:rsidRPr="00CD681C">
        <w:rPr>
          <w:szCs w:val="22"/>
        </w:rPr>
        <w:t>-</w:t>
      </w:r>
      <w:r w:rsidRPr="00CD681C">
        <w:rPr>
          <w:szCs w:val="22"/>
        </w:rPr>
        <w:t>mail podepsaný zaručeným elektronickým podpisem oprávněné osoby Smluvní strany.</w:t>
      </w:r>
    </w:p>
    <w:p w:rsidR="00432B47" w:rsidRPr="00CD681C" w:rsidRDefault="00432B47" w:rsidP="00DC2C6F">
      <w:pPr>
        <w:ind w:left="567" w:hanging="567"/>
        <w:jc w:val="both"/>
        <w:rPr>
          <w:szCs w:val="22"/>
        </w:rPr>
      </w:pPr>
    </w:p>
    <w:p w:rsidR="005C7067" w:rsidRPr="00CD681C" w:rsidRDefault="005C7067" w:rsidP="0095688C">
      <w:pPr>
        <w:rPr>
          <w:szCs w:val="22"/>
        </w:rPr>
      </w:pPr>
    </w:p>
    <w:p w:rsidR="00B060E8" w:rsidRPr="00904BBE" w:rsidRDefault="00F119CA" w:rsidP="006B1E9D">
      <w:pPr>
        <w:pStyle w:val="Nadpis1"/>
        <w:keepLines w:val="0"/>
        <w:rPr>
          <w:szCs w:val="22"/>
        </w:rPr>
      </w:pPr>
      <w:bookmarkStart w:id="62" w:name="_Toc383117527"/>
      <w:r>
        <w:rPr>
          <w:szCs w:val="22"/>
        </w:rPr>
        <w:t>POD</w:t>
      </w:r>
      <w:r w:rsidR="00B060E8" w:rsidRPr="00904BBE">
        <w:rPr>
          <w:szCs w:val="22"/>
        </w:rPr>
        <w:t>DODAVATELÉ</w:t>
      </w:r>
    </w:p>
    <w:p w:rsidR="00B060E8" w:rsidRPr="00904BBE" w:rsidRDefault="00B060E8" w:rsidP="006B1E9D">
      <w:pPr>
        <w:keepNext/>
        <w:rPr>
          <w:szCs w:val="22"/>
        </w:rPr>
      </w:pPr>
    </w:p>
    <w:p w:rsidR="00B060E8" w:rsidRPr="00904BBE" w:rsidRDefault="00F37D6C" w:rsidP="0095688C">
      <w:pPr>
        <w:numPr>
          <w:ilvl w:val="0"/>
          <w:numId w:val="13"/>
        </w:numPr>
        <w:jc w:val="both"/>
        <w:rPr>
          <w:szCs w:val="22"/>
        </w:rPr>
      </w:pPr>
      <w:r w:rsidRPr="00904BBE">
        <w:rPr>
          <w:szCs w:val="22"/>
        </w:rPr>
        <w:t xml:space="preserve">Poskytovatel </w:t>
      </w:r>
      <w:r w:rsidR="00B060E8" w:rsidRPr="00904BBE">
        <w:rPr>
          <w:szCs w:val="22"/>
        </w:rPr>
        <w:t xml:space="preserve">je oprávněn pověřit </w:t>
      </w:r>
      <w:r w:rsidR="00077D78" w:rsidRPr="00904BBE">
        <w:rPr>
          <w:szCs w:val="22"/>
        </w:rPr>
        <w:t xml:space="preserve">plněním svých povinností </w:t>
      </w:r>
      <w:r w:rsidR="0066294D">
        <w:rPr>
          <w:szCs w:val="22"/>
        </w:rPr>
        <w:t xml:space="preserve">vyplývajících </w:t>
      </w:r>
      <w:r w:rsidR="00077D78" w:rsidRPr="00904BBE">
        <w:rPr>
          <w:szCs w:val="22"/>
        </w:rPr>
        <w:t>z</w:t>
      </w:r>
      <w:r w:rsidRPr="00904BBE">
        <w:rPr>
          <w:szCs w:val="22"/>
        </w:rPr>
        <w:t>e S</w:t>
      </w:r>
      <w:r w:rsidR="00077D78" w:rsidRPr="00904BBE">
        <w:rPr>
          <w:szCs w:val="22"/>
        </w:rPr>
        <w:t xml:space="preserve">mlouvy </w:t>
      </w:r>
      <w:r w:rsidR="00CA0BEB" w:rsidRPr="00904BBE">
        <w:rPr>
          <w:szCs w:val="22"/>
        </w:rPr>
        <w:t xml:space="preserve">pouze </w:t>
      </w:r>
      <w:r w:rsidR="00CD681C" w:rsidRPr="00904BBE">
        <w:rPr>
          <w:szCs w:val="22"/>
        </w:rPr>
        <w:t>jiné</w:t>
      </w:r>
      <w:r w:rsidR="00CA0BEB" w:rsidRPr="00904BBE">
        <w:rPr>
          <w:szCs w:val="22"/>
        </w:rPr>
        <w:t xml:space="preserve"> osoby uvedené v příloze </w:t>
      </w:r>
      <w:r w:rsidRPr="00904BBE">
        <w:rPr>
          <w:szCs w:val="22"/>
        </w:rPr>
        <w:t>S</w:t>
      </w:r>
      <w:r w:rsidR="00CA0BEB" w:rsidRPr="00904BBE">
        <w:rPr>
          <w:szCs w:val="22"/>
        </w:rPr>
        <w:t>mlouvy (</w:t>
      </w:r>
      <w:r w:rsidR="002F51BE">
        <w:fldChar w:fldCharType="begin"/>
      </w:r>
      <w:r w:rsidR="002F51BE">
        <w:instrText xml:space="preserve"> REF _Ref383515734 \n \h  \* MERGEFORMAT </w:instrText>
      </w:r>
      <w:r w:rsidR="002F51BE">
        <w:fldChar w:fldCharType="separate"/>
      </w:r>
      <w:r w:rsidR="00887EEC" w:rsidRPr="00887EEC">
        <w:rPr>
          <w:szCs w:val="22"/>
        </w:rPr>
        <w:t>Příloha č. 2</w:t>
      </w:r>
      <w:r w:rsidR="002F51BE">
        <w:fldChar w:fldCharType="end"/>
      </w:r>
      <w:r w:rsidR="00CA0BEB" w:rsidRPr="00904BBE">
        <w:rPr>
          <w:szCs w:val="22"/>
        </w:rPr>
        <w:t xml:space="preserve"> </w:t>
      </w:r>
      <w:r w:rsidRPr="00904BBE">
        <w:rPr>
          <w:szCs w:val="22"/>
        </w:rPr>
        <w:t>S</w:t>
      </w:r>
      <w:r w:rsidR="00CA0BEB" w:rsidRPr="00904BBE">
        <w:rPr>
          <w:szCs w:val="22"/>
        </w:rPr>
        <w:t>mlouvy), nebo písemně odsouhlasené</w:t>
      </w:r>
      <w:r w:rsidR="00DA497A" w:rsidRPr="00904BBE">
        <w:rPr>
          <w:szCs w:val="22"/>
        </w:rPr>
        <w:t xml:space="preserve"> </w:t>
      </w:r>
      <w:r w:rsidRPr="00904BBE">
        <w:rPr>
          <w:szCs w:val="22"/>
        </w:rPr>
        <w:t>Objednatelem</w:t>
      </w:r>
      <w:r w:rsidR="00DA497A" w:rsidRPr="00904BBE">
        <w:rPr>
          <w:szCs w:val="22"/>
        </w:rPr>
        <w:t xml:space="preserve"> </w:t>
      </w:r>
      <w:r w:rsidR="00CA0BEB" w:rsidRPr="00904BBE">
        <w:rPr>
          <w:szCs w:val="22"/>
        </w:rPr>
        <w:t xml:space="preserve">(dále jen </w:t>
      </w:r>
      <w:r w:rsidR="00CA0BEB" w:rsidRPr="00904BBE">
        <w:rPr>
          <w:bCs/>
          <w:szCs w:val="22"/>
        </w:rPr>
        <w:t>jednotlivě „</w:t>
      </w:r>
      <w:r w:rsidR="00F119CA">
        <w:rPr>
          <w:b/>
          <w:bCs/>
          <w:i/>
          <w:szCs w:val="22"/>
        </w:rPr>
        <w:t>Pod</w:t>
      </w:r>
      <w:r w:rsidR="00CA0BEB" w:rsidRPr="00904BBE">
        <w:rPr>
          <w:b/>
          <w:bCs/>
          <w:i/>
          <w:szCs w:val="22"/>
        </w:rPr>
        <w:t>dodavatel</w:t>
      </w:r>
      <w:r w:rsidR="00CA0BEB" w:rsidRPr="00904BBE">
        <w:rPr>
          <w:bCs/>
          <w:szCs w:val="22"/>
        </w:rPr>
        <w:t>“ nebo společně „</w:t>
      </w:r>
      <w:r w:rsidR="00F119CA">
        <w:rPr>
          <w:b/>
          <w:bCs/>
          <w:i/>
          <w:szCs w:val="22"/>
        </w:rPr>
        <w:t>Pod</w:t>
      </w:r>
      <w:r w:rsidR="00CA0BEB" w:rsidRPr="00904BBE">
        <w:rPr>
          <w:b/>
          <w:bCs/>
          <w:i/>
          <w:szCs w:val="22"/>
        </w:rPr>
        <w:t>dodavatelé</w:t>
      </w:r>
      <w:r w:rsidR="00CA0BEB" w:rsidRPr="00904BBE">
        <w:rPr>
          <w:bCs/>
          <w:szCs w:val="22"/>
        </w:rPr>
        <w:t>“)</w:t>
      </w:r>
      <w:r w:rsidR="00A3518A" w:rsidRPr="00904BBE">
        <w:rPr>
          <w:szCs w:val="22"/>
        </w:rPr>
        <w:t>.</w:t>
      </w:r>
    </w:p>
    <w:p w:rsidR="00B060E8" w:rsidRPr="00904BBE" w:rsidRDefault="00B060E8" w:rsidP="0095688C">
      <w:pPr>
        <w:ind w:left="567"/>
        <w:jc w:val="both"/>
        <w:rPr>
          <w:szCs w:val="22"/>
        </w:rPr>
      </w:pPr>
    </w:p>
    <w:p w:rsidR="00A3518A" w:rsidRPr="00904BBE" w:rsidRDefault="002A6E60" w:rsidP="0095688C">
      <w:pPr>
        <w:numPr>
          <w:ilvl w:val="0"/>
          <w:numId w:val="13"/>
        </w:numPr>
        <w:jc w:val="both"/>
        <w:rPr>
          <w:szCs w:val="22"/>
        </w:rPr>
      </w:pPr>
      <w:r w:rsidRPr="00904BBE">
        <w:rPr>
          <w:szCs w:val="22"/>
        </w:rPr>
        <w:t xml:space="preserve">Poskytovatel </w:t>
      </w:r>
      <w:r w:rsidR="00F119CA">
        <w:rPr>
          <w:szCs w:val="22"/>
        </w:rPr>
        <w:t>odpovídá za plnění Pod</w:t>
      </w:r>
      <w:r w:rsidR="00A3518A" w:rsidRPr="00904BBE">
        <w:rPr>
          <w:szCs w:val="22"/>
        </w:rPr>
        <w:t>dodavatele tak, jako by plnil sám.</w:t>
      </w:r>
    </w:p>
    <w:p w:rsidR="00A3518A" w:rsidRPr="00904BBE" w:rsidRDefault="00A3518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A3518A" w:rsidRPr="00904BBE" w:rsidRDefault="002A6E60" w:rsidP="0095688C">
      <w:pPr>
        <w:numPr>
          <w:ilvl w:val="0"/>
          <w:numId w:val="13"/>
        </w:numPr>
        <w:jc w:val="both"/>
        <w:rPr>
          <w:szCs w:val="22"/>
        </w:rPr>
      </w:pPr>
      <w:r w:rsidRPr="00904BBE">
        <w:rPr>
          <w:szCs w:val="22"/>
        </w:rPr>
        <w:t xml:space="preserve">Poskytovatel </w:t>
      </w:r>
      <w:r w:rsidR="00A3518A" w:rsidRPr="00904BBE">
        <w:rPr>
          <w:szCs w:val="22"/>
        </w:rPr>
        <w:t xml:space="preserve">prohlašuje a zavazuje se, že </w:t>
      </w:r>
      <w:r w:rsidR="00D276D6" w:rsidRPr="00904BBE">
        <w:rPr>
          <w:szCs w:val="22"/>
        </w:rPr>
        <w:t xml:space="preserve">jako ručitel </w:t>
      </w:r>
      <w:r w:rsidR="00A3518A" w:rsidRPr="00904BBE">
        <w:rPr>
          <w:szCs w:val="22"/>
        </w:rPr>
        <w:t xml:space="preserve">uspokojí za </w:t>
      </w:r>
      <w:r w:rsidR="002C0F7F" w:rsidRPr="00904BBE">
        <w:rPr>
          <w:szCs w:val="22"/>
        </w:rPr>
        <w:t xml:space="preserve">jakéhokoliv </w:t>
      </w:r>
      <w:r w:rsidR="00F119CA">
        <w:rPr>
          <w:szCs w:val="22"/>
        </w:rPr>
        <w:t>Pod</w:t>
      </w:r>
      <w:r w:rsidR="00A3518A" w:rsidRPr="00904BBE">
        <w:rPr>
          <w:szCs w:val="22"/>
        </w:rPr>
        <w:t xml:space="preserve">dodavatele </w:t>
      </w:r>
      <w:r w:rsidR="0057497B" w:rsidRPr="00904BBE">
        <w:rPr>
          <w:szCs w:val="22"/>
        </w:rPr>
        <w:t xml:space="preserve">jeho </w:t>
      </w:r>
      <w:r w:rsidR="00A3518A" w:rsidRPr="00904BBE">
        <w:rPr>
          <w:szCs w:val="22"/>
        </w:rPr>
        <w:t xml:space="preserve">povinnost </w:t>
      </w:r>
      <w:r w:rsidR="0057497B" w:rsidRPr="00904BBE">
        <w:rPr>
          <w:szCs w:val="22"/>
        </w:rPr>
        <w:t xml:space="preserve">nahradit újmu způsobenou </w:t>
      </w:r>
      <w:r w:rsidR="00F119CA">
        <w:rPr>
          <w:szCs w:val="22"/>
        </w:rPr>
        <w:t>Poddodavatelem</w:t>
      </w:r>
      <w:r w:rsidR="00A3518A" w:rsidRPr="00904BBE">
        <w:rPr>
          <w:szCs w:val="22"/>
        </w:rPr>
        <w:t xml:space="preserve"> </w:t>
      </w:r>
      <w:r w:rsidRPr="00904BBE">
        <w:rPr>
          <w:szCs w:val="22"/>
        </w:rPr>
        <w:t>Objednateli</w:t>
      </w:r>
      <w:r w:rsidR="0057497B" w:rsidRPr="00904BBE">
        <w:rPr>
          <w:szCs w:val="22"/>
        </w:rPr>
        <w:t xml:space="preserve"> </w:t>
      </w:r>
      <w:r w:rsidR="00A3518A" w:rsidRPr="00904BBE">
        <w:rPr>
          <w:szCs w:val="22"/>
        </w:rPr>
        <w:t xml:space="preserve">při plnění nebo v souvislosti s plněním </w:t>
      </w:r>
      <w:r w:rsidRPr="00904BBE">
        <w:rPr>
          <w:szCs w:val="22"/>
        </w:rPr>
        <w:t xml:space="preserve">povinností </w:t>
      </w:r>
      <w:r w:rsidR="00166758">
        <w:rPr>
          <w:szCs w:val="22"/>
        </w:rPr>
        <w:t xml:space="preserve">vyplývajících </w:t>
      </w:r>
      <w:r w:rsidRPr="00904BBE">
        <w:rPr>
          <w:szCs w:val="22"/>
        </w:rPr>
        <w:t>ze S</w:t>
      </w:r>
      <w:r w:rsidR="00A3518A" w:rsidRPr="00904BBE">
        <w:rPr>
          <w:szCs w:val="22"/>
        </w:rPr>
        <w:t>mlouvy</w:t>
      </w:r>
      <w:r w:rsidR="00F119CA">
        <w:rPr>
          <w:szCs w:val="22"/>
        </w:rPr>
        <w:t>, jestliže Pod</w:t>
      </w:r>
      <w:r w:rsidR="00D276D6" w:rsidRPr="00904BBE">
        <w:rPr>
          <w:szCs w:val="22"/>
        </w:rPr>
        <w:t xml:space="preserve">dodavatel povinnost k náhradě </w:t>
      </w:r>
      <w:r w:rsidR="005F69E7" w:rsidRPr="00904BBE">
        <w:rPr>
          <w:szCs w:val="22"/>
        </w:rPr>
        <w:t xml:space="preserve">újmy </w:t>
      </w:r>
      <w:r w:rsidR="00D276D6" w:rsidRPr="00904BBE">
        <w:rPr>
          <w:szCs w:val="22"/>
        </w:rPr>
        <w:t>nesplní.</w:t>
      </w:r>
      <w:r w:rsidR="00A3518A" w:rsidRPr="00904BBE">
        <w:rPr>
          <w:szCs w:val="22"/>
        </w:rPr>
        <w:t xml:space="preserve"> </w:t>
      </w:r>
      <w:r w:rsidRPr="00904BBE">
        <w:rPr>
          <w:szCs w:val="22"/>
        </w:rPr>
        <w:t>Objednatel</w:t>
      </w:r>
      <w:r w:rsidR="00A3518A" w:rsidRPr="00904BBE">
        <w:rPr>
          <w:szCs w:val="22"/>
        </w:rPr>
        <w:t xml:space="preserve"> </w:t>
      </w:r>
      <w:r w:rsidRPr="00904BBE">
        <w:rPr>
          <w:szCs w:val="22"/>
        </w:rPr>
        <w:t xml:space="preserve">Poskytovatele </w:t>
      </w:r>
      <w:r w:rsidR="00A3518A" w:rsidRPr="00904BBE">
        <w:rPr>
          <w:szCs w:val="22"/>
        </w:rPr>
        <w:t xml:space="preserve">jako ručitele </w:t>
      </w:r>
      <w:r w:rsidR="00EF04C1" w:rsidRPr="00904BBE">
        <w:rPr>
          <w:szCs w:val="22"/>
        </w:rPr>
        <w:t>podle</w:t>
      </w:r>
      <w:r w:rsidR="00A3518A" w:rsidRPr="00904BBE">
        <w:rPr>
          <w:szCs w:val="22"/>
        </w:rPr>
        <w:t xml:space="preserve"> předchozí věty přijímá.</w:t>
      </w:r>
    </w:p>
    <w:p w:rsidR="00A3518A" w:rsidRPr="00904BBE" w:rsidRDefault="00A3518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B060E8" w:rsidRPr="00904BBE" w:rsidRDefault="002A6E60" w:rsidP="0095688C">
      <w:pPr>
        <w:numPr>
          <w:ilvl w:val="0"/>
          <w:numId w:val="13"/>
        </w:numPr>
        <w:jc w:val="both"/>
        <w:rPr>
          <w:szCs w:val="22"/>
        </w:rPr>
      </w:pPr>
      <w:r w:rsidRPr="00904BBE">
        <w:rPr>
          <w:szCs w:val="22"/>
        </w:rPr>
        <w:t xml:space="preserve">Poskytovatel </w:t>
      </w:r>
      <w:r w:rsidR="00B060E8" w:rsidRPr="00904BBE">
        <w:rPr>
          <w:szCs w:val="22"/>
        </w:rPr>
        <w:t xml:space="preserve">se zavazuje, že </w:t>
      </w:r>
      <w:r w:rsidR="00F119CA">
        <w:rPr>
          <w:szCs w:val="22"/>
        </w:rPr>
        <w:t>Pod</w:t>
      </w:r>
      <w:r w:rsidR="00B060E8" w:rsidRPr="00904BBE">
        <w:rPr>
          <w:szCs w:val="22"/>
        </w:rPr>
        <w:t xml:space="preserve">dodavatelé, kterými prokazoval splnění kvalifikace </w:t>
      </w:r>
      <w:r w:rsidR="00077D78" w:rsidRPr="00904BBE">
        <w:rPr>
          <w:szCs w:val="22"/>
        </w:rPr>
        <w:t xml:space="preserve">v </w:t>
      </w:r>
      <w:r w:rsidR="002D0E59" w:rsidRPr="00904BBE">
        <w:rPr>
          <w:szCs w:val="22"/>
        </w:rPr>
        <w:t>Ř</w:t>
      </w:r>
      <w:r w:rsidR="00B060E8" w:rsidRPr="00904BBE">
        <w:rPr>
          <w:szCs w:val="22"/>
        </w:rPr>
        <w:t>ízení</w:t>
      </w:r>
      <w:r w:rsidR="00077D78" w:rsidRPr="00904BBE">
        <w:rPr>
          <w:szCs w:val="22"/>
        </w:rPr>
        <w:t xml:space="preserve"> </w:t>
      </w:r>
      <w:r w:rsidR="002D0E59" w:rsidRPr="00904BBE">
        <w:rPr>
          <w:szCs w:val="22"/>
        </w:rPr>
        <w:t>v</w:t>
      </w:r>
      <w:r w:rsidR="00077D78" w:rsidRPr="00904BBE">
        <w:rPr>
          <w:szCs w:val="22"/>
        </w:rPr>
        <w:t>eřejné zakázky</w:t>
      </w:r>
      <w:r w:rsidR="00B060E8" w:rsidRPr="00904BBE">
        <w:rPr>
          <w:szCs w:val="22"/>
        </w:rPr>
        <w:t xml:space="preserve">, se budou podílet na </w:t>
      </w:r>
      <w:r w:rsidR="00077D78" w:rsidRPr="00904BBE">
        <w:rPr>
          <w:szCs w:val="22"/>
        </w:rPr>
        <w:t xml:space="preserve">plnění povinností </w:t>
      </w:r>
      <w:r w:rsidRPr="00904BBE">
        <w:rPr>
          <w:szCs w:val="22"/>
        </w:rPr>
        <w:t xml:space="preserve">Poskytovatele ze Smlouvy </w:t>
      </w:r>
      <w:r w:rsidR="00B060E8" w:rsidRPr="00904BBE">
        <w:rPr>
          <w:szCs w:val="22"/>
        </w:rPr>
        <w:t xml:space="preserve">v rozsahu </w:t>
      </w:r>
      <w:r w:rsidR="00EF04C1" w:rsidRPr="00904BBE">
        <w:rPr>
          <w:szCs w:val="22"/>
        </w:rPr>
        <w:t>podle</w:t>
      </w:r>
      <w:r w:rsidR="00B060E8" w:rsidRPr="00904BBE">
        <w:rPr>
          <w:szCs w:val="22"/>
        </w:rPr>
        <w:t xml:space="preserve"> </w:t>
      </w:r>
      <w:r w:rsidR="00077D78" w:rsidRPr="00904BBE">
        <w:rPr>
          <w:szCs w:val="22"/>
        </w:rPr>
        <w:t>n</w:t>
      </w:r>
      <w:r w:rsidR="00B060E8" w:rsidRPr="00904BBE">
        <w:rPr>
          <w:szCs w:val="22"/>
        </w:rPr>
        <w:t xml:space="preserve">abídky </w:t>
      </w:r>
      <w:r w:rsidRPr="00904BBE">
        <w:rPr>
          <w:szCs w:val="22"/>
        </w:rPr>
        <w:t xml:space="preserve">Poskytovatele </w:t>
      </w:r>
      <w:r w:rsidR="00077D78" w:rsidRPr="00904BBE">
        <w:rPr>
          <w:szCs w:val="22"/>
        </w:rPr>
        <w:t xml:space="preserve">podané do </w:t>
      </w:r>
      <w:r w:rsidR="002D0E59" w:rsidRPr="00904BBE">
        <w:rPr>
          <w:szCs w:val="22"/>
        </w:rPr>
        <w:t>Ř</w:t>
      </w:r>
      <w:r w:rsidR="00077D78" w:rsidRPr="00904BBE">
        <w:rPr>
          <w:szCs w:val="22"/>
        </w:rPr>
        <w:t xml:space="preserve">ízení </w:t>
      </w:r>
      <w:r w:rsidR="002D0E59" w:rsidRPr="00904BBE">
        <w:rPr>
          <w:szCs w:val="22"/>
        </w:rPr>
        <w:t>v</w:t>
      </w:r>
      <w:r w:rsidR="00077D78" w:rsidRPr="00904BBE">
        <w:rPr>
          <w:szCs w:val="22"/>
        </w:rPr>
        <w:t>eřejné zakázky</w:t>
      </w:r>
      <w:r w:rsidR="00B060E8" w:rsidRPr="00904BBE">
        <w:rPr>
          <w:szCs w:val="22"/>
        </w:rPr>
        <w:t>.</w:t>
      </w:r>
    </w:p>
    <w:p w:rsidR="00077D78" w:rsidRPr="00904BBE" w:rsidRDefault="00077D78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524194" w:rsidRPr="00904BBE" w:rsidRDefault="002A6E60" w:rsidP="0095688C">
      <w:pPr>
        <w:numPr>
          <w:ilvl w:val="0"/>
          <w:numId w:val="13"/>
        </w:numPr>
        <w:jc w:val="both"/>
        <w:rPr>
          <w:szCs w:val="22"/>
        </w:rPr>
      </w:pPr>
      <w:r w:rsidRPr="00904BBE">
        <w:rPr>
          <w:szCs w:val="22"/>
        </w:rPr>
        <w:t>Objednatel</w:t>
      </w:r>
      <w:r w:rsidR="00524194" w:rsidRPr="00904BBE">
        <w:rPr>
          <w:szCs w:val="22"/>
        </w:rPr>
        <w:t xml:space="preserve"> je oprávněn požadovat a </w:t>
      </w:r>
      <w:r w:rsidRPr="00904BBE">
        <w:rPr>
          <w:szCs w:val="22"/>
        </w:rPr>
        <w:t xml:space="preserve">Poskytovatel </w:t>
      </w:r>
      <w:r w:rsidR="00F119CA">
        <w:rPr>
          <w:szCs w:val="22"/>
        </w:rPr>
        <w:t>je povinen zabezpečit změnu Pod</w:t>
      </w:r>
      <w:r w:rsidR="00524194" w:rsidRPr="00904BBE">
        <w:rPr>
          <w:szCs w:val="22"/>
        </w:rPr>
        <w:t>dodavatele, a to zejména v případech, kdy:</w:t>
      </w:r>
    </w:p>
    <w:p w:rsidR="00524194" w:rsidRPr="00904BBE" w:rsidRDefault="00F119CA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>
        <w:rPr>
          <w:szCs w:val="22"/>
        </w:rPr>
        <w:t>bude Pod</w:t>
      </w:r>
      <w:r w:rsidR="00524194" w:rsidRPr="00904BBE">
        <w:rPr>
          <w:szCs w:val="22"/>
        </w:rPr>
        <w:t xml:space="preserve">dodavatel vůči </w:t>
      </w:r>
      <w:r w:rsidR="002A6E60" w:rsidRPr="00904BBE">
        <w:rPr>
          <w:szCs w:val="22"/>
        </w:rPr>
        <w:t>Objednateli</w:t>
      </w:r>
      <w:r w:rsidR="00524194" w:rsidRPr="00904BBE">
        <w:rPr>
          <w:szCs w:val="22"/>
        </w:rPr>
        <w:t xml:space="preserve"> v prodlení se splněním povinnosti z jiného závazku nebo</w:t>
      </w:r>
    </w:p>
    <w:p w:rsidR="00524194" w:rsidRPr="00904BBE" w:rsidRDefault="00F119CA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>
        <w:rPr>
          <w:szCs w:val="22"/>
        </w:rPr>
        <w:t>bude Pod</w:t>
      </w:r>
      <w:r w:rsidR="00524194" w:rsidRPr="00904BBE">
        <w:rPr>
          <w:szCs w:val="22"/>
        </w:rPr>
        <w:t>dodavatel pravomocně odsouzen za trestný čin nebo</w:t>
      </w:r>
    </w:p>
    <w:p w:rsidR="00524194" w:rsidRPr="00904BBE" w:rsidRDefault="00F119CA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proofErr w:type="gramStart"/>
      <w:r>
        <w:rPr>
          <w:szCs w:val="22"/>
        </w:rPr>
        <w:t>se Pod</w:t>
      </w:r>
      <w:r w:rsidR="00524194" w:rsidRPr="00904BBE">
        <w:rPr>
          <w:szCs w:val="22"/>
        </w:rPr>
        <w:t>dodavatel</w:t>
      </w:r>
      <w:proofErr w:type="gramEnd"/>
      <w:r w:rsidR="00524194" w:rsidRPr="00904BBE">
        <w:rPr>
          <w:szCs w:val="22"/>
        </w:rPr>
        <w:t xml:space="preserve"> ocitne ve stavu úpadku nebo hrozícího úpadku nebo</w:t>
      </w:r>
    </w:p>
    <w:p w:rsidR="00524194" w:rsidRPr="00904BBE" w:rsidRDefault="00F119CA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>
        <w:rPr>
          <w:szCs w:val="22"/>
        </w:rPr>
        <w:t>bude Pod</w:t>
      </w:r>
      <w:r w:rsidR="00524194" w:rsidRPr="00904BBE">
        <w:rPr>
          <w:szCs w:val="22"/>
        </w:rPr>
        <w:t>dodavateli uložen zákaz plnění veřejných zakázek nebo</w:t>
      </w:r>
    </w:p>
    <w:p w:rsidR="00524194" w:rsidRPr="00904BBE" w:rsidRDefault="00524194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 w:rsidRPr="00904BBE">
        <w:rPr>
          <w:szCs w:val="22"/>
        </w:rPr>
        <w:t xml:space="preserve">bude dán </w:t>
      </w:r>
      <w:r w:rsidR="00F119CA">
        <w:rPr>
          <w:szCs w:val="22"/>
        </w:rPr>
        <w:t>jiný závažný důvod pro změnu Pod</w:t>
      </w:r>
      <w:r w:rsidRPr="00904BBE">
        <w:rPr>
          <w:szCs w:val="22"/>
        </w:rPr>
        <w:t>dodavatele.</w:t>
      </w:r>
    </w:p>
    <w:p w:rsidR="003B5A06" w:rsidRPr="00904BBE" w:rsidRDefault="002A6E60" w:rsidP="0095688C">
      <w:pPr>
        <w:ind w:left="567"/>
        <w:jc w:val="both"/>
        <w:rPr>
          <w:szCs w:val="22"/>
        </w:rPr>
      </w:pPr>
      <w:r w:rsidRPr="00904BBE">
        <w:rPr>
          <w:szCs w:val="22"/>
        </w:rPr>
        <w:t xml:space="preserve">Poskytovatel </w:t>
      </w:r>
      <w:r w:rsidR="00F119CA">
        <w:rPr>
          <w:szCs w:val="22"/>
        </w:rPr>
        <w:t>je povinen navrhnout nového Pod</w:t>
      </w:r>
      <w:r w:rsidR="00524194" w:rsidRPr="00904BBE">
        <w:rPr>
          <w:szCs w:val="22"/>
        </w:rPr>
        <w:t xml:space="preserve">dodavatele do 10 dnů od doručení žádosti </w:t>
      </w:r>
      <w:r w:rsidRPr="00904BBE">
        <w:rPr>
          <w:szCs w:val="22"/>
        </w:rPr>
        <w:t>Objednatele</w:t>
      </w:r>
      <w:r w:rsidR="00524194" w:rsidRPr="00904BBE">
        <w:rPr>
          <w:szCs w:val="22"/>
        </w:rPr>
        <w:t xml:space="preserve">. Pokud </w:t>
      </w:r>
      <w:r w:rsidRPr="00904BBE">
        <w:rPr>
          <w:szCs w:val="22"/>
        </w:rPr>
        <w:t xml:space="preserve">Poskytovatel </w:t>
      </w:r>
      <w:r w:rsidR="00524194" w:rsidRPr="00904BBE">
        <w:rPr>
          <w:szCs w:val="22"/>
        </w:rPr>
        <w:t>v Řízení veřejné</w:t>
      </w:r>
      <w:r w:rsidR="00F119CA">
        <w:rPr>
          <w:szCs w:val="22"/>
        </w:rPr>
        <w:t xml:space="preserve"> zakázky prokazoval původním Pod</w:t>
      </w:r>
      <w:r w:rsidR="00524194" w:rsidRPr="00904BBE">
        <w:rPr>
          <w:szCs w:val="22"/>
        </w:rPr>
        <w:t xml:space="preserve">dodavatelem </w:t>
      </w:r>
      <w:r w:rsidR="00F119CA">
        <w:rPr>
          <w:szCs w:val="22"/>
        </w:rPr>
        <w:t>splnění kvalifikace, nový Pod</w:t>
      </w:r>
      <w:r w:rsidR="00524194" w:rsidRPr="00904BBE">
        <w:rPr>
          <w:szCs w:val="22"/>
        </w:rPr>
        <w:t xml:space="preserve">dodavatel musí splňovat </w:t>
      </w:r>
      <w:r w:rsidR="00F119CA">
        <w:rPr>
          <w:szCs w:val="22"/>
        </w:rPr>
        <w:t>kvalifikaci</w:t>
      </w:r>
      <w:r w:rsidR="00524194" w:rsidRPr="00904BBE">
        <w:rPr>
          <w:szCs w:val="22"/>
        </w:rPr>
        <w:t xml:space="preserve"> </w:t>
      </w:r>
      <w:r w:rsidR="00F119CA">
        <w:rPr>
          <w:szCs w:val="22"/>
        </w:rPr>
        <w:t>stanovenou</w:t>
      </w:r>
      <w:r w:rsidR="00524194" w:rsidRPr="00904BBE">
        <w:rPr>
          <w:szCs w:val="22"/>
        </w:rPr>
        <w:t xml:space="preserve"> v</w:t>
      </w:r>
      <w:r w:rsidR="00F119CA">
        <w:rPr>
          <w:szCs w:val="22"/>
        </w:rPr>
        <w:t> </w:t>
      </w:r>
      <w:r w:rsidR="00524194" w:rsidRPr="00904BBE">
        <w:rPr>
          <w:szCs w:val="22"/>
        </w:rPr>
        <w:t>Řízení veřejné zakázky proka</w:t>
      </w:r>
      <w:r w:rsidR="00F119CA">
        <w:rPr>
          <w:szCs w:val="22"/>
        </w:rPr>
        <w:t>zované původním nahrazovaným Pod</w:t>
      </w:r>
      <w:r w:rsidR="00524194" w:rsidRPr="00904BBE">
        <w:rPr>
          <w:szCs w:val="22"/>
        </w:rPr>
        <w:t xml:space="preserve">dodavatelem a musí doložit příslušné doklady prokazující splnění </w:t>
      </w:r>
      <w:r w:rsidR="00F119CA">
        <w:rPr>
          <w:szCs w:val="22"/>
        </w:rPr>
        <w:t>této kvalifikace. Nový Pod</w:t>
      </w:r>
      <w:r w:rsidR="00524194" w:rsidRPr="00904BBE">
        <w:rPr>
          <w:szCs w:val="22"/>
        </w:rPr>
        <w:t xml:space="preserve">dodavatel musí být odsouhlasen </w:t>
      </w:r>
      <w:r w:rsidRPr="00904BBE">
        <w:rPr>
          <w:szCs w:val="22"/>
        </w:rPr>
        <w:t>Objednatelem</w:t>
      </w:r>
      <w:r w:rsidR="00524194" w:rsidRPr="00904BBE">
        <w:rPr>
          <w:szCs w:val="22"/>
        </w:rPr>
        <w:t xml:space="preserve"> postupem obdobným postupu </w:t>
      </w:r>
      <w:r w:rsidR="00EF04C1" w:rsidRPr="00904BBE">
        <w:rPr>
          <w:szCs w:val="22"/>
        </w:rPr>
        <w:t>podle</w:t>
      </w:r>
      <w:r w:rsidR="00524194" w:rsidRPr="00904BBE">
        <w:rPr>
          <w:szCs w:val="22"/>
        </w:rPr>
        <w:t xml:space="preserve"> odstavce </w:t>
      </w:r>
      <w:r w:rsidR="002F51BE">
        <w:fldChar w:fldCharType="begin"/>
      </w:r>
      <w:r w:rsidR="002F51BE">
        <w:instrText xml:space="preserve"> REF _Ref446485976 \n \h  \* M</w:instrText>
      </w:r>
      <w:r w:rsidR="002F51BE">
        <w:instrText xml:space="preserve">ERGEFORMAT </w:instrText>
      </w:r>
      <w:r w:rsidR="002F51BE">
        <w:fldChar w:fldCharType="separate"/>
      </w:r>
      <w:r w:rsidR="00887EEC" w:rsidRPr="00887EEC">
        <w:rPr>
          <w:szCs w:val="22"/>
        </w:rPr>
        <w:t>141</w:t>
      </w:r>
      <w:r w:rsidR="002F51BE">
        <w:fldChar w:fldCharType="end"/>
      </w:r>
      <w:r w:rsidR="00524194" w:rsidRPr="00904BBE">
        <w:rPr>
          <w:szCs w:val="22"/>
        </w:rPr>
        <w:t xml:space="preserve"> </w:t>
      </w:r>
      <w:r w:rsidRPr="00904BBE">
        <w:rPr>
          <w:szCs w:val="22"/>
        </w:rPr>
        <w:t>S</w:t>
      </w:r>
      <w:r w:rsidR="00524194" w:rsidRPr="00904BBE">
        <w:rPr>
          <w:szCs w:val="22"/>
        </w:rPr>
        <w:t>mlouvy.</w:t>
      </w:r>
    </w:p>
    <w:p w:rsidR="003B5A06" w:rsidRPr="00904BBE" w:rsidRDefault="003B5A06" w:rsidP="0095688C">
      <w:pPr>
        <w:ind w:left="567"/>
        <w:jc w:val="both"/>
        <w:rPr>
          <w:szCs w:val="22"/>
        </w:rPr>
      </w:pPr>
    </w:p>
    <w:p w:rsidR="00077D78" w:rsidRPr="00904BBE" w:rsidRDefault="002A6E60" w:rsidP="0095688C">
      <w:pPr>
        <w:numPr>
          <w:ilvl w:val="0"/>
          <w:numId w:val="13"/>
        </w:numPr>
        <w:jc w:val="both"/>
        <w:rPr>
          <w:szCs w:val="22"/>
        </w:rPr>
      </w:pPr>
      <w:bookmarkStart w:id="63" w:name="_Ref446485976"/>
      <w:r w:rsidRPr="00904BBE">
        <w:rPr>
          <w:szCs w:val="22"/>
        </w:rPr>
        <w:t xml:space="preserve">Poskytovatel </w:t>
      </w:r>
      <w:r w:rsidR="003B5A06" w:rsidRPr="00904BBE">
        <w:rPr>
          <w:szCs w:val="22"/>
        </w:rPr>
        <w:t xml:space="preserve">je oprávněn </w:t>
      </w:r>
      <w:r w:rsidR="00B060E8" w:rsidRPr="00904BBE">
        <w:rPr>
          <w:szCs w:val="22"/>
        </w:rPr>
        <w:t xml:space="preserve">změnit </w:t>
      </w:r>
      <w:r w:rsidR="00F119CA">
        <w:rPr>
          <w:szCs w:val="22"/>
        </w:rPr>
        <w:t>Pod</w:t>
      </w:r>
      <w:r w:rsidR="00B060E8" w:rsidRPr="00904BBE">
        <w:rPr>
          <w:szCs w:val="22"/>
        </w:rPr>
        <w:t>dodavatele</w:t>
      </w:r>
      <w:r w:rsidR="003B5A06" w:rsidRPr="00904BBE">
        <w:rPr>
          <w:szCs w:val="22"/>
        </w:rPr>
        <w:t xml:space="preserve"> z důvodů na straně </w:t>
      </w:r>
      <w:r w:rsidRPr="00904BBE">
        <w:rPr>
          <w:szCs w:val="22"/>
        </w:rPr>
        <w:t xml:space="preserve">Poskytovatele </w:t>
      </w:r>
      <w:r w:rsidR="00B060E8" w:rsidRPr="00904BBE">
        <w:rPr>
          <w:szCs w:val="22"/>
        </w:rPr>
        <w:t xml:space="preserve">pouze s předchozím písemným souhlasem </w:t>
      </w:r>
      <w:r w:rsidRPr="00904BBE">
        <w:rPr>
          <w:szCs w:val="22"/>
        </w:rPr>
        <w:t>Objednatele</w:t>
      </w:r>
      <w:r w:rsidR="00B060E8" w:rsidRPr="00904BBE">
        <w:rPr>
          <w:szCs w:val="22"/>
        </w:rPr>
        <w:t xml:space="preserve">. </w:t>
      </w:r>
      <w:r w:rsidRPr="00904BBE">
        <w:rPr>
          <w:szCs w:val="22"/>
        </w:rPr>
        <w:t>Objednatel</w:t>
      </w:r>
      <w:r w:rsidR="00B060E8" w:rsidRPr="00904BBE">
        <w:rPr>
          <w:szCs w:val="22"/>
        </w:rPr>
        <w:t xml:space="preserve"> vydá písemný souhlas se změnou do </w:t>
      </w:r>
      <w:r w:rsidR="00524194" w:rsidRPr="00904BBE">
        <w:rPr>
          <w:szCs w:val="22"/>
          <w:lang w:eastAsia="en-US" w:bidi="en-US"/>
        </w:rPr>
        <w:t>10</w:t>
      </w:r>
      <w:r w:rsidR="00B060E8" w:rsidRPr="00904BBE">
        <w:rPr>
          <w:szCs w:val="22"/>
        </w:rPr>
        <w:t xml:space="preserve"> dnů od doručení žádosti </w:t>
      </w:r>
      <w:r w:rsidRPr="00904BBE">
        <w:rPr>
          <w:szCs w:val="22"/>
        </w:rPr>
        <w:t>Poskytovatele</w:t>
      </w:r>
      <w:r w:rsidR="00B060E8" w:rsidRPr="00904BBE">
        <w:rPr>
          <w:szCs w:val="22"/>
        </w:rPr>
        <w:t xml:space="preserve">. </w:t>
      </w:r>
      <w:r w:rsidRPr="00904BBE">
        <w:rPr>
          <w:szCs w:val="22"/>
        </w:rPr>
        <w:t>Objednatel</w:t>
      </w:r>
      <w:r w:rsidR="00B060E8" w:rsidRPr="00904BBE">
        <w:rPr>
          <w:szCs w:val="22"/>
        </w:rPr>
        <w:t xml:space="preserve"> souhlas se změnou nevydá, pokud:</w:t>
      </w:r>
      <w:bookmarkEnd w:id="63"/>
      <w:r w:rsidR="00B060E8" w:rsidRPr="00904BBE">
        <w:rPr>
          <w:szCs w:val="22"/>
        </w:rPr>
        <w:t xml:space="preserve"> </w:t>
      </w:r>
    </w:p>
    <w:p w:rsidR="00B060E8" w:rsidRPr="00904BBE" w:rsidRDefault="00B060E8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 w:rsidRPr="00904BBE">
        <w:rPr>
          <w:szCs w:val="22"/>
        </w:rPr>
        <w:t xml:space="preserve">prostřednictvím původního </w:t>
      </w:r>
      <w:r w:rsidR="00F119CA">
        <w:rPr>
          <w:szCs w:val="22"/>
        </w:rPr>
        <w:t>Pod</w:t>
      </w:r>
      <w:r w:rsidRPr="00904BBE">
        <w:rPr>
          <w:szCs w:val="22"/>
        </w:rPr>
        <w:t xml:space="preserve">dodavatele </w:t>
      </w:r>
      <w:r w:rsidR="002A6E60" w:rsidRPr="00904BBE">
        <w:rPr>
          <w:szCs w:val="22"/>
        </w:rPr>
        <w:t xml:space="preserve">Poskytovatel </w:t>
      </w:r>
      <w:r w:rsidR="00077D78" w:rsidRPr="00904BBE">
        <w:rPr>
          <w:szCs w:val="22"/>
        </w:rPr>
        <w:t xml:space="preserve">v </w:t>
      </w:r>
      <w:r w:rsidR="002D0E59" w:rsidRPr="00904BBE">
        <w:rPr>
          <w:szCs w:val="22"/>
        </w:rPr>
        <w:t>Ř</w:t>
      </w:r>
      <w:r w:rsidR="00077D78" w:rsidRPr="00904BBE">
        <w:rPr>
          <w:szCs w:val="22"/>
        </w:rPr>
        <w:t xml:space="preserve">ízení </w:t>
      </w:r>
      <w:r w:rsidR="002D0E59" w:rsidRPr="00904BBE">
        <w:rPr>
          <w:szCs w:val="22"/>
        </w:rPr>
        <w:t>v</w:t>
      </w:r>
      <w:r w:rsidR="00077D78" w:rsidRPr="00904BBE">
        <w:rPr>
          <w:szCs w:val="22"/>
        </w:rPr>
        <w:t>eřejné zakázky</w:t>
      </w:r>
      <w:r w:rsidRPr="00904BBE">
        <w:rPr>
          <w:szCs w:val="22"/>
        </w:rPr>
        <w:t xml:space="preserve"> prokazoval kvalifikaci a nový </w:t>
      </w:r>
      <w:r w:rsidR="00F119CA">
        <w:rPr>
          <w:szCs w:val="22"/>
        </w:rPr>
        <w:t>Pod</w:t>
      </w:r>
      <w:r w:rsidRPr="00904BBE">
        <w:rPr>
          <w:szCs w:val="22"/>
        </w:rPr>
        <w:t xml:space="preserve">dodavatel nebude mít stejnou či vyšší kvalifikaci jako původní nahrazovaný </w:t>
      </w:r>
      <w:r w:rsidR="00F119CA">
        <w:rPr>
          <w:szCs w:val="22"/>
        </w:rPr>
        <w:t>Pod</w:t>
      </w:r>
      <w:r w:rsidRPr="00904BBE">
        <w:rPr>
          <w:szCs w:val="22"/>
        </w:rPr>
        <w:t>dodavatel nebo</w:t>
      </w:r>
    </w:p>
    <w:p w:rsidR="00B060E8" w:rsidRPr="00904BBE" w:rsidRDefault="00B060E8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 w:rsidRPr="00904BBE">
        <w:rPr>
          <w:szCs w:val="22"/>
        </w:rPr>
        <w:t xml:space="preserve">po </w:t>
      </w:r>
      <w:r w:rsidR="002A6E60" w:rsidRPr="00904BBE">
        <w:rPr>
          <w:szCs w:val="22"/>
        </w:rPr>
        <w:t xml:space="preserve">Objednateli </w:t>
      </w:r>
      <w:r w:rsidRPr="00904BBE">
        <w:rPr>
          <w:szCs w:val="22"/>
        </w:rPr>
        <w:t>nelze spravedlivě požadovat, aby s takovou změnou souhlasil.</w:t>
      </w:r>
    </w:p>
    <w:p w:rsidR="00B060E8" w:rsidRPr="00904BBE" w:rsidRDefault="00B060E8" w:rsidP="0095688C">
      <w:pPr>
        <w:rPr>
          <w:szCs w:val="22"/>
          <w:lang w:eastAsia="ar-SA"/>
        </w:rPr>
      </w:pPr>
    </w:p>
    <w:p w:rsidR="00B060E8" w:rsidRPr="00904BBE" w:rsidRDefault="00B060E8" w:rsidP="0095688C">
      <w:pPr>
        <w:rPr>
          <w:szCs w:val="22"/>
        </w:rPr>
      </w:pPr>
    </w:p>
    <w:p w:rsidR="005C7067" w:rsidRPr="00F37D6C" w:rsidRDefault="005C7067" w:rsidP="0095688C">
      <w:pPr>
        <w:pStyle w:val="Nadpis1"/>
        <w:rPr>
          <w:szCs w:val="22"/>
        </w:rPr>
      </w:pPr>
      <w:bookmarkStart w:id="64" w:name="_Ref446345672"/>
      <w:r w:rsidRPr="00F37D6C">
        <w:rPr>
          <w:szCs w:val="22"/>
        </w:rPr>
        <w:t>CENTRÁLNÍ ZADAVATEL</w:t>
      </w:r>
      <w:bookmarkEnd w:id="62"/>
      <w:bookmarkEnd w:id="64"/>
    </w:p>
    <w:p w:rsidR="005C7067" w:rsidRPr="00F37D6C" w:rsidRDefault="005C7067" w:rsidP="0095688C">
      <w:pPr>
        <w:pStyle w:val="Odstavecseseznamem"/>
        <w:rPr>
          <w:rFonts w:ascii="Calibri" w:hAnsi="Calibri"/>
          <w:b/>
          <w:bCs/>
          <w:sz w:val="22"/>
          <w:szCs w:val="22"/>
        </w:rPr>
      </w:pPr>
    </w:p>
    <w:p w:rsidR="005C7067" w:rsidRPr="00F37D6C" w:rsidRDefault="005C7067" w:rsidP="0095688C">
      <w:pPr>
        <w:numPr>
          <w:ilvl w:val="0"/>
          <w:numId w:val="13"/>
        </w:numPr>
        <w:jc w:val="both"/>
        <w:rPr>
          <w:szCs w:val="22"/>
        </w:rPr>
      </w:pPr>
      <w:r w:rsidRPr="00F37D6C">
        <w:rPr>
          <w:bCs/>
          <w:szCs w:val="22"/>
        </w:rPr>
        <w:t xml:space="preserve">Práva </w:t>
      </w:r>
      <w:r w:rsidR="00E73A25" w:rsidRPr="00F37D6C">
        <w:rPr>
          <w:bCs/>
          <w:szCs w:val="22"/>
        </w:rPr>
        <w:t>Objednatele</w:t>
      </w:r>
      <w:r w:rsidR="00331AA0" w:rsidRPr="00F37D6C">
        <w:rPr>
          <w:bCs/>
          <w:szCs w:val="22"/>
        </w:rPr>
        <w:t xml:space="preserve"> </w:t>
      </w:r>
      <w:r w:rsidRPr="00F37D6C">
        <w:rPr>
          <w:bCs/>
          <w:szCs w:val="22"/>
        </w:rPr>
        <w:t xml:space="preserve">spojená s kontrolou plnění poskytovaného </w:t>
      </w:r>
      <w:r w:rsidR="00E73A25" w:rsidRPr="00F37D6C">
        <w:rPr>
          <w:bCs/>
          <w:szCs w:val="22"/>
        </w:rPr>
        <w:t>Poskytovatelem</w:t>
      </w:r>
      <w:r w:rsidRPr="00F37D6C">
        <w:rPr>
          <w:szCs w:val="22"/>
        </w:rPr>
        <w:t xml:space="preserve"> na základě </w:t>
      </w:r>
      <w:r w:rsidR="00E73A25" w:rsidRPr="00F37D6C">
        <w:rPr>
          <w:szCs w:val="22"/>
        </w:rPr>
        <w:t>S</w:t>
      </w:r>
      <w:r w:rsidRPr="00F37D6C">
        <w:rPr>
          <w:szCs w:val="22"/>
        </w:rPr>
        <w:t xml:space="preserve">mlouvy, jakož i jiná oprávnění náležející </w:t>
      </w:r>
      <w:r w:rsidR="00EF04C1" w:rsidRPr="00F37D6C">
        <w:rPr>
          <w:szCs w:val="22"/>
        </w:rPr>
        <w:t>podle</w:t>
      </w:r>
      <w:r w:rsidRPr="00F37D6C">
        <w:rPr>
          <w:szCs w:val="22"/>
        </w:rPr>
        <w:t xml:space="preserve"> </w:t>
      </w:r>
      <w:r w:rsidR="00E73A25" w:rsidRPr="00F37D6C">
        <w:rPr>
          <w:szCs w:val="22"/>
        </w:rPr>
        <w:t>S</w:t>
      </w:r>
      <w:r w:rsidRPr="00F37D6C">
        <w:rPr>
          <w:szCs w:val="22"/>
        </w:rPr>
        <w:t xml:space="preserve">mlouvy </w:t>
      </w:r>
      <w:r w:rsidR="00E73A25" w:rsidRPr="00F37D6C">
        <w:rPr>
          <w:szCs w:val="22"/>
        </w:rPr>
        <w:t>Objednateli</w:t>
      </w:r>
      <w:r w:rsidRPr="00F37D6C">
        <w:rPr>
          <w:szCs w:val="22"/>
        </w:rPr>
        <w:t xml:space="preserve">, je oprávněn vykonávat </w:t>
      </w:r>
      <w:r w:rsidRPr="00F37D6C">
        <w:rPr>
          <w:szCs w:val="22"/>
        </w:rPr>
        <w:lastRenderedPageBreak/>
        <w:t xml:space="preserve">kromě </w:t>
      </w:r>
      <w:r w:rsidR="00E73A25" w:rsidRPr="00F37D6C">
        <w:rPr>
          <w:szCs w:val="22"/>
        </w:rPr>
        <w:t>Objednatele</w:t>
      </w:r>
      <w:r w:rsidRPr="00F37D6C">
        <w:rPr>
          <w:szCs w:val="22"/>
        </w:rPr>
        <w:t xml:space="preserve"> i centrální zadavatel </w:t>
      </w:r>
      <w:r w:rsidR="0089257A" w:rsidRPr="00F37D6C">
        <w:rPr>
          <w:szCs w:val="22"/>
          <w:lang w:eastAsia="en-US" w:bidi="en-US"/>
        </w:rPr>
        <w:t xml:space="preserve">– obchodní společnost </w:t>
      </w:r>
      <w:r w:rsidR="0089257A" w:rsidRPr="00F37D6C">
        <w:rPr>
          <w:b/>
          <w:szCs w:val="22"/>
          <w:lang w:eastAsia="en-US" w:bidi="en-US"/>
        </w:rPr>
        <w:t>CEJIZA, s.r.o.</w:t>
      </w:r>
      <w:r w:rsidR="0089257A" w:rsidRPr="00F37D6C">
        <w:rPr>
          <w:szCs w:val="22"/>
          <w:lang w:eastAsia="en-US" w:bidi="en-US"/>
        </w:rPr>
        <w:t xml:space="preserve">, IČO 28353242, se sídlem Brno, Žerotínovo náměstí 449/3, PSČ 602 00, zapsaná v obchodním rejstříku vedeném Krajským soudem v Brně, </w:t>
      </w:r>
      <w:proofErr w:type="spellStart"/>
      <w:r w:rsidR="0089257A" w:rsidRPr="00F37D6C">
        <w:rPr>
          <w:szCs w:val="22"/>
          <w:lang w:eastAsia="en-US" w:bidi="en-US"/>
        </w:rPr>
        <w:t>sp</w:t>
      </w:r>
      <w:proofErr w:type="spellEnd"/>
      <w:r w:rsidR="0089257A" w:rsidRPr="00F37D6C">
        <w:rPr>
          <w:szCs w:val="22"/>
          <w:lang w:eastAsia="en-US" w:bidi="en-US"/>
        </w:rPr>
        <w:t>. zn. C 63163</w:t>
      </w:r>
      <w:r w:rsidR="0057625E" w:rsidRPr="00F37D6C">
        <w:rPr>
          <w:szCs w:val="22"/>
          <w:lang w:eastAsia="en-US" w:bidi="en-US"/>
        </w:rPr>
        <w:t xml:space="preserve"> (</w:t>
      </w:r>
      <w:r w:rsidRPr="00F37D6C">
        <w:rPr>
          <w:szCs w:val="22"/>
        </w:rPr>
        <w:t xml:space="preserve">dále jen </w:t>
      </w:r>
      <w:r w:rsidR="0057625E" w:rsidRPr="00F37D6C">
        <w:rPr>
          <w:szCs w:val="22"/>
        </w:rPr>
        <w:t>„</w:t>
      </w:r>
      <w:r w:rsidR="0057625E" w:rsidRPr="00F37D6C">
        <w:rPr>
          <w:b/>
          <w:i/>
          <w:szCs w:val="22"/>
        </w:rPr>
        <w:t>Centrální zadavatel</w:t>
      </w:r>
      <w:r w:rsidR="0057625E" w:rsidRPr="00F37D6C">
        <w:rPr>
          <w:szCs w:val="22"/>
        </w:rPr>
        <w:t>“)</w:t>
      </w:r>
      <w:r w:rsidRPr="00F37D6C">
        <w:rPr>
          <w:szCs w:val="22"/>
        </w:rPr>
        <w:t xml:space="preserve">, který prováděl </w:t>
      </w:r>
      <w:r w:rsidR="002D0E59" w:rsidRPr="00F37D6C">
        <w:rPr>
          <w:szCs w:val="22"/>
        </w:rPr>
        <w:t>Ř</w:t>
      </w:r>
      <w:r w:rsidRPr="00F37D6C">
        <w:rPr>
          <w:szCs w:val="22"/>
        </w:rPr>
        <w:t xml:space="preserve">ízení </w:t>
      </w:r>
      <w:r w:rsidR="002D0E59" w:rsidRPr="00F37D6C">
        <w:rPr>
          <w:szCs w:val="22"/>
        </w:rPr>
        <w:t>v</w:t>
      </w:r>
      <w:r w:rsidRPr="00F37D6C">
        <w:rPr>
          <w:szCs w:val="22"/>
        </w:rPr>
        <w:t xml:space="preserve">eřejné zakázky směřující k uzavření </w:t>
      </w:r>
      <w:r w:rsidR="008354B1" w:rsidRPr="00F37D6C">
        <w:rPr>
          <w:szCs w:val="22"/>
        </w:rPr>
        <w:t>S</w:t>
      </w:r>
      <w:r w:rsidRPr="00F37D6C">
        <w:rPr>
          <w:szCs w:val="22"/>
        </w:rPr>
        <w:t xml:space="preserve">mlouvy, a to z titulu pověření k této činnosti </w:t>
      </w:r>
      <w:r w:rsidR="008354B1" w:rsidRPr="00F37D6C">
        <w:rPr>
          <w:szCs w:val="22"/>
        </w:rPr>
        <w:t>Objednatelem</w:t>
      </w:r>
      <w:r w:rsidRPr="00F37D6C">
        <w:rPr>
          <w:szCs w:val="22"/>
        </w:rPr>
        <w:t xml:space="preserve">. Jednání Centrálního zadavatele vůči </w:t>
      </w:r>
      <w:r w:rsidR="008354B1" w:rsidRPr="00F37D6C">
        <w:rPr>
          <w:szCs w:val="22"/>
        </w:rPr>
        <w:t>Poskytovateli</w:t>
      </w:r>
      <w:r w:rsidRPr="00F37D6C">
        <w:rPr>
          <w:szCs w:val="22"/>
        </w:rPr>
        <w:t xml:space="preserve"> i ve vztahu k plnění </w:t>
      </w:r>
      <w:r w:rsidR="008354B1" w:rsidRPr="00F37D6C">
        <w:rPr>
          <w:szCs w:val="22"/>
        </w:rPr>
        <w:t>S</w:t>
      </w:r>
      <w:r w:rsidRPr="00F37D6C">
        <w:rPr>
          <w:szCs w:val="22"/>
        </w:rPr>
        <w:t xml:space="preserve">mlouvy, jsou považována za jednání </w:t>
      </w:r>
      <w:r w:rsidR="008354B1" w:rsidRPr="00F37D6C">
        <w:rPr>
          <w:szCs w:val="22"/>
        </w:rPr>
        <w:t>Objednatele</w:t>
      </w:r>
      <w:r w:rsidRPr="00F37D6C">
        <w:rPr>
          <w:szCs w:val="22"/>
        </w:rPr>
        <w:t>.</w:t>
      </w:r>
    </w:p>
    <w:p w:rsidR="005C7067" w:rsidRPr="00F37D6C" w:rsidRDefault="005C7067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5C7067" w:rsidRPr="00F37D6C" w:rsidRDefault="005C7067" w:rsidP="0095688C">
      <w:pPr>
        <w:numPr>
          <w:ilvl w:val="0"/>
          <w:numId w:val="13"/>
        </w:numPr>
        <w:jc w:val="both"/>
        <w:rPr>
          <w:szCs w:val="22"/>
        </w:rPr>
      </w:pPr>
      <w:r w:rsidRPr="00F37D6C">
        <w:rPr>
          <w:szCs w:val="22"/>
        </w:rPr>
        <w:t xml:space="preserve">Centrální zadavatel je oprávněn kontrolovat plnění poskytnuté </w:t>
      </w:r>
      <w:r w:rsidR="008354B1" w:rsidRPr="00F37D6C">
        <w:rPr>
          <w:szCs w:val="22"/>
        </w:rPr>
        <w:t xml:space="preserve">Poskytovatelem Objednateli </w:t>
      </w:r>
      <w:r w:rsidR="00EF04C1" w:rsidRPr="00F37D6C">
        <w:rPr>
          <w:szCs w:val="22"/>
        </w:rPr>
        <w:t>podle</w:t>
      </w:r>
      <w:r w:rsidRPr="00F37D6C">
        <w:rPr>
          <w:szCs w:val="22"/>
        </w:rPr>
        <w:t xml:space="preserve"> </w:t>
      </w:r>
      <w:r w:rsidR="008354B1" w:rsidRPr="00F37D6C">
        <w:rPr>
          <w:szCs w:val="22"/>
        </w:rPr>
        <w:t>Smlouvy</w:t>
      </w:r>
      <w:r w:rsidRPr="00F37D6C">
        <w:rPr>
          <w:szCs w:val="22"/>
        </w:rPr>
        <w:t xml:space="preserve"> zejména v následujícím rozsahu:</w:t>
      </w:r>
    </w:p>
    <w:p w:rsidR="005C7067" w:rsidRPr="00F37D6C" w:rsidRDefault="005C7067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 w:rsidRPr="00F37D6C">
        <w:rPr>
          <w:szCs w:val="22"/>
        </w:rPr>
        <w:t xml:space="preserve">kontrola plnění smluvních podmínek </w:t>
      </w:r>
      <w:r w:rsidRPr="00F37D6C">
        <w:rPr>
          <w:bCs/>
          <w:szCs w:val="22"/>
        </w:rPr>
        <w:t xml:space="preserve">sjednaných </w:t>
      </w:r>
      <w:r w:rsidR="008354B1" w:rsidRPr="00F37D6C">
        <w:rPr>
          <w:bCs/>
          <w:szCs w:val="22"/>
        </w:rPr>
        <w:t>S</w:t>
      </w:r>
      <w:r w:rsidRPr="00F37D6C">
        <w:rPr>
          <w:bCs/>
          <w:szCs w:val="22"/>
        </w:rPr>
        <w:t xml:space="preserve">mlouvou </w:t>
      </w:r>
      <w:r w:rsidR="008354B1" w:rsidRPr="00F37D6C">
        <w:rPr>
          <w:szCs w:val="22"/>
        </w:rPr>
        <w:t>Poskytovatelem</w:t>
      </w:r>
      <w:r w:rsidRPr="00F37D6C">
        <w:rPr>
          <w:szCs w:val="22"/>
        </w:rPr>
        <w:t>;</w:t>
      </w:r>
    </w:p>
    <w:p w:rsidR="005C7067" w:rsidRPr="00F37D6C" w:rsidRDefault="005C7067" w:rsidP="0095688C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 w:rsidRPr="00F37D6C">
        <w:rPr>
          <w:szCs w:val="22"/>
        </w:rPr>
        <w:t xml:space="preserve">kontrola plnění </w:t>
      </w:r>
      <w:r w:rsidR="008354B1" w:rsidRPr="00F37D6C">
        <w:rPr>
          <w:szCs w:val="22"/>
        </w:rPr>
        <w:t xml:space="preserve">Poskytovatele </w:t>
      </w:r>
      <w:r w:rsidRPr="00F37D6C">
        <w:rPr>
          <w:szCs w:val="22"/>
        </w:rPr>
        <w:t xml:space="preserve">z hlediska sjednaného předmětu a účelu </w:t>
      </w:r>
      <w:r w:rsidR="008354B1" w:rsidRPr="00F37D6C">
        <w:rPr>
          <w:szCs w:val="22"/>
        </w:rPr>
        <w:t>S</w:t>
      </w:r>
      <w:r w:rsidRPr="00F37D6C">
        <w:rPr>
          <w:szCs w:val="22"/>
        </w:rPr>
        <w:t>mlouvy;</w:t>
      </w:r>
    </w:p>
    <w:p w:rsidR="005C7067" w:rsidRPr="00F37D6C" w:rsidRDefault="005C7067" w:rsidP="003372A3">
      <w:pPr>
        <w:numPr>
          <w:ilvl w:val="1"/>
          <w:numId w:val="13"/>
        </w:numPr>
        <w:ind w:left="1276" w:hanging="709"/>
        <w:jc w:val="both"/>
        <w:rPr>
          <w:szCs w:val="22"/>
        </w:rPr>
      </w:pPr>
      <w:r w:rsidRPr="00F37D6C">
        <w:rPr>
          <w:szCs w:val="22"/>
        </w:rPr>
        <w:t xml:space="preserve">kontrola vyúčtování plnění poskytnutého </w:t>
      </w:r>
      <w:r w:rsidR="008354B1" w:rsidRPr="00F37D6C">
        <w:rPr>
          <w:szCs w:val="22"/>
        </w:rPr>
        <w:t xml:space="preserve">Poskytovatelem </w:t>
      </w:r>
      <w:r w:rsidRPr="00F37D6C">
        <w:rPr>
          <w:szCs w:val="22"/>
        </w:rPr>
        <w:t xml:space="preserve">z titulu </w:t>
      </w:r>
      <w:r w:rsidR="008354B1" w:rsidRPr="00F37D6C">
        <w:rPr>
          <w:szCs w:val="22"/>
        </w:rPr>
        <w:t>S</w:t>
      </w:r>
      <w:r w:rsidRPr="00F37D6C">
        <w:rPr>
          <w:szCs w:val="22"/>
        </w:rPr>
        <w:t>mlouvy.</w:t>
      </w:r>
    </w:p>
    <w:p w:rsidR="005C7067" w:rsidRPr="00F37D6C" w:rsidRDefault="005C7067" w:rsidP="0095688C">
      <w:pPr>
        <w:pStyle w:val="Zkladntext"/>
        <w:widowControl/>
        <w:tabs>
          <w:tab w:val="left" w:pos="426"/>
          <w:tab w:val="left" w:pos="567"/>
          <w:tab w:val="left" w:pos="1701"/>
        </w:tabs>
        <w:suppressAutoHyphens w:val="0"/>
        <w:overflowPunct/>
        <w:autoSpaceDE/>
        <w:jc w:val="both"/>
        <w:textAlignment w:val="auto"/>
        <w:rPr>
          <w:rFonts w:ascii="Calibri" w:hAnsi="Calibri"/>
          <w:color w:val="auto"/>
          <w:sz w:val="22"/>
          <w:szCs w:val="22"/>
        </w:rPr>
      </w:pPr>
    </w:p>
    <w:p w:rsidR="005C7067" w:rsidRPr="00F37D6C" w:rsidRDefault="008354B1" w:rsidP="0095688C">
      <w:pPr>
        <w:numPr>
          <w:ilvl w:val="0"/>
          <w:numId w:val="13"/>
        </w:numPr>
        <w:jc w:val="both"/>
        <w:rPr>
          <w:szCs w:val="22"/>
        </w:rPr>
      </w:pPr>
      <w:r w:rsidRPr="00F37D6C">
        <w:rPr>
          <w:szCs w:val="22"/>
        </w:rPr>
        <w:t xml:space="preserve">Poskytovatel </w:t>
      </w:r>
      <w:r w:rsidR="005C7067" w:rsidRPr="00F37D6C">
        <w:rPr>
          <w:szCs w:val="22"/>
        </w:rPr>
        <w:t xml:space="preserve">a </w:t>
      </w:r>
      <w:r w:rsidRPr="00F37D6C">
        <w:rPr>
          <w:szCs w:val="22"/>
        </w:rPr>
        <w:t>Objednatel</w:t>
      </w:r>
      <w:r w:rsidR="005C7067" w:rsidRPr="00F37D6C">
        <w:rPr>
          <w:szCs w:val="22"/>
        </w:rPr>
        <w:t xml:space="preserve"> se zavazují poskytnout Centrálnímu zadavateli veškerou nezbytnou součinnost pro provedení kontroly v rozsahu sjednaném v tomto článku </w:t>
      </w:r>
      <w:r w:rsidRPr="00F37D6C">
        <w:rPr>
          <w:szCs w:val="22"/>
        </w:rPr>
        <w:t>S</w:t>
      </w:r>
      <w:r w:rsidR="005C7067" w:rsidRPr="00F37D6C">
        <w:rPr>
          <w:szCs w:val="22"/>
        </w:rPr>
        <w:t>mlouvy.</w:t>
      </w:r>
    </w:p>
    <w:p w:rsidR="005C7067" w:rsidRPr="00F37D6C" w:rsidRDefault="005C7067" w:rsidP="0095688C">
      <w:pPr>
        <w:ind w:left="567"/>
        <w:jc w:val="both"/>
        <w:rPr>
          <w:szCs w:val="22"/>
        </w:rPr>
      </w:pPr>
    </w:p>
    <w:p w:rsidR="005C7067" w:rsidRPr="00F37D6C" w:rsidRDefault="008354B1" w:rsidP="0095688C">
      <w:pPr>
        <w:numPr>
          <w:ilvl w:val="0"/>
          <w:numId w:val="13"/>
        </w:numPr>
        <w:jc w:val="both"/>
        <w:rPr>
          <w:szCs w:val="22"/>
        </w:rPr>
      </w:pPr>
      <w:r w:rsidRPr="00F37D6C">
        <w:rPr>
          <w:szCs w:val="22"/>
        </w:rPr>
        <w:t xml:space="preserve">Poskytovatel </w:t>
      </w:r>
      <w:r w:rsidR="005C7067" w:rsidRPr="00F37D6C">
        <w:rPr>
          <w:szCs w:val="22"/>
        </w:rPr>
        <w:t xml:space="preserve">se, ve smyslu § </w:t>
      </w:r>
      <w:r w:rsidR="00307D3C" w:rsidRPr="00F37D6C">
        <w:rPr>
          <w:szCs w:val="22"/>
        </w:rPr>
        <w:t>219</w:t>
      </w:r>
      <w:r w:rsidR="005C7067" w:rsidRPr="00F37D6C">
        <w:rPr>
          <w:szCs w:val="22"/>
        </w:rPr>
        <w:t xml:space="preserve"> </w:t>
      </w:r>
      <w:r w:rsidRPr="00F37D6C">
        <w:rPr>
          <w:szCs w:val="22"/>
        </w:rPr>
        <w:t>Z</w:t>
      </w:r>
      <w:r w:rsidR="005C7067" w:rsidRPr="00F37D6C">
        <w:rPr>
          <w:szCs w:val="22"/>
        </w:rPr>
        <w:t xml:space="preserve">ákona o </w:t>
      </w:r>
      <w:r w:rsidR="00307D3C" w:rsidRPr="00F37D6C">
        <w:rPr>
          <w:szCs w:val="22"/>
        </w:rPr>
        <w:t xml:space="preserve">zadávání </w:t>
      </w:r>
      <w:r w:rsidR="005C7067" w:rsidRPr="00F37D6C">
        <w:rPr>
          <w:szCs w:val="22"/>
        </w:rPr>
        <w:t>veřejných zakáz</w:t>
      </w:r>
      <w:r w:rsidR="00307D3C" w:rsidRPr="00F37D6C">
        <w:rPr>
          <w:szCs w:val="22"/>
        </w:rPr>
        <w:t>e</w:t>
      </w:r>
      <w:r w:rsidR="005C7067" w:rsidRPr="00F37D6C">
        <w:rPr>
          <w:szCs w:val="22"/>
        </w:rPr>
        <w:t xml:space="preserve">k, zavazuje předat </w:t>
      </w:r>
      <w:r w:rsidR="006D0AC8" w:rsidRPr="00F37D6C">
        <w:rPr>
          <w:szCs w:val="22"/>
        </w:rPr>
        <w:t>C</w:t>
      </w:r>
      <w:r w:rsidR="005C7067" w:rsidRPr="00F37D6C">
        <w:rPr>
          <w:szCs w:val="22"/>
        </w:rPr>
        <w:t xml:space="preserve">entrálnímu zadavateli pravdivé údaje o výši skutečně uhrazené </w:t>
      </w:r>
      <w:r w:rsidR="00D077BC" w:rsidRPr="00F37D6C">
        <w:rPr>
          <w:szCs w:val="22"/>
        </w:rPr>
        <w:t>c</w:t>
      </w:r>
      <w:r w:rsidR="00D84B45" w:rsidRPr="00F37D6C">
        <w:rPr>
          <w:szCs w:val="22"/>
        </w:rPr>
        <w:t xml:space="preserve">eny </w:t>
      </w:r>
      <w:r w:rsidR="00EF04C1" w:rsidRPr="00F37D6C">
        <w:rPr>
          <w:szCs w:val="22"/>
        </w:rPr>
        <w:t>podle</w:t>
      </w:r>
      <w:r w:rsidR="005C7067" w:rsidRPr="00F37D6C">
        <w:rPr>
          <w:szCs w:val="22"/>
        </w:rPr>
        <w:t xml:space="preserve"> </w:t>
      </w:r>
      <w:r w:rsidRPr="00F37D6C">
        <w:rPr>
          <w:szCs w:val="22"/>
        </w:rPr>
        <w:t>S</w:t>
      </w:r>
      <w:r w:rsidR="005C7067" w:rsidRPr="00F37D6C">
        <w:rPr>
          <w:szCs w:val="22"/>
        </w:rPr>
        <w:t>mlouvy</w:t>
      </w:r>
      <w:r w:rsidR="00D077BC" w:rsidRPr="00F37D6C">
        <w:rPr>
          <w:szCs w:val="22"/>
        </w:rPr>
        <w:t xml:space="preserve"> a dalších smluv uzavřených na základě Řízení veřejné zakázky</w:t>
      </w:r>
      <w:r w:rsidR="005C7067" w:rsidRPr="00F37D6C">
        <w:rPr>
          <w:szCs w:val="22"/>
        </w:rPr>
        <w:t xml:space="preserve">, a to nejpozději 30 dnů před uplynutím lhůty, v níž je </w:t>
      </w:r>
      <w:r w:rsidR="006D0AC8" w:rsidRPr="00F37D6C">
        <w:rPr>
          <w:szCs w:val="22"/>
        </w:rPr>
        <w:t>C</w:t>
      </w:r>
      <w:r w:rsidR="005C7067" w:rsidRPr="00F37D6C">
        <w:rPr>
          <w:szCs w:val="22"/>
        </w:rPr>
        <w:t xml:space="preserve">entrální zadavatel povinen uveřejnit na profilu zadavatele </w:t>
      </w:r>
      <w:r w:rsidR="00307D3C" w:rsidRPr="00F37D6C">
        <w:rPr>
          <w:szCs w:val="22"/>
        </w:rPr>
        <w:t>údaje o výši</w:t>
      </w:r>
      <w:r w:rsidR="00E67C4B" w:rsidRPr="00F37D6C">
        <w:rPr>
          <w:szCs w:val="22"/>
        </w:rPr>
        <w:t xml:space="preserve"> skutečně uhrazené ceny podle § </w:t>
      </w:r>
      <w:r w:rsidR="00307D3C" w:rsidRPr="00F37D6C">
        <w:rPr>
          <w:szCs w:val="22"/>
        </w:rPr>
        <w:t xml:space="preserve">219 Zákona o zadávání veřejných zakázek. </w:t>
      </w:r>
      <w:r w:rsidRPr="00F37D6C">
        <w:rPr>
          <w:szCs w:val="22"/>
        </w:rPr>
        <w:t xml:space="preserve">Poskytovatel </w:t>
      </w:r>
      <w:r w:rsidR="00307D3C" w:rsidRPr="00F37D6C">
        <w:rPr>
          <w:szCs w:val="22"/>
        </w:rPr>
        <w:t>splní povinnost podle tohoto odstavce i poskytnutím požadovaných informací na základě jakékoli jiné smlouvy uzavřené na základě Řízení veřejné zakázky.</w:t>
      </w:r>
    </w:p>
    <w:p w:rsidR="005C7067" w:rsidRPr="00F37D6C" w:rsidRDefault="005C7067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5C7067" w:rsidRPr="00F37D6C" w:rsidRDefault="00D219E6" w:rsidP="0095688C">
      <w:pPr>
        <w:numPr>
          <w:ilvl w:val="0"/>
          <w:numId w:val="13"/>
        </w:numPr>
        <w:jc w:val="both"/>
        <w:rPr>
          <w:szCs w:val="22"/>
        </w:rPr>
      </w:pPr>
      <w:r w:rsidRPr="00F37D6C">
        <w:rPr>
          <w:szCs w:val="22"/>
        </w:rPr>
        <w:t xml:space="preserve">Poskytovatel </w:t>
      </w:r>
      <w:r w:rsidR="005C7067" w:rsidRPr="00F37D6C">
        <w:rPr>
          <w:szCs w:val="22"/>
        </w:rPr>
        <w:t xml:space="preserve">souhlasí se zveřejněním </w:t>
      </w:r>
      <w:r w:rsidRPr="00F37D6C">
        <w:rPr>
          <w:szCs w:val="22"/>
        </w:rPr>
        <w:t>S</w:t>
      </w:r>
      <w:r w:rsidR="005C7067" w:rsidRPr="00F37D6C">
        <w:rPr>
          <w:szCs w:val="22"/>
        </w:rPr>
        <w:t xml:space="preserve">mlouvy v souladu s povinnostmi </w:t>
      </w:r>
      <w:r w:rsidR="006D0AC8" w:rsidRPr="00F37D6C">
        <w:rPr>
          <w:szCs w:val="22"/>
        </w:rPr>
        <w:t>C</w:t>
      </w:r>
      <w:r w:rsidR="005C7067" w:rsidRPr="00F37D6C">
        <w:rPr>
          <w:szCs w:val="22"/>
        </w:rPr>
        <w:t>entrálního zadavatele za podmínek vyplývajících z příslušných právních předpisů.</w:t>
      </w:r>
      <w:r w:rsidR="003663D9">
        <w:rPr>
          <w:szCs w:val="22"/>
        </w:rPr>
        <w:t xml:space="preserve"> </w:t>
      </w:r>
    </w:p>
    <w:p w:rsidR="002248D0" w:rsidRPr="00F37D6C" w:rsidRDefault="002248D0" w:rsidP="0095688C">
      <w:pPr>
        <w:rPr>
          <w:szCs w:val="22"/>
        </w:rPr>
      </w:pPr>
      <w:bookmarkStart w:id="65" w:name="_Toc380671114"/>
    </w:p>
    <w:p w:rsidR="002248D0" w:rsidRPr="00F37D6C" w:rsidRDefault="002248D0" w:rsidP="0095688C">
      <w:pPr>
        <w:rPr>
          <w:szCs w:val="22"/>
        </w:rPr>
      </w:pPr>
    </w:p>
    <w:p w:rsidR="007F22C9" w:rsidRPr="00C471EC" w:rsidRDefault="007F22C9" w:rsidP="0095688C">
      <w:pPr>
        <w:pStyle w:val="Nadpis1"/>
        <w:rPr>
          <w:szCs w:val="22"/>
        </w:rPr>
      </w:pPr>
      <w:bookmarkStart w:id="66" w:name="_Toc383117528"/>
      <w:r w:rsidRPr="00C471EC">
        <w:rPr>
          <w:szCs w:val="22"/>
        </w:rPr>
        <w:t>ZÁVĚREČNÁ UJEDNÁNÍ</w:t>
      </w:r>
      <w:bookmarkEnd w:id="65"/>
      <w:bookmarkEnd w:id="66"/>
    </w:p>
    <w:p w:rsidR="002248D0" w:rsidRPr="00C471EC" w:rsidRDefault="002248D0" w:rsidP="0095688C">
      <w:pPr>
        <w:rPr>
          <w:szCs w:val="22"/>
          <w:lang w:eastAsia="ar-SA"/>
        </w:rPr>
      </w:pPr>
    </w:p>
    <w:p w:rsidR="00E6223B" w:rsidRPr="00C471EC" w:rsidRDefault="00E6223B" w:rsidP="0095688C">
      <w:pPr>
        <w:numPr>
          <w:ilvl w:val="0"/>
          <w:numId w:val="13"/>
        </w:numPr>
        <w:jc w:val="both"/>
        <w:rPr>
          <w:szCs w:val="22"/>
        </w:rPr>
      </w:pPr>
      <w:r w:rsidRPr="00C471EC">
        <w:rPr>
          <w:szCs w:val="22"/>
        </w:rPr>
        <w:t>Veškerá práva a povinnosti Smluvních stran vyplývající z</w:t>
      </w:r>
      <w:r w:rsidR="00DC2C6F" w:rsidRPr="00C471EC">
        <w:rPr>
          <w:szCs w:val="22"/>
        </w:rPr>
        <w:t>e S</w:t>
      </w:r>
      <w:r w:rsidRPr="00C471EC">
        <w:rPr>
          <w:szCs w:val="22"/>
        </w:rPr>
        <w:t>mlouv</w:t>
      </w:r>
      <w:r w:rsidR="007F1DFE" w:rsidRPr="00C471EC">
        <w:rPr>
          <w:szCs w:val="22"/>
        </w:rPr>
        <w:t xml:space="preserve">y se řídí českým právním řádem. Smluvní strany se dohodly, že ustanovení právních předpisů, která nemají donucující účinky, mají přednost před obchodními zvyklostmi, pokud </w:t>
      </w:r>
      <w:r w:rsidR="00DC2C6F" w:rsidRPr="00C471EC">
        <w:rPr>
          <w:szCs w:val="22"/>
        </w:rPr>
        <w:t>S</w:t>
      </w:r>
      <w:r w:rsidR="007F1DFE" w:rsidRPr="00C471EC">
        <w:rPr>
          <w:szCs w:val="22"/>
        </w:rPr>
        <w:t>mlouva nestanoví jinak.</w:t>
      </w:r>
    </w:p>
    <w:p w:rsidR="004E5ABA" w:rsidRPr="00C471EC" w:rsidRDefault="004E5ABA" w:rsidP="0095688C">
      <w:pPr>
        <w:ind w:left="567"/>
        <w:jc w:val="both"/>
        <w:rPr>
          <w:szCs w:val="22"/>
        </w:rPr>
      </w:pPr>
    </w:p>
    <w:p w:rsidR="007F22C9" w:rsidRPr="00C471EC" w:rsidRDefault="00DC2C6F" w:rsidP="0095688C">
      <w:pPr>
        <w:numPr>
          <w:ilvl w:val="0"/>
          <w:numId w:val="13"/>
        </w:numPr>
        <w:jc w:val="both"/>
        <w:rPr>
          <w:szCs w:val="22"/>
        </w:rPr>
      </w:pPr>
      <w:r w:rsidRPr="00C471EC">
        <w:rPr>
          <w:szCs w:val="22"/>
        </w:rPr>
        <w:t>Všechny spory vznikající ze S</w:t>
      </w:r>
      <w:r w:rsidR="007F22C9" w:rsidRPr="00C471EC">
        <w:rPr>
          <w:szCs w:val="22"/>
        </w:rPr>
        <w:t xml:space="preserve">mlouvy a v souvislosti s ní budou </w:t>
      </w:r>
      <w:r w:rsidR="00EF04C1" w:rsidRPr="00C471EC">
        <w:rPr>
          <w:szCs w:val="22"/>
        </w:rPr>
        <w:t>podle</w:t>
      </w:r>
      <w:r w:rsidR="007F22C9" w:rsidRPr="00C471EC">
        <w:rPr>
          <w:szCs w:val="22"/>
        </w:rPr>
        <w:t xml:space="preserve"> vůle Smluvních stran rozhodovány soudy České republiky, jakožto soudy výlučně příslušnými.</w:t>
      </w:r>
    </w:p>
    <w:p w:rsidR="004E5ABA" w:rsidRPr="00C471EC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7F22C9" w:rsidRPr="00C471EC" w:rsidRDefault="00C471EC" w:rsidP="0095688C">
      <w:pPr>
        <w:numPr>
          <w:ilvl w:val="0"/>
          <w:numId w:val="13"/>
        </w:numPr>
        <w:jc w:val="both"/>
        <w:rPr>
          <w:szCs w:val="22"/>
        </w:rPr>
      </w:pPr>
      <w:r w:rsidRPr="00C471EC">
        <w:rPr>
          <w:szCs w:val="22"/>
        </w:rPr>
        <w:t>S</w:t>
      </w:r>
      <w:r w:rsidR="007F22C9" w:rsidRPr="00C471EC">
        <w:rPr>
          <w:szCs w:val="22"/>
        </w:rPr>
        <w:t>mlouvu lze měnit pouze písemnými dodatky.</w:t>
      </w:r>
      <w:r w:rsidR="007F1DFE" w:rsidRPr="00C471EC">
        <w:rPr>
          <w:szCs w:val="22"/>
        </w:rPr>
        <w:t xml:space="preserve"> Jakékoli změny </w:t>
      </w:r>
      <w:r w:rsidRPr="00C471EC">
        <w:rPr>
          <w:szCs w:val="22"/>
        </w:rPr>
        <w:t>S</w:t>
      </w:r>
      <w:r w:rsidR="007F1DFE" w:rsidRPr="00C471EC">
        <w:rPr>
          <w:szCs w:val="22"/>
        </w:rPr>
        <w:t>mlouvy učiněné jinou než písemnou formou jsou vyloučeny.</w:t>
      </w:r>
    </w:p>
    <w:p w:rsidR="004E5ABA" w:rsidRPr="00C471EC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EA0D8D" w:rsidRPr="00EA26EA" w:rsidRDefault="00C471EC" w:rsidP="00C471EC">
      <w:pPr>
        <w:numPr>
          <w:ilvl w:val="0"/>
          <w:numId w:val="13"/>
        </w:numPr>
        <w:jc w:val="both"/>
        <w:rPr>
          <w:szCs w:val="22"/>
        </w:rPr>
      </w:pPr>
      <w:r w:rsidRPr="00EA26EA">
        <w:rPr>
          <w:szCs w:val="22"/>
        </w:rPr>
        <w:t>S</w:t>
      </w:r>
      <w:r w:rsidR="00EA0D8D" w:rsidRPr="00EA26EA">
        <w:rPr>
          <w:szCs w:val="22"/>
        </w:rPr>
        <w:t xml:space="preserve">mlouva je sepsána ve </w:t>
      </w:r>
      <w:r w:rsidRPr="00EA26EA">
        <w:rPr>
          <w:szCs w:val="22"/>
        </w:rPr>
        <w:t>třech</w:t>
      </w:r>
      <w:r w:rsidR="00EA0D8D" w:rsidRPr="00EA26EA">
        <w:rPr>
          <w:szCs w:val="22"/>
        </w:rPr>
        <w:t xml:space="preserve"> vyhotoveních, </w:t>
      </w:r>
      <w:r w:rsidRPr="00EA26EA">
        <w:rPr>
          <w:szCs w:val="22"/>
        </w:rPr>
        <w:t>přičemž Objednatel, Poskytovatel a Centrální zadavatel obdrží každý jedno vyhotovení</w:t>
      </w:r>
      <w:r w:rsidR="00EA0D8D" w:rsidRPr="00EA26EA">
        <w:rPr>
          <w:szCs w:val="22"/>
        </w:rPr>
        <w:t>.</w:t>
      </w:r>
    </w:p>
    <w:p w:rsidR="004E5ABA" w:rsidRPr="00EA26EA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:rsidR="007F22C9" w:rsidRPr="00EA26EA" w:rsidRDefault="00EA26EA" w:rsidP="0095688C">
      <w:pPr>
        <w:numPr>
          <w:ilvl w:val="0"/>
          <w:numId w:val="13"/>
        </w:numPr>
        <w:jc w:val="both"/>
        <w:rPr>
          <w:szCs w:val="22"/>
        </w:rPr>
      </w:pPr>
      <w:r w:rsidRPr="00EA26EA">
        <w:rPr>
          <w:szCs w:val="22"/>
        </w:rPr>
        <w:t>S</w:t>
      </w:r>
      <w:r w:rsidR="007F22C9" w:rsidRPr="00EA26EA">
        <w:rPr>
          <w:szCs w:val="22"/>
        </w:rPr>
        <w:t>mlouva nabývá platnosti dnem jejího uzavření</w:t>
      </w:r>
      <w:r w:rsidRPr="00EA26EA">
        <w:rPr>
          <w:szCs w:val="22"/>
        </w:rPr>
        <w:t xml:space="preserve"> a účinnosti dnem zahájení provádění Servisu výtahů</w:t>
      </w:r>
      <w:r w:rsidR="00012E2C">
        <w:rPr>
          <w:szCs w:val="22"/>
        </w:rPr>
        <w:t xml:space="preserve">, </w:t>
      </w:r>
      <w:r w:rsidR="00012E2C" w:rsidRPr="00994CCA">
        <w:rPr>
          <w:rFonts w:asciiTheme="minorHAnsi" w:hAnsiTheme="minorHAnsi"/>
          <w:szCs w:val="22"/>
        </w:rPr>
        <w:t xml:space="preserve">nestanoví-li právní předpisy </w:t>
      </w:r>
      <w:r w:rsidR="00FD76DB">
        <w:rPr>
          <w:rFonts w:asciiTheme="minorHAnsi" w:hAnsiTheme="minorHAnsi"/>
          <w:szCs w:val="22"/>
        </w:rPr>
        <w:t>den</w:t>
      </w:r>
      <w:r w:rsidR="00012E2C" w:rsidRPr="00994CCA">
        <w:rPr>
          <w:rFonts w:asciiTheme="minorHAnsi" w:hAnsiTheme="minorHAnsi"/>
          <w:szCs w:val="22"/>
        </w:rPr>
        <w:t xml:space="preserve"> pozdější</w:t>
      </w:r>
      <w:r w:rsidR="007F22C9" w:rsidRPr="00EA26EA">
        <w:rPr>
          <w:szCs w:val="22"/>
        </w:rPr>
        <w:t>.</w:t>
      </w:r>
    </w:p>
    <w:p w:rsidR="007F22C9" w:rsidRPr="00EA26EA" w:rsidRDefault="007F22C9" w:rsidP="0095688C">
      <w:pPr>
        <w:jc w:val="both"/>
        <w:rPr>
          <w:szCs w:val="22"/>
        </w:rPr>
      </w:pPr>
    </w:p>
    <w:p w:rsidR="00EA0D8D" w:rsidRPr="00EA26EA" w:rsidRDefault="00EA0D8D" w:rsidP="0095688C">
      <w:pPr>
        <w:jc w:val="both"/>
        <w:rPr>
          <w:szCs w:val="22"/>
        </w:rPr>
      </w:pPr>
    </w:p>
    <w:p w:rsidR="007F22C9" w:rsidRPr="00EA26EA" w:rsidRDefault="007F22C9" w:rsidP="00B30547">
      <w:pPr>
        <w:keepNext/>
        <w:jc w:val="both"/>
        <w:rPr>
          <w:b/>
          <w:szCs w:val="22"/>
        </w:rPr>
      </w:pPr>
      <w:r w:rsidRPr="00EA26EA">
        <w:rPr>
          <w:b/>
          <w:szCs w:val="22"/>
        </w:rPr>
        <w:lastRenderedPageBreak/>
        <w:t>Přílohy</w:t>
      </w:r>
    </w:p>
    <w:p w:rsidR="0057625E" w:rsidRPr="00EA26EA" w:rsidRDefault="0057625E" w:rsidP="00B30547">
      <w:pPr>
        <w:keepNext/>
        <w:jc w:val="both"/>
        <w:rPr>
          <w:b/>
          <w:szCs w:val="22"/>
        </w:rPr>
      </w:pPr>
    </w:p>
    <w:p w:rsidR="007F22C9" w:rsidRPr="00E73A25" w:rsidRDefault="00E73A25" w:rsidP="00B30547">
      <w:pPr>
        <w:pStyle w:val="Odstavecseseznamem"/>
        <w:keepNext/>
        <w:numPr>
          <w:ilvl w:val="0"/>
          <w:numId w:val="46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67" w:name="_Ref474494146"/>
      <w:r w:rsidRPr="00E73A25">
        <w:rPr>
          <w:rFonts w:ascii="Calibri" w:hAnsi="Calibri"/>
          <w:sz w:val="22"/>
          <w:szCs w:val="22"/>
        </w:rPr>
        <w:t>Specifikace Výtahů, Měsíční paušály, Běžná hodinová sazba</w:t>
      </w:r>
      <w:bookmarkEnd w:id="67"/>
    </w:p>
    <w:p w:rsidR="00CA0BEB" w:rsidRPr="00EA26EA" w:rsidRDefault="00F119CA" w:rsidP="00B30547">
      <w:pPr>
        <w:pStyle w:val="Odstavecseseznamem"/>
        <w:keepNext/>
        <w:numPr>
          <w:ilvl w:val="0"/>
          <w:numId w:val="46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68" w:name="_Ref433128944"/>
      <w:bookmarkStart w:id="69" w:name="_Ref383095354"/>
      <w:bookmarkStart w:id="70" w:name="_Ref383515734"/>
      <w:r>
        <w:rPr>
          <w:rFonts w:ascii="Calibri" w:hAnsi="Calibri"/>
          <w:sz w:val="22"/>
          <w:szCs w:val="22"/>
          <w:lang w:eastAsia="en-US" w:bidi="en-US"/>
        </w:rPr>
        <w:t>Seznam Pod</w:t>
      </w:r>
      <w:r w:rsidR="00CA0BEB" w:rsidRPr="00EA26EA">
        <w:rPr>
          <w:rFonts w:ascii="Calibri" w:hAnsi="Calibri"/>
          <w:sz w:val="22"/>
          <w:szCs w:val="22"/>
          <w:lang w:eastAsia="en-US" w:bidi="en-US"/>
        </w:rPr>
        <w:t>dodavatelů</w:t>
      </w:r>
      <w:bookmarkEnd w:id="68"/>
    </w:p>
    <w:bookmarkEnd w:id="69"/>
    <w:bookmarkEnd w:id="70"/>
    <w:p w:rsidR="007F22C9" w:rsidRPr="00D67D19" w:rsidRDefault="007F22C9" w:rsidP="00B30547">
      <w:pPr>
        <w:keepNext/>
        <w:jc w:val="both"/>
        <w:rPr>
          <w:szCs w:val="22"/>
        </w:rPr>
      </w:pPr>
    </w:p>
    <w:p w:rsidR="007F22C9" w:rsidRPr="00D67D19" w:rsidRDefault="007F22C9" w:rsidP="00B30547">
      <w:pPr>
        <w:keepNext/>
        <w:jc w:val="both"/>
        <w:rPr>
          <w:szCs w:val="22"/>
        </w:rPr>
      </w:pPr>
    </w:p>
    <w:p w:rsidR="007F22C9" w:rsidRPr="00D67D19" w:rsidRDefault="007F22C9" w:rsidP="00B30547">
      <w:pPr>
        <w:keepNext/>
        <w:jc w:val="both"/>
        <w:rPr>
          <w:szCs w:val="22"/>
        </w:rPr>
      </w:pPr>
    </w:p>
    <w:p w:rsidR="007F22C9" w:rsidRPr="00D67D19" w:rsidRDefault="007F22C9" w:rsidP="00B30547">
      <w:pPr>
        <w:keepNext/>
        <w:jc w:val="both"/>
        <w:rPr>
          <w:szCs w:val="22"/>
        </w:rPr>
      </w:pPr>
      <w:r w:rsidRPr="00D67D19">
        <w:rPr>
          <w:szCs w:val="22"/>
        </w:rPr>
        <w:t>V ________________ dne ____________</w:t>
      </w:r>
      <w:r w:rsidRPr="00D67D19">
        <w:rPr>
          <w:szCs w:val="22"/>
        </w:rPr>
        <w:tab/>
      </w:r>
      <w:r w:rsidRPr="00D67D19">
        <w:rPr>
          <w:szCs w:val="22"/>
        </w:rPr>
        <w:tab/>
        <w:t>V ________________ dne ____________</w:t>
      </w:r>
    </w:p>
    <w:p w:rsidR="007F22C9" w:rsidRPr="00D67D19" w:rsidRDefault="007F22C9" w:rsidP="0095688C">
      <w:pPr>
        <w:jc w:val="both"/>
        <w:rPr>
          <w:szCs w:val="22"/>
        </w:rPr>
      </w:pPr>
    </w:p>
    <w:p w:rsidR="007F22C9" w:rsidRPr="00D67D19" w:rsidRDefault="007F22C9" w:rsidP="0095688C">
      <w:pPr>
        <w:jc w:val="both"/>
        <w:rPr>
          <w:b/>
          <w:szCs w:val="22"/>
        </w:rPr>
      </w:pPr>
    </w:p>
    <w:p w:rsidR="007F22C9" w:rsidRPr="00D67D19" w:rsidRDefault="007F22C9" w:rsidP="0095688C">
      <w:pPr>
        <w:rPr>
          <w:b/>
          <w:szCs w:val="22"/>
        </w:rPr>
      </w:pPr>
    </w:p>
    <w:p w:rsidR="007F22C9" w:rsidRPr="00D67D19" w:rsidRDefault="007F22C9" w:rsidP="0095688C">
      <w:pPr>
        <w:rPr>
          <w:b/>
          <w:szCs w:val="22"/>
        </w:rPr>
      </w:pPr>
    </w:p>
    <w:p w:rsidR="007F22C9" w:rsidRPr="00D67D19" w:rsidRDefault="007F22C9" w:rsidP="0095688C">
      <w:pPr>
        <w:rPr>
          <w:szCs w:val="22"/>
        </w:rPr>
      </w:pPr>
      <w:r w:rsidRPr="00D67D19">
        <w:rPr>
          <w:szCs w:val="22"/>
        </w:rPr>
        <w:t>_______</w:t>
      </w:r>
      <w:r w:rsidR="004E5ABA" w:rsidRPr="00D67D19">
        <w:rPr>
          <w:szCs w:val="22"/>
        </w:rPr>
        <w:t>______________________________</w:t>
      </w:r>
      <w:r w:rsidRPr="00D67D19">
        <w:rPr>
          <w:szCs w:val="22"/>
        </w:rPr>
        <w:tab/>
      </w:r>
      <w:r w:rsidR="004E5ABA" w:rsidRPr="00D67D19">
        <w:rPr>
          <w:szCs w:val="22"/>
        </w:rPr>
        <w:tab/>
      </w:r>
      <w:r w:rsidRPr="00D67D19">
        <w:rPr>
          <w:szCs w:val="22"/>
        </w:rPr>
        <w:t>_____________________________________</w:t>
      </w:r>
    </w:p>
    <w:p w:rsidR="000D35BB" w:rsidRPr="00D67D19" w:rsidRDefault="002C3067" w:rsidP="0095688C">
      <w:pPr>
        <w:rPr>
          <w:b/>
          <w:szCs w:val="22"/>
        </w:rPr>
        <w:sectPr w:rsidR="000D35BB" w:rsidRPr="00D67D19" w:rsidSect="00D30A72">
          <w:headerReference w:type="even" r:id="rId11"/>
          <w:footerReference w:type="even" r:id="rId12"/>
          <w:footerReference w:type="default" r:id="rId13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  <w:r>
        <w:rPr>
          <w:b/>
          <w:szCs w:val="22"/>
        </w:rPr>
        <w:t>Objednatel</w:t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 w:rsidR="007F22C9" w:rsidRPr="00D67D19">
        <w:rPr>
          <w:b/>
          <w:szCs w:val="22"/>
        </w:rPr>
        <w:tab/>
      </w:r>
      <w:r>
        <w:rPr>
          <w:b/>
          <w:szCs w:val="22"/>
        </w:rPr>
        <w:t>Poskytovatel</w:t>
      </w:r>
    </w:p>
    <w:p w:rsidR="00472D0E" w:rsidRDefault="00472D0E" w:rsidP="00472D0E">
      <w:pPr>
        <w:jc w:val="center"/>
      </w:pPr>
    </w:p>
    <w:p w:rsidR="00472D0E" w:rsidRDefault="00472D0E" w:rsidP="00472D0E">
      <w:pPr>
        <w:jc w:val="center"/>
      </w:pPr>
    </w:p>
    <w:p w:rsidR="00472D0E" w:rsidRDefault="00472D0E" w:rsidP="00472D0E">
      <w:pPr>
        <w:jc w:val="center"/>
      </w:pPr>
    </w:p>
    <w:p w:rsidR="000D35BB" w:rsidRPr="00D67D19" w:rsidRDefault="002F51BE" w:rsidP="00472D0E">
      <w:pPr>
        <w:jc w:val="center"/>
        <w:rPr>
          <w:rFonts w:eastAsia="Calibri"/>
          <w:b/>
          <w:szCs w:val="22"/>
          <w:lang w:eastAsia="en-US"/>
        </w:rPr>
      </w:pPr>
      <w:r>
        <w:fldChar w:fldCharType="begin"/>
      </w:r>
      <w:r>
        <w:instrText xml:space="preserve"> REF _Ref474494146 \r \h  \* MERGEFORMAT </w:instrText>
      </w:r>
      <w:r>
        <w:fldChar w:fldCharType="separate"/>
      </w:r>
      <w:r w:rsidR="00887EEC" w:rsidRPr="00887EEC">
        <w:rPr>
          <w:b/>
          <w:szCs w:val="22"/>
        </w:rPr>
        <w:t>Příloha č. 1</w:t>
      </w:r>
      <w:r>
        <w:fldChar w:fldCharType="end"/>
      </w:r>
      <w:r w:rsidR="00472D0E">
        <w:t xml:space="preserve"> </w:t>
      </w:r>
      <w:r w:rsidR="00DB40E2">
        <w:rPr>
          <w:rFonts w:eastAsia="Calibri"/>
          <w:b/>
          <w:szCs w:val="22"/>
          <w:lang w:eastAsia="en-US"/>
        </w:rPr>
        <w:t>S</w:t>
      </w:r>
      <w:r w:rsidR="000D35BB" w:rsidRPr="00D67D19">
        <w:rPr>
          <w:rFonts w:eastAsia="Calibri"/>
          <w:b/>
          <w:szCs w:val="22"/>
          <w:lang w:eastAsia="en-US"/>
        </w:rPr>
        <w:t>mlouvy</w:t>
      </w:r>
    </w:p>
    <w:p w:rsidR="000D35BB" w:rsidRPr="00D67D19" w:rsidRDefault="00975B67" w:rsidP="0095688C">
      <w:pPr>
        <w:suppressAutoHyphens/>
        <w:jc w:val="center"/>
        <w:rPr>
          <w:rFonts w:eastAsia="Calibri"/>
          <w:b/>
          <w:szCs w:val="22"/>
          <w:lang w:eastAsia="en-US"/>
        </w:rPr>
      </w:pPr>
      <w:r w:rsidRPr="00975B67">
        <w:rPr>
          <w:rFonts w:eastAsia="Calibri"/>
          <w:b/>
          <w:szCs w:val="22"/>
          <w:lang w:eastAsia="en-US"/>
        </w:rPr>
        <w:t xml:space="preserve">Specifikace Výtahů, </w:t>
      </w:r>
      <w:r w:rsidR="00E73A25">
        <w:rPr>
          <w:rFonts w:eastAsia="Calibri"/>
          <w:b/>
          <w:szCs w:val="22"/>
          <w:lang w:eastAsia="en-US"/>
        </w:rPr>
        <w:t>Měsíční paušály, Běžná hodinová sazba</w:t>
      </w:r>
    </w:p>
    <w:p w:rsidR="00887EEC" w:rsidRDefault="002D561F" w:rsidP="0095688C">
      <w:pPr>
        <w:suppressAutoHyphens/>
        <w:jc w:val="both"/>
        <w:rPr>
          <w:rFonts w:eastAsia="Calibri"/>
          <w:sz w:val="20"/>
        </w:rPr>
      </w:pPr>
      <w:r>
        <w:fldChar w:fldCharType="begin"/>
      </w:r>
      <w:r w:rsidR="00887EEC">
        <w:instrText xml:space="preserve"> LINK Excel.Sheet.12 "\\\\rimmer\\company\\FTAK (AK FIALA) dokumenty\\CEJIZA\\1 Probíhající zadávací řízení\\Servis a opravy výtahů - zařízení soc. služeb 2017 - 2020 II. (CESOVS0717)\\10 Uzavření smlouvy\\02.3 Příloha č. 3 - Specifikace plnění; Předloha pro zpr. ceny plnění.xlsx" "List1!Oblast_tisku" \a \f 4 \h  \* MERGEFORMAT </w:instrText>
      </w:r>
      <w:r>
        <w:fldChar w:fldCharType="separate"/>
      </w:r>
      <w:bookmarkStart w:id="71" w:name="RANGE!A1:T66"/>
    </w:p>
    <w:bookmarkEnd w:id="71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087"/>
        <w:gridCol w:w="673"/>
        <w:gridCol w:w="939"/>
        <w:gridCol w:w="902"/>
        <w:gridCol w:w="953"/>
        <w:gridCol w:w="999"/>
        <w:gridCol w:w="1165"/>
        <w:gridCol w:w="993"/>
        <w:gridCol w:w="993"/>
        <w:gridCol w:w="883"/>
        <w:gridCol w:w="1004"/>
        <w:gridCol w:w="755"/>
        <w:gridCol w:w="679"/>
        <w:gridCol w:w="1397"/>
      </w:tblGrid>
      <w:tr w:rsidR="00887EEC" w:rsidRPr="00887EEC" w:rsidTr="00887EEC">
        <w:trPr>
          <w:trHeight w:val="450"/>
        </w:trPr>
        <w:tc>
          <w:tcPr>
            <w:tcW w:w="255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87EEC" w:rsidRPr="00887EEC" w:rsidRDefault="00887EEC" w:rsidP="00887EE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745" w:type="pct"/>
            <w:gridSpan w:val="1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32"/>
              </w:rPr>
            </w:pPr>
          </w:p>
        </w:tc>
      </w:tr>
      <w:tr w:rsidR="00887EEC" w:rsidRPr="00887EEC" w:rsidTr="00472D0E">
        <w:trPr>
          <w:trHeight w:val="1296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JM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Organizace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Číslo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Výrobce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Model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Rok pořízení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Výrobní číslo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Umístění výtahu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Typ výtahu (nákladní, osobní, osobní lůžkový, C100 - jídelní)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Evakuační výtah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Průchozí výtah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Výtah hydraulický / lanový / řetězový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Nosnost v kg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Počet podlaží / počet stanic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proofErr w:type="spellStart"/>
            <w:r w:rsidRPr="00887EEC">
              <w:rPr>
                <w:b/>
                <w:bCs/>
                <w:sz w:val="18"/>
                <w:szCs w:val="22"/>
              </w:rPr>
              <w:t>Měsíčí</w:t>
            </w:r>
            <w:proofErr w:type="spellEnd"/>
            <w:r w:rsidRPr="00887EEC">
              <w:rPr>
                <w:b/>
                <w:bCs/>
                <w:sz w:val="18"/>
                <w:szCs w:val="22"/>
              </w:rPr>
              <w:t xml:space="preserve"> paušál</w:t>
            </w:r>
            <w:r w:rsidRPr="00887EEC">
              <w:rPr>
                <w:b/>
                <w:bCs/>
                <w:sz w:val="18"/>
                <w:szCs w:val="22"/>
              </w:rPr>
              <w:br/>
            </w:r>
            <w:r w:rsidR="00C14E89">
              <w:rPr>
                <w:b/>
                <w:bCs/>
                <w:sz w:val="18"/>
                <w:szCs w:val="22"/>
              </w:rPr>
              <w:t>v Kč bez DPH</w:t>
            </w:r>
            <w:r w:rsidR="00C14E89">
              <w:rPr>
                <w:b/>
                <w:bCs/>
                <w:sz w:val="18"/>
                <w:szCs w:val="22"/>
              </w:rPr>
              <w:br/>
              <w:t>za 1 měsíc / 1 </w:t>
            </w:r>
            <w:r w:rsidRPr="00887EEC">
              <w:rPr>
                <w:b/>
                <w:bCs/>
                <w:sz w:val="18"/>
                <w:szCs w:val="22"/>
              </w:rPr>
              <w:t>výtah*</w:t>
            </w:r>
          </w:p>
        </w:tc>
      </w:tr>
      <w:tr w:rsidR="00887EEC" w:rsidRPr="00887EEC" w:rsidTr="00C14E89">
        <w:trPr>
          <w:trHeight w:val="555"/>
        </w:trPr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ANO / NE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ANO / NE</w:t>
            </w:r>
          </w:p>
        </w:tc>
        <w:tc>
          <w:tcPr>
            <w:tcW w:w="35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EEC" w:rsidRPr="00887EEC" w:rsidRDefault="00887EEC" w:rsidP="00887EEC">
            <w:pPr>
              <w:rPr>
                <w:b/>
                <w:bCs/>
                <w:sz w:val="18"/>
                <w:szCs w:val="22"/>
              </w:rPr>
            </w:pPr>
          </w:p>
        </w:tc>
      </w:tr>
      <w:tr w:rsidR="00887EEC" w:rsidRPr="00887EEC" w:rsidTr="00C14E89">
        <w:trPr>
          <w:trHeight w:val="15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JM_236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Domov pro seniory Bažantnice, příspěvková organizace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č. 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TREBILIFT s.r.o.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BOV 320/063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2009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5693/2009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hlavní budova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osobní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NE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ANO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lanový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320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9/9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887EEC">
              <w:rPr>
                <w:i/>
                <w:iCs/>
                <w:color w:val="000000"/>
                <w:sz w:val="18"/>
                <w:szCs w:val="22"/>
              </w:rPr>
              <w:t>600,00 Kč</w:t>
            </w:r>
          </w:p>
        </w:tc>
      </w:tr>
      <w:tr w:rsidR="00887EEC" w:rsidRPr="00887EEC" w:rsidTr="00C14E89">
        <w:trPr>
          <w:trHeight w:val="15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JM_236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Domov pro seniory Bažantnice, příspěvková organizace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č. 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proofErr w:type="spellStart"/>
            <w:r w:rsidRPr="00887EEC">
              <w:rPr>
                <w:sz w:val="18"/>
                <w:szCs w:val="22"/>
              </w:rPr>
              <w:t>Transporta</w:t>
            </w:r>
            <w:proofErr w:type="spellEnd"/>
            <w:r w:rsidRPr="00887EEC">
              <w:rPr>
                <w:sz w:val="18"/>
                <w:szCs w:val="22"/>
              </w:rPr>
              <w:t xml:space="preserve"> Břeclav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A1-L LT 500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1989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15-8-80039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hlavní budova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osobní lůžkový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ANO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lanový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500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8/8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887EEC">
              <w:rPr>
                <w:i/>
                <w:iCs/>
                <w:color w:val="000000"/>
                <w:sz w:val="18"/>
                <w:szCs w:val="22"/>
              </w:rPr>
              <w:t>600,00 Kč</w:t>
            </w:r>
          </w:p>
        </w:tc>
      </w:tr>
      <w:tr w:rsidR="00887EEC" w:rsidRPr="00887EEC" w:rsidTr="00C14E89">
        <w:trPr>
          <w:trHeight w:val="151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JM_236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2"/>
              </w:rPr>
            </w:pPr>
            <w:r w:rsidRPr="00887EEC">
              <w:rPr>
                <w:b/>
                <w:bCs/>
                <w:sz w:val="18"/>
                <w:szCs w:val="22"/>
              </w:rPr>
              <w:t>Domov pro seniory Bažantnice, příspěvková organizace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č. 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proofErr w:type="spellStart"/>
            <w:r w:rsidRPr="00887EEC">
              <w:rPr>
                <w:sz w:val="18"/>
                <w:szCs w:val="22"/>
              </w:rPr>
              <w:t>Transporta</w:t>
            </w:r>
            <w:proofErr w:type="spellEnd"/>
            <w:r w:rsidRPr="00887EEC">
              <w:rPr>
                <w:sz w:val="18"/>
                <w:szCs w:val="22"/>
              </w:rPr>
              <w:t xml:space="preserve"> Břeclav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BM 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1978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nezjištěno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kuchyň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C100 - jídelní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NE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NE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lanový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sz w:val="18"/>
                <w:szCs w:val="22"/>
              </w:rPr>
            </w:pPr>
            <w:r w:rsidRPr="00887EEC">
              <w:rPr>
                <w:sz w:val="18"/>
                <w:szCs w:val="22"/>
              </w:rPr>
              <w:t>2/2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887EEC">
              <w:rPr>
                <w:i/>
                <w:iCs/>
                <w:color w:val="000000"/>
                <w:sz w:val="18"/>
                <w:szCs w:val="22"/>
              </w:rPr>
              <w:t>290,00 Kč</w:t>
            </w:r>
          </w:p>
        </w:tc>
      </w:tr>
      <w:tr w:rsidR="00887EEC" w:rsidRPr="00887EEC" w:rsidTr="00472D0E">
        <w:trPr>
          <w:trHeight w:val="710"/>
        </w:trPr>
        <w:tc>
          <w:tcPr>
            <w:tcW w:w="5000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EC" w:rsidRPr="00887EEC" w:rsidRDefault="00887EEC" w:rsidP="00887EEC">
            <w:pPr>
              <w:rPr>
                <w:rFonts w:ascii="Times New Roman" w:hAnsi="Times New Roman"/>
                <w:sz w:val="18"/>
              </w:rPr>
            </w:pPr>
          </w:p>
        </w:tc>
      </w:tr>
      <w:tr w:rsidR="00887EEC" w:rsidRPr="00887EEC" w:rsidTr="00887EEC">
        <w:trPr>
          <w:trHeight w:val="56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sz w:val="18"/>
                <w:szCs w:val="24"/>
              </w:rPr>
            </w:pPr>
            <w:r w:rsidRPr="00887EEC">
              <w:rPr>
                <w:b/>
                <w:bCs/>
                <w:sz w:val="18"/>
                <w:szCs w:val="24"/>
              </w:rPr>
              <w:t>Cena za 1 hodinu poskytování servisních činností a služeb nezahrnutých v měsíčním paušálu (běžná hodinová sazba) v Kč bez DPH</w:t>
            </w:r>
          </w:p>
        </w:tc>
      </w:tr>
      <w:tr w:rsidR="00887EEC" w:rsidRPr="00887EEC" w:rsidTr="00472D0E">
        <w:trPr>
          <w:trHeight w:val="54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EEC" w:rsidRPr="00887EEC" w:rsidRDefault="00887EEC" w:rsidP="00887EEC">
            <w:pPr>
              <w:jc w:val="center"/>
              <w:rPr>
                <w:b/>
                <w:bCs/>
                <w:i/>
                <w:iCs/>
                <w:sz w:val="18"/>
                <w:szCs w:val="22"/>
              </w:rPr>
            </w:pPr>
            <w:r w:rsidRPr="00887EEC">
              <w:rPr>
                <w:b/>
                <w:bCs/>
                <w:i/>
                <w:iCs/>
                <w:sz w:val="18"/>
                <w:szCs w:val="22"/>
              </w:rPr>
              <w:t>310,- Kč</w:t>
            </w:r>
          </w:p>
        </w:tc>
      </w:tr>
    </w:tbl>
    <w:p w:rsidR="00887EEC" w:rsidRDefault="002D561F" w:rsidP="00887EEC">
      <w:pPr>
        <w:suppressAutoHyphens/>
        <w:jc w:val="center"/>
        <w:rPr>
          <w:b/>
          <w:szCs w:val="22"/>
        </w:rPr>
        <w:sectPr w:rsidR="00887EEC" w:rsidSect="00472D0E">
          <w:pgSz w:w="16840" w:h="11907" w:orient="landscape"/>
          <w:pgMar w:top="0" w:right="1418" w:bottom="1418" w:left="1418" w:header="709" w:footer="709" w:gutter="0"/>
          <w:cols w:space="708"/>
          <w:docGrid w:linePitch="272"/>
        </w:sectPr>
      </w:pPr>
      <w:r>
        <w:rPr>
          <w:b/>
          <w:szCs w:val="22"/>
        </w:rPr>
        <w:fldChar w:fldCharType="end"/>
      </w:r>
    </w:p>
    <w:p w:rsidR="000D35BB" w:rsidRPr="00D67D19" w:rsidRDefault="002D561F" w:rsidP="00887EEC">
      <w:pPr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lastRenderedPageBreak/>
        <w:fldChar w:fldCharType="begin"/>
      </w:r>
      <w:r w:rsidR="00DB40E2">
        <w:rPr>
          <w:b/>
          <w:szCs w:val="22"/>
        </w:rPr>
        <w:instrText xml:space="preserve"> REF _Ref433128944 \r \h </w:instrText>
      </w:r>
      <w:r>
        <w:rPr>
          <w:rFonts w:eastAsia="Calibri"/>
          <w:b/>
          <w:color w:val="000000"/>
          <w:szCs w:val="22"/>
          <w:lang w:eastAsia="en-US"/>
        </w:rPr>
      </w:r>
      <w:r>
        <w:rPr>
          <w:rFonts w:eastAsia="Calibri"/>
          <w:b/>
          <w:color w:val="000000"/>
          <w:szCs w:val="22"/>
          <w:lang w:eastAsia="en-US"/>
        </w:rPr>
        <w:fldChar w:fldCharType="separate"/>
      </w:r>
      <w:r w:rsidR="00887EEC">
        <w:rPr>
          <w:b/>
          <w:szCs w:val="22"/>
        </w:rPr>
        <w:t>Příloha č. 2</w:t>
      </w:r>
      <w:r>
        <w:rPr>
          <w:rFonts w:eastAsia="Calibri"/>
          <w:b/>
          <w:color w:val="000000"/>
          <w:szCs w:val="22"/>
          <w:lang w:eastAsia="en-US"/>
        </w:rPr>
        <w:fldChar w:fldCharType="end"/>
      </w:r>
      <w:r w:rsidR="00887EEC">
        <w:rPr>
          <w:rFonts w:eastAsia="Calibri"/>
          <w:b/>
          <w:color w:val="000000"/>
          <w:szCs w:val="22"/>
          <w:lang w:eastAsia="en-US"/>
        </w:rPr>
        <w:t xml:space="preserve"> </w:t>
      </w:r>
      <w:r w:rsidR="00DB40E2">
        <w:rPr>
          <w:rFonts w:eastAsia="Calibri"/>
          <w:b/>
          <w:color w:val="000000"/>
          <w:szCs w:val="22"/>
          <w:lang w:eastAsia="en-US"/>
        </w:rPr>
        <w:t>S</w:t>
      </w:r>
      <w:r w:rsidR="00473702">
        <w:rPr>
          <w:rFonts w:eastAsia="Calibri"/>
          <w:b/>
          <w:color w:val="000000"/>
          <w:szCs w:val="22"/>
          <w:lang w:eastAsia="en-US"/>
        </w:rPr>
        <w:t>mlouvy</w:t>
      </w:r>
    </w:p>
    <w:p w:rsidR="000D35BB" w:rsidRPr="00D67D19" w:rsidRDefault="000D35BB" w:rsidP="0095688C">
      <w:pPr>
        <w:tabs>
          <w:tab w:val="left" w:pos="0"/>
        </w:tabs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</w:p>
    <w:p w:rsidR="00473702" w:rsidRPr="00D67D19" w:rsidRDefault="00F119CA" w:rsidP="00473702">
      <w:pPr>
        <w:tabs>
          <w:tab w:val="left" w:pos="0"/>
        </w:tabs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Seznam Pod</w:t>
      </w:r>
      <w:r w:rsidR="00473702">
        <w:rPr>
          <w:rFonts w:eastAsia="Calibri"/>
          <w:b/>
          <w:color w:val="000000"/>
          <w:szCs w:val="22"/>
          <w:lang w:eastAsia="en-US"/>
        </w:rPr>
        <w:t>dodavatelů</w:t>
      </w:r>
    </w:p>
    <w:p w:rsidR="00473702" w:rsidRPr="00D67D19" w:rsidRDefault="00473702" w:rsidP="00473702">
      <w:pPr>
        <w:tabs>
          <w:tab w:val="left" w:pos="0"/>
        </w:tabs>
        <w:suppressAutoHyphens/>
        <w:rPr>
          <w:rFonts w:eastAsia="Calibri"/>
          <w:b/>
          <w:color w:val="000000"/>
          <w:szCs w:val="22"/>
          <w:lang w:eastAsia="en-US"/>
        </w:rPr>
      </w:pPr>
    </w:p>
    <w:p w:rsidR="00473702" w:rsidRPr="00D67D19" w:rsidRDefault="00473702" w:rsidP="00473702">
      <w:pPr>
        <w:tabs>
          <w:tab w:val="left" w:pos="0"/>
        </w:tabs>
        <w:suppressAutoHyphens/>
        <w:rPr>
          <w:rFonts w:eastAsia="Calibri"/>
          <w:b/>
          <w:color w:val="000000"/>
          <w:szCs w:val="22"/>
          <w:lang w:eastAsia="en-US"/>
        </w:rPr>
      </w:pPr>
    </w:p>
    <w:p w:rsidR="00C84E33" w:rsidRPr="00975B67" w:rsidRDefault="00C14E89" w:rsidP="00C14E89">
      <w:pPr>
        <w:tabs>
          <w:tab w:val="left" w:pos="0"/>
        </w:tabs>
        <w:suppressAutoHyphens/>
        <w:jc w:val="center"/>
        <w:rPr>
          <w:b/>
          <w:i/>
          <w:szCs w:val="22"/>
        </w:rPr>
      </w:pPr>
      <w:r w:rsidRPr="00C14E89">
        <w:rPr>
          <w:szCs w:val="22"/>
        </w:rPr>
        <w:t>Poskytovatel nebude při plnění veřejné zakázky využívat poddodavatele</w:t>
      </w:r>
      <w:r>
        <w:rPr>
          <w:b/>
          <w:i/>
          <w:szCs w:val="22"/>
        </w:rPr>
        <w:t>.</w:t>
      </w:r>
    </w:p>
    <w:sectPr w:rsidR="00C84E33" w:rsidRPr="00975B67" w:rsidSect="00887EEC">
      <w:pgSz w:w="11907" w:h="16840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BE" w:rsidRDefault="002F51BE" w:rsidP="006C058C">
      <w:r>
        <w:separator/>
      </w:r>
    </w:p>
  </w:endnote>
  <w:endnote w:type="continuationSeparator" w:id="0">
    <w:p w:rsidR="002F51BE" w:rsidRDefault="002F51BE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EC" w:rsidRDefault="002D561F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7E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7EEC" w:rsidRDefault="00887EEC">
    <w:pPr>
      <w:pStyle w:val="Zpat"/>
    </w:pPr>
  </w:p>
  <w:p w:rsidR="00887EEC" w:rsidRDefault="00887E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EC" w:rsidRPr="003D64E7" w:rsidRDefault="00887EEC" w:rsidP="00D37174">
    <w:pPr>
      <w:pStyle w:val="Zpat"/>
      <w:tabs>
        <w:tab w:val="clear" w:pos="4536"/>
      </w:tabs>
      <w:rPr>
        <w:rFonts w:ascii="Calibri" w:hAnsi="Calibri"/>
      </w:rPr>
    </w:pPr>
    <w:r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="002D561F"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="002D561F" w:rsidRPr="003D64E7">
      <w:rPr>
        <w:rFonts w:ascii="Calibri" w:hAnsi="Calibri"/>
        <w:b/>
        <w:bCs/>
        <w:sz w:val="22"/>
      </w:rPr>
      <w:fldChar w:fldCharType="separate"/>
    </w:r>
    <w:r w:rsidR="0019464E">
      <w:rPr>
        <w:rFonts w:ascii="Calibri" w:hAnsi="Calibri"/>
        <w:b/>
        <w:bCs/>
        <w:noProof/>
        <w:sz w:val="22"/>
      </w:rPr>
      <w:t>23</w:t>
    </w:r>
    <w:r w:rsidR="002D561F"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="002D561F"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="002D561F" w:rsidRPr="003D64E7">
      <w:rPr>
        <w:rFonts w:ascii="Calibri" w:hAnsi="Calibri"/>
        <w:b/>
        <w:bCs/>
        <w:sz w:val="22"/>
      </w:rPr>
      <w:fldChar w:fldCharType="separate"/>
    </w:r>
    <w:r w:rsidR="0019464E">
      <w:rPr>
        <w:rFonts w:ascii="Calibri" w:hAnsi="Calibri"/>
        <w:b/>
        <w:bCs/>
        <w:noProof/>
        <w:sz w:val="22"/>
      </w:rPr>
      <w:t>23</w:t>
    </w:r>
    <w:r w:rsidR="002D561F" w:rsidRPr="003D64E7">
      <w:rPr>
        <w:rFonts w:ascii="Calibri" w:hAnsi="Calibri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BE" w:rsidRDefault="002F51BE" w:rsidP="006C058C">
      <w:r>
        <w:separator/>
      </w:r>
    </w:p>
  </w:footnote>
  <w:footnote w:type="continuationSeparator" w:id="0">
    <w:p w:rsidR="002F51BE" w:rsidRDefault="002F51BE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EC" w:rsidRDefault="002D561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87E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7EEC">
      <w:rPr>
        <w:rStyle w:val="slostrnky"/>
        <w:noProof/>
      </w:rPr>
      <w:t>5</w:t>
    </w:r>
    <w:r>
      <w:rPr>
        <w:rStyle w:val="slostrnky"/>
      </w:rPr>
      <w:fldChar w:fldCharType="end"/>
    </w:r>
  </w:p>
  <w:p w:rsidR="00887EEC" w:rsidRDefault="00887EEC">
    <w:pPr>
      <w:pStyle w:val="Zhlav"/>
    </w:pPr>
  </w:p>
  <w:p w:rsidR="00887EEC" w:rsidRDefault="00887E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668A"/>
    <w:multiLevelType w:val="hybridMultilevel"/>
    <w:tmpl w:val="228821B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4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494490"/>
    <w:multiLevelType w:val="hybridMultilevel"/>
    <w:tmpl w:val="C71ACF78"/>
    <w:lvl w:ilvl="0" w:tplc="A832F40E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9B558AF"/>
    <w:multiLevelType w:val="multilevel"/>
    <w:tmpl w:val="5C489094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2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9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4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35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24"/>
  </w:num>
  <w:num w:numId="4">
    <w:abstractNumId w:val="5"/>
  </w:num>
  <w:num w:numId="5">
    <w:abstractNumId w:val="30"/>
  </w:num>
  <w:num w:numId="6">
    <w:abstractNumId w:val="29"/>
  </w:num>
  <w:num w:numId="7">
    <w:abstractNumId w:val="18"/>
  </w:num>
  <w:num w:numId="8">
    <w:abstractNumId w:val="25"/>
  </w:num>
  <w:num w:numId="9">
    <w:abstractNumId w:val="35"/>
  </w:num>
  <w:num w:numId="10">
    <w:abstractNumId w:val="15"/>
  </w:num>
  <w:num w:numId="11">
    <w:abstractNumId w:val="27"/>
  </w:num>
  <w:num w:numId="12">
    <w:abstractNumId w:val="23"/>
  </w:num>
  <w:num w:numId="13">
    <w:abstractNumId w:val="21"/>
  </w:num>
  <w:num w:numId="14">
    <w:abstractNumId w:val="12"/>
  </w:num>
  <w:num w:numId="15">
    <w:abstractNumId w:val="10"/>
  </w:num>
  <w:num w:numId="16">
    <w:abstractNumId w:val="41"/>
  </w:num>
  <w:num w:numId="17">
    <w:abstractNumId w:val="22"/>
  </w:num>
  <w:num w:numId="18">
    <w:abstractNumId w:val="1"/>
  </w:num>
  <w:num w:numId="19">
    <w:abstractNumId w:val="9"/>
  </w:num>
  <w:num w:numId="20">
    <w:abstractNumId w:val="19"/>
  </w:num>
  <w:num w:numId="21">
    <w:abstractNumId w:val="0"/>
  </w:num>
  <w:num w:numId="22">
    <w:abstractNumId w:val="40"/>
  </w:num>
  <w:num w:numId="23">
    <w:abstractNumId w:val="39"/>
  </w:num>
  <w:num w:numId="24">
    <w:abstractNumId w:val="6"/>
  </w:num>
  <w:num w:numId="25">
    <w:abstractNumId w:val="34"/>
  </w:num>
  <w:num w:numId="26">
    <w:abstractNumId w:val="13"/>
  </w:num>
  <w:num w:numId="27">
    <w:abstractNumId w:val="4"/>
  </w:num>
  <w:num w:numId="28">
    <w:abstractNumId w:val="7"/>
  </w:num>
  <w:num w:numId="29">
    <w:abstractNumId w:val="42"/>
  </w:num>
  <w:num w:numId="30">
    <w:abstractNumId w:val="8"/>
  </w:num>
  <w:num w:numId="31">
    <w:abstractNumId w:val="32"/>
  </w:num>
  <w:num w:numId="32">
    <w:abstractNumId w:val="2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28"/>
  </w:num>
  <w:num w:numId="38">
    <w:abstractNumId w:val="36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8"/>
  </w:num>
  <w:num w:numId="42">
    <w:abstractNumId w:val="37"/>
  </w:num>
  <w:num w:numId="43">
    <w:abstractNumId w:val="2"/>
  </w:num>
  <w:num w:numId="44">
    <w:abstractNumId w:val="9"/>
    <w:lvlOverride w:ilvl="0">
      <w:startOverride w:val="5"/>
    </w:lvlOverride>
  </w:num>
  <w:num w:numId="45">
    <w:abstractNumId w:val="16"/>
  </w:num>
  <w:num w:numId="46">
    <w:abstractNumId w:val="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2C9"/>
    <w:rsid w:val="00001885"/>
    <w:rsid w:val="000039B6"/>
    <w:rsid w:val="000073F6"/>
    <w:rsid w:val="0001137A"/>
    <w:rsid w:val="00012A03"/>
    <w:rsid w:val="00012BB3"/>
    <w:rsid w:val="00012E2C"/>
    <w:rsid w:val="0001736E"/>
    <w:rsid w:val="0002034D"/>
    <w:rsid w:val="00020C8E"/>
    <w:rsid w:val="000226A5"/>
    <w:rsid w:val="00024680"/>
    <w:rsid w:val="00026948"/>
    <w:rsid w:val="00054FB9"/>
    <w:rsid w:val="000573CD"/>
    <w:rsid w:val="000711A7"/>
    <w:rsid w:val="00072BB4"/>
    <w:rsid w:val="000752D8"/>
    <w:rsid w:val="000774B8"/>
    <w:rsid w:val="00077D78"/>
    <w:rsid w:val="0008159B"/>
    <w:rsid w:val="00082275"/>
    <w:rsid w:val="00086736"/>
    <w:rsid w:val="000875BF"/>
    <w:rsid w:val="000910C1"/>
    <w:rsid w:val="00091124"/>
    <w:rsid w:val="00097430"/>
    <w:rsid w:val="000A0A1D"/>
    <w:rsid w:val="000A1C13"/>
    <w:rsid w:val="000A1F57"/>
    <w:rsid w:val="000A31A5"/>
    <w:rsid w:val="000B0EEE"/>
    <w:rsid w:val="000B64A0"/>
    <w:rsid w:val="000C096A"/>
    <w:rsid w:val="000C742B"/>
    <w:rsid w:val="000D0A72"/>
    <w:rsid w:val="000D0D1E"/>
    <w:rsid w:val="000D35BB"/>
    <w:rsid w:val="000E252A"/>
    <w:rsid w:val="000E5856"/>
    <w:rsid w:val="000F16C5"/>
    <w:rsid w:val="000F19D7"/>
    <w:rsid w:val="000F26BD"/>
    <w:rsid w:val="00104183"/>
    <w:rsid w:val="001063B3"/>
    <w:rsid w:val="00107611"/>
    <w:rsid w:val="0011068E"/>
    <w:rsid w:val="001114F0"/>
    <w:rsid w:val="00117996"/>
    <w:rsid w:val="00123473"/>
    <w:rsid w:val="00126F9E"/>
    <w:rsid w:val="00143271"/>
    <w:rsid w:val="001459BB"/>
    <w:rsid w:val="0014777A"/>
    <w:rsid w:val="00150C41"/>
    <w:rsid w:val="00155D13"/>
    <w:rsid w:val="00166758"/>
    <w:rsid w:val="00177C19"/>
    <w:rsid w:val="00180479"/>
    <w:rsid w:val="001814AC"/>
    <w:rsid w:val="001840B9"/>
    <w:rsid w:val="00184E4F"/>
    <w:rsid w:val="001854F0"/>
    <w:rsid w:val="00186B9B"/>
    <w:rsid w:val="00192160"/>
    <w:rsid w:val="0019464E"/>
    <w:rsid w:val="001974CB"/>
    <w:rsid w:val="001A0FD2"/>
    <w:rsid w:val="001A3376"/>
    <w:rsid w:val="001A4BC1"/>
    <w:rsid w:val="001A5482"/>
    <w:rsid w:val="001A57A4"/>
    <w:rsid w:val="001B451E"/>
    <w:rsid w:val="001B75F0"/>
    <w:rsid w:val="001B76FE"/>
    <w:rsid w:val="001C4EB1"/>
    <w:rsid w:val="001C5DFE"/>
    <w:rsid w:val="001C7FBE"/>
    <w:rsid w:val="001D0F7C"/>
    <w:rsid w:val="001D14F0"/>
    <w:rsid w:val="001D284B"/>
    <w:rsid w:val="001D3FBA"/>
    <w:rsid w:val="001D55AB"/>
    <w:rsid w:val="001D6A78"/>
    <w:rsid w:val="001D7343"/>
    <w:rsid w:val="001E2737"/>
    <w:rsid w:val="001E6820"/>
    <w:rsid w:val="001F3626"/>
    <w:rsid w:val="001F405B"/>
    <w:rsid w:val="001F5DDD"/>
    <w:rsid w:val="00206B90"/>
    <w:rsid w:val="00210BEA"/>
    <w:rsid w:val="002110B5"/>
    <w:rsid w:val="00217421"/>
    <w:rsid w:val="002248D0"/>
    <w:rsid w:val="002250B8"/>
    <w:rsid w:val="002258A8"/>
    <w:rsid w:val="002331D6"/>
    <w:rsid w:val="0023427D"/>
    <w:rsid w:val="00240BE3"/>
    <w:rsid w:val="002418A4"/>
    <w:rsid w:val="002423C9"/>
    <w:rsid w:val="00245103"/>
    <w:rsid w:val="00251134"/>
    <w:rsid w:val="002546DC"/>
    <w:rsid w:val="00254B51"/>
    <w:rsid w:val="002574C9"/>
    <w:rsid w:val="0026029A"/>
    <w:rsid w:val="00261C6A"/>
    <w:rsid w:val="0026585B"/>
    <w:rsid w:val="0026756C"/>
    <w:rsid w:val="00267ADD"/>
    <w:rsid w:val="00270EFD"/>
    <w:rsid w:val="00271773"/>
    <w:rsid w:val="00282611"/>
    <w:rsid w:val="00282ABE"/>
    <w:rsid w:val="00284869"/>
    <w:rsid w:val="0029278A"/>
    <w:rsid w:val="00293BF7"/>
    <w:rsid w:val="002A4F99"/>
    <w:rsid w:val="002A5444"/>
    <w:rsid w:val="002A6A39"/>
    <w:rsid w:val="002A6E60"/>
    <w:rsid w:val="002B179A"/>
    <w:rsid w:val="002B2D24"/>
    <w:rsid w:val="002B63E7"/>
    <w:rsid w:val="002B6AB7"/>
    <w:rsid w:val="002C0F7F"/>
    <w:rsid w:val="002C229E"/>
    <w:rsid w:val="002C3067"/>
    <w:rsid w:val="002C6B9F"/>
    <w:rsid w:val="002D0E59"/>
    <w:rsid w:val="002D3F34"/>
    <w:rsid w:val="002D561F"/>
    <w:rsid w:val="002D6E26"/>
    <w:rsid w:val="002E373A"/>
    <w:rsid w:val="002E3B15"/>
    <w:rsid w:val="002F006C"/>
    <w:rsid w:val="002F51BE"/>
    <w:rsid w:val="00301B3F"/>
    <w:rsid w:val="00302D6B"/>
    <w:rsid w:val="0030318F"/>
    <w:rsid w:val="00303C5A"/>
    <w:rsid w:val="0030547A"/>
    <w:rsid w:val="00307D3C"/>
    <w:rsid w:val="003124B4"/>
    <w:rsid w:val="00317FF1"/>
    <w:rsid w:val="00323372"/>
    <w:rsid w:val="00327A40"/>
    <w:rsid w:val="00331AA0"/>
    <w:rsid w:val="003372A3"/>
    <w:rsid w:val="0033783C"/>
    <w:rsid w:val="00340A3B"/>
    <w:rsid w:val="00345131"/>
    <w:rsid w:val="00345AA8"/>
    <w:rsid w:val="003504B4"/>
    <w:rsid w:val="00354F05"/>
    <w:rsid w:val="0035655D"/>
    <w:rsid w:val="003575A2"/>
    <w:rsid w:val="003579D1"/>
    <w:rsid w:val="003663D9"/>
    <w:rsid w:val="003669DB"/>
    <w:rsid w:val="00382EF0"/>
    <w:rsid w:val="00386AC0"/>
    <w:rsid w:val="00387815"/>
    <w:rsid w:val="00391E6E"/>
    <w:rsid w:val="003B39D8"/>
    <w:rsid w:val="003B4A6A"/>
    <w:rsid w:val="003B5A06"/>
    <w:rsid w:val="003C5B47"/>
    <w:rsid w:val="003D3828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F201A"/>
    <w:rsid w:val="003F302E"/>
    <w:rsid w:val="003F35EE"/>
    <w:rsid w:val="003F676D"/>
    <w:rsid w:val="004028CE"/>
    <w:rsid w:val="00403099"/>
    <w:rsid w:val="00412B91"/>
    <w:rsid w:val="00412F31"/>
    <w:rsid w:val="004150CB"/>
    <w:rsid w:val="00427064"/>
    <w:rsid w:val="00430039"/>
    <w:rsid w:val="0043247A"/>
    <w:rsid w:val="00432B47"/>
    <w:rsid w:val="004335A3"/>
    <w:rsid w:val="00433E0B"/>
    <w:rsid w:val="0043528D"/>
    <w:rsid w:val="00443593"/>
    <w:rsid w:val="004469A3"/>
    <w:rsid w:val="00447553"/>
    <w:rsid w:val="00451F66"/>
    <w:rsid w:val="0045220A"/>
    <w:rsid w:val="004721A7"/>
    <w:rsid w:val="00472D0E"/>
    <w:rsid w:val="00473702"/>
    <w:rsid w:val="00475F91"/>
    <w:rsid w:val="00476D22"/>
    <w:rsid w:val="00483D68"/>
    <w:rsid w:val="00483D8C"/>
    <w:rsid w:val="00490D58"/>
    <w:rsid w:val="00491EE7"/>
    <w:rsid w:val="00493C26"/>
    <w:rsid w:val="00494B1F"/>
    <w:rsid w:val="00496A0A"/>
    <w:rsid w:val="004A030C"/>
    <w:rsid w:val="004A06BA"/>
    <w:rsid w:val="004A1ACE"/>
    <w:rsid w:val="004A254A"/>
    <w:rsid w:val="004A5E3A"/>
    <w:rsid w:val="004A7C11"/>
    <w:rsid w:val="004D5C30"/>
    <w:rsid w:val="004E5343"/>
    <w:rsid w:val="004E5ABA"/>
    <w:rsid w:val="004F0BA1"/>
    <w:rsid w:val="004F4098"/>
    <w:rsid w:val="004F7C62"/>
    <w:rsid w:val="00510BA0"/>
    <w:rsid w:val="00511CD3"/>
    <w:rsid w:val="00513B96"/>
    <w:rsid w:val="005151D2"/>
    <w:rsid w:val="00517AE0"/>
    <w:rsid w:val="0052363B"/>
    <w:rsid w:val="00523BE5"/>
    <w:rsid w:val="00524194"/>
    <w:rsid w:val="005242C4"/>
    <w:rsid w:val="00527C0E"/>
    <w:rsid w:val="00533B64"/>
    <w:rsid w:val="00533CC1"/>
    <w:rsid w:val="00536BF6"/>
    <w:rsid w:val="005370D8"/>
    <w:rsid w:val="005406FD"/>
    <w:rsid w:val="00540F84"/>
    <w:rsid w:val="00541DFE"/>
    <w:rsid w:val="005434D9"/>
    <w:rsid w:val="00543649"/>
    <w:rsid w:val="00544912"/>
    <w:rsid w:val="00544C5D"/>
    <w:rsid w:val="0054728E"/>
    <w:rsid w:val="0057247B"/>
    <w:rsid w:val="0057497B"/>
    <w:rsid w:val="0057625E"/>
    <w:rsid w:val="00581EE6"/>
    <w:rsid w:val="005824BE"/>
    <w:rsid w:val="00583E0C"/>
    <w:rsid w:val="00586769"/>
    <w:rsid w:val="00596542"/>
    <w:rsid w:val="005A3086"/>
    <w:rsid w:val="005A3DB3"/>
    <w:rsid w:val="005A4463"/>
    <w:rsid w:val="005B0B37"/>
    <w:rsid w:val="005B3D09"/>
    <w:rsid w:val="005B5548"/>
    <w:rsid w:val="005C0F0C"/>
    <w:rsid w:val="005C51C1"/>
    <w:rsid w:val="005C7067"/>
    <w:rsid w:val="005D141D"/>
    <w:rsid w:val="005D1657"/>
    <w:rsid w:val="005D1FEE"/>
    <w:rsid w:val="005D5F21"/>
    <w:rsid w:val="005E1E62"/>
    <w:rsid w:val="005E5F82"/>
    <w:rsid w:val="005E69D4"/>
    <w:rsid w:val="005F0F42"/>
    <w:rsid w:val="005F233D"/>
    <w:rsid w:val="005F66F3"/>
    <w:rsid w:val="005F69E7"/>
    <w:rsid w:val="005F6CBD"/>
    <w:rsid w:val="00604AEA"/>
    <w:rsid w:val="00607828"/>
    <w:rsid w:val="00610E6E"/>
    <w:rsid w:val="00616775"/>
    <w:rsid w:val="006168EC"/>
    <w:rsid w:val="006174F4"/>
    <w:rsid w:val="006204A7"/>
    <w:rsid w:val="006258C5"/>
    <w:rsid w:val="0062741D"/>
    <w:rsid w:val="0063002F"/>
    <w:rsid w:val="00631380"/>
    <w:rsid w:val="006332C8"/>
    <w:rsid w:val="00634236"/>
    <w:rsid w:val="00636934"/>
    <w:rsid w:val="00641C4C"/>
    <w:rsid w:val="006425E3"/>
    <w:rsid w:val="0064322B"/>
    <w:rsid w:val="00644F67"/>
    <w:rsid w:val="0064549D"/>
    <w:rsid w:val="00651B69"/>
    <w:rsid w:val="00657873"/>
    <w:rsid w:val="0066146C"/>
    <w:rsid w:val="0066294D"/>
    <w:rsid w:val="00663BA8"/>
    <w:rsid w:val="00665837"/>
    <w:rsid w:val="00666D0C"/>
    <w:rsid w:val="00670CE7"/>
    <w:rsid w:val="00677174"/>
    <w:rsid w:val="00677BDC"/>
    <w:rsid w:val="0068649B"/>
    <w:rsid w:val="00686A52"/>
    <w:rsid w:val="00687934"/>
    <w:rsid w:val="00691857"/>
    <w:rsid w:val="00696B9E"/>
    <w:rsid w:val="006A2AED"/>
    <w:rsid w:val="006A3B00"/>
    <w:rsid w:val="006A760C"/>
    <w:rsid w:val="006B1E9D"/>
    <w:rsid w:val="006B56DC"/>
    <w:rsid w:val="006B6606"/>
    <w:rsid w:val="006C058C"/>
    <w:rsid w:val="006C3A17"/>
    <w:rsid w:val="006D0247"/>
    <w:rsid w:val="006D0AC8"/>
    <w:rsid w:val="006D227A"/>
    <w:rsid w:val="006D3D70"/>
    <w:rsid w:val="006D4F2D"/>
    <w:rsid w:val="006D54CF"/>
    <w:rsid w:val="006D5816"/>
    <w:rsid w:val="006D7464"/>
    <w:rsid w:val="006E09CE"/>
    <w:rsid w:val="006E5F71"/>
    <w:rsid w:val="006E7A08"/>
    <w:rsid w:val="006E7AC8"/>
    <w:rsid w:val="006F119B"/>
    <w:rsid w:val="006F15BA"/>
    <w:rsid w:val="006F3AC0"/>
    <w:rsid w:val="006F4DE4"/>
    <w:rsid w:val="006F5603"/>
    <w:rsid w:val="006F6FE1"/>
    <w:rsid w:val="00701230"/>
    <w:rsid w:val="00701D23"/>
    <w:rsid w:val="00704243"/>
    <w:rsid w:val="00705B71"/>
    <w:rsid w:val="007163DA"/>
    <w:rsid w:val="007164FF"/>
    <w:rsid w:val="00716834"/>
    <w:rsid w:val="00722E15"/>
    <w:rsid w:val="00725C15"/>
    <w:rsid w:val="007358FB"/>
    <w:rsid w:val="00736A0E"/>
    <w:rsid w:val="00736D96"/>
    <w:rsid w:val="0073774D"/>
    <w:rsid w:val="00752C75"/>
    <w:rsid w:val="00754476"/>
    <w:rsid w:val="007609C5"/>
    <w:rsid w:val="00763CCC"/>
    <w:rsid w:val="00763D21"/>
    <w:rsid w:val="0076447C"/>
    <w:rsid w:val="00766805"/>
    <w:rsid w:val="00767445"/>
    <w:rsid w:val="007710D6"/>
    <w:rsid w:val="0077119F"/>
    <w:rsid w:val="0077202A"/>
    <w:rsid w:val="00775FB7"/>
    <w:rsid w:val="00781F23"/>
    <w:rsid w:val="007871D1"/>
    <w:rsid w:val="00787C0B"/>
    <w:rsid w:val="0079074D"/>
    <w:rsid w:val="00791D11"/>
    <w:rsid w:val="00791DA4"/>
    <w:rsid w:val="007944E9"/>
    <w:rsid w:val="00794694"/>
    <w:rsid w:val="007968C1"/>
    <w:rsid w:val="00796D04"/>
    <w:rsid w:val="00797133"/>
    <w:rsid w:val="007A14EB"/>
    <w:rsid w:val="007A35F8"/>
    <w:rsid w:val="007A3922"/>
    <w:rsid w:val="007B3A43"/>
    <w:rsid w:val="007B7560"/>
    <w:rsid w:val="007C1AB3"/>
    <w:rsid w:val="007C60EA"/>
    <w:rsid w:val="007C65ED"/>
    <w:rsid w:val="007C78C0"/>
    <w:rsid w:val="007D241E"/>
    <w:rsid w:val="007D609F"/>
    <w:rsid w:val="007E1FDB"/>
    <w:rsid w:val="007E43AA"/>
    <w:rsid w:val="007E51F8"/>
    <w:rsid w:val="007E624B"/>
    <w:rsid w:val="007F03AC"/>
    <w:rsid w:val="007F1DFE"/>
    <w:rsid w:val="007F22C9"/>
    <w:rsid w:val="007F4F3B"/>
    <w:rsid w:val="00804FAB"/>
    <w:rsid w:val="00807F22"/>
    <w:rsid w:val="008108DE"/>
    <w:rsid w:val="00830198"/>
    <w:rsid w:val="00834084"/>
    <w:rsid w:val="008354B1"/>
    <w:rsid w:val="0083706B"/>
    <w:rsid w:val="00842916"/>
    <w:rsid w:val="00846B49"/>
    <w:rsid w:val="008507CB"/>
    <w:rsid w:val="00853FD1"/>
    <w:rsid w:val="00854357"/>
    <w:rsid w:val="00860559"/>
    <w:rsid w:val="008611DC"/>
    <w:rsid w:val="00866029"/>
    <w:rsid w:val="00867B5F"/>
    <w:rsid w:val="008707C1"/>
    <w:rsid w:val="00871E7C"/>
    <w:rsid w:val="00875B94"/>
    <w:rsid w:val="00877953"/>
    <w:rsid w:val="008815BF"/>
    <w:rsid w:val="00881676"/>
    <w:rsid w:val="008834C9"/>
    <w:rsid w:val="00885E82"/>
    <w:rsid w:val="00886EB2"/>
    <w:rsid w:val="00887EEC"/>
    <w:rsid w:val="0089257A"/>
    <w:rsid w:val="00894E39"/>
    <w:rsid w:val="008A04A9"/>
    <w:rsid w:val="008A0DF6"/>
    <w:rsid w:val="008A1865"/>
    <w:rsid w:val="008A7F69"/>
    <w:rsid w:val="008B5FDF"/>
    <w:rsid w:val="008C2046"/>
    <w:rsid w:val="008C2314"/>
    <w:rsid w:val="008C3658"/>
    <w:rsid w:val="008C3A49"/>
    <w:rsid w:val="008C3E9A"/>
    <w:rsid w:val="008D02AF"/>
    <w:rsid w:val="008D67B2"/>
    <w:rsid w:val="008E132D"/>
    <w:rsid w:val="008E378E"/>
    <w:rsid w:val="008E44EE"/>
    <w:rsid w:val="008F1066"/>
    <w:rsid w:val="008F317B"/>
    <w:rsid w:val="008F34C0"/>
    <w:rsid w:val="008F3F97"/>
    <w:rsid w:val="008F4102"/>
    <w:rsid w:val="008F4E51"/>
    <w:rsid w:val="008F5BFF"/>
    <w:rsid w:val="009010A7"/>
    <w:rsid w:val="0090185B"/>
    <w:rsid w:val="00902A9E"/>
    <w:rsid w:val="00902B8E"/>
    <w:rsid w:val="009032F4"/>
    <w:rsid w:val="009035BB"/>
    <w:rsid w:val="00904BBE"/>
    <w:rsid w:val="009057DF"/>
    <w:rsid w:val="00907415"/>
    <w:rsid w:val="0091241A"/>
    <w:rsid w:val="00922373"/>
    <w:rsid w:val="009271F4"/>
    <w:rsid w:val="0093534D"/>
    <w:rsid w:val="009359FE"/>
    <w:rsid w:val="00940C59"/>
    <w:rsid w:val="009435D5"/>
    <w:rsid w:val="009477C6"/>
    <w:rsid w:val="009504F0"/>
    <w:rsid w:val="0095688C"/>
    <w:rsid w:val="00964059"/>
    <w:rsid w:val="00970E17"/>
    <w:rsid w:val="009712FA"/>
    <w:rsid w:val="00975B67"/>
    <w:rsid w:val="0098449E"/>
    <w:rsid w:val="009850B1"/>
    <w:rsid w:val="009945C8"/>
    <w:rsid w:val="00996324"/>
    <w:rsid w:val="009A53DD"/>
    <w:rsid w:val="009B0C10"/>
    <w:rsid w:val="009B1B97"/>
    <w:rsid w:val="009B3E40"/>
    <w:rsid w:val="009B7D58"/>
    <w:rsid w:val="009C2519"/>
    <w:rsid w:val="009C31D6"/>
    <w:rsid w:val="009C5F85"/>
    <w:rsid w:val="009C5FB1"/>
    <w:rsid w:val="009C6C4A"/>
    <w:rsid w:val="009D2790"/>
    <w:rsid w:val="009D4210"/>
    <w:rsid w:val="009D4BCF"/>
    <w:rsid w:val="009D666F"/>
    <w:rsid w:val="009E0198"/>
    <w:rsid w:val="009E6775"/>
    <w:rsid w:val="009E6A31"/>
    <w:rsid w:val="009F02EA"/>
    <w:rsid w:val="009F1DE9"/>
    <w:rsid w:val="009F27D0"/>
    <w:rsid w:val="009F38BF"/>
    <w:rsid w:val="009F6C96"/>
    <w:rsid w:val="00A05742"/>
    <w:rsid w:val="00A06C14"/>
    <w:rsid w:val="00A1097B"/>
    <w:rsid w:val="00A11041"/>
    <w:rsid w:val="00A13ABB"/>
    <w:rsid w:val="00A20083"/>
    <w:rsid w:val="00A23493"/>
    <w:rsid w:val="00A27AF8"/>
    <w:rsid w:val="00A30146"/>
    <w:rsid w:val="00A3156E"/>
    <w:rsid w:val="00A31AA2"/>
    <w:rsid w:val="00A32FC3"/>
    <w:rsid w:val="00A33ACC"/>
    <w:rsid w:val="00A3518A"/>
    <w:rsid w:val="00A41845"/>
    <w:rsid w:val="00A427ED"/>
    <w:rsid w:val="00A444D0"/>
    <w:rsid w:val="00A44FD8"/>
    <w:rsid w:val="00A50D79"/>
    <w:rsid w:val="00A564FC"/>
    <w:rsid w:val="00A5696A"/>
    <w:rsid w:val="00A57DE2"/>
    <w:rsid w:val="00A66D2E"/>
    <w:rsid w:val="00A7069F"/>
    <w:rsid w:val="00A753FF"/>
    <w:rsid w:val="00A76DEA"/>
    <w:rsid w:val="00A808A1"/>
    <w:rsid w:val="00A8118C"/>
    <w:rsid w:val="00A8789F"/>
    <w:rsid w:val="00A90E1D"/>
    <w:rsid w:val="00A92166"/>
    <w:rsid w:val="00A92259"/>
    <w:rsid w:val="00A94964"/>
    <w:rsid w:val="00AA2917"/>
    <w:rsid w:val="00AA309A"/>
    <w:rsid w:val="00AA7C68"/>
    <w:rsid w:val="00AB1353"/>
    <w:rsid w:val="00AB4C1B"/>
    <w:rsid w:val="00AC662B"/>
    <w:rsid w:val="00AD30B8"/>
    <w:rsid w:val="00AE5A79"/>
    <w:rsid w:val="00AE7C6D"/>
    <w:rsid w:val="00AF2E6C"/>
    <w:rsid w:val="00AF7B20"/>
    <w:rsid w:val="00AF7D1D"/>
    <w:rsid w:val="00AF7DA2"/>
    <w:rsid w:val="00B002A2"/>
    <w:rsid w:val="00B060E8"/>
    <w:rsid w:val="00B06F13"/>
    <w:rsid w:val="00B14B23"/>
    <w:rsid w:val="00B160D3"/>
    <w:rsid w:val="00B2266F"/>
    <w:rsid w:val="00B26CC0"/>
    <w:rsid w:val="00B30547"/>
    <w:rsid w:val="00B30D92"/>
    <w:rsid w:val="00B32770"/>
    <w:rsid w:val="00B365AB"/>
    <w:rsid w:val="00B40F05"/>
    <w:rsid w:val="00B41EA0"/>
    <w:rsid w:val="00B479BF"/>
    <w:rsid w:val="00B50012"/>
    <w:rsid w:val="00B53E9C"/>
    <w:rsid w:val="00B54AC7"/>
    <w:rsid w:val="00B62BF3"/>
    <w:rsid w:val="00B63108"/>
    <w:rsid w:val="00B6368C"/>
    <w:rsid w:val="00B6529D"/>
    <w:rsid w:val="00B678DB"/>
    <w:rsid w:val="00B72B21"/>
    <w:rsid w:val="00B74CA6"/>
    <w:rsid w:val="00B750F5"/>
    <w:rsid w:val="00B83F1D"/>
    <w:rsid w:val="00B87956"/>
    <w:rsid w:val="00B87986"/>
    <w:rsid w:val="00B95E35"/>
    <w:rsid w:val="00BA1851"/>
    <w:rsid w:val="00BA6248"/>
    <w:rsid w:val="00BB17D5"/>
    <w:rsid w:val="00BB4066"/>
    <w:rsid w:val="00BB4105"/>
    <w:rsid w:val="00BB71F9"/>
    <w:rsid w:val="00BC11C8"/>
    <w:rsid w:val="00BC578A"/>
    <w:rsid w:val="00BD4E2A"/>
    <w:rsid w:val="00BD4F14"/>
    <w:rsid w:val="00BD796B"/>
    <w:rsid w:val="00BE0209"/>
    <w:rsid w:val="00BF0A79"/>
    <w:rsid w:val="00BF4C0F"/>
    <w:rsid w:val="00C0369E"/>
    <w:rsid w:val="00C03A86"/>
    <w:rsid w:val="00C070DF"/>
    <w:rsid w:val="00C10DC7"/>
    <w:rsid w:val="00C1313D"/>
    <w:rsid w:val="00C14D23"/>
    <w:rsid w:val="00C14E89"/>
    <w:rsid w:val="00C17F11"/>
    <w:rsid w:val="00C20BE8"/>
    <w:rsid w:val="00C20D44"/>
    <w:rsid w:val="00C24CB5"/>
    <w:rsid w:val="00C331B6"/>
    <w:rsid w:val="00C33F6F"/>
    <w:rsid w:val="00C471EC"/>
    <w:rsid w:val="00C51310"/>
    <w:rsid w:val="00C52AC7"/>
    <w:rsid w:val="00C52E53"/>
    <w:rsid w:val="00C53C1C"/>
    <w:rsid w:val="00C54629"/>
    <w:rsid w:val="00C609CB"/>
    <w:rsid w:val="00C638CA"/>
    <w:rsid w:val="00C73A89"/>
    <w:rsid w:val="00C73DD5"/>
    <w:rsid w:val="00C76EA7"/>
    <w:rsid w:val="00C8035A"/>
    <w:rsid w:val="00C82992"/>
    <w:rsid w:val="00C839C6"/>
    <w:rsid w:val="00C84E33"/>
    <w:rsid w:val="00C87238"/>
    <w:rsid w:val="00C95C6B"/>
    <w:rsid w:val="00C96298"/>
    <w:rsid w:val="00CA0BEB"/>
    <w:rsid w:val="00CA1884"/>
    <w:rsid w:val="00CA2000"/>
    <w:rsid w:val="00CA403C"/>
    <w:rsid w:val="00CA438D"/>
    <w:rsid w:val="00CB0495"/>
    <w:rsid w:val="00CB2144"/>
    <w:rsid w:val="00CB439E"/>
    <w:rsid w:val="00CC0C57"/>
    <w:rsid w:val="00CC41BB"/>
    <w:rsid w:val="00CC4FFA"/>
    <w:rsid w:val="00CD1183"/>
    <w:rsid w:val="00CD3B44"/>
    <w:rsid w:val="00CD475D"/>
    <w:rsid w:val="00CD4D23"/>
    <w:rsid w:val="00CD4F31"/>
    <w:rsid w:val="00CD5BD1"/>
    <w:rsid w:val="00CD681C"/>
    <w:rsid w:val="00CD771A"/>
    <w:rsid w:val="00CD7A1C"/>
    <w:rsid w:val="00CE154C"/>
    <w:rsid w:val="00CE2C1D"/>
    <w:rsid w:val="00CE3E03"/>
    <w:rsid w:val="00CE483E"/>
    <w:rsid w:val="00CE6C8C"/>
    <w:rsid w:val="00CF001A"/>
    <w:rsid w:val="00CF3A9D"/>
    <w:rsid w:val="00CF6BFE"/>
    <w:rsid w:val="00D000E2"/>
    <w:rsid w:val="00D077BC"/>
    <w:rsid w:val="00D14764"/>
    <w:rsid w:val="00D1779D"/>
    <w:rsid w:val="00D2039F"/>
    <w:rsid w:val="00D219E6"/>
    <w:rsid w:val="00D276D6"/>
    <w:rsid w:val="00D30A72"/>
    <w:rsid w:val="00D31B3B"/>
    <w:rsid w:val="00D37174"/>
    <w:rsid w:val="00D37B14"/>
    <w:rsid w:val="00D40282"/>
    <w:rsid w:val="00D4472B"/>
    <w:rsid w:val="00D45C6B"/>
    <w:rsid w:val="00D46DB3"/>
    <w:rsid w:val="00D47CBF"/>
    <w:rsid w:val="00D52961"/>
    <w:rsid w:val="00D5354F"/>
    <w:rsid w:val="00D53ED6"/>
    <w:rsid w:val="00D57AEB"/>
    <w:rsid w:val="00D60707"/>
    <w:rsid w:val="00D6095B"/>
    <w:rsid w:val="00D61A87"/>
    <w:rsid w:val="00D62BEC"/>
    <w:rsid w:val="00D66993"/>
    <w:rsid w:val="00D67D19"/>
    <w:rsid w:val="00D70155"/>
    <w:rsid w:val="00D7227E"/>
    <w:rsid w:val="00D75906"/>
    <w:rsid w:val="00D77923"/>
    <w:rsid w:val="00D84B45"/>
    <w:rsid w:val="00D8644A"/>
    <w:rsid w:val="00D8665D"/>
    <w:rsid w:val="00D873E6"/>
    <w:rsid w:val="00D87ADF"/>
    <w:rsid w:val="00D913A8"/>
    <w:rsid w:val="00D91666"/>
    <w:rsid w:val="00D94567"/>
    <w:rsid w:val="00D95323"/>
    <w:rsid w:val="00D972C7"/>
    <w:rsid w:val="00DA03B3"/>
    <w:rsid w:val="00DA149C"/>
    <w:rsid w:val="00DA3C03"/>
    <w:rsid w:val="00DA497A"/>
    <w:rsid w:val="00DA6C81"/>
    <w:rsid w:val="00DA7795"/>
    <w:rsid w:val="00DB258D"/>
    <w:rsid w:val="00DB2FC5"/>
    <w:rsid w:val="00DB40E2"/>
    <w:rsid w:val="00DB5AB3"/>
    <w:rsid w:val="00DB63A0"/>
    <w:rsid w:val="00DB7142"/>
    <w:rsid w:val="00DC2C6F"/>
    <w:rsid w:val="00DC3744"/>
    <w:rsid w:val="00DC400F"/>
    <w:rsid w:val="00DC442E"/>
    <w:rsid w:val="00DC487E"/>
    <w:rsid w:val="00DD0C02"/>
    <w:rsid w:val="00DD1687"/>
    <w:rsid w:val="00DD6298"/>
    <w:rsid w:val="00DF4D32"/>
    <w:rsid w:val="00E00545"/>
    <w:rsid w:val="00E01810"/>
    <w:rsid w:val="00E01E03"/>
    <w:rsid w:val="00E034F6"/>
    <w:rsid w:val="00E040EB"/>
    <w:rsid w:val="00E059F3"/>
    <w:rsid w:val="00E070C1"/>
    <w:rsid w:val="00E1089A"/>
    <w:rsid w:val="00E1139E"/>
    <w:rsid w:val="00E12A5D"/>
    <w:rsid w:val="00E2385B"/>
    <w:rsid w:val="00E24E69"/>
    <w:rsid w:val="00E266A4"/>
    <w:rsid w:val="00E26F39"/>
    <w:rsid w:val="00E305F2"/>
    <w:rsid w:val="00E32317"/>
    <w:rsid w:val="00E37186"/>
    <w:rsid w:val="00E37594"/>
    <w:rsid w:val="00E43565"/>
    <w:rsid w:val="00E43C4A"/>
    <w:rsid w:val="00E44CB5"/>
    <w:rsid w:val="00E45C89"/>
    <w:rsid w:val="00E51104"/>
    <w:rsid w:val="00E52AE3"/>
    <w:rsid w:val="00E55FEC"/>
    <w:rsid w:val="00E56326"/>
    <w:rsid w:val="00E56DAD"/>
    <w:rsid w:val="00E6223B"/>
    <w:rsid w:val="00E63D66"/>
    <w:rsid w:val="00E643FF"/>
    <w:rsid w:val="00E64753"/>
    <w:rsid w:val="00E67C4B"/>
    <w:rsid w:val="00E72A63"/>
    <w:rsid w:val="00E73A25"/>
    <w:rsid w:val="00E75909"/>
    <w:rsid w:val="00E7710D"/>
    <w:rsid w:val="00E776C9"/>
    <w:rsid w:val="00E77887"/>
    <w:rsid w:val="00E822C2"/>
    <w:rsid w:val="00E8376C"/>
    <w:rsid w:val="00E91585"/>
    <w:rsid w:val="00E929FD"/>
    <w:rsid w:val="00E95D94"/>
    <w:rsid w:val="00E97DD0"/>
    <w:rsid w:val="00EA0D8D"/>
    <w:rsid w:val="00EA26EA"/>
    <w:rsid w:val="00EB0402"/>
    <w:rsid w:val="00EB12E9"/>
    <w:rsid w:val="00EB213F"/>
    <w:rsid w:val="00EC0136"/>
    <w:rsid w:val="00EC438F"/>
    <w:rsid w:val="00ED18B1"/>
    <w:rsid w:val="00ED6E7F"/>
    <w:rsid w:val="00ED751F"/>
    <w:rsid w:val="00EE3840"/>
    <w:rsid w:val="00EE78B3"/>
    <w:rsid w:val="00EF04C1"/>
    <w:rsid w:val="00EF22E5"/>
    <w:rsid w:val="00EF54FE"/>
    <w:rsid w:val="00EF7E03"/>
    <w:rsid w:val="00F01CA0"/>
    <w:rsid w:val="00F0425B"/>
    <w:rsid w:val="00F04A2B"/>
    <w:rsid w:val="00F06F28"/>
    <w:rsid w:val="00F07B56"/>
    <w:rsid w:val="00F119CA"/>
    <w:rsid w:val="00F12D00"/>
    <w:rsid w:val="00F155CC"/>
    <w:rsid w:val="00F162C0"/>
    <w:rsid w:val="00F2491B"/>
    <w:rsid w:val="00F26856"/>
    <w:rsid w:val="00F37D6C"/>
    <w:rsid w:val="00F41A54"/>
    <w:rsid w:val="00F45AF3"/>
    <w:rsid w:val="00F4715A"/>
    <w:rsid w:val="00F47E53"/>
    <w:rsid w:val="00F55339"/>
    <w:rsid w:val="00F56C0F"/>
    <w:rsid w:val="00F571CF"/>
    <w:rsid w:val="00F623E4"/>
    <w:rsid w:val="00F62BDB"/>
    <w:rsid w:val="00F648B1"/>
    <w:rsid w:val="00F709D3"/>
    <w:rsid w:val="00F71384"/>
    <w:rsid w:val="00F73989"/>
    <w:rsid w:val="00F80CBE"/>
    <w:rsid w:val="00F817AC"/>
    <w:rsid w:val="00F82136"/>
    <w:rsid w:val="00F82B44"/>
    <w:rsid w:val="00F91832"/>
    <w:rsid w:val="00F9398A"/>
    <w:rsid w:val="00F94D70"/>
    <w:rsid w:val="00F9686C"/>
    <w:rsid w:val="00F97A38"/>
    <w:rsid w:val="00FA4B9F"/>
    <w:rsid w:val="00FB0936"/>
    <w:rsid w:val="00FB155B"/>
    <w:rsid w:val="00FB1B7F"/>
    <w:rsid w:val="00FB21B4"/>
    <w:rsid w:val="00FB25D4"/>
    <w:rsid w:val="00FB44AE"/>
    <w:rsid w:val="00FB7823"/>
    <w:rsid w:val="00FC06D3"/>
    <w:rsid w:val="00FC63E7"/>
    <w:rsid w:val="00FD0D3E"/>
    <w:rsid w:val="00FD72F4"/>
    <w:rsid w:val="00FD76DB"/>
    <w:rsid w:val="00FF4EAE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ena.skopcova@ot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ka@ds-hodon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5C784-C85C-4105-9AAE-D8A63F26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8696</Words>
  <Characters>51308</Characters>
  <Application>Microsoft Office Word</Application>
  <DocSecurity>0</DocSecurity>
  <Lines>427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59885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</dc:creator>
  <cp:lastModifiedBy>Ředitel</cp:lastModifiedBy>
  <cp:revision>4</cp:revision>
  <cp:lastPrinted>2014-03-25T10:34:00Z</cp:lastPrinted>
  <dcterms:created xsi:type="dcterms:W3CDTF">2017-09-25T13:02:00Z</dcterms:created>
  <dcterms:modified xsi:type="dcterms:W3CDTF">2017-10-02T08:59:00Z</dcterms:modified>
</cp:coreProperties>
</file>