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6988" w14:textId="772AB656" w:rsidR="00C40AFF" w:rsidRPr="00B32EBB" w:rsidRDefault="00396412" w:rsidP="00C10EB1">
      <w:pPr>
        <w:jc w:val="right"/>
        <w:rPr>
          <w:rFonts w:ascii="Arial" w:hAnsi="Arial" w:cs="Arial"/>
          <w:sz w:val="20"/>
          <w:szCs w:val="20"/>
        </w:rPr>
      </w:pPr>
      <w:r>
        <w:t xml:space="preserve">                </w:t>
      </w:r>
      <w:r w:rsidR="002C3371">
        <w:rPr>
          <w:rFonts w:ascii="Arial" w:hAnsi="Arial" w:cs="Arial"/>
          <w:sz w:val="20"/>
          <w:szCs w:val="20"/>
        </w:rPr>
        <w:t>smlouva č.</w:t>
      </w:r>
      <w:r w:rsidR="002C3371" w:rsidRPr="00320C0B">
        <w:rPr>
          <w:rFonts w:ascii="Arial" w:hAnsi="Arial" w:cs="Arial"/>
          <w:sz w:val="20"/>
          <w:szCs w:val="20"/>
        </w:rPr>
        <w:t xml:space="preserve"> </w:t>
      </w:r>
      <w:r w:rsidR="00547C88" w:rsidRPr="00DF4D1C">
        <w:rPr>
          <w:rFonts w:ascii="Arial" w:hAnsi="Arial" w:cs="Arial"/>
          <w:sz w:val="20"/>
          <w:szCs w:val="20"/>
        </w:rPr>
        <w:t>6326171708</w:t>
      </w:r>
    </w:p>
    <w:p w14:paraId="2F7F6AE3" w14:textId="77777777" w:rsidR="00C40AFF" w:rsidRPr="00B32EBB" w:rsidRDefault="00C40AFF" w:rsidP="00396412">
      <w:pPr>
        <w:ind w:left="4956"/>
        <w:rPr>
          <w:rFonts w:ascii="Arial" w:hAnsi="Arial" w:cs="Arial"/>
          <w:sz w:val="20"/>
          <w:szCs w:val="20"/>
        </w:rPr>
      </w:pPr>
    </w:p>
    <w:p w14:paraId="46345032" w14:textId="77777777" w:rsidR="0063498B" w:rsidRPr="00B32EBB" w:rsidRDefault="0063498B" w:rsidP="00AD50E1">
      <w:pPr>
        <w:ind w:left="7080"/>
        <w:rPr>
          <w:rFonts w:ascii="Arial" w:hAnsi="Arial" w:cs="Arial"/>
          <w:sz w:val="20"/>
          <w:szCs w:val="20"/>
        </w:rPr>
      </w:pPr>
    </w:p>
    <w:p w14:paraId="5FF55DD0" w14:textId="77777777" w:rsidR="00F36D83" w:rsidRDefault="00F36D83" w:rsidP="00F36D83">
      <w:pPr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Statutární město Brno</w:t>
      </w:r>
    </w:p>
    <w:p w14:paraId="631CD19F" w14:textId="77777777" w:rsidR="00143F52" w:rsidRPr="00B32EBB" w:rsidRDefault="00143F52" w:rsidP="00F36D83">
      <w:pPr>
        <w:rPr>
          <w:rFonts w:ascii="Arial" w:hAnsi="Arial" w:cs="Arial"/>
          <w:sz w:val="20"/>
          <w:szCs w:val="20"/>
        </w:rPr>
      </w:pPr>
      <w:r w:rsidRPr="00EF1AB3">
        <w:rPr>
          <w:rFonts w:ascii="Arial" w:hAnsi="Arial" w:cs="Arial"/>
          <w:sz w:val="20"/>
          <w:szCs w:val="20"/>
        </w:rPr>
        <w:t>IČO: 449 92 785</w:t>
      </w:r>
    </w:p>
    <w:p w14:paraId="63A2B187" w14:textId="77777777" w:rsidR="00F36D83" w:rsidRPr="00B32EBB" w:rsidRDefault="00F36D83" w:rsidP="00F36D83">
      <w:pPr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 xml:space="preserve">se sídlem </w:t>
      </w:r>
      <w:r w:rsidR="00B32EBB">
        <w:rPr>
          <w:rFonts w:ascii="Arial" w:hAnsi="Arial" w:cs="Arial"/>
          <w:sz w:val="20"/>
          <w:szCs w:val="20"/>
        </w:rPr>
        <w:t>Dominikánské nám.</w:t>
      </w:r>
      <w:r w:rsidRPr="00B32EBB">
        <w:rPr>
          <w:rFonts w:ascii="Arial" w:hAnsi="Arial" w:cs="Arial"/>
          <w:sz w:val="20"/>
          <w:szCs w:val="20"/>
        </w:rPr>
        <w:t xml:space="preserve"> 196/1, </w:t>
      </w:r>
      <w:r w:rsidR="00B32EBB">
        <w:rPr>
          <w:rFonts w:ascii="Arial" w:hAnsi="Arial" w:cs="Arial"/>
          <w:sz w:val="20"/>
          <w:szCs w:val="20"/>
        </w:rPr>
        <w:t>602 00</w:t>
      </w:r>
      <w:r w:rsidR="00464546">
        <w:rPr>
          <w:rFonts w:ascii="Arial" w:hAnsi="Arial" w:cs="Arial"/>
          <w:sz w:val="20"/>
          <w:szCs w:val="20"/>
        </w:rPr>
        <w:t xml:space="preserve"> Brno</w:t>
      </w:r>
    </w:p>
    <w:p w14:paraId="47B43455" w14:textId="09822768" w:rsidR="00F36D83" w:rsidRPr="00B32EBB" w:rsidRDefault="00B32EBB" w:rsidP="00F36D83">
      <w:pPr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 xml:space="preserve">zastoupené </w:t>
      </w:r>
      <w:r w:rsidR="00576D00">
        <w:rPr>
          <w:rFonts w:ascii="Arial" w:hAnsi="Arial" w:cs="Arial"/>
          <w:sz w:val="20"/>
          <w:szCs w:val="20"/>
        </w:rPr>
        <w:t>JUDr. Markétou Vaňkovou, primátorkou</w:t>
      </w:r>
    </w:p>
    <w:p w14:paraId="67486EBA" w14:textId="77777777" w:rsidR="00F36D83" w:rsidRPr="00B32EBB" w:rsidRDefault="00F36D83" w:rsidP="00F36D83">
      <w:pPr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(dále j</w:t>
      </w:r>
      <w:r w:rsidR="00856F54">
        <w:rPr>
          <w:rFonts w:ascii="Arial" w:hAnsi="Arial" w:cs="Arial"/>
          <w:sz w:val="20"/>
          <w:szCs w:val="20"/>
        </w:rPr>
        <w:t>ako</w:t>
      </w:r>
      <w:r w:rsidRPr="00B32EBB">
        <w:rPr>
          <w:rFonts w:ascii="Arial" w:hAnsi="Arial" w:cs="Arial"/>
          <w:sz w:val="20"/>
          <w:szCs w:val="20"/>
        </w:rPr>
        <w:t xml:space="preserve"> </w:t>
      </w:r>
      <w:r w:rsidR="00B32EBB">
        <w:rPr>
          <w:rFonts w:ascii="Arial" w:hAnsi="Arial" w:cs="Arial"/>
          <w:sz w:val="20"/>
          <w:szCs w:val="20"/>
        </w:rPr>
        <w:t>„</w:t>
      </w:r>
      <w:r w:rsidR="003B3203">
        <w:rPr>
          <w:rFonts w:ascii="Arial" w:hAnsi="Arial" w:cs="Arial"/>
          <w:sz w:val="20"/>
          <w:szCs w:val="20"/>
        </w:rPr>
        <w:t>SMB</w:t>
      </w:r>
      <w:r w:rsidR="00B32EBB">
        <w:rPr>
          <w:rFonts w:ascii="Arial" w:hAnsi="Arial" w:cs="Arial"/>
          <w:sz w:val="20"/>
          <w:szCs w:val="20"/>
        </w:rPr>
        <w:t>“</w:t>
      </w:r>
      <w:r w:rsidRPr="00B32EBB">
        <w:rPr>
          <w:rFonts w:ascii="Arial" w:hAnsi="Arial" w:cs="Arial"/>
          <w:sz w:val="20"/>
          <w:szCs w:val="20"/>
        </w:rPr>
        <w:t>)</w:t>
      </w:r>
    </w:p>
    <w:p w14:paraId="60CCCB35" w14:textId="77777777" w:rsidR="0063498B" w:rsidRPr="00B32EBB" w:rsidRDefault="0063498B" w:rsidP="00AD50E1">
      <w:pPr>
        <w:rPr>
          <w:rFonts w:ascii="Arial" w:hAnsi="Arial" w:cs="Arial"/>
          <w:sz w:val="20"/>
          <w:szCs w:val="20"/>
        </w:rPr>
      </w:pPr>
    </w:p>
    <w:p w14:paraId="2B9C90D7" w14:textId="77777777" w:rsidR="00544895" w:rsidRPr="00B32EBB" w:rsidRDefault="00544895" w:rsidP="00AD50E1">
      <w:pPr>
        <w:rPr>
          <w:rFonts w:ascii="Arial" w:hAnsi="Arial" w:cs="Arial"/>
          <w:sz w:val="20"/>
          <w:szCs w:val="20"/>
        </w:rPr>
      </w:pPr>
    </w:p>
    <w:p w14:paraId="306D40C1" w14:textId="77777777" w:rsidR="00AD50E1" w:rsidRPr="00B32EBB" w:rsidRDefault="00AD50E1" w:rsidP="00AD50E1">
      <w:pPr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a</w:t>
      </w:r>
    </w:p>
    <w:p w14:paraId="6A59EBE0" w14:textId="77777777" w:rsidR="00050082" w:rsidRPr="00B32EBB" w:rsidRDefault="00050082" w:rsidP="00AD50E1">
      <w:pPr>
        <w:rPr>
          <w:rFonts w:ascii="Arial" w:hAnsi="Arial" w:cs="Arial"/>
          <w:sz w:val="20"/>
          <w:szCs w:val="20"/>
        </w:rPr>
      </w:pPr>
    </w:p>
    <w:p w14:paraId="16BAE052" w14:textId="77777777" w:rsidR="00544895" w:rsidRPr="00B32EBB" w:rsidRDefault="00544895" w:rsidP="00AD50E1">
      <w:pPr>
        <w:rPr>
          <w:rFonts w:ascii="Arial" w:hAnsi="Arial" w:cs="Arial"/>
          <w:sz w:val="20"/>
          <w:szCs w:val="20"/>
        </w:rPr>
      </w:pPr>
    </w:p>
    <w:p w14:paraId="1A3C6B81" w14:textId="77777777" w:rsidR="00F96F36" w:rsidRDefault="00F96F36" w:rsidP="00E24C75">
      <w:pPr>
        <w:rPr>
          <w:rFonts w:ascii="Arial" w:hAnsi="Arial" w:cs="Arial"/>
          <w:sz w:val="20"/>
          <w:szCs w:val="20"/>
        </w:rPr>
      </w:pPr>
      <w:proofErr w:type="spellStart"/>
      <w:r w:rsidRPr="00F96F36">
        <w:rPr>
          <w:rFonts w:ascii="Arial" w:hAnsi="Arial" w:cs="Arial"/>
          <w:sz w:val="20"/>
          <w:szCs w:val="20"/>
        </w:rPr>
        <w:t>Oviedo</w:t>
      </w:r>
      <w:proofErr w:type="spellEnd"/>
      <w:r w:rsidRPr="00F96F36">
        <w:rPr>
          <w:rFonts w:ascii="Arial" w:hAnsi="Arial" w:cs="Arial"/>
          <w:sz w:val="20"/>
          <w:szCs w:val="20"/>
        </w:rPr>
        <w:t>, s.r.o.</w:t>
      </w:r>
    </w:p>
    <w:p w14:paraId="1AF4F2CE" w14:textId="77777777" w:rsidR="00E24C75" w:rsidRDefault="00331072" w:rsidP="00E24C75">
      <w:pPr>
        <w:rPr>
          <w:rFonts w:ascii="Arial" w:hAnsi="Arial" w:cs="Arial"/>
          <w:sz w:val="20"/>
          <w:szCs w:val="20"/>
        </w:rPr>
      </w:pPr>
      <w:r w:rsidRPr="00EA0DAC">
        <w:rPr>
          <w:rFonts w:ascii="Arial" w:hAnsi="Arial" w:cs="Arial"/>
          <w:sz w:val="20"/>
          <w:szCs w:val="20"/>
        </w:rPr>
        <w:t>IČO:</w:t>
      </w:r>
      <w:r w:rsidR="00E24C75" w:rsidRPr="00EA0DAC">
        <w:rPr>
          <w:rFonts w:ascii="Arial" w:hAnsi="Arial" w:cs="Arial"/>
          <w:sz w:val="20"/>
          <w:szCs w:val="20"/>
        </w:rPr>
        <w:t xml:space="preserve"> </w:t>
      </w:r>
      <w:r w:rsidR="006851AE" w:rsidRPr="006851AE">
        <w:rPr>
          <w:rFonts w:ascii="Arial" w:hAnsi="Arial" w:cs="Arial"/>
          <w:sz w:val="20"/>
          <w:szCs w:val="20"/>
        </w:rPr>
        <w:t>020</w:t>
      </w:r>
      <w:r w:rsidR="006851AE">
        <w:rPr>
          <w:rFonts w:ascii="Arial" w:hAnsi="Arial" w:cs="Arial"/>
          <w:sz w:val="20"/>
          <w:szCs w:val="20"/>
        </w:rPr>
        <w:t> </w:t>
      </w:r>
      <w:r w:rsidR="006851AE" w:rsidRPr="006851AE">
        <w:rPr>
          <w:rFonts w:ascii="Arial" w:hAnsi="Arial" w:cs="Arial"/>
          <w:sz w:val="20"/>
          <w:szCs w:val="20"/>
        </w:rPr>
        <w:t>57</w:t>
      </w:r>
      <w:r w:rsidR="006851AE">
        <w:rPr>
          <w:rFonts w:ascii="Arial" w:hAnsi="Arial" w:cs="Arial"/>
          <w:sz w:val="20"/>
          <w:szCs w:val="20"/>
        </w:rPr>
        <w:t> </w:t>
      </w:r>
      <w:r w:rsidR="006851AE" w:rsidRPr="006851AE">
        <w:rPr>
          <w:rFonts w:ascii="Arial" w:hAnsi="Arial" w:cs="Arial"/>
          <w:sz w:val="20"/>
          <w:szCs w:val="20"/>
        </w:rPr>
        <w:t>557</w:t>
      </w:r>
    </w:p>
    <w:p w14:paraId="4213927E" w14:textId="77777777" w:rsidR="00CC2719" w:rsidRDefault="00331072" w:rsidP="006B02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 w:rsidR="00CC2719">
        <w:rPr>
          <w:rFonts w:ascii="Arial" w:hAnsi="Arial" w:cs="Arial"/>
          <w:sz w:val="20"/>
          <w:szCs w:val="20"/>
        </w:rPr>
        <w:t xml:space="preserve"> </w:t>
      </w:r>
      <w:r w:rsidR="006851AE" w:rsidRPr="006851AE">
        <w:rPr>
          <w:rFonts w:ascii="Arial" w:hAnsi="Arial" w:cs="Arial"/>
          <w:sz w:val="20"/>
          <w:szCs w:val="20"/>
        </w:rPr>
        <w:t>Sochorova 3262/23, Žabovřesky, 616 00 Brno</w:t>
      </w:r>
    </w:p>
    <w:p w14:paraId="03E7B475" w14:textId="77777777" w:rsidR="006B2F6D" w:rsidRDefault="006B2F6D" w:rsidP="006B2F6D">
      <w:pPr>
        <w:rPr>
          <w:rFonts w:ascii="Arial" w:hAnsi="Arial" w:cs="Arial"/>
          <w:sz w:val="20"/>
          <w:szCs w:val="20"/>
        </w:rPr>
      </w:pPr>
      <w:r w:rsidRPr="006B2F6D">
        <w:rPr>
          <w:rFonts w:ascii="Arial" w:hAnsi="Arial" w:cs="Arial"/>
          <w:sz w:val="20"/>
          <w:szCs w:val="20"/>
        </w:rPr>
        <w:t xml:space="preserve">Společnost je zapsaná v OR vedeném Krajským soudem v Brně v oddílu </w:t>
      </w:r>
      <w:r w:rsidR="006851AE">
        <w:rPr>
          <w:rFonts w:ascii="Arial" w:hAnsi="Arial" w:cs="Arial"/>
          <w:sz w:val="20"/>
          <w:szCs w:val="20"/>
        </w:rPr>
        <w:t>C</w:t>
      </w:r>
      <w:r w:rsidRPr="006B2F6D">
        <w:rPr>
          <w:rFonts w:ascii="Arial" w:hAnsi="Arial" w:cs="Arial"/>
          <w:sz w:val="20"/>
          <w:szCs w:val="20"/>
        </w:rPr>
        <w:t xml:space="preserve">, vložka </w:t>
      </w:r>
      <w:r w:rsidR="006851AE" w:rsidRPr="006851AE">
        <w:rPr>
          <w:rFonts w:ascii="Arial" w:hAnsi="Arial" w:cs="Arial"/>
          <w:sz w:val="20"/>
          <w:szCs w:val="20"/>
        </w:rPr>
        <w:t>80135</w:t>
      </w:r>
    </w:p>
    <w:p w14:paraId="6B02A752" w14:textId="6BDEC25A" w:rsidR="006851AE" w:rsidRPr="00B870BC" w:rsidRDefault="00C24B2A" w:rsidP="006851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9285B">
        <w:rPr>
          <w:rFonts w:ascii="Arial" w:hAnsi="Arial" w:cs="Arial"/>
          <w:sz w:val="20"/>
          <w:szCs w:val="20"/>
        </w:rPr>
        <w:t xml:space="preserve">astoupená </w:t>
      </w:r>
      <w:r w:rsidR="001D67A7">
        <w:rPr>
          <w:rFonts w:ascii="Arial" w:hAnsi="Arial" w:cs="Arial"/>
          <w:sz w:val="20"/>
          <w:szCs w:val="20"/>
        </w:rPr>
        <w:t xml:space="preserve">Ing. Borisem </w:t>
      </w:r>
      <w:proofErr w:type="spellStart"/>
      <w:r w:rsidR="001D67A7">
        <w:rPr>
          <w:rFonts w:ascii="Arial" w:hAnsi="Arial" w:cs="Arial"/>
          <w:sz w:val="20"/>
          <w:szCs w:val="20"/>
        </w:rPr>
        <w:t>Hrbáněm</w:t>
      </w:r>
      <w:proofErr w:type="spellEnd"/>
      <w:r w:rsidR="001D67A7">
        <w:rPr>
          <w:rFonts w:ascii="Arial" w:hAnsi="Arial" w:cs="Arial"/>
          <w:sz w:val="20"/>
          <w:szCs w:val="20"/>
        </w:rPr>
        <w:t>, jednatelem a Ing. Markem Vinterem, MBA, jednatel</w:t>
      </w:r>
      <w:r w:rsidR="0085407F">
        <w:rPr>
          <w:rFonts w:ascii="Arial" w:hAnsi="Arial" w:cs="Arial"/>
          <w:sz w:val="20"/>
          <w:szCs w:val="20"/>
        </w:rPr>
        <w:t>em</w:t>
      </w:r>
    </w:p>
    <w:p w14:paraId="5FD9E52E" w14:textId="77777777" w:rsidR="0089285B" w:rsidRPr="006B2F6D" w:rsidRDefault="0089285B" w:rsidP="006B2F6D">
      <w:pPr>
        <w:rPr>
          <w:rFonts w:ascii="Arial" w:hAnsi="Arial" w:cs="Arial"/>
          <w:sz w:val="20"/>
          <w:szCs w:val="20"/>
        </w:rPr>
      </w:pPr>
    </w:p>
    <w:p w14:paraId="453A013C" w14:textId="77777777" w:rsidR="006B2F6D" w:rsidRDefault="006B2F6D" w:rsidP="006B2F6D">
      <w:pPr>
        <w:rPr>
          <w:rFonts w:ascii="Arial" w:hAnsi="Arial" w:cs="Arial"/>
          <w:sz w:val="20"/>
          <w:szCs w:val="20"/>
        </w:rPr>
      </w:pPr>
    </w:p>
    <w:p w14:paraId="5D4E275F" w14:textId="77777777" w:rsidR="00CC2719" w:rsidRDefault="006B2F6D" w:rsidP="006B2F6D">
      <w:pPr>
        <w:rPr>
          <w:rFonts w:ascii="Arial" w:hAnsi="Arial" w:cs="Arial"/>
          <w:sz w:val="20"/>
          <w:szCs w:val="20"/>
        </w:rPr>
      </w:pPr>
      <w:r w:rsidRPr="006B2F6D">
        <w:rPr>
          <w:rFonts w:ascii="Arial" w:hAnsi="Arial" w:cs="Arial"/>
          <w:sz w:val="20"/>
          <w:szCs w:val="20"/>
        </w:rPr>
        <w:t xml:space="preserve">(dále jen </w:t>
      </w:r>
      <w:r w:rsidR="00B8682F">
        <w:rPr>
          <w:rFonts w:ascii="Arial" w:hAnsi="Arial" w:cs="Arial"/>
          <w:sz w:val="20"/>
          <w:szCs w:val="20"/>
        </w:rPr>
        <w:t>„</w:t>
      </w:r>
      <w:proofErr w:type="spellStart"/>
      <w:r w:rsidR="006851AE">
        <w:rPr>
          <w:rFonts w:ascii="Arial" w:hAnsi="Arial" w:cs="Arial"/>
          <w:sz w:val="20"/>
          <w:szCs w:val="20"/>
        </w:rPr>
        <w:t>Oviedo</w:t>
      </w:r>
      <w:proofErr w:type="spellEnd"/>
      <w:r w:rsidR="00B8682F">
        <w:rPr>
          <w:rFonts w:ascii="Arial" w:hAnsi="Arial" w:cs="Arial"/>
          <w:sz w:val="20"/>
          <w:szCs w:val="20"/>
        </w:rPr>
        <w:t>“</w:t>
      </w:r>
      <w:r w:rsidRPr="006B2F6D">
        <w:rPr>
          <w:rFonts w:ascii="Arial" w:hAnsi="Arial" w:cs="Arial"/>
          <w:sz w:val="20"/>
          <w:szCs w:val="20"/>
        </w:rPr>
        <w:t>)</w:t>
      </w:r>
    </w:p>
    <w:p w14:paraId="1A4959C8" w14:textId="77777777" w:rsidR="006851AE" w:rsidRDefault="006851AE" w:rsidP="006B2F6D">
      <w:pPr>
        <w:rPr>
          <w:rFonts w:ascii="Arial" w:hAnsi="Arial" w:cs="Arial"/>
          <w:sz w:val="20"/>
          <w:szCs w:val="20"/>
        </w:rPr>
      </w:pPr>
    </w:p>
    <w:p w14:paraId="0B060136" w14:textId="77777777" w:rsidR="00882265" w:rsidRDefault="00882265" w:rsidP="00AD50E1">
      <w:pPr>
        <w:tabs>
          <w:tab w:val="left" w:pos="388"/>
          <w:tab w:val="left" w:pos="2304"/>
        </w:tabs>
        <w:rPr>
          <w:rFonts w:ascii="Arial" w:hAnsi="Arial" w:cs="Arial"/>
          <w:sz w:val="20"/>
          <w:szCs w:val="20"/>
        </w:rPr>
      </w:pPr>
    </w:p>
    <w:p w14:paraId="006926E6" w14:textId="77777777" w:rsidR="00AE62FC" w:rsidRPr="00B32EBB" w:rsidRDefault="00AE62FC" w:rsidP="00AD50E1">
      <w:pPr>
        <w:tabs>
          <w:tab w:val="left" w:pos="388"/>
          <w:tab w:val="left" w:pos="2304"/>
        </w:tabs>
        <w:rPr>
          <w:rFonts w:ascii="Arial" w:hAnsi="Arial" w:cs="Arial"/>
          <w:sz w:val="20"/>
          <w:szCs w:val="20"/>
        </w:rPr>
      </w:pPr>
    </w:p>
    <w:p w14:paraId="5D05F475" w14:textId="77777777" w:rsidR="00147D1F" w:rsidRPr="00B32EBB" w:rsidRDefault="00147D1F" w:rsidP="00AD50E1">
      <w:pPr>
        <w:tabs>
          <w:tab w:val="left" w:pos="388"/>
          <w:tab w:val="left" w:pos="2304"/>
        </w:tabs>
        <w:rPr>
          <w:rFonts w:ascii="Arial" w:hAnsi="Arial" w:cs="Arial"/>
          <w:sz w:val="20"/>
          <w:szCs w:val="20"/>
        </w:rPr>
      </w:pPr>
    </w:p>
    <w:p w14:paraId="48802178" w14:textId="77777777" w:rsidR="00AA479A" w:rsidRPr="00B32EBB" w:rsidRDefault="006E70B0" w:rsidP="00764ECB">
      <w:pPr>
        <w:jc w:val="center"/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uzavřeli</w:t>
      </w:r>
      <w:r w:rsidR="00AE584B" w:rsidRPr="00B32EBB">
        <w:rPr>
          <w:rFonts w:ascii="Arial" w:hAnsi="Arial" w:cs="Arial"/>
          <w:sz w:val="20"/>
          <w:szCs w:val="20"/>
        </w:rPr>
        <w:t xml:space="preserve"> níže uvedeného dne, </w:t>
      </w:r>
      <w:r w:rsidR="00AD50E1" w:rsidRPr="00B32EBB">
        <w:rPr>
          <w:rFonts w:ascii="Arial" w:hAnsi="Arial" w:cs="Arial"/>
          <w:sz w:val="20"/>
          <w:szCs w:val="20"/>
        </w:rPr>
        <w:t>měsíce a roku tuto</w:t>
      </w:r>
    </w:p>
    <w:p w14:paraId="7690CF35" w14:textId="77777777" w:rsidR="00882265" w:rsidRPr="00B32EBB" w:rsidRDefault="00882265" w:rsidP="00A1314E">
      <w:pPr>
        <w:jc w:val="center"/>
        <w:rPr>
          <w:rFonts w:ascii="Arial" w:hAnsi="Arial" w:cs="Arial"/>
          <w:bCs/>
          <w:sz w:val="20"/>
          <w:szCs w:val="20"/>
        </w:rPr>
      </w:pPr>
    </w:p>
    <w:p w14:paraId="2C6A238F" w14:textId="77777777" w:rsidR="00A1314E" w:rsidRDefault="006A79E4" w:rsidP="002C53FC">
      <w:pPr>
        <w:pStyle w:val="Nadpis1"/>
      </w:pPr>
      <w:r>
        <w:t>Smlouvu o smlouvě budoucí směnné</w:t>
      </w:r>
      <w:r w:rsidR="00751493">
        <w:t xml:space="preserve"> a o </w:t>
      </w:r>
      <w:r w:rsidR="00FA0ADE">
        <w:t xml:space="preserve">budoucím </w:t>
      </w:r>
      <w:r w:rsidR="00751493">
        <w:t>zřízení služebnosti veřejného statku</w:t>
      </w:r>
    </w:p>
    <w:p w14:paraId="7EE2EFCD" w14:textId="77777777" w:rsidR="007806D2" w:rsidRPr="007806D2" w:rsidRDefault="007806D2" w:rsidP="007806D2"/>
    <w:p w14:paraId="631676EB" w14:textId="77777777" w:rsidR="00C56AEB" w:rsidRDefault="00437F6B" w:rsidP="0080333C">
      <w:pPr>
        <w:pStyle w:val="Nadpis3"/>
      </w:pPr>
      <w:r w:rsidRPr="001C0619">
        <w:t>Úvod</w:t>
      </w:r>
      <w:r w:rsidR="00D20DAF">
        <w:t xml:space="preserve">ní </w:t>
      </w:r>
      <w:r w:rsidR="00D20DAF" w:rsidRPr="00A063AC">
        <w:t>prohlášení</w:t>
      </w:r>
    </w:p>
    <w:p w14:paraId="6FDD017D" w14:textId="77777777" w:rsidR="008E5EE5" w:rsidRDefault="009A0A35" w:rsidP="0080333C">
      <w:pPr>
        <w:pStyle w:val="Odstavecseseznamem"/>
        <w:spacing w:before="0" w:after="40"/>
      </w:pPr>
      <w:bookmarkStart w:id="0" w:name="_Ref199232780"/>
      <w:r w:rsidRPr="009A0A35">
        <w:t xml:space="preserve">SMB prohlašuje, že je na základě </w:t>
      </w:r>
      <w:r w:rsidR="00902D29">
        <w:t xml:space="preserve">právních titulů </w:t>
      </w:r>
      <w:r w:rsidR="00DA287C">
        <w:t>uvedených</w:t>
      </w:r>
      <w:r w:rsidR="00902D29">
        <w:t xml:space="preserve"> v katastru nemovitostí ke dn</w:t>
      </w:r>
      <w:r w:rsidR="00DA287C">
        <w:t>i</w:t>
      </w:r>
      <w:r w:rsidR="00902D29">
        <w:t xml:space="preserve"> uzavření této smlouvy </w:t>
      </w:r>
      <w:r w:rsidR="008E5EE5">
        <w:t>vlastníkem pozemků</w:t>
      </w:r>
      <w:r w:rsidR="00DA287C">
        <w:t>:</w:t>
      </w:r>
    </w:p>
    <w:p w14:paraId="0C8F1CBD" w14:textId="77777777" w:rsidR="008E5EE5" w:rsidRDefault="008E5EE5" w:rsidP="0080333C">
      <w:pPr>
        <w:pStyle w:val="Odstavecseseznamem"/>
        <w:numPr>
          <w:ilvl w:val="0"/>
          <w:numId w:val="37"/>
        </w:numPr>
        <w:spacing w:before="0" w:after="40"/>
      </w:pPr>
      <w:proofErr w:type="spellStart"/>
      <w:r>
        <w:t>p.č</w:t>
      </w:r>
      <w:proofErr w:type="spellEnd"/>
      <w:r>
        <w:t>. 4774/68, ostatní plocha, jiná plocha, o výměře 516 m</w:t>
      </w:r>
      <w:r w:rsidRPr="008E5EE5">
        <w:rPr>
          <w:vertAlign w:val="superscript"/>
        </w:rPr>
        <w:t>2</w:t>
      </w:r>
      <w:r w:rsidR="00D74D20">
        <w:t>,</w:t>
      </w:r>
    </w:p>
    <w:p w14:paraId="694E29BE" w14:textId="77777777" w:rsidR="00D74D20" w:rsidRDefault="00D74D20" w:rsidP="0080333C">
      <w:pPr>
        <w:pStyle w:val="Odstavecseseznamem"/>
        <w:numPr>
          <w:ilvl w:val="0"/>
          <w:numId w:val="37"/>
        </w:numPr>
        <w:spacing w:before="0" w:after="40"/>
      </w:pPr>
      <w:proofErr w:type="spellStart"/>
      <w:r>
        <w:t>p.č</w:t>
      </w:r>
      <w:proofErr w:type="spellEnd"/>
      <w:r>
        <w:t>. 4774/77,</w:t>
      </w:r>
      <w:r w:rsidRPr="00D74D20">
        <w:t xml:space="preserve"> </w:t>
      </w:r>
      <w:r>
        <w:t xml:space="preserve">ostatní plocha, jiná plocha, o výměře </w:t>
      </w:r>
      <w:r w:rsidR="003808E6">
        <w:t>139</w:t>
      </w:r>
      <w:r>
        <w:t xml:space="preserve"> m</w:t>
      </w:r>
      <w:r w:rsidRPr="008E5EE5">
        <w:rPr>
          <w:vertAlign w:val="superscript"/>
        </w:rPr>
        <w:t>2</w:t>
      </w:r>
      <w:r>
        <w:t>,</w:t>
      </w:r>
    </w:p>
    <w:p w14:paraId="2DB148F8" w14:textId="77777777" w:rsidR="0086685A" w:rsidRDefault="00D74D20" w:rsidP="0086685A">
      <w:pPr>
        <w:pStyle w:val="Odstavecseseznamem"/>
        <w:numPr>
          <w:ilvl w:val="0"/>
          <w:numId w:val="37"/>
        </w:numPr>
        <w:spacing w:before="0" w:after="40"/>
      </w:pPr>
      <w:proofErr w:type="spellStart"/>
      <w:r>
        <w:t>p.č</w:t>
      </w:r>
      <w:proofErr w:type="spellEnd"/>
      <w:r>
        <w:t>. 4774/124,</w:t>
      </w:r>
      <w:r w:rsidRPr="00D74D20">
        <w:t xml:space="preserve"> </w:t>
      </w:r>
      <w:r>
        <w:t xml:space="preserve">ostatní plocha, jiná plocha, o výměře </w:t>
      </w:r>
      <w:r w:rsidR="003808E6">
        <w:t>1</w:t>
      </w:r>
      <w:r>
        <w:t xml:space="preserve"> m</w:t>
      </w:r>
      <w:r w:rsidRPr="008E5EE5">
        <w:rPr>
          <w:vertAlign w:val="superscript"/>
        </w:rPr>
        <w:t>2</w:t>
      </w:r>
      <w:r>
        <w:t>,</w:t>
      </w:r>
      <w:r w:rsidR="0086685A" w:rsidRPr="0086685A">
        <w:t xml:space="preserve"> </w:t>
      </w:r>
    </w:p>
    <w:p w14:paraId="76A448DE" w14:textId="1E2E4781" w:rsidR="00D74D20" w:rsidRDefault="0086685A" w:rsidP="0086685A">
      <w:pPr>
        <w:pStyle w:val="Odstavecseseznamem"/>
        <w:numPr>
          <w:ilvl w:val="0"/>
          <w:numId w:val="37"/>
        </w:numPr>
        <w:spacing w:before="0" w:after="40"/>
      </w:pPr>
      <w:proofErr w:type="spellStart"/>
      <w:r>
        <w:t>p.č</w:t>
      </w:r>
      <w:proofErr w:type="spellEnd"/>
      <w:r>
        <w:t>. 7826/34, ostatní plocha, jiná plocha, o výměře 296</w:t>
      </w:r>
      <w:r w:rsidRPr="00791C0A">
        <w:t xml:space="preserve"> </w:t>
      </w:r>
      <w:r>
        <w:t>m</w:t>
      </w:r>
      <w:r w:rsidRPr="008E5EE5">
        <w:rPr>
          <w:vertAlign w:val="superscript"/>
        </w:rPr>
        <w:t>2</w:t>
      </w:r>
      <w:r>
        <w:t>,</w:t>
      </w:r>
    </w:p>
    <w:p w14:paraId="178C6D9A" w14:textId="77777777" w:rsidR="00D74D20" w:rsidRDefault="00D74D20" w:rsidP="0080333C">
      <w:pPr>
        <w:pStyle w:val="Odstavecseseznamem"/>
        <w:numPr>
          <w:ilvl w:val="0"/>
          <w:numId w:val="37"/>
        </w:numPr>
        <w:spacing w:before="0" w:after="40"/>
      </w:pPr>
      <w:proofErr w:type="spellStart"/>
      <w:r>
        <w:t>p.č</w:t>
      </w:r>
      <w:proofErr w:type="spellEnd"/>
      <w:r>
        <w:t>. 7826/35,</w:t>
      </w:r>
      <w:r w:rsidRPr="00D74D20">
        <w:t xml:space="preserve"> </w:t>
      </w:r>
      <w:r>
        <w:t xml:space="preserve">ostatní plocha, jiná plocha, o výměře </w:t>
      </w:r>
      <w:r w:rsidR="003808E6">
        <w:t>428</w:t>
      </w:r>
      <w:r>
        <w:t xml:space="preserve"> m</w:t>
      </w:r>
      <w:r w:rsidRPr="008E5EE5">
        <w:rPr>
          <w:vertAlign w:val="superscript"/>
        </w:rPr>
        <w:t>2</w:t>
      </w:r>
      <w:r>
        <w:t>,</w:t>
      </w:r>
    </w:p>
    <w:p w14:paraId="015577A7" w14:textId="247EB2DD" w:rsidR="001D683E" w:rsidRDefault="003808E6" w:rsidP="0080333C">
      <w:pPr>
        <w:pStyle w:val="Odstavecseseznamem"/>
        <w:numPr>
          <w:ilvl w:val="0"/>
          <w:numId w:val="0"/>
        </w:numPr>
        <w:spacing w:before="0" w:after="40"/>
        <w:ind w:left="567"/>
      </w:pPr>
      <w:r>
        <w:t xml:space="preserve">vše v </w:t>
      </w:r>
      <w:proofErr w:type="spellStart"/>
      <w:r w:rsidR="009A0A35" w:rsidRPr="009A0A35">
        <w:t>k.ú</w:t>
      </w:r>
      <w:proofErr w:type="spellEnd"/>
      <w:r w:rsidR="009A0A35" w:rsidRPr="009A0A35">
        <w:t xml:space="preserve">. </w:t>
      </w:r>
      <w:r>
        <w:t>Židenice</w:t>
      </w:r>
      <w:r w:rsidR="009A0A35" w:rsidRPr="009A0A35">
        <w:t xml:space="preserve">, jež </w:t>
      </w:r>
      <w:r w:rsidR="009060DB">
        <w:t>jsou</w:t>
      </w:r>
      <w:r w:rsidR="009A0A35" w:rsidRPr="009A0A35">
        <w:t xml:space="preserve"> zapsán</w:t>
      </w:r>
      <w:r w:rsidR="009060DB">
        <w:t>y</w:t>
      </w:r>
      <w:r w:rsidR="009A0A35" w:rsidRPr="009A0A35">
        <w:t xml:space="preserve"> na LV  10001 u Katastrálního úřadu pro Jihomoravský kraj, katastrální pracoviště Brno-město, pro obec Brno, k. </w:t>
      </w:r>
      <w:proofErr w:type="spellStart"/>
      <w:r w:rsidR="009A0A35" w:rsidRPr="009A0A35">
        <w:t>ú.</w:t>
      </w:r>
      <w:proofErr w:type="spellEnd"/>
      <w:r w:rsidR="009A0A35" w:rsidRPr="009A0A35">
        <w:t xml:space="preserve"> </w:t>
      </w:r>
      <w:bookmarkEnd w:id="0"/>
      <w:r w:rsidR="009060DB">
        <w:t>Židenice</w:t>
      </w:r>
      <w:r w:rsidR="00EB6CE9">
        <w:t xml:space="preserve">, jejichž </w:t>
      </w:r>
      <w:proofErr w:type="gramStart"/>
      <w:r w:rsidR="00EB6CE9">
        <w:t>části</w:t>
      </w:r>
      <w:r w:rsidR="00026CE6">
        <w:t xml:space="preserve"> </w:t>
      </w:r>
      <w:r w:rsidR="00727CDF">
        <w:t xml:space="preserve"> </w:t>
      </w:r>
      <w:r w:rsidR="00026CE6">
        <w:t>jsou</w:t>
      </w:r>
      <w:proofErr w:type="gramEnd"/>
      <w:r w:rsidR="00026CE6">
        <w:t xml:space="preserve"> předmětem budoucí směny</w:t>
      </w:r>
      <w:r w:rsidR="00E708FD">
        <w:t xml:space="preserve"> </w:t>
      </w:r>
      <w:r w:rsidR="00B07BD9">
        <w:t xml:space="preserve">a </w:t>
      </w:r>
      <w:r w:rsidR="00BB6E8C">
        <w:t xml:space="preserve">případně </w:t>
      </w:r>
      <w:r w:rsidR="00E74A2C">
        <w:t>i</w:t>
      </w:r>
      <w:r w:rsidR="00BB6E8C">
        <w:t xml:space="preserve"> </w:t>
      </w:r>
      <w:r w:rsidR="00B07BD9">
        <w:t>budoucího zřízení služebnosti veřejného statku.</w:t>
      </w:r>
    </w:p>
    <w:p w14:paraId="46DBF8D1" w14:textId="77777777" w:rsidR="00DA287C" w:rsidRDefault="009060DB" w:rsidP="0080333C">
      <w:pPr>
        <w:pStyle w:val="Odstavecseseznamem"/>
        <w:spacing w:before="0" w:after="40"/>
      </w:pPr>
      <w:proofErr w:type="spellStart"/>
      <w:r>
        <w:t>Oviedo</w:t>
      </w:r>
      <w:proofErr w:type="spellEnd"/>
      <w:r w:rsidR="001D683E" w:rsidRPr="00CC1F6D">
        <w:t xml:space="preserve"> </w:t>
      </w:r>
      <w:r w:rsidR="001D683E" w:rsidRPr="00F97F19">
        <w:t xml:space="preserve">prohlašuje, že je na základě </w:t>
      </w:r>
      <w:r w:rsidR="00DA287C">
        <w:t>právních titulů uvedených v katastru nemovitostí ke dni uzavření této smlouvy vlastníkem pozemků</w:t>
      </w:r>
    </w:p>
    <w:p w14:paraId="7FE537C6" w14:textId="77777777" w:rsidR="00CC1F6D" w:rsidRDefault="00DA287C" w:rsidP="0080333C">
      <w:pPr>
        <w:pStyle w:val="Odstavecseseznamem"/>
        <w:numPr>
          <w:ilvl w:val="0"/>
          <w:numId w:val="37"/>
        </w:numPr>
        <w:spacing w:before="0" w:after="40"/>
      </w:pPr>
      <w:proofErr w:type="spellStart"/>
      <w:r>
        <w:t>p.č</w:t>
      </w:r>
      <w:proofErr w:type="spellEnd"/>
      <w:r>
        <w:t xml:space="preserve">. </w:t>
      </w:r>
      <w:r w:rsidR="006A79E4">
        <w:t>4774/101, ostatní plocha, jiná plocha, o výměře 254 m</w:t>
      </w:r>
      <w:r w:rsidR="006A79E4" w:rsidRPr="006A79E4">
        <w:rPr>
          <w:vertAlign w:val="superscript"/>
        </w:rPr>
        <w:t>2</w:t>
      </w:r>
      <w:r w:rsidR="006A79E4">
        <w:t>,</w:t>
      </w:r>
    </w:p>
    <w:p w14:paraId="1799A809" w14:textId="77777777" w:rsidR="006A79E4" w:rsidRDefault="006A79E4" w:rsidP="0080333C">
      <w:pPr>
        <w:pStyle w:val="Odstavecseseznamem"/>
        <w:numPr>
          <w:ilvl w:val="0"/>
          <w:numId w:val="37"/>
        </w:numPr>
        <w:spacing w:before="0" w:after="40"/>
      </w:pPr>
      <w:proofErr w:type="spellStart"/>
      <w:r>
        <w:t>p.č</w:t>
      </w:r>
      <w:proofErr w:type="spellEnd"/>
      <w:r>
        <w:t>. 7823, zahrada, o výměře 869 m</w:t>
      </w:r>
      <w:r w:rsidRPr="006A79E4">
        <w:rPr>
          <w:vertAlign w:val="superscript"/>
        </w:rPr>
        <w:t>2</w:t>
      </w:r>
      <w:r>
        <w:t>,</w:t>
      </w:r>
    </w:p>
    <w:p w14:paraId="7CD0138B" w14:textId="77777777" w:rsidR="00436E01" w:rsidRPr="00C264DD" w:rsidRDefault="006A79E4" w:rsidP="0080333C">
      <w:pPr>
        <w:pStyle w:val="Odstavecseseznamem"/>
        <w:numPr>
          <w:ilvl w:val="0"/>
          <w:numId w:val="0"/>
        </w:numPr>
        <w:spacing w:before="0" w:after="40"/>
        <w:ind w:left="567"/>
      </w:pPr>
      <w:r w:rsidRPr="006A79E4">
        <w:t xml:space="preserve">vše v </w:t>
      </w:r>
      <w:proofErr w:type="spellStart"/>
      <w:r w:rsidRPr="006A79E4">
        <w:t>k.ú</w:t>
      </w:r>
      <w:proofErr w:type="spellEnd"/>
      <w:r w:rsidRPr="006A79E4">
        <w:t xml:space="preserve">. Židenice, jež jsou zapsány na LV  </w:t>
      </w:r>
      <w:r>
        <w:t>4571</w:t>
      </w:r>
      <w:r w:rsidRPr="006A79E4">
        <w:t xml:space="preserve"> u Katastrálního úřadu pro Jihomoravský kraj, katastrální pracoviště Brno-město, pro obec Brno, k. </w:t>
      </w:r>
      <w:proofErr w:type="spellStart"/>
      <w:r w:rsidRPr="006A79E4">
        <w:t>ú.</w:t>
      </w:r>
      <w:proofErr w:type="spellEnd"/>
      <w:r w:rsidRPr="006A79E4">
        <w:t xml:space="preserve"> Židenice</w:t>
      </w:r>
      <w:r w:rsidR="00556732">
        <w:t xml:space="preserve">, jejichž části </w:t>
      </w:r>
      <w:r w:rsidR="00EB6CE9">
        <w:t>jsou předmětem budoucí směny</w:t>
      </w:r>
      <w:r w:rsidR="009A58A4">
        <w:t xml:space="preserve"> a</w:t>
      </w:r>
      <w:r w:rsidR="00147CA9">
        <w:t xml:space="preserve"> jiné části jsou předmětem budoucí služebnosti veřejného statku</w:t>
      </w:r>
    </w:p>
    <w:p w14:paraId="558AB720" w14:textId="77777777" w:rsidR="00727CDF" w:rsidRDefault="00EC697B" w:rsidP="00EC697B">
      <w:pPr>
        <w:pStyle w:val="Odstavecseseznamem"/>
        <w:spacing w:before="0" w:after="40"/>
      </w:pPr>
      <w:proofErr w:type="spellStart"/>
      <w:r>
        <w:t>Oviedo</w:t>
      </w:r>
      <w:proofErr w:type="spellEnd"/>
      <w:r w:rsidRPr="00CC1F6D">
        <w:t xml:space="preserve"> </w:t>
      </w:r>
      <w:r w:rsidRPr="00F97F19">
        <w:t xml:space="preserve">prohlašuje, že je na základě </w:t>
      </w:r>
      <w:r>
        <w:t>právních titulů uvedených v katastru nemovitostí ke dni uzavření této smlouvy vlastníkem pozemků</w:t>
      </w:r>
    </w:p>
    <w:p w14:paraId="45A03BBD" w14:textId="77777777" w:rsidR="0031092C" w:rsidRDefault="0031092C" w:rsidP="00736654">
      <w:pPr>
        <w:pStyle w:val="Odstavecseseznamem"/>
        <w:numPr>
          <w:ilvl w:val="0"/>
          <w:numId w:val="45"/>
        </w:numPr>
        <w:spacing w:before="0" w:after="40"/>
        <w:ind w:left="924" w:hanging="357"/>
      </w:pPr>
      <w:proofErr w:type="spellStart"/>
      <w:r>
        <w:t>p.č</w:t>
      </w:r>
      <w:proofErr w:type="spellEnd"/>
      <w:r>
        <w:t xml:space="preserve">. </w:t>
      </w:r>
      <w:r w:rsidRPr="0031092C">
        <w:t>7825/</w:t>
      </w:r>
      <w:r>
        <w:t>1</w:t>
      </w:r>
      <w:r w:rsidR="00605ADA">
        <w:t>, zahrada, o výměře 940 m</w:t>
      </w:r>
      <w:r w:rsidR="00605ADA" w:rsidRPr="00671C6F">
        <w:rPr>
          <w:vertAlign w:val="superscript"/>
        </w:rPr>
        <w:t>2</w:t>
      </w:r>
      <w:r w:rsidR="00605ADA">
        <w:t>,</w:t>
      </w:r>
    </w:p>
    <w:p w14:paraId="2F2097D4" w14:textId="77777777" w:rsidR="0031092C" w:rsidRDefault="0031092C" w:rsidP="00736654">
      <w:pPr>
        <w:pStyle w:val="Odstavecseseznamem"/>
        <w:numPr>
          <w:ilvl w:val="0"/>
          <w:numId w:val="45"/>
        </w:numPr>
        <w:spacing w:before="0" w:after="40"/>
        <w:ind w:left="924" w:hanging="357"/>
      </w:pPr>
      <w:proofErr w:type="spellStart"/>
      <w:r>
        <w:t>p.č</w:t>
      </w:r>
      <w:proofErr w:type="spellEnd"/>
      <w:r>
        <w:t xml:space="preserve">. </w:t>
      </w:r>
      <w:r w:rsidRPr="0031092C">
        <w:t>7825/2</w:t>
      </w:r>
      <w:r w:rsidR="00605ADA">
        <w:t xml:space="preserve">, </w:t>
      </w:r>
      <w:r w:rsidR="00605ADA" w:rsidRPr="005570DD">
        <w:t>zahrada</w:t>
      </w:r>
      <w:r w:rsidR="00605ADA">
        <w:t xml:space="preserve">, o výměře </w:t>
      </w:r>
      <w:r w:rsidR="00605ADA" w:rsidRPr="00605ADA">
        <w:t>932 m</w:t>
      </w:r>
      <w:r w:rsidR="00605ADA" w:rsidRPr="00605ADA">
        <w:rPr>
          <w:vertAlign w:val="superscript"/>
        </w:rPr>
        <w:t>2</w:t>
      </w:r>
      <w:r w:rsidR="00605ADA">
        <w:t>,</w:t>
      </w:r>
    </w:p>
    <w:p w14:paraId="106D7583" w14:textId="77777777" w:rsidR="00EC697B" w:rsidRDefault="0031092C" w:rsidP="00736654">
      <w:pPr>
        <w:pStyle w:val="Odstavecseseznamem"/>
        <w:numPr>
          <w:ilvl w:val="0"/>
          <w:numId w:val="45"/>
        </w:numPr>
        <w:spacing w:before="0" w:after="40"/>
        <w:ind w:left="924" w:hanging="357"/>
      </w:pPr>
      <w:proofErr w:type="spellStart"/>
      <w:r>
        <w:t>p.č</w:t>
      </w:r>
      <w:proofErr w:type="spellEnd"/>
      <w:r>
        <w:t xml:space="preserve">. </w:t>
      </w:r>
      <w:r w:rsidR="00E96042" w:rsidRPr="00E96042">
        <w:t>7826/17</w:t>
      </w:r>
      <w:r w:rsidR="00BA70DA">
        <w:t xml:space="preserve">, ostatní plocha, jiná plocha, o výměře </w:t>
      </w:r>
      <w:r w:rsidR="00BA70DA" w:rsidRPr="00BA70DA">
        <w:t>1 596 m</w:t>
      </w:r>
      <w:r w:rsidR="00BA70DA" w:rsidRPr="00BA70DA">
        <w:rPr>
          <w:vertAlign w:val="superscript"/>
        </w:rPr>
        <w:t>2</w:t>
      </w:r>
      <w:r w:rsidR="00BA70DA">
        <w:t>,</w:t>
      </w:r>
    </w:p>
    <w:p w14:paraId="5241DFBB" w14:textId="77777777" w:rsidR="00AE1597" w:rsidRDefault="00AE1597" w:rsidP="00736654">
      <w:pPr>
        <w:pStyle w:val="Odstavecseseznamem"/>
        <w:numPr>
          <w:ilvl w:val="0"/>
          <w:numId w:val="45"/>
        </w:numPr>
        <w:spacing w:before="0" w:after="40"/>
        <w:ind w:left="924" w:hanging="357"/>
      </w:pPr>
      <w:proofErr w:type="spellStart"/>
      <w:r>
        <w:t>p.č</w:t>
      </w:r>
      <w:proofErr w:type="spellEnd"/>
      <w:r>
        <w:t>. 7826/18, ostatní plocha, ostatní komunikace, o výměře 14 m</w:t>
      </w:r>
      <w:r w:rsidRPr="00EA7BFB">
        <w:rPr>
          <w:vertAlign w:val="superscript"/>
        </w:rPr>
        <w:t>2</w:t>
      </w:r>
      <w:r>
        <w:t>,</w:t>
      </w:r>
    </w:p>
    <w:p w14:paraId="4430EB2A" w14:textId="77777777" w:rsidR="00E96042" w:rsidRDefault="00E96042" w:rsidP="00736654">
      <w:pPr>
        <w:pStyle w:val="Odstavecseseznamem"/>
        <w:numPr>
          <w:ilvl w:val="0"/>
          <w:numId w:val="45"/>
        </w:numPr>
        <w:spacing w:before="0" w:after="40"/>
        <w:ind w:left="924" w:hanging="357"/>
      </w:pPr>
      <w:proofErr w:type="spellStart"/>
      <w:r>
        <w:lastRenderedPageBreak/>
        <w:t>p.č</w:t>
      </w:r>
      <w:proofErr w:type="spellEnd"/>
      <w:r>
        <w:t xml:space="preserve">. </w:t>
      </w:r>
      <w:r w:rsidRPr="00E96042">
        <w:t>7831/3</w:t>
      </w:r>
      <w:r w:rsidR="00AA6E07">
        <w:t xml:space="preserve">, ostatní plocha, jiná plocha, o výměře, </w:t>
      </w:r>
      <w:r w:rsidR="00AA6E07" w:rsidRPr="00AA6E07">
        <w:t>64 m</w:t>
      </w:r>
      <w:r w:rsidR="00AA6E07" w:rsidRPr="00AA6E07">
        <w:rPr>
          <w:vertAlign w:val="superscript"/>
        </w:rPr>
        <w:t>2</w:t>
      </w:r>
      <w:r w:rsidR="00AA6E07">
        <w:t>,</w:t>
      </w:r>
    </w:p>
    <w:p w14:paraId="23BA891E" w14:textId="77777777" w:rsidR="00E96042" w:rsidRDefault="004A7634" w:rsidP="00736654">
      <w:pPr>
        <w:pStyle w:val="Odstavecseseznamem"/>
        <w:numPr>
          <w:ilvl w:val="0"/>
          <w:numId w:val="45"/>
        </w:numPr>
        <w:spacing w:before="0" w:after="40"/>
        <w:ind w:left="924" w:hanging="357"/>
      </w:pPr>
      <w:proofErr w:type="spellStart"/>
      <w:r>
        <w:t>p.č</w:t>
      </w:r>
      <w:proofErr w:type="spellEnd"/>
      <w:r>
        <w:t xml:space="preserve">. </w:t>
      </w:r>
      <w:r w:rsidRPr="004A7634">
        <w:t>7831/194</w:t>
      </w:r>
      <w:r w:rsidR="0025497F">
        <w:t>, ostatní plocha, jiná plocha, o výměře 63 m</w:t>
      </w:r>
      <w:r w:rsidR="0025497F" w:rsidRPr="00671C6F">
        <w:rPr>
          <w:vertAlign w:val="superscript"/>
        </w:rPr>
        <w:t>2</w:t>
      </w:r>
      <w:r w:rsidR="0025497F">
        <w:t>,</w:t>
      </w:r>
    </w:p>
    <w:p w14:paraId="462B1C17" w14:textId="526D49C9" w:rsidR="004A7634" w:rsidRDefault="00232341" w:rsidP="00671C6F">
      <w:pPr>
        <w:pStyle w:val="Odstavecseseznamem"/>
        <w:numPr>
          <w:ilvl w:val="0"/>
          <w:numId w:val="0"/>
        </w:numPr>
        <w:spacing w:before="0" w:after="40"/>
        <w:ind w:left="567"/>
      </w:pPr>
      <w:r w:rsidRPr="00232341">
        <w:t xml:space="preserve">vše v </w:t>
      </w:r>
      <w:proofErr w:type="spellStart"/>
      <w:r w:rsidRPr="00232341">
        <w:t>k.ú</w:t>
      </w:r>
      <w:proofErr w:type="spellEnd"/>
      <w:r w:rsidRPr="00232341">
        <w:t xml:space="preserve">. Židenice, jež jsou zapsány na LV  4571 u Katastrálního úřadu pro Jihomoravský kraj, katastrální pracoviště Brno-město, pro obec Brno, k. </w:t>
      </w:r>
      <w:proofErr w:type="spellStart"/>
      <w:r w:rsidRPr="00232341">
        <w:t>ú.</w:t>
      </w:r>
      <w:proofErr w:type="spellEnd"/>
      <w:r w:rsidRPr="00232341">
        <w:t xml:space="preserve"> Židenice</w:t>
      </w:r>
      <w:r>
        <w:t xml:space="preserve">, </w:t>
      </w:r>
      <w:r w:rsidR="008A603B">
        <w:t>jejichž části</w:t>
      </w:r>
      <w:r w:rsidR="00867EEB">
        <w:t xml:space="preserve"> (</w:t>
      </w:r>
      <w:r w:rsidR="00DD76D4">
        <w:t>případně celé)</w:t>
      </w:r>
      <w:r w:rsidR="008A603B">
        <w:t xml:space="preserve"> jsou předmětem </w:t>
      </w:r>
      <w:r w:rsidR="00641E65">
        <w:t>budoucí</w:t>
      </w:r>
      <w:r w:rsidR="0042540D">
        <w:t xml:space="preserve"> služebnosti veřejného statku</w:t>
      </w:r>
      <w:r w:rsidR="00871D76">
        <w:t>, resp. souhlasu se vznikem veřejného prostranství (obecného užívání).</w:t>
      </w:r>
    </w:p>
    <w:p w14:paraId="7EE1702C" w14:textId="4EDA621B" w:rsidR="0053236C" w:rsidRDefault="00FC2E09" w:rsidP="0080333C">
      <w:pPr>
        <w:pStyle w:val="Odstavecseseznamem"/>
        <w:spacing w:before="0" w:after="40"/>
      </w:pPr>
      <w:proofErr w:type="spellStart"/>
      <w:r>
        <w:t>Oviedo</w:t>
      </w:r>
      <w:proofErr w:type="spellEnd"/>
      <w:r>
        <w:t xml:space="preserve"> prohlašuje a SMB bere na vědomí, že </w:t>
      </w:r>
      <w:proofErr w:type="spellStart"/>
      <w:r w:rsidR="00A9373F">
        <w:t>Oviedo</w:t>
      </w:r>
      <w:proofErr w:type="spellEnd"/>
      <w:r w:rsidR="00A9373F">
        <w:t xml:space="preserve"> plánuje na části pozemků ve vlastnictví SMB realizovat</w:t>
      </w:r>
      <w:r w:rsidR="0086727D">
        <w:t xml:space="preserve"> stavební záměr</w:t>
      </w:r>
      <w:r w:rsidR="00A9373F">
        <w:t xml:space="preserve"> „Bytové domy JULIANA III“</w:t>
      </w:r>
      <w:r w:rsidR="00325458">
        <w:t xml:space="preserve">, </w:t>
      </w:r>
      <w:r w:rsidR="00EC4F81">
        <w:t>který kromě výstavby tří</w:t>
      </w:r>
      <w:r w:rsidR="00FC05FA">
        <w:t xml:space="preserve"> nadzemních</w:t>
      </w:r>
      <w:r w:rsidR="00656E48">
        <w:t xml:space="preserve"> </w:t>
      </w:r>
      <w:r w:rsidR="00D7250B">
        <w:t xml:space="preserve">obyvatelných </w:t>
      </w:r>
      <w:r w:rsidR="00656E48">
        <w:t>kvádrů</w:t>
      </w:r>
      <w:r w:rsidR="00EC4F81">
        <w:t xml:space="preserve"> </w:t>
      </w:r>
      <w:r w:rsidR="00643422">
        <w:t>(</w:t>
      </w:r>
      <w:r w:rsidR="00D7250B">
        <w:t>s byt</w:t>
      </w:r>
      <w:r w:rsidR="00643422">
        <w:t>ovými jednotkami)</w:t>
      </w:r>
      <w:r w:rsidR="00EC4F81">
        <w:t xml:space="preserve"> </w:t>
      </w:r>
      <w:r w:rsidR="00656E48">
        <w:t>na společné základně</w:t>
      </w:r>
      <w:r w:rsidR="00222A53">
        <w:t xml:space="preserve"> </w:t>
      </w:r>
      <w:r w:rsidR="00416846">
        <w:t xml:space="preserve">zahrnuje </w:t>
      </w:r>
      <w:r w:rsidR="00EC4F81">
        <w:t xml:space="preserve">též výstavbu </w:t>
      </w:r>
      <w:r w:rsidR="004B40BC">
        <w:t xml:space="preserve">pozemní komunikace, parkovacích ploch, </w:t>
      </w:r>
      <w:r w:rsidR="00750439">
        <w:t xml:space="preserve">chodníků, </w:t>
      </w:r>
      <w:r w:rsidR="00E54AD2">
        <w:t xml:space="preserve">přístřešků pro </w:t>
      </w:r>
      <w:r w:rsidR="00A222F0">
        <w:t>kontejnery na komunální odpad apod.</w:t>
      </w:r>
    </w:p>
    <w:p w14:paraId="299955AD" w14:textId="2A628C36" w:rsidR="00C7606F" w:rsidRDefault="00702F79" w:rsidP="0080333C">
      <w:pPr>
        <w:pStyle w:val="Odstavecseseznamem"/>
        <w:spacing w:before="0" w:after="40"/>
      </w:pPr>
      <w:r>
        <w:t xml:space="preserve">Smluvní strany prohlašují, že mají zájem spolu směnit části pozemků </w:t>
      </w:r>
      <w:r w:rsidR="00867225">
        <w:t xml:space="preserve">a zřídit služebnost veřejného statku </w:t>
      </w:r>
      <w:r>
        <w:t xml:space="preserve">dle skutečného </w:t>
      </w:r>
      <w:r w:rsidR="00A44050">
        <w:t xml:space="preserve">provedení </w:t>
      </w:r>
      <w:r w:rsidR="00813AB1">
        <w:t>projektovaných objektů</w:t>
      </w:r>
      <w:r w:rsidR="00A44050">
        <w:t xml:space="preserve">, tedy až po </w:t>
      </w:r>
      <w:r w:rsidR="005C6455">
        <w:t>jejich</w:t>
      </w:r>
      <w:r w:rsidR="00A44050">
        <w:t xml:space="preserve"> realizaci. </w:t>
      </w:r>
      <w:r w:rsidR="003A1043">
        <w:t xml:space="preserve">Předpokládaný a orientační rozsah (částí) pozemků určených do směny </w:t>
      </w:r>
      <w:r w:rsidR="00046355">
        <w:t>je znázorněn v příloze</w:t>
      </w:r>
      <w:r w:rsidR="005E2BA2">
        <w:t xml:space="preserve"> č.</w:t>
      </w:r>
      <w:r w:rsidR="00046355">
        <w:t> </w:t>
      </w:r>
      <w:r w:rsidR="005E2BA2">
        <w:t>1 této smlouvy</w:t>
      </w:r>
      <w:r w:rsidR="00B6744F">
        <w:t xml:space="preserve">. Předpokládaný a orientační rozsah </w:t>
      </w:r>
      <w:r w:rsidR="00B634F3">
        <w:t>(částí) pozemků určených pro zřízení služebnosti veřejného statku</w:t>
      </w:r>
      <w:r w:rsidR="009E4908">
        <w:t xml:space="preserve">, případně </w:t>
      </w:r>
      <w:r w:rsidR="00943545">
        <w:t>určených pro vznik veřejného prostranství</w:t>
      </w:r>
      <w:r w:rsidR="00CB7660">
        <w:t xml:space="preserve"> </w:t>
      </w:r>
      <w:r w:rsidR="003A1043">
        <w:t>je znázorněn v</w:t>
      </w:r>
      <w:r w:rsidR="00046355">
        <w:t> příloze č.</w:t>
      </w:r>
      <w:r w:rsidR="003A1043">
        <w:t xml:space="preserve"> </w:t>
      </w:r>
      <w:r w:rsidR="00046355">
        <w:t>2</w:t>
      </w:r>
      <w:r w:rsidR="003A1043">
        <w:t xml:space="preserve"> této smlouvy. </w:t>
      </w:r>
      <w:r w:rsidR="00A222F0">
        <w:t xml:space="preserve">Smluvní strany konstatují, že </w:t>
      </w:r>
      <w:r w:rsidR="007B4078">
        <w:t xml:space="preserve">tato smlouva tvoří pouze část </w:t>
      </w:r>
      <w:r w:rsidR="00A5418A">
        <w:t>budoucích závazků vyplývající z</w:t>
      </w:r>
      <w:r w:rsidR="009F1619">
        <w:t xml:space="preserve"> realizace</w:t>
      </w:r>
      <w:r w:rsidR="00BB7C99">
        <w:t xml:space="preserve"> projektu „Bytové domy Juliana III“</w:t>
      </w:r>
      <w:r w:rsidR="009F1619">
        <w:t>.</w:t>
      </w:r>
      <w:r w:rsidR="00BF0B17">
        <w:t xml:space="preserve"> Mezi </w:t>
      </w:r>
      <w:r w:rsidR="00BF0B17" w:rsidRPr="00547C88">
        <w:t>stranami</w:t>
      </w:r>
      <w:r w:rsidR="00547C88" w:rsidRPr="00547C88">
        <w:t xml:space="preserve"> </w:t>
      </w:r>
      <w:r w:rsidR="00EA7EDE" w:rsidRPr="00547C88">
        <w:t>již byla</w:t>
      </w:r>
      <w:r w:rsidR="00416AC0" w:rsidRPr="00547C88">
        <w:t xml:space="preserve"> uzavřena</w:t>
      </w:r>
      <w:r w:rsidR="00BF0B17">
        <w:t xml:space="preserve"> </w:t>
      </w:r>
      <w:r w:rsidR="00C264DD">
        <w:t>plánovací smlouva</w:t>
      </w:r>
      <w:r w:rsidR="00750B0C">
        <w:t>, která byla</w:t>
      </w:r>
      <w:r w:rsidR="00FC7CA6">
        <w:t xml:space="preserve"> schválen</w:t>
      </w:r>
      <w:r w:rsidR="00750B0C">
        <w:t>a</w:t>
      </w:r>
      <w:r w:rsidR="00FC7CA6">
        <w:t xml:space="preserve"> Zastupitelstvem města Brna na jeho Z9/</w:t>
      </w:r>
      <w:r w:rsidR="001578C7">
        <w:t>3</w:t>
      </w:r>
      <w:r w:rsidR="00750B0C">
        <w:t>3</w:t>
      </w:r>
      <w:r w:rsidR="001578C7">
        <w:t>. zasedání,</w:t>
      </w:r>
      <w:r w:rsidR="00416A23">
        <w:t xml:space="preserve"> </w:t>
      </w:r>
      <w:r w:rsidR="001578C7">
        <w:t>konaném dne</w:t>
      </w:r>
      <w:r w:rsidR="00416A23">
        <w:t xml:space="preserve"> </w:t>
      </w:r>
      <w:r w:rsidR="00750B0C">
        <w:t>3</w:t>
      </w:r>
      <w:r w:rsidR="00416A23">
        <w:t>. </w:t>
      </w:r>
      <w:r w:rsidR="00750B0C">
        <w:t>3</w:t>
      </w:r>
      <w:r w:rsidR="00416A23">
        <w:t>. 202</w:t>
      </w:r>
      <w:r w:rsidR="00750B0C">
        <w:t>6</w:t>
      </w:r>
      <w:r w:rsidR="00416A23">
        <w:t>.</w:t>
      </w:r>
    </w:p>
    <w:p w14:paraId="7A7893E7" w14:textId="3957C16A" w:rsidR="00C7606F" w:rsidRPr="008815B4" w:rsidRDefault="00C7606F" w:rsidP="0080333C">
      <w:pPr>
        <w:pStyle w:val="Odstavecseseznamem"/>
        <w:spacing w:before="0" w:after="40"/>
      </w:pPr>
      <w:proofErr w:type="spellStart"/>
      <w:r>
        <w:t>Oviedo</w:t>
      </w:r>
      <w:proofErr w:type="spellEnd"/>
      <w:r>
        <w:t xml:space="preserve"> bere na vědomí, že </w:t>
      </w:r>
      <w:r w:rsidRPr="008815B4">
        <w:t xml:space="preserve">SMB dne </w:t>
      </w:r>
      <w:r w:rsidR="00802A13" w:rsidRPr="008815B4">
        <w:t>1</w:t>
      </w:r>
      <w:r w:rsidR="008815B4" w:rsidRPr="008815B4">
        <w:t>7</w:t>
      </w:r>
      <w:r w:rsidRPr="008815B4">
        <w:t>.</w:t>
      </w:r>
      <w:r w:rsidR="00802A13" w:rsidRPr="008815B4">
        <w:t> 3</w:t>
      </w:r>
      <w:r w:rsidRPr="008815B4">
        <w:t>.</w:t>
      </w:r>
      <w:r w:rsidR="00802A13" w:rsidRPr="008815B4">
        <w:t> 2026</w:t>
      </w:r>
      <w:r w:rsidRPr="008815B4">
        <w:t xml:space="preserve"> vyhotovilo ocenění pozemků či jejich částí zamýšlených ke směně, kdy cena obvyklá byla </w:t>
      </w:r>
      <w:r w:rsidR="005134BE" w:rsidRPr="008815B4">
        <w:t xml:space="preserve">ke dni uzavření této smlouvy </w:t>
      </w:r>
      <w:r w:rsidRPr="008815B4">
        <w:t>zjištěna následovně:</w:t>
      </w:r>
    </w:p>
    <w:p w14:paraId="7ECEFEBF" w14:textId="3AB453C4" w:rsidR="00C7606F" w:rsidRPr="008815B4" w:rsidRDefault="00C7606F" w:rsidP="0080333C">
      <w:pPr>
        <w:pStyle w:val="Odstavecseseznamem"/>
        <w:numPr>
          <w:ilvl w:val="0"/>
          <w:numId w:val="37"/>
        </w:numPr>
        <w:spacing w:before="0" w:after="40"/>
      </w:pPr>
      <w:r w:rsidRPr="008815B4">
        <w:t>Cena za 1 m</w:t>
      </w:r>
      <w:r w:rsidRPr="008815B4">
        <w:rPr>
          <w:vertAlign w:val="superscript"/>
        </w:rPr>
        <w:t>2</w:t>
      </w:r>
      <w:r w:rsidRPr="008815B4">
        <w:t xml:space="preserve"> pozemků </w:t>
      </w:r>
      <w:proofErr w:type="spellStart"/>
      <w:r w:rsidRPr="008815B4">
        <w:t>p.č</w:t>
      </w:r>
      <w:proofErr w:type="spellEnd"/>
      <w:r w:rsidRPr="008815B4">
        <w:t xml:space="preserve">. </w:t>
      </w:r>
      <w:r w:rsidR="00AA0EE0" w:rsidRPr="008815B4">
        <w:t>4774/68</w:t>
      </w:r>
      <w:r w:rsidR="00852BA6" w:rsidRPr="008815B4">
        <w:t>, 4774/77, 4774/124, 7826/35 a 7826/34</w:t>
      </w:r>
      <w:r w:rsidR="003E64B8" w:rsidRPr="008815B4">
        <w:t xml:space="preserve">, vše </w:t>
      </w:r>
      <w:proofErr w:type="spellStart"/>
      <w:r w:rsidR="003E64B8" w:rsidRPr="008815B4">
        <w:t>k.ú</w:t>
      </w:r>
      <w:proofErr w:type="spellEnd"/>
      <w:r w:rsidR="003E64B8" w:rsidRPr="008815B4">
        <w:t>. Židenice,</w:t>
      </w:r>
      <w:r w:rsidR="00852BA6" w:rsidRPr="008815B4">
        <w:t xml:space="preserve"> činí 6 000 </w:t>
      </w:r>
      <w:r w:rsidRPr="008815B4">
        <w:t>Kč</w:t>
      </w:r>
      <w:r w:rsidR="00852BA6" w:rsidRPr="008815B4">
        <w:t>/m</w:t>
      </w:r>
      <w:r w:rsidR="00852BA6" w:rsidRPr="008815B4">
        <w:rPr>
          <w:vertAlign w:val="superscript"/>
        </w:rPr>
        <w:t>2</w:t>
      </w:r>
      <w:r w:rsidRPr="008815B4">
        <w:t>,</w:t>
      </w:r>
    </w:p>
    <w:p w14:paraId="660FF313" w14:textId="6A8497FD" w:rsidR="00C7606F" w:rsidRPr="008815B4" w:rsidRDefault="00C7606F" w:rsidP="0080333C">
      <w:pPr>
        <w:pStyle w:val="Odstavecseseznamem"/>
        <w:numPr>
          <w:ilvl w:val="0"/>
          <w:numId w:val="37"/>
        </w:numPr>
        <w:spacing w:before="0" w:after="40"/>
      </w:pPr>
      <w:r w:rsidRPr="008815B4">
        <w:t>Cena za 1 m</w:t>
      </w:r>
      <w:r w:rsidRPr="008815B4">
        <w:rPr>
          <w:vertAlign w:val="superscript"/>
        </w:rPr>
        <w:t>2</w:t>
      </w:r>
      <w:r w:rsidRPr="008815B4">
        <w:t xml:space="preserve"> pozemků </w:t>
      </w:r>
      <w:proofErr w:type="spellStart"/>
      <w:r w:rsidRPr="008815B4">
        <w:t>p.č</w:t>
      </w:r>
      <w:proofErr w:type="spellEnd"/>
      <w:r w:rsidRPr="008815B4">
        <w:t xml:space="preserve">. </w:t>
      </w:r>
      <w:r w:rsidR="003E64B8" w:rsidRPr="008815B4">
        <w:t>4774/101 a 7823, oba v </w:t>
      </w:r>
      <w:proofErr w:type="spellStart"/>
      <w:r w:rsidR="003E64B8" w:rsidRPr="008815B4">
        <w:t>k.ú</w:t>
      </w:r>
      <w:proofErr w:type="spellEnd"/>
      <w:r w:rsidR="003E64B8" w:rsidRPr="008815B4">
        <w:t>. Židenice, činí 1 800 </w:t>
      </w:r>
      <w:r w:rsidRPr="008815B4">
        <w:t>Kč</w:t>
      </w:r>
      <w:r w:rsidR="003E64B8" w:rsidRPr="008815B4">
        <w:t>/m</w:t>
      </w:r>
      <w:r w:rsidR="003E64B8" w:rsidRPr="008815B4">
        <w:rPr>
          <w:vertAlign w:val="superscript"/>
        </w:rPr>
        <w:t>2</w:t>
      </w:r>
      <w:r w:rsidR="008815B4" w:rsidRPr="008815B4">
        <w:t>.</w:t>
      </w:r>
    </w:p>
    <w:p w14:paraId="7CFE9F9E" w14:textId="2BA08E1F" w:rsidR="00A222F0" w:rsidRPr="00CC1F6D" w:rsidRDefault="00C7606F" w:rsidP="0080333C">
      <w:pPr>
        <w:pStyle w:val="Odstavecseseznamem"/>
        <w:numPr>
          <w:ilvl w:val="0"/>
          <w:numId w:val="0"/>
        </w:numPr>
        <w:spacing w:before="0" w:after="40"/>
        <w:ind w:left="567"/>
      </w:pPr>
      <w:r>
        <w:t xml:space="preserve">Celková </w:t>
      </w:r>
      <w:r w:rsidR="000F610C">
        <w:t xml:space="preserve">obvyklá </w:t>
      </w:r>
      <w:r>
        <w:t xml:space="preserve">cena pozemků či jejich částí dle přílohy č. 1 této smlouvy zamýšlených k převodu do vlastnictví </w:t>
      </w:r>
      <w:proofErr w:type="spellStart"/>
      <w:r>
        <w:t>Oviedo</w:t>
      </w:r>
      <w:proofErr w:type="spellEnd"/>
      <w:r>
        <w:t xml:space="preserve"> byla </w:t>
      </w:r>
      <w:r w:rsidR="003925E2">
        <w:t xml:space="preserve">při očekávané výměře </w:t>
      </w:r>
      <w:r w:rsidR="0023708E">
        <w:t>387</w:t>
      </w:r>
      <w:r w:rsidR="003925E2">
        <w:t xml:space="preserve"> m</w:t>
      </w:r>
      <w:r w:rsidR="003925E2" w:rsidRPr="6E435E99">
        <w:rPr>
          <w:vertAlign w:val="superscript"/>
        </w:rPr>
        <w:t>2</w:t>
      </w:r>
      <w:r w:rsidR="003925E2">
        <w:t xml:space="preserve"> </w:t>
      </w:r>
      <w:r>
        <w:t xml:space="preserve">stanovena na </w:t>
      </w:r>
      <w:r w:rsidR="003925E2">
        <w:t>2 </w:t>
      </w:r>
      <w:r w:rsidR="00202401">
        <w:t>322</w:t>
      </w:r>
      <w:r w:rsidR="003925E2">
        <w:t> 000</w:t>
      </w:r>
      <w:r>
        <w:t xml:space="preserve"> Kč a celková cena pozemků či jejich částí zamýšlených k převodu do vlastnictví SMB byla</w:t>
      </w:r>
      <w:r w:rsidR="00202401">
        <w:t xml:space="preserve"> </w:t>
      </w:r>
      <w:r w:rsidR="008815B4">
        <w:t>při očekávané výměře 182 m</w:t>
      </w:r>
      <w:r w:rsidR="008815B4" w:rsidRPr="6E435E99">
        <w:rPr>
          <w:vertAlign w:val="superscript"/>
        </w:rPr>
        <w:t>2</w:t>
      </w:r>
      <w:r>
        <w:t xml:space="preserve"> stanovena na </w:t>
      </w:r>
      <w:r w:rsidR="003925E2">
        <w:t>327 600 </w:t>
      </w:r>
      <w:r>
        <w:t>Kč.</w:t>
      </w:r>
      <w:r w:rsidR="001578C7">
        <w:t xml:space="preserve"> </w:t>
      </w:r>
      <w:r w:rsidR="0021437D">
        <w:t>Kupní ceny ve směnné smlouv</w:t>
      </w:r>
      <w:r w:rsidR="410AE8C8">
        <w:t>ě</w:t>
      </w:r>
      <w:r w:rsidR="0021437D">
        <w:t xml:space="preserve"> a smlouvě o zřízení služebnosti veřejného statku budou stanoveny na základě znaleckého posudku v souladu s odst. II.2</w:t>
      </w:r>
      <w:r w:rsidR="00A8772B">
        <w:t>.3</w:t>
      </w:r>
      <w:r w:rsidR="0021437D">
        <w:t>.</w:t>
      </w:r>
      <w:r w:rsidR="00215768">
        <w:t xml:space="preserve"> </w:t>
      </w:r>
    </w:p>
    <w:p w14:paraId="4F3E7DF0" w14:textId="77777777" w:rsidR="001D683E" w:rsidRDefault="001D683E" w:rsidP="001D683E"/>
    <w:p w14:paraId="2B723EAC" w14:textId="77777777" w:rsidR="00C40FD7" w:rsidRDefault="00C943D7" w:rsidP="0080333C">
      <w:pPr>
        <w:pStyle w:val="Nadpis3"/>
      </w:pPr>
      <w:r w:rsidRPr="00C943D7">
        <w:t xml:space="preserve">Závazek </w:t>
      </w:r>
      <w:r w:rsidR="004777FF">
        <w:t xml:space="preserve">budoucí </w:t>
      </w:r>
      <w:r w:rsidR="00081AF8">
        <w:t>směny a doplatku</w:t>
      </w:r>
      <w:r w:rsidR="004777FF">
        <w:t xml:space="preserve"> a závazek </w:t>
      </w:r>
      <w:r w:rsidR="007F1817">
        <w:t xml:space="preserve">budoucího </w:t>
      </w:r>
      <w:r w:rsidR="004777FF">
        <w:t>zřízení služebnosti veřejného statku</w:t>
      </w:r>
    </w:p>
    <w:p w14:paraId="58DB2832" w14:textId="77777777" w:rsidR="002432A0" w:rsidRDefault="002C5E89" w:rsidP="0080333C">
      <w:pPr>
        <w:pStyle w:val="Odstavecseseznamem"/>
        <w:spacing w:before="0" w:after="40"/>
      </w:pPr>
      <w:r>
        <w:t xml:space="preserve">Smluvní strany se zavazují, že </w:t>
      </w:r>
      <w:r w:rsidR="00BE4450">
        <w:t>p</w:t>
      </w:r>
      <w:r w:rsidR="00EC7F4F">
        <w:t xml:space="preserve">ři </w:t>
      </w:r>
      <w:r w:rsidR="00A60686">
        <w:t xml:space="preserve">současném </w:t>
      </w:r>
      <w:r w:rsidR="00EC7F4F">
        <w:t>splnění těchto podmínek</w:t>
      </w:r>
      <w:r w:rsidR="000A291F">
        <w:t>:</w:t>
      </w:r>
    </w:p>
    <w:p w14:paraId="6AA1EC97" w14:textId="24F87A74" w:rsidR="007166D4" w:rsidRDefault="00DB7FEF" w:rsidP="0080333C">
      <w:pPr>
        <w:pStyle w:val="Odstavecseseznamem"/>
        <w:numPr>
          <w:ilvl w:val="3"/>
          <w:numId w:val="34"/>
        </w:numPr>
        <w:spacing w:before="0" w:after="40"/>
      </w:pPr>
      <w:r>
        <w:t xml:space="preserve">mezi </w:t>
      </w:r>
      <w:r w:rsidR="00EC7F4F">
        <w:t xml:space="preserve">SMB a </w:t>
      </w:r>
      <w:proofErr w:type="spellStart"/>
      <w:r w:rsidR="00EC7F4F">
        <w:t>Oviedo</w:t>
      </w:r>
      <w:proofErr w:type="spellEnd"/>
      <w:r w:rsidR="00EC7F4F">
        <w:t xml:space="preserve"> </w:t>
      </w:r>
      <w:r>
        <w:t xml:space="preserve">bude uzavřena účinná </w:t>
      </w:r>
      <w:r w:rsidR="007166D4">
        <w:t>plánovací smlouv</w:t>
      </w:r>
      <w:r>
        <w:t>a</w:t>
      </w:r>
      <w:r w:rsidR="007166D4">
        <w:t>, jejímž obsahem bude</w:t>
      </w:r>
      <w:r w:rsidR="006E3D96">
        <w:t xml:space="preserve"> mj.</w:t>
      </w:r>
      <w:r w:rsidR="007166D4">
        <w:t xml:space="preserve"> závazek k převodu nově vybudované veřejné infrastruktury do vlastnictví SMB,</w:t>
      </w:r>
    </w:p>
    <w:p w14:paraId="60FE424F" w14:textId="77777777" w:rsidR="002432A0" w:rsidRDefault="000C2072" w:rsidP="0080333C">
      <w:pPr>
        <w:pStyle w:val="Odstavecseseznamem"/>
        <w:numPr>
          <w:ilvl w:val="3"/>
          <w:numId w:val="34"/>
        </w:numPr>
        <w:spacing w:before="0" w:after="40"/>
      </w:pPr>
      <w:r>
        <w:t>b</w:t>
      </w:r>
      <w:r w:rsidR="006E3D96">
        <w:t>ud</w:t>
      </w:r>
      <w:r w:rsidR="00335F24">
        <w:t>ou</w:t>
      </w:r>
      <w:r w:rsidR="006E3D96">
        <w:t xml:space="preserve"> existovat pravomocná</w:t>
      </w:r>
      <w:r w:rsidR="00BE4450">
        <w:t xml:space="preserve"> kolaudační rozhodnutí</w:t>
      </w:r>
      <w:r w:rsidR="00CC05E2">
        <w:t xml:space="preserve"> staveb, které </w:t>
      </w:r>
      <w:r w:rsidR="00E8544C">
        <w:t>zasahují do pozemků uvedených v odst. I.1. a I.2.</w:t>
      </w:r>
      <w:r w:rsidR="008660DC">
        <w:t>,</w:t>
      </w:r>
    </w:p>
    <w:p w14:paraId="1542A84B" w14:textId="77777777" w:rsidR="00F16AE0" w:rsidRDefault="000C2072" w:rsidP="0080333C">
      <w:pPr>
        <w:pStyle w:val="Odstavecseseznamem"/>
        <w:numPr>
          <w:ilvl w:val="3"/>
          <w:numId w:val="34"/>
        </w:numPr>
        <w:spacing w:before="0" w:after="40"/>
      </w:pPr>
      <w:r>
        <w:t>b</w:t>
      </w:r>
      <w:r w:rsidR="00061AF4">
        <w:t xml:space="preserve">udou existovat </w:t>
      </w:r>
      <w:r w:rsidR="00F16AE0">
        <w:t>pravomocn</w:t>
      </w:r>
      <w:r w:rsidR="00061AF4">
        <w:t>á</w:t>
      </w:r>
      <w:r w:rsidR="00F16AE0">
        <w:t xml:space="preserve"> rozhodnutí o povolení dělení pozemků</w:t>
      </w:r>
      <w:r w:rsidR="0076481C">
        <w:t>, které</w:t>
      </w:r>
      <w:r w:rsidR="00341D1C">
        <w:t xml:space="preserve"> jsou určeny do směny dle přílohy č. 1 této smlouvy,</w:t>
      </w:r>
    </w:p>
    <w:p w14:paraId="393F05AF" w14:textId="77777777" w:rsidR="00BF1B00" w:rsidRDefault="000C2072" w:rsidP="0080333C">
      <w:pPr>
        <w:pStyle w:val="Odstavecseseznamem"/>
        <w:numPr>
          <w:ilvl w:val="3"/>
          <w:numId w:val="34"/>
        </w:numPr>
        <w:spacing w:before="0" w:after="40"/>
      </w:pPr>
      <w:r>
        <w:t>n</w:t>
      </w:r>
      <w:r w:rsidR="00BF1B00">
        <w:t xml:space="preserve">a pozemcích uvedených v odst. </w:t>
      </w:r>
      <w:r w:rsidR="002A0FB6">
        <w:t xml:space="preserve">I.1. a I.2. nebudou váznout žádné právní vady, žádná věcná ani obligační práva třetích osob, vyjma těch, </w:t>
      </w:r>
      <w:r w:rsidR="0021615C">
        <w:t xml:space="preserve">která </w:t>
      </w:r>
      <w:r w:rsidR="002A0FB6">
        <w:t>byl</w:t>
      </w:r>
      <w:r>
        <w:t>a</w:t>
      </w:r>
      <w:r w:rsidR="002A0FB6">
        <w:t xml:space="preserve"> ke dni 10. 2. 2026 zapsán</w:t>
      </w:r>
      <w:r>
        <w:t>a</w:t>
      </w:r>
      <w:r w:rsidR="002A0FB6">
        <w:t xml:space="preserve"> v katastru nemovitostí</w:t>
      </w:r>
      <w:r w:rsidR="007B32EC">
        <w:t xml:space="preserve"> a těch které jsou uvedeny v čl. I</w:t>
      </w:r>
      <w:r w:rsidR="00F56985">
        <w:t>V</w:t>
      </w:r>
      <w:r w:rsidR="007B32EC">
        <w:t>.</w:t>
      </w:r>
      <w:r w:rsidR="00717964">
        <w:t>, případně která z tam uvedených smluv vyplývají,</w:t>
      </w:r>
    </w:p>
    <w:p w14:paraId="41C9EC81" w14:textId="77777777" w:rsidR="00642811" w:rsidRDefault="00642811" w:rsidP="0080333C">
      <w:pPr>
        <w:pStyle w:val="Odstavecseseznamem"/>
        <w:numPr>
          <w:ilvl w:val="3"/>
          <w:numId w:val="34"/>
        </w:numPr>
        <w:spacing w:before="0" w:after="40"/>
      </w:pPr>
      <w:r>
        <w:t>vlastnické právo smluvních stran k předmětným nemovitým věcem uvedeným v odst. I.1. a</w:t>
      </w:r>
      <w:r w:rsidR="00F53C92">
        <w:t>ž</w:t>
      </w:r>
      <w:r>
        <w:t xml:space="preserve"> I.</w:t>
      </w:r>
      <w:r w:rsidR="00F53C92">
        <w:t>3</w:t>
      </w:r>
      <w:r>
        <w:t>. nebude soudně napadeno</w:t>
      </w:r>
    </w:p>
    <w:p w14:paraId="7A82FA36" w14:textId="77777777" w:rsidR="00AF2E60" w:rsidRPr="00CE425D" w:rsidRDefault="001F6E81" w:rsidP="0080333C">
      <w:pPr>
        <w:pStyle w:val="Odstavecseseznamem"/>
        <w:numPr>
          <w:ilvl w:val="3"/>
          <w:numId w:val="34"/>
        </w:numPr>
        <w:spacing w:before="0" w:after="40"/>
      </w:pPr>
      <w:r>
        <w:t>proti smluvním stranám nebude</w:t>
      </w:r>
      <w:r w:rsidR="00AF2E60">
        <w:t xml:space="preserve"> </w:t>
      </w:r>
      <w:r w:rsidR="00AF2E60">
        <w:rPr>
          <w:rFonts w:cs="Arial"/>
          <w:szCs w:val="20"/>
        </w:rPr>
        <w:t>vedeno</w:t>
      </w:r>
      <w:r w:rsidR="00AF2E60" w:rsidRPr="002E1415">
        <w:rPr>
          <w:rFonts w:cs="Arial"/>
          <w:szCs w:val="20"/>
        </w:rPr>
        <w:t xml:space="preserve"> exekuční</w:t>
      </w:r>
      <w:r w:rsidR="00BA08E4">
        <w:rPr>
          <w:rFonts w:cs="Arial"/>
          <w:szCs w:val="20"/>
        </w:rPr>
        <w:t xml:space="preserve"> či</w:t>
      </w:r>
      <w:r w:rsidR="00AF2E60" w:rsidRPr="002E1415">
        <w:rPr>
          <w:rFonts w:cs="Arial"/>
          <w:szCs w:val="20"/>
        </w:rPr>
        <w:t xml:space="preserve"> insolvenční </w:t>
      </w:r>
      <w:r w:rsidR="00BA08E4">
        <w:rPr>
          <w:rFonts w:cs="Arial"/>
          <w:szCs w:val="20"/>
        </w:rPr>
        <w:t xml:space="preserve">anebo jiné obdobné </w:t>
      </w:r>
      <w:r w:rsidR="00AF2E60" w:rsidRPr="002E1415">
        <w:rPr>
          <w:rFonts w:cs="Arial"/>
          <w:szCs w:val="20"/>
        </w:rPr>
        <w:t>řízení</w:t>
      </w:r>
      <w:r w:rsidR="00AF2E60">
        <w:rPr>
          <w:rFonts w:cs="Arial"/>
          <w:szCs w:val="20"/>
        </w:rPr>
        <w:t>,</w:t>
      </w:r>
      <w:r w:rsidR="00AF2E60" w:rsidRPr="002E1415">
        <w:rPr>
          <w:rFonts w:cs="Arial"/>
          <w:szCs w:val="20"/>
        </w:rPr>
        <w:t xml:space="preserve"> </w:t>
      </w:r>
      <w:r w:rsidR="008104FC">
        <w:rPr>
          <w:rFonts w:cs="Arial"/>
          <w:szCs w:val="20"/>
        </w:rPr>
        <w:t>a</w:t>
      </w:r>
      <w:r w:rsidR="00AF2E60">
        <w:rPr>
          <w:rFonts w:cs="Arial"/>
          <w:szCs w:val="20"/>
        </w:rPr>
        <w:t xml:space="preserve"> strany </w:t>
      </w:r>
      <w:r w:rsidR="008104FC">
        <w:rPr>
          <w:rFonts w:cs="Arial"/>
          <w:szCs w:val="20"/>
        </w:rPr>
        <w:t xml:space="preserve">nebudou o </w:t>
      </w:r>
      <w:r w:rsidR="00AF2E60">
        <w:rPr>
          <w:rFonts w:cs="Arial"/>
          <w:szCs w:val="20"/>
        </w:rPr>
        <w:t xml:space="preserve">existenci </w:t>
      </w:r>
      <w:r w:rsidR="00AF2E60" w:rsidRPr="002E1415">
        <w:rPr>
          <w:rFonts w:cs="Arial"/>
          <w:szCs w:val="20"/>
        </w:rPr>
        <w:t>titul</w:t>
      </w:r>
      <w:r w:rsidR="008104FC">
        <w:rPr>
          <w:rFonts w:cs="Arial"/>
          <w:szCs w:val="20"/>
        </w:rPr>
        <w:t>u</w:t>
      </w:r>
      <w:r w:rsidR="00AF2E60" w:rsidRPr="002E1415">
        <w:rPr>
          <w:rFonts w:cs="Arial"/>
          <w:szCs w:val="20"/>
        </w:rPr>
        <w:t xml:space="preserve"> vydan</w:t>
      </w:r>
      <w:r w:rsidR="00EA1598">
        <w:rPr>
          <w:rFonts w:cs="Arial"/>
          <w:szCs w:val="20"/>
        </w:rPr>
        <w:t>ého</w:t>
      </w:r>
      <w:r w:rsidR="00AF2E60" w:rsidRPr="002E1415">
        <w:rPr>
          <w:rFonts w:cs="Arial"/>
          <w:szCs w:val="20"/>
        </w:rPr>
        <w:t xml:space="preserve"> v soudním, správním, daňovém či obdobném řízení, na jehož základě by </w:t>
      </w:r>
      <w:r w:rsidR="00AF2E60">
        <w:rPr>
          <w:rFonts w:cs="Arial"/>
          <w:szCs w:val="20"/>
        </w:rPr>
        <w:t>mohla být výše uvedená řízení omezující s nakládáním s nemovitými věcmi zahájena</w:t>
      </w:r>
      <w:r w:rsidR="00EA1598">
        <w:rPr>
          <w:rFonts w:cs="Arial"/>
          <w:szCs w:val="20"/>
        </w:rPr>
        <w:t>,</w:t>
      </w:r>
    </w:p>
    <w:p w14:paraId="0DC5D24C" w14:textId="77777777" w:rsidR="00CE425D" w:rsidRDefault="00CE425D" w:rsidP="0080333C">
      <w:pPr>
        <w:pStyle w:val="Odstavecseseznamem"/>
        <w:numPr>
          <w:ilvl w:val="3"/>
          <w:numId w:val="34"/>
        </w:numPr>
        <w:spacing w:before="0" w:after="40"/>
      </w:pPr>
      <w:r>
        <w:rPr>
          <w:rFonts w:cs="Arial"/>
          <w:szCs w:val="20"/>
        </w:rPr>
        <w:t>nebude</w:t>
      </w:r>
      <w:r w:rsidR="00563A12">
        <w:rPr>
          <w:rFonts w:cs="Arial"/>
          <w:szCs w:val="20"/>
        </w:rPr>
        <w:t xml:space="preserve"> jiným</w:t>
      </w:r>
      <w:r>
        <w:rPr>
          <w:rFonts w:cs="Arial"/>
          <w:szCs w:val="20"/>
        </w:rPr>
        <w:t xml:space="preserve"> závažným způsobem ohrožena realizace obsahu směnné smlouvy</w:t>
      </w:r>
      <w:r w:rsidR="00AB1E4B">
        <w:rPr>
          <w:rFonts w:cs="Arial"/>
          <w:szCs w:val="20"/>
        </w:rPr>
        <w:t xml:space="preserve"> a smlouvy o zřízení služebnosti veřejného statku</w:t>
      </w:r>
      <w:r>
        <w:rPr>
          <w:rFonts w:cs="Arial"/>
          <w:szCs w:val="20"/>
        </w:rPr>
        <w:t>,</w:t>
      </w:r>
    </w:p>
    <w:p w14:paraId="792157A4" w14:textId="77777777" w:rsidR="00402FA9" w:rsidRDefault="0077249E" w:rsidP="00CA089B">
      <w:pPr>
        <w:pStyle w:val="Odstavecseseznamem"/>
        <w:numPr>
          <w:ilvl w:val="0"/>
          <w:numId w:val="0"/>
        </w:numPr>
        <w:spacing w:before="0" w:after="40"/>
        <w:ind w:left="567"/>
      </w:pPr>
      <w:r w:rsidRPr="00AA0442">
        <w:lastRenderedPageBreak/>
        <w:t xml:space="preserve">je každá ze smluvních stran oprávněna </w:t>
      </w:r>
      <w:r w:rsidR="00F83E68">
        <w:t xml:space="preserve">vyzvat </w:t>
      </w:r>
      <w:r w:rsidRPr="00AA0442">
        <w:t>druhou smluvní stranu k uzavření směnné smlouvy</w:t>
      </w:r>
      <w:r w:rsidR="00EC69B1">
        <w:t xml:space="preserve"> a smlouvy o zřízení služebnosti veřejného statku</w:t>
      </w:r>
      <w:r w:rsidRPr="00AA0442">
        <w:t xml:space="preserve">, </w:t>
      </w:r>
      <w:r w:rsidR="00CA089B">
        <w:t xml:space="preserve">přičemž k jejímu uzavření musí dojít </w:t>
      </w:r>
      <w:r w:rsidRPr="00AA0442">
        <w:t>do 1 roku ode dne doručení výzvy</w:t>
      </w:r>
      <w:r>
        <w:t xml:space="preserve"> druhé </w:t>
      </w:r>
      <w:r w:rsidRPr="006144FD">
        <w:t>smluvní straně.</w:t>
      </w:r>
    </w:p>
    <w:p w14:paraId="0F2C2AF6" w14:textId="77777777" w:rsidR="005B2D2A" w:rsidRDefault="00526521" w:rsidP="0080333C">
      <w:pPr>
        <w:pStyle w:val="Odstavecseseznamem"/>
        <w:spacing w:before="0" w:after="40"/>
      </w:pPr>
      <w:r>
        <w:t xml:space="preserve">Ve směnné smlouvě </w:t>
      </w:r>
      <w:r w:rsidR="009B6786">
        <w:t xml:space="preserve">a smlouvě o zřízení služebnosti veřejného statku </w:t>
      </w:r>
      <w:r>
        <w:t>si smluvní strany ujednají</w:t>
      </w:r>
      <w:r w:rsidR="006B24F8">
        <w:t xml:space="preserve"> přinejmenším:</w:t>
      </w:r>
    </w:p>
    <w:p w14:paraId="2C78E6ED" w14:textId="77777777" w:rsidR="0069305C" w:rsidRDefault="003E7EB8" w:rsidP="0080333C">
      <w:pPr>
        <w:pStyle w:val="Odstavecseseznamem"/>
        <w:numPr>
          <w:ilvl w:val="3"/>
          <w:numId w:val="34"/>
        </w:numPr>
        <w:spacing w:before="0" w:after="40"/>
      </w:pPr>
      <w:r>
        <w:t>převod vlastnického práva k část</w:t>
      </w:r>
      <w:r w:rsidR="00202920">
        <w:t>em</w:t>
      </w:r>
      <w:r>
        <w:t xml:space="preserve"> pozemk</w:t>
      </w:r>
      <w:r w:rsidR="00202920">
        <w:t>ů</w:t>
      </w:r>
      <w:r w:rsidR="001851AD">
        <w:t xml:space="preserve"> </w:t>
      </w:r>
      <w:r w:rsidR="00220C41">
        <w:t xml:space="preserve">uvedených v odst. I.1. </w:t>
      </w:r>
      <w:r w:rsidR="00FD1E45">
        <w:t xml:space="preserve">do vlastnictví </w:t>
      </w:r>
      <w:proofErr w:type="spellStart"/>
      <w:r w:rsidR="00FD1E45">
        <w:t>Oviedo</w:t>
      </w:r>
      <w:proofErr w:type="spellEnd"/>
      <w:r w:rsidR="00FD1E45">
        <w:t xml:space="preserve">, a to dle skutečného stavu po </w:t>
      </w:r>
      <w:r w:rsidR="00956BF3">
        <w:t>zhotovení staveb a jejich zaměření,</w:t>
      </w:r>
      <w:r w:rsidR="00D96562">
        <w:t xml:space="preserve"> přičemž rozsah musí v míře, kterou lze po </w:t>
      </w:r>
      <w:proofErr w:type="spellStart"/>
      <w:r w:rsidR="00D96562">
        <w:t>Oviedo</w:t>
      </w:r>
      <w:proofErr w:type="spellEnd"/>
      <w:r w:rsidR="00D96562">
        <w:t xml:space="preserve"> spravedlivě požadovat, </w:t>
      </w:r>
      <w:r w:rsidR="00322B8A">
        <w:t>odpovídat příloze č. 1 této smlouvy,</w:t>
      </w:r>
    </w:p>
    <w:p w14:paraId="353FD77B" w14:textId="77777777" w:rsidR="00DA484E" w:rsidRDefault="00882460" w:rsidP="0080333C">
      <w:pPr>
        <w:pStyle w:val="Odstavecseseznamem"/>
        <w:numPr>
          <w:ilvl w:val="3"/>
          <w:numId w:val="34"/>
        </w:numPr>
        <w:spacing w:before="0" w:after="40"/>
      </w:pPr>
      <w:r>
        <w:t>pře</w:t>
      </w:r>
      <w:r w:rsidR="00D203E6">
        <w:t>v</w:t>
      </w:r>
      <w:r>
        <w:t>od vlastnického práva k částem pozemků uvedených v odst. I.2. do vlastnictví SMB, a to dle skutečného stavu po zhotovení stavby a jejich zaměření,</w:t>
      </w:r>
      <w:r w:rsidR="00322B8A">
        <w:t xml:space="preserve"> přičemž rozsah musí v míře, kterou lze po </w:t>
      </w:r>
      <w:proofErr w:type="spellStart"/>
      <w:r w:rsidR="00322B8A">
        <w:t>Oviedo</w:t>
      </w:r>
      <w:proofErr w:type="spellEnd"/>
      <w:r w:rsidR="00322B8A">
        <w:t xml:space="preserve"> spravedlivě požadovat, odpovídat příloze č. 1 této smlouvy,</w:t>
      </w:r>
    </w:p>
    <w:p w14:paraId="6D3A6B2A" w14:textId="77777777" w:rsidR="008258DF" w:rsidRDefault="003268FA" w:rsidP="0080333C">
      <w:pPr>
        <w:pStyle w:val="Odstavecseseznamem"/>
        <w:numPr>
          <w:ilvl w:val="3"/>
          <w:numId w:val="34"/>
        </w:numPr>
        <w:spacing w:before="0" w:after="40"/>
      </w:pPr>
      <w:r>
        <w:t>kupní cen</w:t>
      </w:r>
      <w:r w:rsidR="00C31001">
        <w:t>y</w:t>
      </w:r>
      <w:r>
        <w:t xml:space="preserve"> </w:t>
      </w:r>
      <w:r w:rsidR="00EB5A7E">
        <w:t xml:space="preserve">jakožto ceny obvyklé </w:t>
      </w:r>
      <w:r w:rsidR="00442D08">
        <w:t xml:space="preserve">určené </w:t>
      </w:r>
      <w:r w:rsidR="002F0003">
        <w:t>na základě znal</w:t>
      </w:r>
      <w:r w:rsidR="00816D43">
        <w:t>eckého posudku vyhotoveného statutárním městem Brnem</w:t>
      </w:r>
      <w:r w:rsidR="005323FE">
        <w:t>, kdy</w:t>
      </w:r>
      <w:r w:rsidR="009E111B">
        <w:t xml:space="preserve"> </w:t>
      </w:r>
      <w:r w:rsidR="000D642C">
        <w:t>r</w:t>
      </w:r>
      <w:r w:rsidR="00341C6F">
        <w:t>ozdíl v</w:t>
      </w:r>
      <w:r w:rsidR="00006AD5">
        <w:t> kupních cenách</w:t>
      </w:r>
      <w:r w:rsidR="00341C6F">
        <w:t xml:space="preserve"> směňovaných (částí) pozemků bude předmětem doplatku té které ze </w:t>
      </w:r>
      <w:r w:rsidR="007F6A8C">
        <w:t xml:space="preserve">smluvních </w:t>
      </w:r>
      <w:r w:rsidR="00341C6F">
        <w:t>stran</w:t>
      </w:r>
      <w:r w:rsidR="005323FE">
        <w:t xml:space="preserve"> a </w:t>
      </w:r>
    </w:p>
    <w:p w14:paraId="752E1028" w14:textId="77777777" w:rsidR="00662460" w:rsidRDefault="005323FE" w:rsidP="0080333C">
      <w:pPr>
        <w:pStyle w:val="Odstavecseseznamem"/>
        <w:numPr>
          <w:ilvl w:val="4"/>
          <w:numId w:val="34"/>
        </w:numPr>
        <w:spacing w:before="0" w:after="40"/>
      </w:pPr>
      <w:r>
        <w:t>v</w:t>
      </w:r>
      <w:r w:rsidR="00DA49BC">
        <w:t xml:space="preserve"> případě potřeby doplatku ze strany </w:t>
      </w:r>
      <w:proofErr w:type="spellStart"/>
      <w:r w:rsidR="00DA49BC">
        <w:t>Oviedo</w:t>
      </w:r>
      <w:proofErr w:type="spellEnd"/>
      <w:r w:rsidR="00DA49BC">
        <w:t xml:space="preserve"> bude částka uhrazena před uzavřením směnné smlouvy</w:t>
      </w:r>
      <w:r w:rsidR="00AB1E4B">
        <w:t xml:space="preserve"> a smlouvy o zřízení služebnosti</w:t>
      </w:r>
      <w:r w:rsidR="008E2424">
        <w:t xml:space="preserve"> veřejného statku</w:t>
      </w:r>
      <w:r w:rsidR="000C763D">
        <w:t>,</w:t>
      </w:r>
    </w:p>
    <w:p w14:paraId="032ECFF0" w14:textId="77777777" w:rsidR="00A167AF" w:rsidRDefault="008258DF" w:rsidP="0080333C">
      <w:pPr>
        <w:pStyle w:val="Odstavecseseznamem"/>
        <w:numPr>
          <w:ilvl w:val="4"/>
          <w:numId w:val="34"/>
        </w:numPr>
        <w:spacing w:before="0" w:after="40"/>
      </w:pPr>
      <w:r>
        <w:t xml:space="preserve">v případě potřeby doplatku ze strany SMB bude částka uhrazena do 30 dnů po </w:t>
      </w:r>
      <w:r w:rsidR="00CB14BC">
        <w:t>povolení vkladu práv do katastru nemovitostí</w:t>
      </w:r>
      <w:r w:rsidR="0069231D">
        <w:t>,</w:t>
      </w:r>
    </w:p>
    <w:p w14:paraId="35EBD1FA" w14:textId="77777777" w:rsidR="00EE19C4" w:rsidRDefault="0069231D" w:rsidP="0080333C">
      <w:pPr>
        <w:pStyle w:val="Odstavecseseznamem"/>
        <w:numPr>
          <w:ilvl w:val="3"/>
          <w:numId w:val="34"/>
        </w:numPr>
        <w:spacing w:before="0" w:after="40"/>
      </w:pPr>
      <w:r>
        <w:t>z</w:t>
      </w:r>
      <w:r w:rsidR="00EB5A7E">
        <w:t xml:space="preserve">ávazek </w:t>
      </w:r>
      <w:proofErr w:type="spellStart"/>
      <w:r w:rsidR="00EB5A7E">
        <w:t>Oviedo</w:t>
      </w:r>
      <w:proofErr w:type="spellEnd"/>
      <w:r w:rsidR="00EB5A7E">
        <w:t xml:space="preserve"> k náhradě nákladů vynaložených na znalecký posudek dle odst. </w:t>
      </w:r>
      <w:r w:rsidR="00E062C8">
        <w:t xml:space="preserve">II.2.3. </w:t>
      </w:r>
      <w:r w:rsidR="00EE19C4">
        <w:t xml:space="preserve">a závazek </w:t>
      </w:r>
      <w:r>
        <w:t>k úhradě částky rovnající se výši poplatku spojeného s podáním návrhu na vklad práva do katastru nemovitostí,</w:t>
      </w:r>
    </w:p>
    <w:p w14:paraId="32E3289C" w14:textId="77777777" w:rsidR="0069231D" w:rsidRDefault="0069231D" w:rsidP="0080333C">
      <w:pPr>
        <w:pStyle w:val="Odstavecseseznamem"/>
        <w:numPr>
          <w:ilvl w:val="3"/>
          <w:numId w:val="34"/>
        </w:numPr>
        <w:spacing w:before="0" w:after="40"/>
      </w:pPr>
      <w:r>
        <w:t>závazek SMB k podání návrhu na vklad a zaplacení správního poplatku katastrálnímu úřadu</w:t>
      </w:r>
      <w:r w:rsidR="00A3045D">
        <w:t>,</w:t>
      </w:r>
    </w:p>
    <w:p w14:paraId="4F99A969" w14:textId="2E02722B" w:rsidR="00A3045D" w:rsidRDefault="00A3045D" w:rsidP="0080333C">
      <w:pPr>
        <w:pStyle w:val="Odstavecseseznamem"/>
        <w:numPr>
          <w:ilvl w:val="3"/>
          <w:numId w:val="34"/>
        </w:numPr>
        <w:spacing w:before="0" w:after="40"/>
      </w:pPr>
      <w:r>
        <w:t xml:space="preserve">zřízení bezúplatné služebnosti veřejného statku </w:t>
      </w:r>
      <w:r w:rsidR="00FC0655">
        <w:t xml:space="preserve">ve smyslu ustanovení § 490 zákona č. 89/2012 Sb., občanský zákoník, v platném znění, </w:t>
      </w:r>
      <w:r>
        <w:t xml:space="preserve">na </w:t>
      </w:r>
      <w:r w:rsidR="0005374F">
        <w:t>částech pozemků</w:t>
      </w:r>
      <w:r w:rsidR="007A427E">
        <w:t xml:space="preserve"> (či celých)</w:t>
      </w:r>
      <w:r w:rsidR="0005374F">
        <w:t xml:space="preserve"> uvedených v</w:t>
      </w:r>
      <w:r w:rsidR="00890359">
        <w:t> odst. I.1</w:t>
      </w:r>
      <w:r w:rsidR="00661968">
        <w:t>. až I.3.</w:t>
      </w:r>
      <w:r w:rsidR="004A3448">
        <w:t xml:space="preserve">, </w:t>
      </w:r>
      <w:r w:rsidR="002B7E8E">
        <w:t xml:space="preserve">a to dle skutečného stavu po zhotovení staveb a jejich zaměření, přičemž rozsah musí v míře, kterou lze po </w:t>
      </w:r>
      <w:proofErr w:type="spellStart"/>
      <w:r w:rsidR="002B7E8E">
        <w:t>Oviedo</w:t>
      </w:r>
      <w:proofErr w:type="spellEnd"/>
      <w:r w:rsidR="002B7E8E">
        <w:t xml:space="preserve"> spravedlivě požadovat, odpovídat příloze č. </w:t>
      </w:r>
      <w:r w:rsidR="00D11E17">
        <w:t>2</w:t>
      </w:r>
      <w:r w:rsidR="00C67A4D">
        <w:t xml:space="preserve"> této smlouvy</w:t>
      </w:r>
      <w:r w:rsidR="002B7E8E">
        <w:t>,</w:t>
      </w:r>
    </w:p>
    <w:p w14:paraId="5504F896" w14:textId="77777777" w:rsidR="00B37909" w:rsidRDefault="008D3E56" w:rsidP="0080333C">
      <w:pPr>
        <w:pStyle w:val="Odstavecseseznamem"/>
        <w:spacing w:before="0" w:after="40"/>
      </w:pPr>
      <w:r>
        <w:t xml:space="preserve">Smluvní strany se zavazují </w:t>
      </w:r>
      <w:r w:rsidR="00D40A6C">
        <w:t xml:space="preserve">poskytnout </w:t>
      </w:r>
      <w:r w:rsidR="00B10847">
        <w:t xml:space="preserve">si </w:t>
      </w:r>
      <w:r w:rsidR="00D40A6C">
        <w:t>vzájemnou součinnost</w:t>
      </w:r>
      <w:r>
        <w:t xml:space="preserve"> pro splnění podmínky uvedené v odst. II.1.3.</w:t>
      </w:r>
      <w:r w:rsidR="00D40A6C">
        <w:t xml:space="preserve">, zejména </w:t>
      </w:r>
      <w:r w:rsidR="00304E1B">
        <w:t xml:space="preserve">se </w:t>
      </w:r>
      <w:proofErr w:type="spellStart"/>
      <w:r w:rsidR="00304E1B">
        <w:t>Oviedo</w:t>
      </w:r>
      <w:proofErr w:type="spellEnd"/>
      <w:r w:rsidR="00304E1B">
        <w:t xml:space="preserve"> zavazuje poskytnout </w:t>
      </w:r>
      <w:r w:rsidR="008E5517">
        <w:t>SMB</w:t>
      </w:r>
      <w:r w:rsidR="00304E1B">
        <w:t xml:space="preserve"> potřebný počet geometrických plánů a město Brno se zavazuje </w:t>
      </w:r>
      <w:r w:rsidR="00A962DD">
        <w:t>vynaložit veškeré úsilí k získání</w:t>
      </w:r>
      <w:r w:rsidR="00C75ABA">
        <w:t xml:space="preserve"> souhlasů s dělením pozemk</w:t>
      </w:r>
      <w:r w:rsidR="00A01920">
        <w:t>ů v jeho vlastnictví</w:t>
      </w:r>
      <w:r w:rsidR="00C75ABA">
        <w:t>.</w:t>
      </w:r>
    </w:p>
    <w:p w14:paraId="3AC16B5C" w14:textId="6F3F5D31" w:rsidR="00341C6F" w:rsidRDefault="00341C6F" w:rsidP="0080333C">
      <w:pPr>
        <w:pStyle w:val="Odstavecseseznamem"/>
        <w:spacing w:before="0" w:after="40"/>
      </w:pPr>
      <w:proofErr w:type="spellStart"/>
      <w:r>
        <w:t>Oviedo</w:t>
      </w:r>
      <w:proofErr w:type="spellEnd"/>
      <w:r>
        <w:t xml:space="preserve"> se zavazuje, že </w:t>
      </w:r>
      <w:r w:rsidR="001469B2">
        <w:t xml:space="preserve">ve </w:t>
      </w:r>
      <w:r w:rsidR="003D2C0E">
        <w:t>směnné smlouv</w:t>
      </w:r>
      <w:r w:rsidR="001469B2">
        <w:t>ě</w:t>
      </w:r>
      <w:r w:rsidR="008E2424">
        <w:t xml:space="preserve"> a smlouvě o zřízení služebnosti veřejného statku</w:t>
      </w:r>
      <w:r w:rsidR="001469B2">
        <w:t xml:space="preserve"> </w:t>
      </w:r>
      <w:r w:rsidR="00BE2213">
        <w:t>umožní</w:t>
      </w:r>
      <w:r w:rsidR="00423FDD">
        <w:t xml:space="preserve"> společnosti</w:t>
      </w:r>
      <w:r w:rsidR="003D2C0E">
        <w:t xml:space="preserve"> Technické sítě Brno, akciová společnost, </w:t>
      </w:r>
      <w:r w:rsidR="00423FDD">
        <w:t>zřízení služebnost</w:t>
      </w:r>
      <w:r w:rsidR="005A198F">
        <w:t>i</w:t>
      </w:r>
      <w:r w:rsidR="00561487">
        <w:t xml:space="preserve">, která umožní umístění veřejného osvětlení, </w:t>
      </w:r>
      <w:r w:rsidR="0029433E">
        <w:t>podzemní</w:t>
      </w:r>
      <w:r w:rsidR="008F076B">
        <w:t>ho</w:t>
      </w:r>
      <w:r w:rsidR="0029433E">
        <w:t xml:space="preserve"> vedení kabelů</w:t>
      </w:r>
      <w:r w:rsidR="005D3F65">
        <w:t xml:space="preserve"> a souvisejících ochranných pásem</w:t>
      </w:r>
      <w:r w:rsidR="0029433E">
        <w:t xml:space="preserve">, </w:t>
      </w:r>
      <w:r w:rsidR="00E13840">
        <w:t>ledaže</w:t>
      </w:r>
      <w:r w:rsidR="0029433E">
        <w:t xml:space="preserve"> společnost Technické sítě Brno, akciová společnost, </w:t>
      </w:r>
      <w:r w:rsidR="00BF3468">
        <w:t xml:space="preserve">písemně prohlásí, že o tuto služebnost nemá </w:t>
      </w:r>
      <w:r w:rsidR="0029433E">
        <w:t>zájem.</w:t>
      </w:r>
    </w:p>
    <w:p w14:paraId="29406C3C" w14:textId="77777777" w:rsidR="00E50B86" w:rsidRDefault="00036C8B" w:rsidP="0080333C">
      <w:pPr>
        <w:pStyle w:val="Odstavecseseznamem"/>
        <w:spacing w:before="0" w:after="40"/>
      </w:pPr>
      <w:r w:rsidRPr="006144FD">
        <w:t>Pro případ zániku povinnosti k uzavření směnné smlouvy</w:t>
      </w:r>
      <w:r w:rsidR="008E2424">
        <w:t xml:space="preserve"> a smlouvy o zřízení služebnosti veřejného statku</w:t>
      </w:r>
      <w:r w:rsidRPr="006144FD">
        <w:t xml:space="preserve"> a </w:t>
      </w:r>
      <w:r w:rsidR="005B25C6" w:rsidRPr="006144FD">
        <w:t xml:space="preserve">vzniku situace, kdy by </w:t>
      </w:r>
      <w:proofErr w:type="spellStart"/>
      <w:r w:rsidR="005B25C6" w:rsidRPr="006144FD">
        <w:t>Oviedo</w:t>
      </w:r>
      <w:proofErr w:type="spellEnd"/>
      <w:r w:rsidR="005B25C6" w:rsidRPr="006144FD">
        <w:t xml:space="preserve"> vlast</w:t>
      </w:r>
      <w:r w:rsidR="00E95649" w:rsidRPr="006144FD">
        <w:t>nilo stavbu nacházející se mj. na pozemcích SMB, se</w:t>
      </w:r>
      <w:r w:rsidR="004455CB" w:rsidRPr="006144FD">
        <w:t xml:space="preserve"> SMB zavazuje převést vlastnické právo k částem po</w:t>
      </w:r>
      <w:r w:rsidR="00BE45C8" w:rsidRPr="006144FD">
        <w:t xml:space="preserve">zemků nacházejících se pod stavbami </w:t>
      </w:r>
      <w:r w:rsidR="00697961">
        <w:t xml:space="preserve">společnosti </w:t>
      </w:r>
      <w:proofErr w:type="spellStart"/>
      <w:r w:rsidR="00BE45C8" w:rsidRPr="006144FD">
        <w:t>Oviedo</w:t>
      </w:r>
      <w:proofErr w:type="spellEnd"/>
      <w:r w:rsidR="00BE45C8" w:rsidRPr="006144FD">
        <w:t xml:space="preserve"> a</w:t>
      </w:r>
      <w:r w:rsidR="00E95649" w:rsidRPr="006144FD">
        <w:t xml:space="preserve"> </w:t>
      </w:r>
      <w:proofErr w:type="spellStart"/>
      <w:r w:rsidR="00E95649" w:rsidRPr="006144FD">
        <w:t>Oviedo</w:t>
      </w:r>
      <w:proofErr w:type="spellEnd"/>
      <w:r w:rsidR="00E95649" w:rsidRPr="006144FD">
        <w:t xml:space="preserve"> </w:t>
      </w:r>
      <w:r w:rsidR="00697961">
        <w:t xml:space="preserve">se </w:t>
      </w:r>
      <w:r w:rsidR="00E95649" w:rsidRPr="006144FD">
        <w:t xml:space="preserve">zavazuje </w:t>
      </w:r>
      <w:r w:rsidR="00216088" w:rsidRPr="006144FD">
        <w:t>odchylně od ustanovení § 1086 zákona č. 89/2012 Sb., občanský zákoník, v platném znění, nahradit SMB dvojnásobek obvyklé ceny pozemku.</w:t>
      </w:r>
    </w:p>
    <w:p w14:paraId="2784FC09" w14:textId="77777777" w:rsidR="00FA4B42" w:rsidRDefault="00FA4B42" w:rsidP="00FA4B42">
      <w:pPr>
        <w:pStyle w:val="Odstavecseseznamem"/>
        <w:spacing w:before="0" w:after="40"/>
      </w:pPr>
      <w:r>
        <w:t>Povinnost k uzavření směnné smlouvy zanikne, pokud ani jedna ze smluvních stran nevyzve druhou smluvní stranu k uzavření smlouvy ve lhůtě 10 let ode dne nabytí účinnosti této smlouvy.</w:t>
      </w:r>
    </w:p>
    <w:p w14:paraId="33C5AEA0" w14:textId="77777777" w:rsidR="0078533A" w:rsidRDefault="0078533A" w:rsidP="00CB7660">
      <w:pPr>
        <w:pStyle w:val="Odstavecseseznamem"/>
        <w:numPr>
          <w:ilvl w:val="0"/>
          <w:numId w:val="0"/>
        </w:numPr>
        <w:spacing w:before="0" w:after="40"/>
        <w:ind w:left="567"/>
      </w:pPr>
    </w:p>
    <w:p w14:paraId="41C9034C" w14:textId="77777777" w:rsidR="0078533A" w:rsidRDefault="00A31855" w:rsidP="00CB7660">
      <w:pPr>
        <w:pStyle w:val="Nadpis3"/>
      </w:pPr>
      <w:r>
        <w:t>Vznik veřejného prostranství</w:t>
      </w:r>
    </w:p>
    <w:p w14:paraId="579045E9" w14:textId="784647FD" w:rsidR="00222A53" w:rsidRDefault="00222A53" w:rsidP="0080333C">
      <w:pPr>
        <w:pStyle w:val="Odstavecseseznamem"/>
        <w:spacing w:before="0" w:after="40"/>
      </w:pPr>
      <w:r>
        <w:t xml:space="preserve">V souvislosti se závazkem zřízení </w:t>
      </w:r>
      <w:r w:rsidRPr="00222A53">
        <w:t xml:space="preserve">služebnosti </w:t>
      </w:r>
      <w:r>
        <w:t xml:space="preserve">veřejného statku smluvní strany konstatují, že dle architektonicko-urbanistického řešení předmětného stavebního záměru bude část stavby (stropní konstrukce 1. PP) prostupná pro veřejnost. Tato část stavby tedy bude tvořit společnou část </w:t>
      </w:r>
      <w:r w:rsidR="00237F2C">
        <w:t>nemovité věci</w:t>
      </w:r>
      <w:r>
        <w:t xml:space="preserve"> </w:t>
      </w:r>
      <w:r w:rsidR="00237F2C">
        <w:t xml:space="preserve">(pozemku zastavěného bytovým domem) </w:t>
      </w:r>
      <w:r>
        <w:t xml:space="preserve">ve smyslu § </w:t>
      </w:r>
      <w:r w:rsidR="00237F2C">
        <w:t xml:space="preserve">1160 občanského zákoníku, a tedy se bude jednat o funkční celek se stavbou. Nicméně přesto se bude jednat o veřejné prostranství. </w:t>
      </w:r>
      <w:r w:rsidR="00237F2C" w:rsidRPr="00237F2C">
        <w:t xml:space="preserve">Předpokládaný a orientační rozsah (částí) těchto veřejných prostranství je znázorněn v příloze č. </w:t>
      </w:r>
      <w:r w:rsidR="00412F90">
        <w:t>2</w:t>
      </w:r>
      <w:r w:rsidR="00237F2C">
        <w:t xml:space="preserve">. Z výše uvedených důvodů na tomto veřejném prostranství, které je současně stavbou, </w:t>
      </w:r>
      <w:r w:rsidR="004743DC">
        <w:t>není vhodné</w:t>
      </w:r>
      <w:r w:rsidR="00237F2C">
        <w:t xml:space="preserve"> zřídit služebnost veřejného statku</w:t>
      </w:r>
      <w:r w:rsidR="00BB7D95">
        <w:t xml:space="preserve"> a právní režim tohoto veřejného prostranství se řídí ujednáním v následujícím odstavci</w:t>
      </w:r>
      <w:r w:rsidR="00237F2C">
        <w:t xml:space="preserve">. </w:t>
      </w:r>
    </w:p>
    <w:p w14:paraId="54D6EA8A" w14:textId="77777777" w:rsidR="00237F2C" w:rsidRDefault="00237F2C" w:rsidP="0080333C">
      <w:pPr>
        <w:pStyle w:val="Odstavecseseznamem"/>
        <w:spacing w:before="0" w:after="40"/>
      </w:pPr>
      <w:r>
        <w:lastRenderedPageBreak/>
        <w:t xml:space="preserve">S ohledem na uvedené v předcházejícím odstavci se strany dohodly takto: </w:t>
      </w:r>
    </w:p>
    <w:p w14:paraId="53F08361" w14:textId="3B44AF92" w:rsidR="002E6488" w:rsidRDefault="00237F2C" w:rsidP="00237F2C">
      <w:pPr>
        <w:pStyle w:val="Odstavecseseznamem"/>
        <w:numPr>
          <w:ilvl w:val="3"/>
          <w:numId w:val="34"/>
        </w:numPr>
        <w:spacing w:before="0" w:after="40"/>
      </w:pPr>
      <w:proofErr w:type="spellStart"/>
      <w:r>
        <w:t>Oviedo</w:t>
      </w:r>
      <w:proofErr w:type="spellEnd"/>
      <w:r>
        <w:t xml:space="preserve"> závazně a neodvolatelně prohlašuje a zavazuje se, že části stavby specifikované v odst. II</w:t>
      </w:r>
      <w:r w:rsidR="00AB5E8F">
        <w:t>I</w:t>
      </w:r>
      <w:r>
        <w:t>.</w:t>
      </w:r>
      <w:r w:rsidR="00AB5E8F">
        <w:t>1</w:t>
      </w:r>
      <w:r>
        <w:t xml:space="preserve"> této smlouvy budou tvořit veřejné prostranství, a jednou pro vždy se vzdává, a to i s účinností pro veškeré právní nástupce, práva požadovat bezdůvodné obohacení nebo jakoukoliv jinou formu kompenzace za užívání takového veřejného prostranství.</w:t>
      </w:r>
    </w:p>
    <w:p w14:paraId="4CECF282" w14:textId="551034DA" w:rsidR="00237F2C" w:rsidRDefault="00237F2C" w:rsidP="00237F2C">
      <w:pPr>
        <w:pStyle w:val="Odstavecseseznamem"/>
        <w:numPr>
          <w:ilvl w:val="3"/>
          <w:numId w:val="34"/>
        </w:numPr>
        <w:spacing w:before="0" w:after="40"/>
      </w:pPr>
      <w:proofErr w:type="spellStart"/>
      <w:r>
        <w:t>Oviedo</w:t>
      </w:r>
      <w:proofErr w:type="spellEnd"/>
      <w:r>
        <w:t xml:space="preserve"> se zavazuje,</w:t>
      </w:r>
      <w:r w:rsidR="00BB7D95">
        <w:t xml:space="preserve"> že</w:t>
      </w:r>
      <w:r>
        <w:t xml:space="preserve"> součástí prohlášení dle </w:t>
      </w:r>
      <w:proofErr w:type="spellStart"/>
      <w:r>
        <w:t>ust</w:t>
      </w:r>
      <w:proofErr w:type="spellEnd"/>
      <w:r>
        <w:t>. § 1166 občanského zákoníku, kterým rozdělí vlastnické právo ke svým pozemkům zastavěným stavbou by</w:t>
      </w:r>
      <w:r w:rsidR="00BB7D95">
        <w:t>tového domu na </w:t>
      </w:r>
      <w:r>
        <w:t xml:space="preserve">jednotky, bude rovněž prohlášení, kterým bude část stavby </w:t>
      </w:r>
      <w:r w:rsidRPr="00237F2C">
        <w:t>specifikovan</w:t>
      </w:r>
      <w:r>
        <w:t>á</w:t>
      </w:r>
      <w:r w:rsidRPr="00237F2C">
        <w:t xml:space="preserve"> v odst. II</w:t>
      </w:r>
      <w:r w:rsidR="00AB5E8F">
        <w:t>I</w:t>
      </w:r>
      <w:r w:rsidRPr="00237F2C">
        <w:t>.</w:t>
      </w:r>
      <w:r w:rsidR="00AB5E8F">
        <w:t>1</w:t>
      </w:r>
      <w:r w:rsidRPr="00237F2C">
        <w:t xml:space="preserve"> této smlouvy</w:t>
      </w:r>
      <w:r>
        <w:t xml:space="preserve"> vyhrazena jako veřejné prostranství, a to jednou pro vždy </w:t>
      </w:r>
      <w:r w:rsidR="00BB7D95">
        <w:t>neodvolatelně, se </w:t>
      </w:r>
      <w:r>
        <w:t xml:space="preserve">závazností pro právní nástupce (budoucí vlastníky jednotek) bez nároku vlastníků </w:t>
      </w:r>
      <w:r w:rsidR="00BB7D95">
        <w:t xml:space="preserve">domáhat se </w:t>
      </w:r>
      <w:r w:rsidRPr="00237F2C">
        <w:t>bezdůvodné</w:t>
      </w:r>
      <w:r w:rsidR="00BB7D95">
        <w:t>ho</w:t>
      </w:r>
      <w:r w:rsidRPr="00237F2C">
        <w:t xml:space="preserve"> obohacení nebo </w:t>
      </w:r>
      <w:r w:rsidR="00BB7D95">
        <w:t>jakékoliv</w:t>
      </w:r>
      <w:r w:rsidRPr="00237F2C">
        <w:t xml:space="preserve"> jin</w:t>
      </w:r>
      <w:r w:rsidR="00BB7D95">
        <w:t xml:space="preserve">é formy </w:t>
      </w:r>
      <w:r w:rsidRPr="00237F2C">
        <w:t>kompenzace za užívání takového veřejného prostranství</w:t>
      </w:r>
      <w:r>
        <w:t>.</w:t>
      </w:r>
    </w:p>
    <w:p w14:paraId="39205000" w14:textId="69C86D9A" w:rsidR="00237F2C" w:rsidRDefault="00237F2C" w:rsidP="00237F2C">
      <w:pPr>
        <w:pStyle w:val="Odstavecseseznamem"/>
        <w:numPr>
          <w:ilvl w:val="3"/>
          <w:numId w:val="34"/>
        </w:numPr>
        <w:spacing w:before="0" w:after="40"/>
      </w:pPr>
      <w:proofErr w:type="spellStart"/>
      <w:r>
        <w:t>Oviedo</w:t>
      </w:r>
      <w:proofErr w:type="spellEnd"/>
      <w:r>
        <w:t xml:space="preserve"> se zavazuje, že v kupních smlouvách, kterými bude převádět vlastnické právo k jednotkách v budoucnu vzniklých ve stavbě bytového domu, výslovně upozorní </w:t>
      </w:r>
      <w:r w:rsidR="00BB7D95">
        <w:t>kupující</w:t>
      </w:r>
      <w:r>
        <w:t xml:space="preserve"> </w:t>
      </w:r>
      <w:r w:rsidR="00BB7D95">
        <w:t xml:space="preserve">(a tedy budoucí </w:t>
      </w:r>
      <w:r>
        <w:t>vlastníky</w:t>
      </w:r>
      <w:r w:rsidR="00BB7D95">
        <w:t>)</w:t>
      </w:r>
      <w:r>
        <w:t xml:space="preserve"> na existenci veřejného prostranství </w:t>
      </w:r>
      <w:r w:rsidRPr="00237F2C">
        <w:t>specifikované</w:t>
      </w:r>
      <w:r w:rsidR="00BB7D95">
        <w:t>ho</w:t>
      </w:r>
      <w:r w:rsidRPr="00237F2C">
        <w:t xml:space="preserve"> v odst. </w:t>
      </w:r>
      <w:r w:rsidR="00AB5E8F">
        <w:t>I</w:t>
      </w:r>
      <w:r w:rsidRPr="00237F2C">
        <w:t>II.</w:t>
      </w:r>
      <w:r w:rsidR="00AB5E8F">
        <w:t>1</w:t>
      </w:r>
      <w:r w:rsidRPr="00237F2C">
        <w:t xml:space="preserve"> této smlouvy</w:t>
      </w:r>
      <w:r w:rsidR="008154C5">
        <w:t xml:space="preserve"> a </w:t>
      </w:r>
      <w:r w:rsidR="00BB7D95">
        <w:t xml:space="preserve">smluvně je </w:t>
      </w:r>
      <w:r>
        <w:t xml:space="preserve">zaváže </w:t>
      </w:r>
      <w:r w:rsidR="00BB7D95">
        <w:t xml:space="preserve">respektovat </w:t>
      </w:r>
      <w:r>
        <w:t>všechny závazky</w:t>
      </w:r>
      <w:r w:rsidR="008154C5">
        <w:t xml:space="preserve"> z toho vyplývající</w:t>
      </w:r>
      <w:r w:rsidR="00BB7D95">
        <w:t>, včetně povinnosti</w:t>
      </w:r>
      <w:r w:rsidR="008154C5">
        <w:t xml:space="preserve"> v případě budoucího zcizení jednotky takové závazky právně přenést na budoucí nabyvatele. </w:t>
      </w:r>
    </w:p>
    <w:p w14:paraId="27A9E39F" w14:textId="77777777" w:rsidR="00BB7D95" w:rsidRDefault="00BB7D95" w:rsidP="00BB7D95">
      <w:pPr>
        <w:pStyle w:val="Odstavecseseznamem"/>
        <w:numPr>
          <w:ilvl w:val="0"/>
          <w:numId w:val="0"/>
        </w:numPr>
        <w:spacing w:before="0" w:after="40"/>
        <w:ind w:left="1134"/>
      </w:pPr>
    </w:p>
    <w:p w14:paraId="3B8E1983" w14:textId="77777777" w:rsidR="007E7330" w:rsidRDefault="007E7330" w:rsidP="0080333C">
      <w:pPr>
        <w:pStyle w:val="Nadpis3"/>
      </w:pPr>
      <w:r>
        <w:t>Práva třetích stran na předmětech směny</w:t>
      </w:r>
    </w:p>
    <w:p w14:paraId="55758CC2" w14:textId="77777777" w:rsidR="00EB4E15" w:rsidRDefault="007F2DC5" w:rsidP="0080333C">
      <w:pPr>
        <w:pStyle w:val="Odstavecseseznamem"/>
        <w:spacing w:before="0" w:after="40"/>
      </w:pPr>
      <w:proofErr w:type="spellStart"/>
      <w:r>
        <w:t>Oviedo</w:t>
      </w:r>
      <w:proofErr w:type="spellEnd"/>
      <w:r>
        <w:t xml:space="preserve"> bere na vědomí</w:t>
      </w:r>
      <w:r w:rsidR="003E623D">
        <w:t xml:space="preserve"> věcná práva zatěžující </w:t>
      </w:r>
      <w:r w:rsidR="005720BB">
        <w:t>nemovitosti ve vlastnictví SMB, kter</w:t>
      </w:r>
      <w:r w:rsidR="00CC265A">
        <w:t>á</w:t>
      </w:r>
      <w:r w:rsidR="005720BB">
        <w:t xml:space="preserve"> jsou zapsán</w:t>
      </w:r>
      <w:r w:rsidR="00CC265A">
        <w:t>a</w:t>
      </w:r>
      <w:r w:rsidR="005720BB">
        <w:t xml:space="preserve"> </w:t>
      </w:r>
      <w:r w:rsidR="00085453">
        <w:t xml:space="preserve">v části </w:t>
      </w:r>
      <w:r w:rsidR="00D7412D">
        <w:t>C</w:t>
      </w:r>
      <w:r w:rsidR="00085453">
        <w:t xml:space="preserve"> výpisu z katastru nemovitostí</w:t>
      </w:r>
      <w:r w:rsidR="00C46FF7">
        <w:t>.</w:t>
      </w:r>
    </w:p>
    <w:p w14:paraId="19A5C3F9" w14:textId="77777777" w:rsidR="008D0CDD" w:rsidRDefault="008D0CDD" w:rsidP="008D0CDD">
      <w:pPr>
        <w:pStyle w:val="Odstavecseseznamem"/>
        <w:spacing w:before="0" w:after="40"/>
      </w:pPr>
      <w:proofErr w:type="spellStart"/>
      <w:r>
        <w:t>Oviedo</w:t>
      </w:r>
      <w:proofErr w:type="spellEnd"/>
      <w:r>
        <w:t xml:space="preserve"> bere na vědomí, že části pozemků ve vlastnictví </w:t>
      </w:r>
      <w:r w:rsidR="008E5517">
        <w:t>SMB</w:t>
      </w:r>
      <w:r>
        <w:t xml:space="preserve">, které mají být předmětem převodu vlastnického práva do vlastnictví </w:t>
      </w:r>
      <w:proofErr w:type="spellStart"/>
      <w:r>
        <w:t>Oviedo</w:t>
      </w:r>
      <w:proofErr w:type="spellEnd"/>
      <w:r>
        <w:t>, mohou být dotčeny povinností k uzavření smluv o zřízení služebnosti dle:</w:t>
      </w:r>
    </w:p>
    <w:p w14:paraId="075BE49A" w14:textId="77777777" w:rsidR="008D0CDD" w:rsidRDefault="008D0CDD" w:rsidP="008D0CDD">
      <w:pPr>
        <w:pStyle w:val="Odstavecseseznamem"/>
        <w:numPr>
          <w:ilvl w:val="0"/>
          <w:numId w:val="37"/>
        </w:numPr>
        <w:spacing w:before="0" w:after="40"/>
      </w:pPr>
      <w:r>
        <w:t xml:space="preserve">smlouvy o smlouvě budoucí č. 5614072088, uzavřené dne 30. 1. 2015 mezi </w:t>
      </w:r>
      <w:r w:rsidR="008E5517">
        <w:t>SMB</w:t>
      </w:r>
      <w:r>
        <w:t xml:space="preserve"> a společností Bílá hora, s.r.o., IČO: 293 13 287, </w:t>
      </w:r>
    </w:p>
    <w:p w14:paraId="6B5DA3D0" w14:textId="77777777" w:rsidR="008D0CDD" w:rsidRDefault="008D0CDD" w:rsidP="008D0CDD">
      <w:pPr>
        <w:pStyle w:val="Odstavecseseznamem"/>
        <w:numPr>
          <w:ilvl w:val="0"/>
          <w:numId w:val="37"/>
        </w:numPr>
        <w:spacing w:before="0" w:after="40"/>
      </w:pPr>
      <w:r>
        <w:t xml:space="preserve">smlouvy o smlouvě budoucí č. 5614070594, uzavřené dne 30. 1. 2015, mezi </w:t>
      </w:r>
      <w:r w:rsidR="008E5517">
        <w:t>SMB</w:t>
      </w:r>
      <w:r>
        <w:t xml:space="preserve"> a společností Bílá hora, </w:t>
      </w:r>
      <w:proofErr w:type="spellStart"/>
      <w:r>
        <w:t>s.r.o</w:t>
      </w:r>
      <w:proofErr w:type="spellEnd"/>
      <w:r>
        <w:t>, IČO: 293 13 287,</w:t>
      </w:r>
    </w:p>
    <w:p w14:paraId="0262416D" w14:textId="77777777" w:rsidR="008D0CDD" w:rsidRDefault="008D0CDD" w:rsidP="008D0CDD">
      <w:pPr>
        <w:pStyle w:val="Odstavecseseznamem"/>
        <w:numPr>
          <w:ilvl w:val="0"/>
          <w:numId w:val="37"/>
        </w:numPr>
        <w:spacing w:before="0" w:after="40"/>
      </w:pPr>
      <w:r>
        <w:t xml:space="preserve">smlouvy o smlouvě budoucí č. 5614072089, uzavřené dne 30. 1. 2015, mezi </w:t>
      </w:r>
      <w:r w:rsidR="008E5517">
        <w:t xml:space="preserve">SMB </w:t>
      </w:r>
      <w:r>
        <w:t xml:space="preserve">a společností Bílá hora, </w:t>
      </w:r>
      <w:proofErr w:type="spellStart"/>
      <w:r>
        <w:t>s.r.o</w:t>
      </w:r>
      <w:proofErr w:type="spellEnd"/>
      <w:r>
        <w:t>, IČO: 293 13 287,</w:t>
      </w:r>
    </w:p>
    <w:p w14:paraId="0E74A494" w14:textId="77777777" w:rsidR="008D0CDD" w:rsidRDefault="008D0CDD" w:rsidP="008D0CDD">
      <w:pPr>
        <w:pStyle w:val="Odstavecseseznamem"/>
        <w:numPr>
          <w:ilvl w:val="0"/>
          <w:numId w:val="37"/>
        </w:numPr>
        <w:spacing w:before="0" w:after="40"/>
      </w:pPr>
      <w:r>
        <w:t xml:space="preserve">smlouvy o smlouvě budoucí č. 5615070131, uzavřené dne 5. 2. 2015, mezi </w:t>
      </w:r>
      <w:r w:rsidR="008E5517">
        <w:t xml:space="preserve">SMB </w:t>
      </w:r>
      <w:r>
        <w:t xml:space="preserve">a společností SMART </w:t>
      </w:r>
      <w:proofErr w:type="spellStart"/>
      <w:r>
        <w:t>Comp</w:t>
      </w:r>
      <w:proofErr w:type="spellEnd"/>
      <w:r>
        <w:t>. a.s., IČO: 255 17 767,</w:t>
      </w:r>
    </w:p>
    <w:p w14:paraId="2BDA7B2A" w14:textId="77777777" w:rsidR="008D0CDD" w:rsidRDefault="008D0CDD" w:rsidP="008D0CDD">
      <w:pPr>
        <w:pStyle w:val="Odstavecseseznamem"/>
        <w:numPr>
          <w:ilvl w:val="0"/>
          <w:numId w:val="37"/>
        </w:numPr>
        <w:spacing w:before="0" w:after="40"/>
      </w:pPr>
      <w:r>
        <w:t xml:space="preserve">smlouvy o smlouvě budoucí č. 5615070675, resp. č. 5713073853, uzavřené dne 17. 3. 2015, mezi </w:t>
      </w:r>
      <w:r w:rsidR="008E5517">
        <w:t xml:space="preserve">SMB </w:t>
      </w:r>
      <w:r>
        <w:t xml:space="preserve">a společností </w:t>
      </w:r>
      <w:proofErr w:type="spellStart"/>
      <w:r>
        <w:t>NetDataComm</w:t>
      </w:r>
      <w:proofErr w:type="spellEnd"/>
      <w:r>
        <w:t>, s.r.o., IČO: 269 23 386,</w:t>
      </w:r>
    </w:p>
    <w:p w14:paraId="77B3C9FA" w14:textId="77777777" w:rsidR="008D0CDD" w:rsidRDefault="008D0CDD" w:rsidP="008D0CDD">
      <w:pPr>
        <w:pStyle w:val="Odstavecseseznamem"/>
        <w:numPr>
          <w:ilvl w:val="0"/>
          <w:numId w:val="37"/>
        </w:numPr>
        <w:spacing w:before="0" w:after="40"/>
      </w:pPr>
      <w:r>
        <w:t xml:space="preserve">smlouvy o smlouvě budoucí č. 5618073368, uzavřené dne 1. 8. 2018, mezi </w:t>
      </w:r>
      <w:r w:rsidR="008E5517">
        <w:t xml:space="preserve">SMB </w:t>
      </w:r>
      <w:r>
        <w:t>a společností E.ON Distribuce, a.s., IČO: 257 33 591,</w:t>
      </w:r>
    </w:p>
    <w:p w14:paraId="47588636" w14:textId="77777777" w:rsidR="008D0CDD" w:rsidRPr="00A87980" w:rsidRDefault="008D0CDD" w:rsidP="008D0CDD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 w:rsidRPr="00A87980">
        <w:rPr>
          <w:rFonts w:ascii="Arial" w:hAnsi="Arial" w:cs="Arial"/>
          <w:sz w:val="20"/>
          <w:szCs w:val="20"/>
        </w:rPr>
        <w:t xml:space="preserve">přičemž k postoupení části těchto smlouvy je před uzavřením směnné smlouvy a smlouvy o zřízení služebnosti veřejného statku nezbytné zajistit souhlas postoupené strany. Podpisem této smlouvy se </w:t>
      </w:r>
      <w:proofErr w:type="spellStart"/>
      <w:r w:rsidRPr="00A87980">
        <w:rPr>
          <w:rFonts w:ascii="Arial" w:hAnsi="Arial" w:cs="Arial"/>
          <w:sz w:val="20"/>
          <w:szCs w:val="20"/>
        </w:rPr>
        <w:t>Oviedo</w:t>
      </w:r>
      <w:proofErr w:type="spellEnd"/>
      <w:r w:rsidRPr="00A87980">
        <w:rPr>
          <w:rFonts w:ascii="Arial" w:hAnsi="Arial" w:cs="Arial"/>
          <w:sz w:val="20"/>
          <w:szCs w:val="20"/>
        </w:rPr>
        <w:t xml:space="preserve"> zavazuje souhlas</w:t>
      </w:r>
      <w:r>
        <w:rPr>
          <w:rFonts w:ascii="Arial" w:hAnsi="Arial" w:cs="Arial"/>
          <w:sz w:val="20"/>
          <w:szCs w:val="20"/>
        </w:rPr>
        <w:t>y</w:t>
      </w:r>
      <w:r w:rsidRPr="00A87980">
        <w:rPr>
          <w:rFonts w:ascii="Arial" w:hAnsi="Arial" w:cs="Arial"/>
          <w:sz w:val="20"/>
          <w:szCs w:val="20"/>
        </w:rPr>
        <w:t xml:space="preserve"> získat a neučiní-li tak, zavazuje se splnit povinnosti</w:t>
      </w:r>
      <w:r>
        <w:rPr>
          <w:rFonts w:ascii="Arial" w:hAnsi="Arial" w:cs="Arial"/>
          <w:sz w:val="20"/>
          <w:szCs w:val="20"/>
        </w:rPr>
        <w:t xml:space="preserve"> vyplývající z těchto smluv</w:t>
      </w:r>
      <w:r w:rsidRPr="00A87980">
        <w:rPr>
          <w:rFonts w:ascii="Arial" w:hAnsi="Arial" w:cs="Arial"/>
          <w:sz w:val="20"/>
          <w:szCs w:val="20"/>
        </w:rPr>
        <w:t xml:space="preserve"> a v případě jejich nesplnění nahradit </w:t>
      </w:r>
      <w:r w:rsidR="00E768A7">
        <w:rPr>
          <w:rFonts w:ascii="Arial" w:hAnsi="Arial" w:cs="Arial"/>
          <w:sz w:val="20"/>
          <w:szCs w:val="20"/>
        </w:rPr>
        <w:t>SMB</w:t>
      </w:r>
      <w:r w:rsidRPr="00A87980">
        <w:rPr>
          <w:rFonts w:ascii="Arial" w:hAnsi="Arial" w:cs="Arial"/>
          <w:sz w:val="20"/>
          <w:szCs w:val="20"/>
        </w:rPr>
        <w:t xml:space="preserve"> vzniklou škodu. SMB v této souvislosti uděluje </w:t>
      </w:r>
      <w:proofErr w:type="spellStart"/>
      <w:r w:rsidRPr="00A87980">
        <w:rPr>
          <w:rFonts w:ascii="Arial" w:hAnsi="Arial" w:cs="Arial"/>
          <w:sz w:val="20"/>
          <w:szCs w:val="20"/>
        </w:rPr>
        <w:t>Oviedo</w:t>
      </w:r>
      <w:proofErr w:type="spellEnd"/>
      <w:r w:rsidRPr="00A87980">
        <w:rPr>
          <w:rFonts w:ascii="Arial" w:hAnsi="Arial" w:cs="Arial"/>
          <w:sz w:val="20"/>
          <w:szCs w:val="20"/>
        </w:rPr>
        <w:t xml:space="preserve"> příkaz uzavřít s budoucím</w:t>
      </w:r>
      <w:r w:rsidR="008C6425">
        <w:rPr>
          <w:rFonts w:ascii="Arial" w:hAnsi="Arial" w:cs="Arial"/>
          <w:sz w:val="20"/>
          <w:szCs w:val="20"/>
        </w:rPr>
        <w:t>i</w:t>
      </w:r>
      <w:r w:rsidRPr="00A87980">
        <w:rPr>
          <w:rFonts w:ascii="Arial" w:hAnsi="Arial" w:cs="Arial"/>
          <w:sz w:val="20"/>
          <w:szCs w:val="20"/>
        </w:rPr>
        <w:t xml:space="preserve"> oprávněným</w:t>
      </w:r>
      <w:r w:rsidR="008C6425">
        <w:rPr>
          <w:rFonts w:ascii="Arial" w:hAnsi="Arial" w:cs="Arial"/>
          <w:sz w:val="20"/>
          <w:szCs w:val="20"/>
        </w:rPr>
        <w:t>i</w:t>
      </w:r>
      <w:r w:rsidRPr="00A87980">
        <w:rPr>
          <w:rFonts w:ascii="Arial" w:hAnsi="Arial" w:cs="Arial"/>
          <w:sz w:val="20"/>
          <w:szCs w:val="20"/>
        </w:rPr>
        <w:t xml:space="preserve"> z </w:t>
      </w:r>
      <w:r w:rsidR="00C8513F">
        <w:rPr>
          <w:rFonts w:ascii="Arial" w:hAnsi="Arial" w:cs="Arial"/>
          <w:sz w:val="20"/>
          <w:szCs w:val="20"/>
        </w:rPr>
        <w:t>věcných</w:t>
      </w:r>
      <w:r w:rsidRPr="00A87980">
        <w:rPr>
          <w:rFonts w:ascii="Arial" w:hAnsi="Arial" w:cs="Arial"/>
          <w:sz w:val="20"/>
          <w:szCs w:val="20"/>
        </w:rPr>
        <w:t xml:space="preserve"> břemen smlouv</w:t>
      </w:r>
      <w:r w:rsidR="00C8513F">
        <w:rPr>
          <w:rFonts w:ascii="Arial" w:hAnsi="Arial" w:cs="Arial"/>
          <w:sz w:val="20"/>
          <w:szCs w:val="20"/>
        </w:rPr>
        <w:t>y</w:t>
      </w:r>
      <w:r w:rsidRPr="00A87980">
        <w:rPr>
          <w:rFonts w:ascii="Arial" w:hAnsi="Arial" w:cs="Arial"/>
          <w:sz w:val="20"/>
          <w:szCs w:val="20"/>
        </w:rPr>
        <w:t xml:space="preserve"> </w:t>
      </w:r>
      <w:r w:rsidR="00C8513F">
        <w:rPr>
          <w:rFonts w:ascii="Arial" w:hAnsi="Arial" w:cs="Arial"/>
          <w:sz w:val="20"/>
          <w:szCs w:val="20"/>
        </w:rPr>
        <w:t>příslušné smlouvy</w:t>
      </w:r>
      <w:r w:rsidRPr="00A8798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87980">
        <w:rPr>
          <w:rFonts w:ascii="Arial" w:hAnsi="Arial" w:cs="Arial"/>
          <w:sz w:val="20"/>
          <w:szCs w:val="20"/>
        </w:rPr>
        <w:t>Oviedo</w:t>
      </w:r>
      <w:proofErr w:type="spellEnd"/>
      <w:r w:rsidRPr="00A87980">
        <w:rPr>
          <w:rFonts w:ascii="Arial" w:hAnsi="Arial" w:cs="Arial"/>
          <w:sz w:val="20"/>
          <w:szCs w:val="20"/>
        </w:rPr>
        <w:t xml:space="preserve"> tento příkaz přijímá.</w:t>
      </w:r>
    </w:p>
    <w:p w14:paraId="0B8F5D30" w14:textId="77777777" w:rsidR="000D73F0" w:rsidRDefault="00885FA8" w:rsidP="0080333C">
      <w:pPr>
        <w:pStyle w:val="Odstavecseseznamem"/>
        <w:spacing w:before="0" w:after="40"/>
      </w:pPr>
      <w:proofErr w:type="spellStart"/>
      <w:r>
        <w:t>Oviedo</w:t>
      </w:r>
      <w:proofErr w:type="spellEnd"/>
      <w:r>
        <w:t xml:space="preserve"> bere na vědomí, že na </w:t>
      </w:r>
      <w:r w:rsidR="00A247C2">
        <w:t xml:space="preserve">částech </w:t>
      </w:r>
      <w:r>
        <w:t>pozem</w:t>
      </w:r>
      <w:r w:rsidR="00A247C2">
        <w:t>ků</w:t>
      </w:r>
      <w:r>
        <w:t xml:space="preserve"> </w:t>
      </w:r>
      <w:proofErr w:type="spellStart"/>
      <w:r>
        <w:t>p.č</w:t>
      </w:r>
      <w:proofErr w:type="spellEnd"/>
      <w:r>
        <w:t xml:space="preserve">. </w:t>
      </w:r>
      <w:r w:rsidR="00C168F5">
        <w:t xml:space="preserve">4774/68 a </w:t>
      </w:r>
      <w:proofErr w:type="spellStart"/>
      <w:r w:rsidR="00C168F5">
        <w:t>p.č</w:t>
      </w:r>
      <w:proofErr w:type="spellEnd"/>
      <w:r w:rsidR="00C168F5">
        <w:t xml:space="preserve">. 7826/35, oba </w:t>
      </w:r>
      <w:proofErr w:type="spellStart"/>
      <w:r w:rsidR="00C168F5">
        <w:t>k.ú</w:t>
      </w:r>
      <w:proofErr w:type="spellEnd"/>
      <w:r w:rsidR="00C168F5">
        <w:t>. Židenice,</w:t>
      </w:r>
      <w:r w:rsidR="00A247C2">
        <w:t xml:space="preserve"> dotčených budoucí směnou,</w:t>
      </w:r>
      <w:r w:rsidR="00C168F5">
        <w:t xml:space="preserve"> se nachází </w:t>
      </w:r>
      <w:r w:rsidR="00392F55">
        <w:t xml:space="preserve">zařízení veřejného osvětlení a </w:t>
      </w:r>
      <w:r w:rsidR="004C208A">
        <w:t xml:space="preserve">podzemní kabely. </w:t>
      </w:r>
      <w:r w:rsidR="00E60A04">
        <w:t xml:space="preserve">Pro jakoukoliv manipulaci s těmito zařízeními je zapotřebí získat souhlas </w:t>
      </w:r>
      <w:r w:rsidR="00846401">
        <w:t>jejich vlastníka</w:t>
      </w:r>
      <w:r w:rsidR="008F24E9">
        <w:t xml:space="preserve">, kterým je SMB a správu vykonává </w:t>
      </w:r>
      <w:r w:rsidR="008F24E9" w:rsidRPr="008F24E9">
        <w:rPr>
          <w:bCs/>
        </w:rPr>
        <w:t>Technické sítě Brno, akciová společnost.</w:t>
      </w:r>
      <w:r w:rsidR="008F24E9">
        <w:rPr>
          <w:b/>
          <w:bCs/>
        </w:rPr>
        <w:t xml:space="preserve"> </w:t>
      </w:r>
    </w:p>
    <w:p w14:paraId="15F6B3FC" w14:textId="1B0FB874" w:rsidR="005F4B5F" w:rsidRDefault="006216C6" w:rsidP="008F24E9">
      <w:pPr>
        <w:pStyle w:val="Odstavecseseznamem"/>
        <w:spacing w:before="0" w:after="40"/>
      </w:pPr>
      <w:proofErr w:type="spellStart"/>
      <w:r>
        <w:t>Oviedo</w:t>
      </w:r>
      <w:proofErr w:type="spellEnd"/>
      <w:r>
        <w:t xml:space="preserve"> bere na vědomí, že na </w:t>
      </w:r>
      <w:r w:rsidR="00A247C2">
        <w:t xml:space="preserve">částech pozemků </w:t>
      </w:r>
      <w:proofErr w:type="spellStart"/>
      <w:r w:rsidR="00A00B00">
        <w:t>p.č</w:t>
      </w:r>
      <w:proofErr w:type="spellEnd"/>
      <w:r w:rsidR="00A00B00">
        <w:t xml:space="preserve">. 4774/68, </w:t>
      </w:r>
      <w:proofErr w:type="spellStart"/>
      <w:r w:rsidR="00A247C2">
        <w:t>p.č</w:t>
      </w:r>
      <w:proofErr w:type="spellEnd"/>
      <w:r w:rsidR="00A247C2">
        <w:t xml:space="preserve">. </w:t>
      </w:r>
      <w:r w:rsidR="002E58C9">
        <w:t>4774/77</w:t>
      </w:r>
      <w:r w:rsidR="00A00B00">
        <w:t xml:space="preserve"> a</w:t>
      </w:r>
      <w:r w:rsidR="0019638E">
        <w:t xml:space="preserve"> </w:t>
      </w:r>
      <w:proofErr w:type="spellStart"/>
      <w:r w:rsidR="0019638E">
        <w:t>p.č</w:t>
      </w:r>
      <w:proofErr w:type="spellEnd"/>
      <w:r w:rsidR="0019638E">
        <w:t xml:space="preserve">. 7826/35, </w:t>
      </w:r>
      <w:proofErr w:type="spellStart"/>
      <w:r w:rsidR="0019638E">
        <w:t>k.ú</w:t>
      </w:r>
      <w:proofErr w:type="spellEnd"/>
      <w:r w:rsidR="0019638E">
        <w:t>. Židenice, dotčených budoucí směnou, se nachází</w:t>
      </w:r>
      <w:r w:rsidR="00D071F1">
        <w:t xml:space="preserve"> </w:t>
      </w:r>
      <w:r w:rsidR="00A00B00">
        <w:t xml:space="preserve">vodovodní řad DN 150 vodovodu pro veřejnou potřebu </w:t>
      </w:r>
      <w:r w:rsidR="00FE7F8C">
        <w:t>a kanalizační stoka DN 300</w:t>
      </w:r>
      <w:r w:rsidR="008F24E9">
        <w:t>, ve vlastnictví SMB</w:t>
      </w:r>
      <w:r w:rsidR="00D06A8F" w:rsidRPr="00D06A8F">
        <w:t xml:space="preserve"> </w:t>
      </w:r>
      <w:r w:rsidR="00D06A8F">
        <w:t>a správě společnosti Brněnské vodárny a kanalizace, a.s.</w:t>
      </w:r>
    </w:p>
    <w:p w14:paraId="34639135" w14:textId="77777777" w:rsidR="005F4B5F" w:rsidRDefault="005F4B5F" w:rsidP="005F4B5F">
      <w:pPr>
        <w:pStyle w:val="Odstavecseseznamem"/>
        <w:spacing w:before="0" w:after="40"/>
      </w:pPr>
      <w:r>
        <w:t>SMB bere na vědomí, že na pozemcích uvedených v</w:t>
      </w:r>
      <w:r w:rsidR="00A31855">
        <w:t> odst.</w:t>
      </w:r>
      <w:r>
        <w:t xml:space="preserve"> I.2 a I.3 této smlouvy mohou být zřízena věcná břemena týkající se inženýrských sítí a technické infrastruktury, tj. v oblasti energetiky, teplárenství, vodohospodářství, kanalizací, služeb sítě internet a jiných veřejných komunálních služeb. Zřízení těchto břemen není porušením této smlouvy a překážkou pro uzavření směnné smlouvy a smlouvy o zřízení služebnosti veřejného statku. </w:t>
      </w:r>
    </w:p>
    <w:p w14:paraId="6AC65CBE" w14:textId="77777777" w:rsidR="0019710E" w:rsidRDefault="0019710E" w:rsidP="00036C2F"/>
    <w:p w14:paraId="56E0D198" w14:textId="77777777" w:rsidR="0019710E" w:rsidRDefault="0019710E" w:rsidP="0080333C">
      <w:pPr>
        <w:pStyle w:val="Nadpis3"/>
      </w:pPr>
      <w:r w:rsidRPr="0080333C">
        <w:t>Další</w:t>
      </w:r>
      <w:r>
        <w:t xml:space="preserve"> ujednání</w:t>
      </w:r>
    </w:p>
    <w:p w14:paraId="09D595B4" w14:textId="77777777" w:rsidR="008759B3" w:rsidRDefault="00867151" w:rsidP="0080333C">
      <w:pPr>
        <w:pStyle w:val="Odstavecseseznamem"/>
        <w:spacing w:before="0" w:after="40"/>
      </w:pPr>
      <w:r w:rsidRPr="00B32EBB">
        <w:t>Smluvní strany prohlašují, že si nejsou vědomy žádné skutečnosti, která by v důsledku uzavření této smlouvy mohla mít za následek neplatnost převod</w:t>
      </w:r>
      <w:r w:rsidR="006B161C">
        <w:t>ů vlastnického práva k předmětům směny</w:t>
      </w:r>
      <w:r w:rsidRPr="00B32EBB">
        <w:t xml:space="preserve">, nebo která by platnost mohla zpochybnit či ohrozit. </w:t>
      </w:r>
    </w:p>
    <w:p w14:paraId="61DCD9EE" w14:textId="77777777" w:rsidR="00BB7851" w:rsidRPr="002C3B85" w:rsidRDefault="00BB7851" w:rsidP="00BB7851">
      <w:pPr>
        <w:pStyle w:val="Odstavecseseznamem"/>
        <w:numPr>
          <w:ilvl w:val="0"/>
          <w:numId w:val="0"/>
        </w:numPr>
        <w:spacing w:before="0" w:after="60"/>
        <w:ind w:left="567"/>
      </w:pPr>
    </w:p>
    <w:p w14:paraId="70A15A7F" w14:textId="77777777" w:rsidR="008759B3" w:rsidRDefault="00C95E22" w:rsidP="0080333C">
      <w:pPr>
        <w:pStyle w:val="Nadpis3"/>
      </w:pPr>
      <w:r>
        <w:t xml:space="preserve">Salvátorská klauzule, </w:t>
      </w:r>
      <w:r w:rsidR="00207E6D">
        <w:t>povinnost spolupráce stran</w:t>
      </w:r>
    </w:p>
    <w:p w14:paraId="7919AE92" w14:textId="77777777" w:rsidR="00E905C1" w:rsidRPr="00E905C1" w:rsidRDefault="00E905C1" w:rsidP="0080333C">
      <w:pPr>
        <w:pStyle w:val="Odstavecseseznamem"/>
        <w:spacing w:before="0" w:after="40"/>
      </w:pPr>
      <w:r>
        <w:t xml:space="preserve">Stanou-li se jednotlivá </w:t>
      </w:r>
      <w:r w:rsidR="00673C98">
        <w:t>ujednání</w:t>
      </w:r>
      <w:r>
        <w:t xml:space="preserve"> této smlouvy neúčinnými, neplatnými nebo neproveditelnými nebo obsahuje-li smlouva mezery, není tímto dotčena účinnost, platnost anebo proveditelnost ostatních </w:t>
      </w:r>
      <w:r w:rsidR="00673C98">
        <w:t>ujednání</w:t>
      </w:r>
      <w:r>
        <w:t xml:space="preserve">. Namísto neúčinného, neplatného nebo neproveditelného </w:t>
      </w:r>
      <w:r w:rsidR="00673C98">
        <w:t>ujednání</w:t>
      </w:r>
      <w:r>
        <w:t xml:space="preserve"> musí být sjednáno takové </w:t>
      </w:r>
      <w:r w:rsidR="00673C98">
        <w:t>ujednání</w:t>
      </w:r>
      <w:r>
        <w:t xml:space="preserve">, které co možná nejvíce odpovídá smyslu a účelu původního </w:t>
      </w:r>
      <w:r w:rsidR="00673C98">
        <w:t>ujednání</w:t>
      </w:r>
      <w:r>
        <w:t xml:space="preserve"> a úmyslu smluvních stran vyjádřenému ve smlouvě. Totéž platí i v případě mezer smlouvy; v takovém případě musí být sjednáno takové </w:t>
      </w:r>
      <w:r w:rsidR="00673C98">
        <w:t>ujednání</w:t>
      </w:r>
      <w:r>
        <w:t xml:space="preserve">, které bude nejvíce odpovídat tomu, co by bývalo bylo sjednáno, kdyby smluvní strany vzaly tyto okolnosti v úvahu již při uzavírání smlouvy, </w:t>
      </w:r>
      <w:r w:rsidR="00107953">
        <w:t xml:space="preserve">a to </w:t>
      </w:r>
      <w:r>
        <w:t xml:space="preserve">nejpozději do 6 měsíců ode dne </w:t>
      </w:r>
      <w:r w:rsidR="00107953">
        <w:t xml:space="preserve">kdy se smluvní strany o </w:t>
      </w:r>
      <w:r w:rsidR="00C476FA">
        <w:t>neplatném, neúčinném či neproveditelném ujednání dozvěděly</w:t>
      </w:r>
      <w:r>
        <w:t>.</w:t>
      </w:r>
    </w:p>
    <w:p w14:paraId="694B21BB" w14:textId="77777777" w:rsidR="00995369" w:rsidRPr="00B32EBB" w:rsidRDefault="00995369" w:rsidP="00E905C1">
      <w:pPr>
        <w:rPr>
          <w:rFonts w:ascii="Arial" w:hAnsi="Arial" w:cs="Arial"/>
          <w:sz w:val="20"/>
          <w:szCs w:val="20"/>
        </w:rPr>
      </w:pPr>
    </w:p>
    <w:p w14:paraId="0259E52B" w14:textId="77777777" w:rsidR="00E31B02" w:rsidRPr="00B32EBB" w:rsidRDefault="00E905C1" w:rsidP="0080333C">
      <w:pPr>
        <w:pStyle w:val="Nadpis3"/>
      </w:pPr>
      <w:r>
        <w:t>Závěrečná ujednání</w:t>
      </w:r>
    </w:p>
    <w:p w14:paraId="4DB95B1E" w14:textId="77777777" w:rsidR="001561AC" w:rsidRPr="001561AC" w:rsidRDefault="00C476FA" w:rsidP="0080333C">
      <w:pPr>
        <w:pStyle w:val="Odstavecseseznamem"/>
        <w:spacing w:before="0" w:after="40"/>
        <w:rPr>
          <w:rFonts w:cs="Arial"/>
          <w:szCs w:val="20"/>
        </w:rPr>
      </w:pPr>
      <w:proofErr w:type="spellStart"/>
      <w:r>
        <w:rPr>
          <w:rFonts w:eastAsiaTheme="minorHAnsi"/>
          <w:lang w:eastAsia="en-US"/>
        </w:rPr>
        <w:t>Oviedo</w:t>
      </w:r>
      <w:proofErr w:type="spellEnd"/>
      <w:r w:rsidR="00E642BC" w:rsidRPr="00E642BC">
        <w:rPr>
          <w:rFonts w:eastAsiaTheme="minorHAnsi"/>
          <w:lang w:eastAsia="en-US"/>
        </w:rPr>
        <w:t xml:space="preserve"> </w:t>
      </w:r>
      <w:r w:rsidR="001561AC" w:rsidRPr="001561AC">
        <w:rPr>
          <w:rFonts w:eastAsiaTheme="minorHAnsi"/>
          <w:lang w:eastAsia="en-US"/>
        </w:rPr>
        <w:t>prohlašuje, že byl</w:t>
      </w:r>
      <w:r w:rsidR="00B76874">
        <w:rPr>
          <w:rFonts w:eastAsiaTheme="minorHAnsi"/>
          <w:lang w:eastAsia="en-US"/>
        </w:rPr>
        <w:t>o</w:t>
      </w:r>
      <w:r w:rsidR="001561AC" w:rsidRPr="001561AC">
        <w:rPr>
          <w:rFonts w:eastAsiaTheme="minorHAnsi"/>
          <w:lang w:eastAsia="en-US"/>
        </w:rPr>
        <w:t xml:space="preserve"> seznámen</w:t>
      </w:r>
      <w:r w:rsidR="00B76874">
        <w:rPr>
          <w:rFonts w:eastAsiaTheme="minorHAnsi"/>
          <w:lang w:eastAsia="en-US"/>
        </w:rPr>
        <w:t>o</w:t>
      </w:r>
      <w:r w:rsidR="001561AC" w:rsidRPr="001561AC">
        <w:rPr>
          <w:rFonts w:eastAsiaTheme="minorHAnsi"/>
          <w:lang w:eastAsia="en-US"/>
        </w:rPr>
        <w:t xml:space="preserve"> s povinností SMB při nakládání s veřejnými prostředky dodržovat zákon č. 106/1999 Sb.</w:t>
      </w:r>
      <w:r w:rsidR="00B76874">
        <w:rPr>
          <w:rFonts w:eastAsiaTheme="minorHAnsi"/>
          <w:lang w:eastAsia="en-US"/>
        </w:rPr>
        <w:t>,</w:t>
      </w:r>
      <w:r w:rsidR="001561AC" w:rsidRPr="001561AC">
        <w:rPr>
          <w:rFonts w:eastAsiaTheme="minorHAnsi"/>
          <w:lang w:eastAsia="en-US"/>
        </w:rPr>
        <w:t xml:space="preserve"> o svobodném přístupu k</w:t>
      </w:r>
      <w:r w:rsidR="00B76874">
        <w:rPr>
          <w:rFonts w:eastAsiaTheme="minorHAnsi"/>
          <w:lang w:eastAsia="en-US"/>
        </w:rPr>
        <w:t> </w:t>
      </w:r>
      <w:r w:rsidR="001561AC" w:rsidRPr="001561AC">
        <w:rPr>
          <w:rFonts w:eastAsiaTheme="minorHAnsi"/>
          <w:lang w:eastAsia="en-US"/>
        </w:rPr>
        <w:t>informacím</w:t>
      </w:r>
      <w:r w:rsidR="00B76874">
        <w:rPr>
          <w:rFonts w:eastAsiaTheme="minorHAnsi"/>
          <w:lang w:eastAsia="en-US"/>
        </w:rPr>
        <w:t>,</w:t>
      </w:r>
      <w:r w:rsidR="001561AC" w:rsidRPr="001561AC">
        <w:rPr>
          <w:rFonts w:eastAsiaTheme="minorHAnsi"/>
          <w:lang w:eastAsia="en-US"/>
        </w:rPr>
        <w:t xml:space="preserve"> v platném znění.</w:t>
      </w:r>
    </w:p>
    <w:p w14:paraId="5AE96617" w14:textId="77777777" w:rsidR="00FC59D1" w:rsidRPr="00FC59D1" w:rsidRDefault="00B76874" w:rsidP="0080333C">
      <w:pPr>
        <w:pStyle w:val="Odstavecseseznamem"/>
        <w:spacing w:before="0" w:after="40"/>
        <w:rPr>
          <w:rFonts w:cs="Arial"/>
          <w:szCs w:val="20"/>
        </w:rPr>
      </w:pPr>
      <w:proofErr w:type="spellStart"/>
      <w:r>
        <w:rPr>
          <w:rFonts w:cs="Arial"/>
          <w:bCs/>
          <w:szCs w:val="20"/>
        </w:rPr>
        <w:t>Oviedo</w:t>
      </w:r>
      <w:proofErr w:type="spellEnd"/>
      <w:r w:rsidR="00FC59D1" w:rsidRPr="00FC59D1">
        <w:rPr>
          <w:rFonts w:cs="Arial"/>
          <w:bCs/>
          <w:szCs w:val="20"/>
        </w:rPr>
        <w:t xml:space="preserve"> si je vědom</w:t>
      </w:r>
      <w:r>
        <w:rPr>
          <w:rFonts w:cs="Arial"/>
          <w:bCs/>
          <w:szCs w:val="20"/>
        </w:rPr>
        <w:t>o</w:t>
      </w:r>
      <w:r w:rsidR="00FC59D1" w:rsidRPr="00FC59D1">
        <w:rPr>
          <w:rFonts w:cs="Arial"/>
          <w:bCs/>
          <w:szCs w:val="20"/>
        </w:rPr>
        <w:t xml:space="preserve"> toho, že na SMB jako územní samosprávný celek se vztahuje zákon č.</w:t>
      </w:r>
      <w:r>
        <w:rPr>
          <w:rFonts w:cs="Arial"/>
          <w:bCs/>
          <w:szCs w:val="20"/>
        </w:rPr>
        <w:t> </w:t>
      </w:r>
      <w:r w:rsidR="00FC59D1" w:rsidRPr="00FC59D1">
        <w:rPr>
          <w:rFonts w:cs="Arial"/>
          <w:bCs/>
          <w:szCs w:val="20"/>
        </w:rPr>
        <w:t>340/2015 Sb.  o zvláštních podmínkách účinnosti některých smluv, uveřejňování těchto smluv a o registru smluv v platném znění. Tato smlouva bude prostřednictvím registru smluv povinně uveřejněna</w:t>
      </w:r>
      <w:r w:rsidR="000A2B77">
        <w:rPr>
          <w:rFonts w:cs="Arial"/>
          <w:bCs/>
          <w:szCs w:val="20"/>
        </w:rPr>
        <w:t>. SMB</w:t>
      </w:r>
      <w:r w:rsidR="00FC59D1" w:rsidRPr="00FC59D1">
        <w:rPr>
          <w:rFonts w:cs="Arial"/>
          <w:bCs/>
          <w:szCs w:val="20"/>
        </w:rPr>
        <w:t xml:space="preserve"> zašle tuto smlouvu správci registru smluv k uveřejnění bez zbytečného odkladu, nejpozději však do 30 dnů ode dne uzavření této smlouvy. Smluvní strany prohlašují, že skutečnosti uvedené v této smlouvě nepovažují za obchodní tajemství ve smyslu </w:t>
      </w:r>
      <w:proofErr w:type="spellStart"/>
      <w:r w:rsidR="00FC59D1" w:rsidRPr="00FC59D1">
        <w:rPr>
          <w:rFonts w:cs="Arial"/>
          <w:bCs/>
          <w:szCs w:val="20"/>
        </w:rPr>
        <w:t>ust</w:t>
      </w:r>
      <w:proofErr w:type="spellEnd"/>
      <w:r w:rsidR="00FC59D1" w:rsidRPr="00FC59D1">
        <w:rPr>
          <w:rFonts w:cs="Arial"/>
          <w:bCs/>
          <w:szCs w:val="20"/>
        </w:rPr>
        <w:t xml:space="preserve">. § 504 z. č. 89/2012 Sb. a udělují svolení k jejich užití a </w:t>
      </w:r>
      <w:r w:rsidR="00585AB9">
        <w:rPr>
          <w:rFonts w:cs="Arial"/>
          <w:bCs/>
          <w:szCs w:val="20"/>
        </w:rPr>
        <w:t>u</w:t>
      </w:r>
      <w:r w:rsidR="00FC59D1" w:rsidRPr="00FC59D1">
        <w:rPr>
          <w:rFonts w:cs="Arial"/>
          <w:bCs/>
          <w:szCs w:val="20"/>
        </w:rPr>
        <w:t>veřejnění bez stanovení jakýchkoli dalších podmínek. Tato smlouva nabývá účinnosti dnem jejího uveřejnění prostřednictví registru smluv postupem dle zákona o registru smluv.</w:t>
      </w:r>
    </w:p>
    <w:p w14:paraId="46FE692E" w14:textId="77777777" w:rsidR="004D21E4" w:rsidRPr="00095B17" w:rsidRDefault="004D21E4" w:rsidP="0080333C">
      <w:pPr>
        <w:pStyle w:val="Odstavecseseznamem"/>
        <w:spacing w:before="0" w:after="40"/>
        <w:rPr>
          <w:rFonts w:cs="Arial"/>
          <w:szCs w:val="20"/>
        </w:rPr>
      </w:pPr>
      <w:r>
        <w:rPr>
          <w:rFonts w:cs="Arial"/>
          <w:szCs w:val="20"/>
        </w:rPr>
        <w:t>Jakékoliv změny této smlouvy jsou možné výhradně na podkladě písemných, očíslovaných dodatků, sjednaných smluvními stranami v listinné formě.</w:t>
      </w:r>
    </w:p>
    <w:p w14:paraId="2915E7F9" w14:textId="77777777" w:rsidR="00353D33" w:rsidRPr="001C4EE6" w:rsidRDefault="00B20B58" w:rsidP="0080333C">
      <w:pPr>
        <w:pStyle w:val="Odstavecseseznamem"/>
        <w:spacing w:before="0" w:after="40"/>
        <w:rPr>
          <w:rFonts w:cs="Arial"/>
          <w:szCs w:val="20"/>
        </w:rPr>
      </w:pPr>
      <w:r w:rsidRPr="00B32EBB">
        <w:rPr>
          <w:rFonts w:cs="Arial"/>
          <w:szCs w:val="20"/>
        </w:rPr>
        <w:t xml:space="preserve">Právní vztahy ve smlouvě neupravené se řídí </w:t>
      </w:r>
      <w:r w:rsidR="0031355A">
        <w:rPr>
          <w:rFonts w:cs="Arial"/>
          <w:szCs w:val="20"/>
        </w:rPr>
        <w:t xml:space="preserve">příslušnými ustanoveními zákona </w:t>
      </w:r>
      <w:r w:rsidRPr="00B32EBB">
        <w:rPr>
          <w:rFonts w:cs="Arial"/>
          <w:szCs w:val="20"/>
        </w:rPr>
        <w:t>č. 89/2012 Sb., občanského zákoníku</w:t>
      </w:r>
      <w:r w:rsidR="005151DA" w:rsidRPr="00B32EBB">
        <w:rPr>
          <w:rFonts w:cs="Arial"/>
          <w:szCs w:val="20"/>
        </w:rPr>
        <w:t>, v platném znění</w:t>
      </w:r>
      <w:r w:rsidRPr="00B32EBB">
        <w:rPr>
          <w:rFonts w:cs="Arial"/>
          <w:szCs w:val="20"/>
        </w:rPr>
        <w:t>.</w:t>
      </w:r>
    </w:p>
    <w:p w14:paraId="48710244" w14:textId="03D24300" w:rsidR="00067B40" w:rsidRPr="001C4EE6" w:rsidRDefault="009D3961" w:rsidP="0080333C">
      <w:pPr>
        <w:pStyle w:val="Odstavecseseznamem"/>
        <w:spacing w:before="0" w:after="40"/>
        <w:rPr>
          <w:rFonts w:cs="Arial"/>
          <w:szCs w:val="20"/>
        </w:rPr>
      </w:pPr>
      <w:r>
        <w:rPr>
          <w:rFonts w:cs="Arial"/>
          <w:szCs w:val="20"/>
        </w:rPr>
        <w:t>Tato smlouva je vyhotovena v</w:t>
      </w:r>
      <w:r w:rsidR="002954C3">
        <w:rPr>
          <w:rFonts w:cs="Arial"/>
          <w:szCs w:val="20"/>
        </w:rPr>
        <w:t>e třech</w:t>
      </w:r>
      <w:r w:rsidR="0037348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stejnopisech</w:t>
      </w:r>
      <w:r w:rsidR="002954C3">
        <w:rPr>
          <w:rFonts w:cs="Arial"/>
          <w:szCs w:val="20"/>
        </w:rPr>
        <w:t>, z nichž</w:t>
      </w:r>
      <w:r>
        <w:rPr>
          <w:rFonts w:cs="Arial"/>
          <w:szCs w:val="20"/>
        </w:rPr>
        <w:t xml:space="preserve"> </w:t>
      </w:r>
      <w:r w:rsidR="00FA5E3C">
        <w:rPr>
          <w:rFonts w:cs="Arial"/>
          <w:szCs w:val="20"/>
        </w:rPr>
        <w:t>SMB</w:t>
      </w:r>
      <w:r>
        <w:rPr>
          <w:rFonts w:cs="Arial"/>
          <w:szCs w:val="20"/>
        </w:rPr>
        <w:t xml:space="preserve"> obdrží</w:t>
      </w:r>
      <w:r w:rsidR="008E34E9">
        <w:rPr>
          <w:rFonts w:cs="Arial"/>
          <w:szCs w:val="20"/>
        </w:rPr>
        <w:t xml:space="preserve"> </w:t>
      </w:r>
      <w:r w:rsidR="00FA5E3C">
        <w:rPr>
          <w:rFonts w:cs="Arial"/>
          <w:szCs w:val="20"/>
        </w:rPr>
        <w:t>dvě</w:t>
      </w:r>
      <w:r w:rsidR="00353D33">
        <w:rPr>
          <w:rFonts w:cs="Arial"/>
          <w:szCs w:val="20"/>
        </w:rPr>
        <w:t xml:space="preserve"> vyhotovení </w:t>
      </w:r>
      <w:r w:rsidR="002954C3">
        <w:rPr>
          <w:rFonts w:cs="Arial"/>
          <w:szCs w:val="20"/>
        </w:rPr>
        <w:t xml:space="preserve">a </w:t>
      </w:r>
      <w:proofErr w:type="spellStart"/>
      <w:r w:rsidR="002954C3">
        <w:rPr>
          <w:rFonts w:cs="Arial"/>
          <w:szCs w:val="20"/>
        </w:rPr>
        <w:t>Oviedo</w:t>
      </w:r>
      <w:proofErr w:type="spellEnd"/>
      <w:r w:rsidR="002954C3">
        <w:rPr>
          <w:rFonts w:cs="Arial"/>
          <w:szCs w:val="20"/>
        </w:rPr>
        <w:t xml:space="preserve"> obdrží jedno vyhotovení</w:t>
      </w:r>
      <w:r w:rsidR="00353D33">
        <w:rPr>
          <w:rFonts w:cs="Arial"/>
          <w:szCs w:val="20"/>
        </w:rPr>
        <w:t>.</w:t>
      </w:r>
    </w:p>
    <w:p w14:paraId="3270B722" w14:textId="77777777" w:rsidR="00095B17" w:rsidRDefault="00095B17" w:rsidP="0080333C">
      <w:pPr>
        <w:pStyle w:val="Odstavecseseznamem"/>
        <w:spacing w:before="0" w:after="40"/>
        <w:rPr>
          <w:rFonts w:cs="Arial"/>
          <w:szCs w:val="20"/>
        </w:rPr>
      </w:pPr>
      <w:r w:rsidRPr="00B32EBB">
        <w:rPr>
          <w:rFonts w:cs="Arial"/>
          <w:szCs w:val="20"/>
        </w:rPr>
        <w:t>Smluvní strany prohlašují, že se řádně seznámily s obsahem této smlouvy, že tato smlouva byla sepsána podle jejich pravé, omylu prosté a svobodné vůle, vážně a srozumitelně, nikoliv v tísni za nápadně nevýhodných podmínek a na důkaz souhlasu s obsahem této smlouvy připojují své podpisy.</w:t>
      </w:r>
    </w:p>
    <w:p w14:paraId="292E5152" w14:textId="77777777" w:rsidR="005849F5" w:rsidRDefault="005849F5" w:rsidP="005849F5">
      <w:pPr>
        <w:pStyle w:val="Odstavecseseznamem"/>
        <w:numPr>
          <w:ilvl w:val="0"/>
          <w:numId w:val="0"/>
        </w:numPr>
        <w:ind w:left="567"/>
        <w:rPr>
          <w:rFonts w:cs="Arial"/>
          <w:szCs w:val="20"/>
        </w:rPr>
      </w:pPr>
    </w:p>
    <w:p w14:paraId="70F27294" w14:textId="77777777" w:rsidR="004D55A7" w:rsidRDefault="004D55A7" w:rsidP="001C0619">
      <w:pPr>
        <w:pStyle w:val="Nadpis2"/>
        <w:numPr>
          <w:ilvl w:val="0"/>
          <w:numId w:val="0"/>
        </w:numPr>
      </w:pPr>
      <w:r>
        <w:t>Seznam příloh:</w:t>
      </w:r>
    </w:p>
    <w:p w14:paraId="22D89ED3" w14:textId="6FDF7E01" w:rsidR="002E0B07" w:rsidRDefault="003E6AA2" w:rsidP="002E0B07">
      <w:pPr>
        <w:pStyle w:val="Odstavecseseznamem"/>
        <w:numPr>
          <w:ilvl w:val="0"/>
          <w:numId w:val="28"/>
        </w:numPr>
        <w:ind w:left="567" w:hanging="283"/>
      </w:pPr>
      <w:r>
        <w:t xml:space="preserve">Příloha č. 1 – </w:t>
      </w:r>
      <w:r w:rsidR="008337AD">
        <w:t>Grafické znázornění částí pozemků určených ke směně</w:t>
      </w:r>
    </w:p>
    <w:p w14:paraId="7782380F" w14:textId="6BF1E4D8" w:rsidR="00897021" w:rsidRDefault="00222A53" w:rsidP="002E0B07">
      <w:pPr>
        <w:pStyle w:val="Odstavecseseznamem"/>
        <w:numPr>
          <w:ilvl w:val="0"/>
          <w:numId w:val="28"/>
        </w:numPr>
        <w:ind w:left="567" w:hanging="283"/>
      </w:pPr>
      <w:r>
        <w:t xml:space="preserve">Příloha č. 2 </w:t>
      </w:r>
      <w:r w:rsidR="00EF271E">
        <w:t xml:space="preserve">– </w:t>
      </w:r>
      <w:r w:rsidRPr="00222A53">
        <w:t xml:space="preserve">Předpokládaný a orientační rozsah (částí) pozemků určených pro zřízení služebnosti veřejného statku </w:t>
      </w:r>
      <w:r w:rsidR="00311010">
        <w:t xml:space="preserve">a části stavby dotčené závazkem veřejného prostranství, </w:t>
      </w:r>
      <w:r w:rsidR="00624B48">
        <w:t>na níž</w:t>
      </w:r>
      <w:r w:rsidR="00311010">
        <w:t xml:space="preserve"> se nebude zřizovat věcné břemeno veřejného statku</w:t>
      </w:r>
    </w:p>
    <w:p w14:paraId="59AD98C6" w14:textId="77777777" w:rsidR="004E281D" w:rsidRPr="00D9062D" w:rsidRDefault="004E281D" w:rsidP="00D9062D"/>
    <w:p w14:paraId="73CAD18C" w14:textId="6B51CEE7" w:rsidR="00AD50E1" w:rsidRPr="005849F5" w:rsidRDefault="002E0B07" w:rsidP="005849F5">
      <w:pPr>
        <w:pStyle w:val="Nadpis2"/>
        <w:numPr>
          <w:ilvl w:val="0"/>
          <w:numId w:val="0"/>
        </w:numPr>
      </w:pPr>
      <w:r>
        <w:br w:type="column"/>
      </w:r>
      <w:r w:rsidR="00995369" w:rsidRPr="005849F5">
        <w:lastRenderedPageBreak/>
        <w:t>D</w:t>
      </w:r>
      <w:r w:rsidR="005849F5">
        <w:t>oložka</w:t>
      </w:r>
    </w:p>
    <w:p w14:paraId="46D5DE19" w14:textId="77777777" w:rsidR="00AD50E1" w:rsidRPr="00B32EBB" w:rsidRDefault="00AD50E1" w:rsidP="001263F0">
      <w:pPr>
        <w:jc w:val="center"/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dle § 41 zákona č.  128/2000 Sb., o obcích (obecní zřízení)</w:t>
      </w:r>
      <w:r w:rsidR="00BE5BD8">
        <w:rPr>
          <w:rFonts w:ascii="Arial" w:hAnsi="Arial" w:cs="Arial"/>
          <w:sz w:val="20"/>
          <w:szCs w:val="20"/>
        </w:rPr>
        <w:t>,</w:t>
      </w:r>
      <w:r w:rsidRPr="00B32EBB">
        <w:rPr>
          <w:rFonts w:ascii="Arial" w:hAnsi="Arial" w:cs="Arial"/>
          <w:sz w:val="20"/>
          <w:szCs w:val="20"/>
        </w:rPr>
        <w:t xml:space="preserve"> v platném znění</w:t>
      </w:r>
    </w:p>
    <w:p w14:paraId="15B630D6" w14:textId="77777777" w:rsidR="00E9693B" w:rsidRDefault="00E9693B" w:rsidP="001263F0">
      <w:pPr>
        <w:jc w:val="both"/>
        <w:rPr>
          <w:rFonts w:ascii="Arial" w:hAnsi="Arial" w:cs="Arial"/>
          <w:sz w:val="20"/>
          <w:szCs w:val="20"/>
        </w:rPr>
      </w:pPr>
    </w:p>
    <w:p w14:paraId="097C4DB9" w14:textId="3AE9BE7E" w:rsidR="005B57B3" w:rsidRDefault="005B57B3" w:rsidP="001263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</w:t>
      </w:r>
      <w:r w:rsidR="002954C3">
        <w:rPr>
          <w:rFonts w:ascii="Arial" w:hAnsi="Arial" w:cs="Arial"/>
          <w:sz w:val="20"/>
          <w:szCs w:val="20"/>
        </w:rPr>
        <w:t xml:space="preserve"> budoucí</w:t>
      </w:r>
      <w:r>
        <w:rPr>
          <w:rFonts w:ascii="Arial" w:hAnsi="Arial" w:cs="Arial"/>
          <w:sz w:val="20"/>
          <w:szCs w:val="20"/>
        </w:rPr>
        <w:t xml:space="preserve"> směny pozemků byl </w:t>
      </w:r>
      <w:r w:rsidR="00D648EC">
        <w:rPr>
          <w:rFonts w:ascii="Arial" w:hAnsi="Arial" w:cs="Arial"/>
          <w:sz w:val="20"/>
          <w:szCs w:val="20"/>
        </w:rPr>
        <w:t>zveřejněn zákonem stanoveným způsobem</w:t>
      </w:r>
      <w:r w:rsidR="00BC6A7B">
        <w:rPr>
          <w:rFonts w:ascii="Arial" w:hAnsi="Arial" w:cs="Arial"/>
          <w:sz w:val="20"/>
          <w:szCs w:val="20"/>
        </w:rPr>
        <w:t xml:space="preserve"> od </w:t>
      </w:r>
      <w:r w:rsidR="00B5573D">
        <w:rPr>
          <w:rFonts w:ascii="Arial" w:hAnsi="Arial" w:cs="Arial"/>
          <w:sz w:val="20"/>
          <w:szCs w:val="20"/>
        </w:rPr>
        <w:t>30. 3. 2026</w:t>
      </w:r>
      <w:r w:rsidR="00BC6A7B">
        <w:rPr>
          <w:rFonts w:ascii="Arial" w:hAnsi="Arial" w:cs="Arial"/>
          <w:sz w:val="20"/>
          <w:szCs w:val="20"/>
        </w:rPr>
        <w:t xml:space="preserve"> do</w:t>
      </w:r>
      <w:r w:rsidR="00924CFB">
        <w:rPr>
          <w:rFonts w:ascii="Arial" w:hAnsi="Arial" w:cs="Arial"/>
          <w:sz w:val="20"/>
          <w:szCs w:val="20"/>
        </w:rPr>
        <w:t xml:space="preserve"> </w:t>
      </w:r>
      <w:r w:rsidR="00FA0C7E">
        <w:rPr>
          <w:rFonts w:ascii="Arial" w:hAnsi="Arial" w:cs="Arial"/>
          <w:sz w:val="20"/>
          <w:szCs w:val="20"/>
        </w:rPr>
        <w:t>15 4 2026</w:t>
      </w:r>
      <w:r w:rsidR="00D648EC">
        <w:rPr>
          <w:rFonts w:ascii="Arial" w:hAnsi="Arial" w:cs="Arial"/>
          <w:sz w:val="20"/>
          <w:szCs w:val="20"/>
        </w:rPr>
        <w:t>.</w:t>
      </w:r>
    </w:p>
    <w:p w14:paraId="00BE6CBB" w14:textId="77777777" w:rsidR="005B57B3" w:rsidRPr="00B32EBB" w:rsidRDefault="005B57B3" w:rsidP="001263F0">
      <w:pPr>
        <w:jc w:val="both"/>
        <w:rPr>
          <w:rFonts w:ascii="Arial" w:hAnsi="Arial" w:cs="Arial"/>
          <w:sz w:val="20"/>
          <w:szCs w:val="20"/>
        </w:rPr>
      </w:pPr>
    </w:p>
    <w:p w14:paraId="245DF017" w14:textId="4E580A8A" w:rsidR="00AD50E1" w:rsidRDefault="00064D7F" w:rsidP="001263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Budoucí směna</w:t>
      </w:r>
      <w:r w:rsidR="005B57B3">
        <w:rPr>
          <w:rFonts w:ascii="Arial" w:hAnsi="Arial" w:cs="Arial"/>
          <w:sz w:val="20"/>
          <w:szCs w:val="20"/>
        </w:rPr>
        <w:t xml:space="preserve"> pozemků </w:t>
      </w:r>
      <w:r w:rsidR="00AC7319">
        <w:rPr>
          <w:rFonts w:ascii="Arial" w:hAnsi="Arial" w:cs="Arial"/>
          <w:sz w:val="20"/>
          <w:szCs w:val="20"/>
        </w:rPr>
        <w:t xml:space="preserve">a budoucí zřízení služebnosti veřejného statku </w:t>
      </w:r>
      <w:r w:rsidR="004C4CF8" w:rsidRPr="00B32EBB">
        <w:rPr>
          <w:rFonts w:ascii="Arial" w:hAnsi="Arial" w:cs="Arial"/>
          <w:sz w:val="20"/>
          <w:szCs w:val="20"/>
        </w:rPr>
        <w:t>byl</w:t>
      </w:r>
      <w:r w:rsidR="00AC7319">
        <w:rPr>
          <w:rFonts w:ascii="Arial" w:hAnsi="Arial" w:cs="Arial"/>
          <w:sz w:val="20"/>
          <w:szCs w:val="20"/>
        </w:rPr>
        <w:t>y</w:t>
      </w:r>
      <w:r w:rsidR="004C4CF8" w:rsidRPr="00B32EBB">
        <w:rPr>
          <w:rFonts w:ascii="Arial" w:hAnsi="Arial" w:cs="Arial"/>
          <w:sz w:val="20"/>
          <w:szCs w:val="20"/>
        </w:rPr>
        <w:t xml:space="preserve"> schválen</w:t>
      </w:r>
      <w:r w:rsidR="00AC7319">
        <w:rPr>
          <w:rFonts w:ascii="Arial" w:hAnsi="Arial" w:cs="Arial"/>
          <w:sz w:val="20"/>
          <w:szCs w:val="20"/>
        </w:rPr>
        <w:t>y</w:t>
      </w:r>
      <w:r w:rsidR="00AD50E1" w:rsidRPr="00B32EBB">
        <w:rPr>
          <w:rFonts w:ascii="Arial" w:hAnsi="Arial" w:cs="Arial"/>
          <w:sz w:val="20"/>
          <w:szCs w:val="20"/>
        </w:rPr>
        <w:t xml:space="preserve"> Zastupitelstv</w:t>
      </w:r>
      <w:r w:rsidR="004911D5" w:rsidRPr="00B32EBB">
        <w:rPr>
          <w:rFonts w:ascii="Arial" w:hAnsi="Arial" w:cs="Arial"/>
          <w:sz w:val="20"/>
          <w:szCs w:val="20"/>
        </w:rPr>
        <w:t>em</w:t>
      </w:r>
      <w:r w:rsidR="00EC1806" w:rsidRPr="00B32EBB">
        <w:rPr>
          <w:rFonts w:ascii="Arial" w:hAnsi="Arial" w:cs="Arial"/>
          <w:sz w:val="20"/>
          <w:szCs w:val="20"/>
        </w:rPr>
        <w:t xml:space="preserve"> města Brna na </w:t>
      </w:r>
      <w:r w:rsidR="00143B7D">
        <w:rPr>
          <w:rFonts w:ascii="Arial" w:hAnsi="Arial" w:cs="Arial"/>
          <w:sz w:val="20"/>
          <w:szCs w:val="20"/>
        </w:rPr>
        <w:t xml:space="preserve">jeho </w:t>
      </w:r>
      <w:r w:rsidR="00EA7586">
        <w:rPr>
          <w:rFonts w:ascii="Arial" w:hAnsi="Arial" w:cs="Arial"/>
          <w:sz w:val="20"/>
          <w:szCs w:val="20"/>
        </w:rPr>
        <w:t>Z</w:t>
      </w:r>
      <w:r w:rsidR="008E34E9">
        <w:rPr>
          <w:rFonts w:ascii="Arial" w:hAnsi="Arial" w:cs="Arial"/>
          <w:sz w:val="20"/>
          <w:szCs w:val="20"/>
        </w:rPr>
        <w:t>9</w:t>
      </w:r>
      <w:r w:rsidR="00915C1E">
        <w:rPr>
          <w:rFonts w:ascii="Arial" w:hAnsi="Arial" w:cs="Arial"/>
          <w:sz w:val="20"/>
          <w:szCs w:val="20"/>
        </w:rPr>
        <w:t>/</w:t>
      </w:r>
      <w:r w:rsidR="00FA0C7E">
        <w:rPr>
          <w:rFonts w:ascii="Arial" w:hAnsi="Arial" w:cs="Arial"/>
          <w:sz w:val="20"/>
          <w:szCs w:val="20"/>
        </w:rPr>
        <w:t>34</w:t>
      </w:r>
      <w:r w:rsidR="00AD7058">
        <w:rPr>
          <w:rFonts w:ascii="Arial" w:hAnsi="Arial" w:cs="Arial"/>
          <w:sz w:val="20"/>
          <w:szCs w:val="20"/>
        </w:rPr>
        <w:t>.</w:t>
      </w:r>
      <w:r w:rsidR="004C1F29" w:rsidRPr="00B32EBB">
        <w:rPr>
          <w:rFonts w:ascii="Arial" w:hAnsi="Arial" w:cs="Arial"/>
          <w:sz w:val="20"/>
          <w:szCs w:val="20"/>
        </w:rPr>
        <w:t xml:space="preserve"> </w:t>
      </w:r>
      <w:r w:rsidR="00143B7D">
        <w:rPr>
          <w:rFonts w:ascii="Arial" w:hAnsi="Arial" w:cs="Arial"/>
          <w:sz w:val="20"/>
          <w:szCs w:val="20"/>
        </w:rPr>
        <w:t xml:space="preserve">zasedání </w:t>
      </w:r>
      <w:r w:rsidR="004C1F29" w:rsidRPr="00B32EBB">
        <w:rPr>
          <w:rFonts w:ascii="Arial" w:hAnsi="Arial" w:cs="Arial"/>
          <w:sz w:val="20"/>
          <w:szCs w:val="20"/>
        </w:rPr>
        <w:t>konané</w:t>
      </w:r>
      <w:r w:rsidR="00D07D4C" w:rsidRPr="00B32EBB">
        <w:rPr>
          <w:rFonts w:ascii="Arial" w:hAnsi="Arial" w:cs="Arial"/>
          <w:sz w:val="20"/>
          <w:szCs w:val="20"/>
        </w:rPr>
        <w:t>m</w:t>
      </w:r>
      <w:r w:rsidR="00E66795" w:rsidRPr="00B32EBB">
        <w:rPr>
          <w:rFonts w:ascii="Arial" w:hAnsi="Arial" w:cs="Arial"/>
          <w:sz w:val="20"/>
          <w:szCs w:val="20"/>
        </w:rPr>
        <w:t xml:space="preserve"> </w:t>
      </w:r>
      <w:r w:rsidR="00E768CB" w:rsidRPr="00B32EBB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</w:t>
      </w:r>
      <w:r w:rsidR="00FA0C7E">
        <w:rPr>
          <w:rFonts w:ascii="Arial" w:hAnsi="Arial" w:cs="Arial"/>
          <w:sz w:val="20"/>
          <w:szCs w:val="20"/>
        </w:rPr>
        <w:t>14. 4. 2026</w:t>
      </w:r>
      <w:r w:rsidR="00AC7319">
        <w:rPr>
          <w:rFonts w:ascii="Arial" w:hAnsi="Arial" w:cs="Arial"/>
          <w:sz w:val="20"/>
          <w:szCs w:val="20"/>
        </w:rPr>
        <w:t>.</w:t>
      </w:r>
    </w:p>
    <w:p w14:paraId="42D07800" w14:textId="77777777" w:rsidR="00063F31" w:rsidRDefault="00063F31" w:rsidP="001263F0">
      <w:pPr>
        <w:jc w:val="both"/>
        <w:rPr>
          <w:rFonts w:ascii="Arial" w:hAnsi="Arial" w:cs="Arial"/>
          <w:sz w:val="20"/>
          <w:szCs w:val="20"/>
        </w:rPr>
      </w:pPr>
    </w:p>
    <w:p w14:paraId="52986E94" w14:textId="77777777" w:rsidR="00063F31" w:rsidRDefault="00063F31" w:rsidP="001263F0">
      <w:pPr>
        <w:jc w:val="both"/>
        <w:rPr>
          <w:rFonts w:ascii="Arial" w:hAnsi="Arial" w:cs="Arial"/>
          <w:sz w:val="20"/>
          <w:szCs w:val="20"/>
        </w:rPr>
      </w:pPr>
    </w:p>
    <w:p w14:paraId="3CD70C5E" w14:textId="77777777" w:rsidR="00063F31" w:rsidRDefault="00063F31" w:rsidP="001263F0">
      <w:pPr>
        <w:jc w:val="both"/>
        <w:rPr>
          <w:rFonts w:ascii="Arial" w:hAnsi="Arial" w:cs="Arial"/>
          <w:sz w:val="20"/>
          <w:szCs w:val="20"/>
        </w:rPr>
        <w:sectPr w:rsidR="00063F31" w:rsidSect="00746EB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023B81" w14:textId="77777777" w:rsidR="00063F31" w:rsidRPr="00B32EBB" w:rsidRDefault="00063F31" w:rsidP="001263F0">
      <w:pPr>
        <w:jc w:val="both"/>
        <w:rPr>
          <w:rFonts w:ascii="Arial" w:hAnsi="Arial" w:cs="Arial"/>
          <w:sz w:val="20"/>
          <w:szCs w:val="20"/>
        </w:rPr>
      </w:pPr>
    </w:p>
    <w:p w14:paraId="6DB19708" w14:textId="77777777" w:rsidR="00BE5BD8" w:rsidRDefault="00BE5BD8" w:rsidP="001263F0">
      <w:pPr>
        <w:rPr>
          <w:rFonts w:ascii="Arial" w:hAnsi="Arial" w:cs="Arial"/>
          <w:sz w:val="20"/>
          <w:szCs w:val="20"/>
        </w:rPr>
      </w:pPr>
    </w:p>
    <w:p w14:paraId="2BF3C139" w14:textId="4287C3FE" w:rsidR="00BE53DF" w:rsidRDefault="00BE53DF" w:rsidP="00BE53DF">
      <w:pPr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V Brně dne</w:t>
      </w:r>
      <w:r>
        <w:rPr>
          <w:rFonts w:ascii="Arial" w:hAnsi="Arial" w:cs="Arial"/>
          <w:sz w:val="20"/>
          <w:szCs w:val="20"/>
        </w:rPr>
        <w:t xml:space="preserve"> </w:t>
      </w:r>
      <w:r w:rsidR="00FA0C7E">
        <w:rPr>
          <w:rFonts w:ascii="Arial" w:hAnsi="Arial" w:cs="Arial"/>
          <w:sz w:val="20"/>
          <w:szCs w:val="20"/>
        </w:rPr>
        <w:t>20. 5.</w:t>
      </w:r>
      <w:r w:rsidR="0001470B">
        <w:rPr>
          <w:rFonts w:ascii="Arial" w:hAnsi="Arial" w:cs="Arial"/>
          <w:sz w:val="20"/>
          <w:szCs w:val="20"/>
        </w:rPr>
        <w:t> 2026</w:t>
      </w:r>
    </w:p>
    <w:p w14:paraId="414862FA" w14:textId="77777777" w:rsidR="00BE53DF" w:rsidRDefault="00BE53DF" w:rsidP="00BE53DF">
      <w:pPr>
        <w:rPr>
          <w:rFonts w:ascii="Arial" w:hAnsi="Arial" w:cs="Arial"/>
          <w:sz w:val="20"/>
          <w:szCs w:val="20"/>
        </w:rPr>
      </w:pPr>
    </w:p>
    <w:p w14:paraId="1109DE4D" w14:textId="77777777" w:rsidR="00BE53DF" w:rsidRDefault="00BE53DF" w:rsidP="00BE53DF">
      <w:pPr>
        <w:rPr>
          <w:rFonts w:ascii="Arial" w:hAnsi="Arial" w:cs="Arial"/>
          <w:sz w:val="20"/>
          <w:szCs w:val="20"/>
        </w:rPr>
      </w:pPr>
    </w:p>
    <w:p w14:paraId="42A1DC68" w14:textId="77777777" w:rsidR="00BE53DF" w:rsidRDefault="00BE53DF" w:rsidP="00BE53DF">
      <w:pPr>
        <w:rPr>
          <w:rFonts w:ascii="Arial" w:hAnsi="Arial" w:cs="Arial"/>
          <w:sz w:val="20"/>
          <w:szCs w:val="20"/>
        </w:rPr>
      </w:pPr>
    </w:p>
    <w:p w14:paraId="5691509B" w14:textId="77777777" w:rsidR="00BE53DF" w:rsidRDefault="00BE53DF" w:rsidP="00BE53DF">
      <w:pPr>
        <w:rPr>
          <w:rFonts w:ascii="Arial" w:hAnsi="Arial" w:cs="Arial"/>
          <w:sz w:val="20"/>
          <w:szCs w:val="20"/>
        </w:rPr>
      </w:pPr>
    </w:p>
    <w:p w14:paraId="1FCE2772" w14:textId="77777777" w:rsidR="00BE53DF" w:rsidRPr="00B32EBB" w:rsidRDefault="00BE53DF" w:rsidP="00BE53DF">
      <w:pPr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….………….…………………</w:t>
      </w:r>
    </w:p>
    <w:p w14:paraId="42CC11C9" w14:textId="77777777" w:rsidR="00BE53DF" w:rsidRPr="00B32EBB" w:rsidRDefault="00BE53DF" w:rsidP="00BE53DF">
      <w:pPr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za statutární město Brno</w:t>
      </w:r>
    </w:p>
    <w:p w14:paraId="29D32FE7" w14:textId="77777777" w:rsidR="00BE53DF" w:rsidRDefault="00BE53DF" w:rsidP="00BE53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Markéta Vaňková</w:t>
      </w:r>
    </w:p>
    <w:p w14:paraId="25E16944" w14:textId="77777777" w:rsidR="00BE53DF" w:rsidRDefault="00BE53DF" w:rsidP="00BE53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primátorka</w:t>
      </w:r>
      <w:r>
        <w:rPr>
          <w:rFonts w:ascii="Arial" w:hAnsi="Arial" w:cs="Arial"/>
          <w:sz w:val="20"/>
          <w:szCs w:val="20"/>
        </w:rPr>
        <w:br w:type="column"/>
      </w:r>
    </w:p>
    <w:p w14:paraId="53901FF5" w14:textId="77777777" w:rsidR="00BE53DF" w:rsidRPr="00B32EBB" w:rsidRDefault="00BE53DF" w:rsidP="00BE53DF">
      <w:pPr>
        <w:rPr>
          <w:rFonts w:ascii="Arial" w:hAnsi="Arial" w:cs="Arial"/>
          <w:sz w:val="20"/>
          <w:szCs w:val="20"/>
        </w:rPr>
      </w:pPr>
    </w:p>
    <w:p w14:paraId="5B26D411" w14:textId="7F048D32" w:rsidR="00BE53DF" w:rsidRDefault="00BE53DF" w:rsidP="00BE53DF">
      <w:pPr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V</w:t>
      </w:r>
      <w:r w:rsidR="007A63F5">
        <w:rPr>
          <w:rFonts w:ascii="Arial" w:hAnsi="Arial" w:cs="Arial"/>
          <w:sz w:val="20"/>
          <w:szCs w:val="20"/>
        </w:rPr>
        <w:t xml:space="preserve"> Brně </w:t>
      </w:r>
      <w:r>
        <w:rPr>
          <w:rFonts w:ascii="Arial" w:hAnsi="Arial" w:cs="Arial"/>
          <w:sz w:val="20"/>
          <w:szCs w:val="20"/>
        </w:rPr>
        <w:t>d</w:t>
      </w:r>
      <w:r w:rsidRPr="00B32EBB">
        <w:rPr>
          <w:rFonts w:ascii="Arial" w:hAnsi="Arial" w:cs="Arial"/>
          <w:sz w:val="20"/>
          <w:szCs w:val="20"/>
        </w:rPr>
        <w:t>ne</w:t>
      </w:r>
      <w:r w:rsidR="002A6659">
        <w:rPr>
          <w:rFonts w:ascii="Arial" w:hAnsi="Arial" w:cs="Arial"/>
          <w:sz w:val="20"/>
          <w:szCs w:val="20"/>
        </w:rPr>
        <w:t xml:space="preserve"> 21. 4. 2026</w:t>
      </w:r>
    </w:p>
    <w:p w14:paraId="7BA276C0" w14:textId="77777777" w:rsidR="00BE53DF" w:rsidRPr="00B32EBB" w:rsidRDefault="00BE53DF" w:rsidP="00BE53DF">
      <w:pPr>
        <w:rPr>
          <w:rFonts w:ascii="Arial" w:hAnsi="Arial" w:cs="Arial"/>
          <w:sz w:val="20"/>
          <w:szCs w:val="20"/>
        </w:rPr>
      </w:pPr>
    </w:p>
    <w:p w14:paraId="22B29724" w14:textId="77777777" w:rsidR="00BE53DF" w:rsidRDefault="00BE53DF" w:rsidP="00BE53DF">
      <w:pPr>
        <w:rPr>
          <w:rFonts w:ascii="Arial" w:hAnsi="Arial" w:cs="Arial"/>
          <w:sz w:val="20"/>
          <w:szCs w:val="20"/>
        </w:rPr>
      </w:pPr>
    </w:p>
    <w:p w14:paraId="385D0F6E" w14:textId="77777777" w:rsidR="00BE53DF" w:rsidRDefault="00BE53DF" w:rsidP="00BE53DF">
      <w:pPr>
        <w:rPr>
          <w:rFonts w:ascii="Arial" w:hAnsi="Arial" w:cs="Arial"/>
          <w:sz w:val="20"/>
          <w:szCs w:val="20"/>
        </w:rPr>
      </w:pPr>
    </w:p>
    <w:p w14:paraId="6525B026" w14:textId="77777777" w:rsidR="00BE53DF" w:rsidRPr="0066045B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66045B">
        <w:rPr>
          <w:rFonts w:ascii="Arial" w:hAnsi="Arial" w:cs="Arial"/>
          <w:sz w:val="20"/>
          <w:szCs w:val="20"/>
        </w:rPr>
        <w:t xml:space="preserve">………………….…………….. </w:t>
      </w:r>
    </w:p>
    <w:p w14:paraId="71E37CB1" w14:textId="77777777" w:rsidR="00BE53DF" w:rsidRPr="0066045B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66045B">
        <w:rPr>
          <w:rFonts w:ascii="Arial" w:hAnsi="Arial" w:cs="Arial"/>
          <w:sz w:val="20"/>
          <w:szCs w:val="20"/>
        </w:rPr>
        <w:t xml:space="preserve">za </w:t>
      </w:r>
      <w:proofErr w:type="spellStart"/>
      <w:r>
        <w:rPr>
          <w:rFonts w:ascii="Arial" w:hAnsi="Arial" w:cs="Arial"/>
          <w:sz w:val="20"/>
          <w:szCs w:val="20"/>
        </w:rPr>
        <w:t>Oviedo</w:t>
      </w:r>
      <w:proofErr w:type="spellEnd"/>
    </w:p>
    <w:p w14:paraId="3F3378CE" w14:textId="77777777" w:rsidR="00BE53DF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Boris </w:t>
      </w:r>
      <w:proofErr w:type="spellStart"/>
      <w:r>
        <w:rPr>
          <w:rFonts w:ascii="Arial" w:hAnsi="Arial" w:cs="Arial"/>
          <w:sz w:val="20"/>
          <w:szCs w:val="20"/>
        </w:rPr>
        <w:t>Hrbáň</w:t>
      </w:r>
      <w:proofErr w:type="spellEnd"/>
    </w:p>
    <w:p w14:paraId="34AE3CE5" w14:textId="77777777" w:rsidR="00BE53DF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</w:t>
      </w:r>
    </w:p>
    <w:p w14:paraId="1B62F0AA" w14:textId="77777777" w:rsidR="00BE53DF" w:rsidRDefault="00BE53DF" w:rsidP="00BE53DF">
      <w:pPr>
        <w:rPr>
          <w:rFonts w:ascii="Arial" w:hAnsi="Arial" w:cs="Arial"/>
          <w:sz w:val="20"/>
          <w:szCs w:val="20"/>
        </w:rPr>
      </w:pPr>
    </w:p>
    <w:p w14:paraId="3DB76A92" w14:textId="77777777" w:rsidR="00BE53DF" w:rsidRDefault="00BE53DF" w:rsidP="00BE53DF">
      <w:pPr>
        <w:rPr>
          <w:rFonts w:ascii="Arial" w:hAnsi="Arial" w:cs="Arial"/>
          <w:sz w:val="20"/>
          <w:szCs w:val="20"/>
        </w:rPr>
      </w:pPr>
    </w:p>
    <w:p w14:paraId="40804173" w14:textId="77777777" w:rsidR="00BE53DF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135BAD86" w14:textId="41F8E0BB" w:rsidR="00BE53DF" w:rsidRPr="00B32EBB" w:rsidRDefault="002A6659" w:rsidP="00BE53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Brně</w:t>
      </w:r>
      <w:r w:rsidR="00BE53DF" w:rsidRPr="00B32EBB">
        <w:rPr>
          <w:rFonts w:ascii="Arial" w:hAnsi="Arial" w:cs="Arial"/>
          <w:sz w:val="20"/>
          <w:szCs w:val="20"/>
        </w:rPr>
        <w:t xml:space="preserve"> </w:t>
      </w:r>
      <w:r w:rsidR="00BE53DF">
        <w:rPr>
          <w:rFonts w:ascii="Arial" w:hAnsi="Arial" w:cs="Arial"/>
          <w:sz w:val="20"/>
          <w:szCs w:val="20"/>
        </w:rPr>
        <w:t>d</w:t>
      </w:r>
      <w:r w:rsidR="00BE53DF" w:rsidRPr="00B32EBB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 21. 4. 2026</w:t>
      </w:r>
      <w:r w:rsidR="00BE53DF">
        <w:rPr>
          <w:rFonts w:ascii="Arial" w:hAnsi="Arial" w:cs="Arial"/>
          <w:sz w:val="20"/>
          <w:szCs w:val="20"/>
        </w:rPr>
        <w:t xml:space="preserve"> </w:t>
      </w:r>
    </w:p>
    <w:p w14:paraId="3F1CB1DD" w14:textId="77777777" w:rsidR="00BE53DF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4AE0505D" w14:textId="77777777" w:rsidR="00BE53DF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1A77DAE7" w14:textId="77777777" w:rsidR="00BE53DF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03157E9A" w14:textId="77777777" w:rsidR="00BE53DF" w:rsidRPr="0066045B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66045B">
        <w:rPr>
          <w:rFonts w:ascii="Arial" w:hAnsi="Arial" w:cs="Arial"/>
          <w:sz w:val="20"/>
          <w:szCs w:val="20"/>
        </w:rPr>
        <w:t xml:space="preserve">………………….…………….. </w:t>
      </w:r>
    </w:p>
    <w:p w14:paraId="6AA693A3" w14:textId="77777777" w:rsidR="00BE53DF" w:rsidRPr="0066045B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66045B">
        <w:rPr>
          <w:rFonts w:ascii="Arial" w:hAnsi="Arial" w:cs="Arial"/>
          <w:sz w:val="20"/>
          <w:szCs w:val="20"/>
        </w:rPr>
        <w:t xml:space="preserve">za </w:t>
      </w:r>
      <w:proofErr w:type="spellStart"/>
      <w:r>
        <w:rPr>
          <w:rFonts w:ascii="Arial" w:hAnsi="Arial" w:cs="Arial"/>
          <w:sz w:val="20"/>
          <w:szCs w:val="20"/>
        </w:rPr>
        <w:t>Oviedo</w:t>
      </w:r>
      <w:proofErr w:type="spellEnd"/>
    </w:p>
    <w:p w14:paraId="137ACF2D" w14:textId="77777777" w:rsidR="00BE53DF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Marek Vinter, MBA</w:t>
      </w:r>
    </w:p>
    <w:p w14:paraId="696ABE99" w14:textId="77777777" w:rsidR="00BE53DF" w:rsidRDefault="00BE53DF" w:rsidP="00BE53D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</w:t>
      </w:r>
    </w:p>
    <w:p w14:paraId="66B8CFF8" w14:textId="584C3DF4" w:rsidR="00774187" w:rsidRPr="00B32EBB" w:rsidRDefault="00774187" w:rsidP="00BE53DF">
      <w:pPr>
        <w:rPr>
          <w:rFonts w:ascii="Arial" w:hAnsi="Arial" w:cs="Arial"/>
          <w:sz w:val="20"/>
          <w:szCs w:val="20"/>
        </w:rPr>
      </w:pPr>
    </w:p>
    <w:sectPr w:rsidR="00774187" w:rsidRPr="00B32EBB" w:rsidSect="00063F3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9540" w14:textId="77777777" w:rsidR="003F442D" w:rsidRDefault="003F442D" w:rsidP="00911A0E">
      <w:r>
        <w:separator/>
      </w:r>
    </w:p>
  </w:endnote>
  <w:endnote w:type="continuationSeparator" w:id="0">
    <w:p w14:paraId="280BDE02" w14:textId="77777777" w:rsidR="003F442D" w:rsidRDefault="003F442D" w:rsidP="0091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76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FD6AD85" w14:textId="77777777" w:rsidR="00237F2C" w:rsidRPr="00144B36" w:rsidRDefault="00C33D99">
        <w:pPr>
          <w:pStyle w:val="Zpat"/>
          <w:jc w:val="center"/>
          <w:rPr>
            <w:sz w:val="20"/>
            <w:szCs w:val="20"/>
          </w:rPr>
        </w:pPr>
        <w:r w:rsidRPr="00144B36">
          <w:rPr>
            <w:sz w:val="20"/>
            <w:szCs w:val="20"/>
          </w:rPr>
          <w:fldChar w:fldCharType="begin"/>
        </w:r>
        <w:r w:rsidR="00237F2C" w:rsidRPr="00144B36">
          <w:rPr>
            <w:sz w:val="20"/>
            <w:szCs w:val="20"/>
          </w:rPr>
          <w:instrText xml:space="preserve"> PAGE   \* MERGEFORMAT </w:instrText>
        </w:r>
        <w:r w:rsidRPr="00144B36">
          <w:rPr>
            <w:sz w:val="20"/>
            <w:szCs w:val="20"/>
          </w:rPr>
          <w:fldChar w:fldCharType="separate"/>
        </w:r>
        <w:r w:rsidR="00EE2C68">
          <w:rPr>
            <w:noProof/>
            <w:sz w:val="20"/>
            <w:szCs w:val="20"/>
          </w:rPr>
          <w:t>6</w:t>
        </w:r>
        <w:r w:rsidRPr="00144B36">
          <w:rPr>
            <w:sz w:val="20"/>
            <w:szCs w:val="20"/>
          </w:rPr>
          <w:fldChar w:fldCharType="end"/>
        </w:r>
      </w:p>
    </w:sdtContent>
  </w:sdt>
  <w:p w14:paraId="79CBB622" w14:textId="77777777" w:rsidR="00237F2C" w:rsidRPr="00144B36" w:rsidRDefault="00237F2C" w:rsidP="00144B36">
    <w:pPr>
      <w:pStyle w:val="Zpat"/>
      <w:rPr>
        <w:szCs w:val="22"/>
      </w:rPr>
    </w:pPr>
  </w:p>
  <w:p w14:paraId="171728FF" w14:textId="77777777" w:rsidR="00237F2C" w:rsidRDefault="00237F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C89C" w14:textId="77777777" w:rsidR="003F442D" w:rsidRDefault="003F442D" w:rsidP="00911A0E">
      <w:r>
        <w:separator/>
      </w:r>
    </w:p>
  </w:footnote>
  <w:footnote w:type="continuationSeparator" w:id="0">
    <w:p w14:paraId="7C7228AD" w14:textId="77777777" w:rsidR="003F442D" w:rsidRDefault="003F442D" w:rsidP="0091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686223A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BA7C64"/>
    <w:multiLevelType w:val="multilevel"/>
    <w:tmpl w:val="4752837C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lvlText w:val="%2."/>
      <w:lvlJc w:val="center"/>
      <w:pPr>
        <w:tabs>
          <w:tab w:val="num" w:pos="720"/>
        </w:tabs>
        <w:ind w:left="567" w:hanging="279"/>
      </w:pPr>
      <w:rPr>
        <w:rFonts w:hint="default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5155E2"/>
    <w:multiLevelType w:val="multilevel"/>
    <w:tmpl w:val="EF0C6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5C1085"/>
    <w:multiLevelType w:val="multilevel"/>
    <w:tmpl w:val="EF0C6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E17A19"/>
    <w:multiLevelType w:val="hybridMultilevel"/>
    <w:tmpl w:val="ECFAF1BC"/>
    <w:lvl w:ilvl="0" w:tplc="9196CE7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850AA3"/>
    <w:multiLevelType w:val="hybridMultilevel"/>
    <w:tmpl w:val="2C0AEC5E"/>
    <w:lvl w:ilvl="0" w:tplc="74B6E9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0528"/>
    <w:multiLevelType w:val="hybridMultilevel"/>
    <w:tmpl w:val="4E325AB6"/>
    <w:lvl w:ilvl="0" w:tplc="6D62AE1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34AC8"/>
    <w:multiLevelType w:val="multilevel"/>
    <w:tmpl w:val="8892BA54"/>
    <w:numStyleLink w:val="Smlouva"/>
  </w:abstractNum>
  <w:abstractNum w:abstractNumId="8" w15:restartNumberingAfterBreak="0">
    <w:nsid w:val="18D43E7E"/>
    <w:multiLevelType w:val="hybridMultilevel"/>
    <w:tmpl w:val="31DAC8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1F3E6A"/>
    <w:multiLevelType w:val="multilevel"/>
    <w:tmpl w:val="F4BA2C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4159A5"/>
    <w:multiLevelType w:val="hybridMultilevel"/>
    <w:tmpl w:val="99CA812E"/>
    <w:lvl w:ilvl="0" w:tplc="94BEC08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5A0333E"/>
    <w:multiLevelType w:val="multilevel"/>
    <w:tmpl w:val="8892BA54"/>
    <w:numStyleLink w:val="Smlouva"/>
  </w:abstractNum>
  <w:abstractNum w:abstractNumId="12" w15:restartNumberingAfterBreak="0">
    <w:nsid w:val="26C627A5"/>
    <w:multiLevelType w:val="hybridMultilevel"/>
    <w:tmpl w:val="2C8EC34C"/>
    <w:lvl w:ilvl="0" w:tplc="B7D609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F3428F1"/>
    <w:multiLevelType w:val="hybridMultilevel"/>
    <w:tmpl w:val="5DAAC158"/>
    <w:lvl w:ilvl="0" w:tplc="B540E2C0">
      <w:start w:val="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8A7730"/>
    <w:multiLevelType w:val="hybridMultilevel"/>
    <w:tmpl w:val="2C0AEC5E"/>
    <w:lvl w:ilvl="0" w:tplc="74B6E9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75F74"/>
    <w:multiLevelType w:val="hybridMultilevel"/>
    <w:tmpl w:val="45C053F8"/>
    <w:lvl w:ilvl="0" w:tplc="B540E2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A3B1F"/>
    <w:multiLevelType w:val="hybridMultilevel"/>
    <w:tmpl w:val="8612D91E"/>
    <w:lvl w:ilvl="0" w:tplc="B91037A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93779"/>
    <w:multiLevelType w:val="multilevel"/>
    <w:tmpl w:val="8892BA54"/>
    <w:numStyleLink w:val="Smlouva"/>
  </w:abstractNum>
  <w:abstractNum w:abstractNumId="18" w15:restartNumberingAfterBreak="0">
    <w:nsid w:val="43623D20"/>
    <w:multiLevelType w:val="multilevel"/>
    <w:tmpl w:val="8892BA54"/>
    <w:numStyleLink w:val="Smlouva"/>
  </w:abstractNum>
  <w:abstractNum w:abstractNumId="19" w15:restartNumberingAfterBreak="0">
    <w:nsid w:val="44EC4745"/>
    <w:multiLevelType w:val="hybridMultilevel"/>
    <w:tmpl w:val="01CA076A"/>
    <w:lvl w:ilvl="0" w:tplc="2438F1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E11C9B"/>
    <w:multiLevelType w:val="multilevel"/>
    <w:tmpl w:val="FAB0C60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B4197B"/>
    <w:multiLevelType w:val="hybridMultilevel"/>
    <w:tmpl w:val="9CCCB2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02794"/>
    <w:multiLevelType w:val="multilevel"/>
    <w:tmpl w:val="3F1458D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265F0E"/>
    <w:multiLevelType w:val="multilevel"/>
    <w:tmpl w:val="8892BA54"/>
    <w:styleLink w:val="Smlouva"/>
    <w:lvl w:ilvl="0">
      <w:start w:val="1"/>
      <w:numFmt w:val="decimal"/>
      <w:pStyle w:val="Nadpis2"/>
      <w:suff w:val="space"/>
      <w:lvlText w:val="%1."/>
      <w:lvlJc w:val="center"/>
      <w:pPr>
        <w:ind w:left="0" w:firstLine="288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pStyle w:val="Nadpis3"/>
      <w:suff w:val="space"/>
      <w:lvlText w:val="Čl. %2."/>
      <w:lvlJc w:val="center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Odstavecseseznamem"/>
      <w:lvlText w:val="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B5A2B70"/>
    <w:multiLevelType w:val="hybridMultilevel"/>
    <w:tmpl w:val="31DAC8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3325E8"/>
    <w:multiLevelType w:val="multilevel"/>
    <w:tmpl w:val="8892BA54"/>
    <w:numStyleLink w:val="Smlouva"/>
  </w:abstractNum>
  <w:abstractNum w:abstractNumId="26" w15:restartNumberingAfterBreak="0">
    <w:nsid w:val="7A7B1ADB"/>
    <w:multiLevelType w:val="multilevel"/>
    <w:tmpl w:val="6FEC35B2"/>
    <w:lvl w:ilvl="0">
      <w:start w:val="1"/>
      <w:numFmt w:val="upperRoman"/>
      <w:suff w:val="space"/>
      <w:lvlText w:val="%1."/>
      <w:lvlJc w:val="center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."/>
      <w:lvlJc w:val="center"/>
      <w:pPr>
        <w:tabs>
          <w:tab w:val="num" w:pos="425"/>
        </w:tabs>
        <w:ind w:left="425" w:hanging="13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4016173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915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424478">
    <w:abstractNumId w:val="8"/>
  </w:num>
  <w:num w:numId="4" w16cid:durableId="537400147">
    <w:abstractNumId w:val="24"/>
  </w:num>
  <w:num w:numId="5" w16cid:durableId="1942646623">
    <w:abstractNumId w:val="21"/>
  </w:num>
  <w:num w:numId="6" w16cid:durableId="1813672886">
    <w:abstractNumId w:val="3"/>
  </w:num>
  <w:num w:numId="7" w16cid:durableId="1346057039">
    <w:abstractNumId w:val="2"/>
  </w:num>
  <w:num w:numId="8" w16cid:durableId="609972313">
    <w:abstractNumId w:val="14"/>
  </w:num>
  <w:num w:numId="9" w16cid:durableId="1968271322">
    <w:abstractNumId w:val="22"/>
  </w:num>
  <w:num w:numId="10" w16cid:durableId="1159228587">
    <w:abstractNumId w:val="12"/>
  </w:num>
  <w:num w:numId="11" w16cid:durableId="1336491263">
    <w:abstractNumId w:val="6"/>
  </w:num>
  <w:num w:numId="12" w16cid:durableId="1543059092">
    <w:abstractNumId w:val="5"/>
  </w:num>
  <w:num w:numId="13" w16cid:durableId="1156066236">
    <w:abstractNumId w:val="16"/>
  </w:num>
  <w:num w:numId="14" w16cid:durableId="439028756">
    <w:abstractNumId w:val="20"/>
  </w:num>
  <w:num w:numId="15" w16cid:durableId="373240838">
    <w:abstractNumId w:val="0"/>
  </w:num>
  <w:num w:numId="16" w16cid:durableId="922026751">
    <w:abstractNumId w:val="26"/>
  </w:num>
  <w:num w:numId="17" w16cid:durableId="1193419275">
    <w:abstractNumId w:val="26"/>
    <w:lvlOverride w:ilvl="0">
      <w:lvl w:ilvl="0">
        <w:start w:val="1"/>
        <w:numFmt w:val="upperRoman"/>
        <w:suff w:val="space"/>
        <w:lvlText w:val="%1."/>
        <w:lvlJc w:val="center"/>
        <w:pPr>
          <w:ind w:left="284" w:firstLine="4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hanging="34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753627569">
    <w:abstractNumId w:val="23"/>
  </w:num>
  <w:num w:numId="19" w16cid:durableId="1261694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5659851">
    <w:abstractNumId w:val="17"/>
  </w:num>
  <w:num w:numId="21" w16cid:durableId="140779964">
    <w:abstractNumId w:val="17"/>
  </w:num>
  <w:num w:numId="22" w16cid:durableId="1959294370">
    <w:abstractNumId w:val="17"/>
  </w:num>
  <w:num w:numId="23" w16cid:durableId="513350864">
    <w:abstractNumId w:val="17"/>
  </w:num>
  <w:num w:numId="24" w16cid:durableId="1626892099">
    <w:abstractNumId w:val="17"/>
  </w:num>
  <w:num w:numId="25" w16cid:durableId="168298756">
    <w:abstractNumId w:val="17"/>
  </w:num>
  <w:num w:numId="26" w16cid:durableId="862592801">
    <w:abstractNumId w:val="17"/>
  </w:num>
  <w:num w:numId="27" w16cid:durableId="1310130388">
    <w:abstractNumId w:val="17"/>
  </w:num>
  <w:num w:numId="28" w16cid:durableId="77286772">
    <w:abstractNumId w:val="13"/>
  </w:num>
  <w:num w:numId="29" w16cid:durableId="1688022050">
    <w:abstractNumId w:val="10"/>
  </w:num>
  <w:num w:numId="30" w16cid:durableId="885724000">
    <w:abstractNumId w:val="1"/>
  </w:num>
  <w:num w:numId="31" w16cid:durableId="292249115">
    <w:abstractNumId w:val="7"/>
  </w:num>
  <w:num w:numId="32" w16cid:durableId="1600675067">
    <w:abstractNumId w:val="11"/>
  </w:num>
  <w:num w:numId="33" w16cid:durableId="1714034833">
    <w:abstractNumId w:val="25"/>
  </w:num>
  <w:num w:numId="34" w16cid:durableId="1619750865">
    <w:abstractNumId w:val="18"/>
  </w:num>
  <w:num w:numId="35" w16cid:durableId="159933047">
    <w:abstractNumId w:val="18"/>
  </w:num>
  <w:num w:numId="36" w16cid:durableId="1942833832">
    <w:abstractNumId w:val="18"/>
  </w:num>
  <w:num w:numId="37" w16cid:durableId="1059785452">
    <w:abstractNumId w:val="4"/>
  </w:num>
  <w:num w:numId="38" w16cid:durableId="435445660">
    <w:abstractNumId w:val="18"/>
  </w:num>
  <w:num w:numId="39" w16cid:durableId="1980760837">
    <w:abstractNumId w:val="18"/>
  </w:num>
  <w:num w:numId="40" w16cid:durableId="1186793734">
    <w:abstractNumId w:val="18"/>
  </w:num>
  <w:num w:numId="41" w16cid:durableId="1741174109">
    <w:abstractNumId w:val="18"/>
  </w:num>
  <w:num w:numId="42" w16cid:durableId="2054377860">
    <w:abstractNumId w:val="19"/>
  </w:num>
  <w:num w:numId="43" w16cid:durableId="658770654">
    <w:abstractNumId w:val="18"/>
  </w:num>
  <w:num w:numId="44" w16cid:durableId="1541627430">
    <w:abstractNumId w:val="18"/>
  </w:num>
  <w:num w:numId="45" w16cid:durableId="223641454">
    <w:abstractNumId w:val="15"/>
  </w:num>
  <w:num w:numId="46" w16cid:durableId="1673869593">
    <w:abstractNumId w:val="18"/>
  </w:num>
  <w:num w:numId="47" w16cid:durableId="1953511612">
    <w:abstractNumId w:val="18"/>
  </w:num>
  <w:num w:numId="48" w16cid:durableId="102420612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0E"/>
    <w:rsid w:val="000002C3"/>
    <w:rsid w:val="00000778"/>
    <w:rsid w:val="000012F9"/>
    <w:rsid w:val="000013FA"/>
    <w:rsid w:val="00002272"/>
    <w:rsid w:val="00006552"/>
    <w:rsid w:val="00006AD5"/>
    <w:rsid w:val="00014239"/>
    <w:rsid w:val="0001470B"/>
    <w:rsid w:val="00014A3F"/>
    <w:rsid w:val="00016A17"/>
    <w:rsid w:val="00021FA1"/>
    <w:rsid w:val="000230D0"/>
    <w:rsid w:val="000231BF"/>
    <w:rsid w:val="00023493"/>
    <w:rsid w:val="0002474F"/>
    <w:rsid w:val="000255B8"/>
    <w:rsid w:val="00025E73"/>
    <w:rsid w:val="0002668C"/>
    <w:rsid w:val="00026CE6"/>
    <w:rsid w:val="00027BBB"/>
    <w:rsid w:val="00027DCF"/>
    <w:rsid w:val="00031763"/>
    <w:rsid w:val="00032006"/>
    <w:rsid w:val="00032C32"/>
    <w:rsid w:val="00035617"/>
    <w:rsid w:val="00036662"/>
    <w:rsid w:val="00036C2F"/>
    <w:rsid w:val="00036C8B"/>
    <w:rsid w:val="000377D2"/>
    <w:rsid w:val="0003788C"/>
    <w:rsid w:val="00040054"/>
    <w:rsid w:val="00040593"/>
    <w:rsid w:val="00041CAD"/>
    <w:rsid w:val="000420BA"/>
    <w:rsid w:val="00042937"/>
    <w:rsid w:val="00042EB0"/>
    <w:rsid w:val="0004428D"/>
    <w:rsid w:val="0004521C"/>
    <w:rsid w:val="00046355"/>
    <w:rsid w:val="00050082"/>
    <w:rsid w:val="0005345B"/>
    <w:rsid w:val="000534AE"/>
    <w:rsid w:val="0005374F"/>
    <w:rsid w:val="00055B45"/>
    <w:rsid w:val="00055E3F"/>
    <w:rsid w:val="00056D83"/>
    <w:rsid w:val="00056DF4"/>
    <w:rsid w:val="00060570"/>
    <w:rsid w:val="00060791"/>
    <w:rsid w:val="00061AF4"/>
    <w:rsid w:val="000625EB"/>
    <w:rsid w:val="000636A8"/>
    <w:rsid w:val="00063F31"/>
    <w:rsid w:val="00064187"/>
    <w:rsid w:val="00064D7F"/>
    <w:rsid w:val="0006550A"/>
    <w:rsid w:val="00066399"/>
    <w:rsid w:val="00067B40"/>
    <w:rsid w:val="00070020"/>
    <w:rsid w:val="00070742"/>
    <w:rsid w:val="0007169E"/>
    <w:rsid w:val="000725C8"/>
    <w:rsid w:val="0007274B"/>
    <w:rsid w:val="000737F7"/>
    <w:rsid w:val="00073902"/>
    <w:rsid w:val="0007638E"/>
    <w:rsid w:val="000816A4"/>
    <w:rsid w:val="00081AF8"/>
    <w:rsid w:val="00082E20"/>
    <w:rsid w:val="000839C2"/>
    <w:rsid w:val="0008441A"/>
    <w:rsid w:val="0008484E"/>
    <w:rsid w:val="00085453"/>
    <w:rsid w:val="00085983"/>
    <w:rsid w:val="000864F7"/>
    <w:rsid w:val="00086507"/>
    <w:rsid w:val="000905AB"/>
    <w:rsid w:val="00093AF6"/>
    <w:rsid w:val="00094681"/>
    <w:rsid w:val="00095B17"/>
    <w:rsid w:val="000A023F"/>
    <w:rsid w:val="000A04AE"/>
    <w:rsid w:val="000A082F"/>
    <w:rsid w:val="000A085E"/>
    <w:rsid w:val="000A1B0A"/>
    <w:rsid w:val="000A1C56"/>
    <w:rsid w:val="000A291F"/>
    <w:rsid w:val="000A2B77"/>
    <w:rsid w:val="000A2E3B"/>
    <w:rsid w:val="000A4303"/>
    <w:rsid w:val="000A622F"/>
    <w:rsid w:val="000A696E"/>
    <w:rsid w:val="000B1514"/>
    <w:rsid w:val="000B2FA6"/>
    <w:rsid w:val="000B34D8"/>
    <w:rsid w:val="000B405F"/>
    <w:rsid w:val="000C2072"/>
    <w:rsid w:val="000C27AC"/>
    <w:rsid w:val="000C6EC6"/>
    <w:rsid w:val="000C763D"/>
    <w:rsid w:val="000D0B95"/>
    <w:rsid w:val="000D133B"/>
    <w:rsid w:val="000D149C"/>
    <w:rsid w:val="000D2483"/>
    <w:rsid w:val="000D25C5"/>
    <w:rsid w:val="000D3D8B"/>
    <w:rsid w:val="000D4543"/>
    <w:rsid w:val="000D48C2"/>
    <w:rsid w:val="000D6400"/>
    <w:rsid w:val="000D642C"/>
    <w:rsid w:val="000D6FFC"/>
    <w:rsid w:val="000D7113"/>
    <w:rsid w:val="000D73F0"/>
    <w:rsid w:val="000E3406"/>
    <w:rsid w:val="000E57CC"/>
    <w:rsid w:val="000E655D"/>
    <w:rsid w:val="000E6744"/>
    <w:rsid w:val="000E7513"/>
    <w:rsid w:val="000E7B4A"/>
    <w:rsid w:val="000F1946"/>
    <w:rsid w:val="000F2183"/>
    <w:rsid w:val="000F2EB4"/>
    <w:rsid w:val="000F3656"/>
    <w:rsid w:val="000F610C"/>
    <w:rsid w:val="000F681C"/>
    <w:rsid w:val="00100ECC"/>
    <w:rsid w:val="00102693"/>
    <w:rsid w:val="00103B46"/>
    <w:rsid w:val="00107953"/>
    <w:rsid w:val="00113F34"/>
    <w:rsid w:val="00114124"/>
    <w:rsid w:val="001204DE"/>
    <w:rsid w:val="00122122"/>
    <w:rsid w:val="00122558"/>
    <w:rsid w:val="001227D3"/>
    <w:rsid w:val="00124FD6"/>
    <w:rsid w:val="0012540F"/>
    <w:rsid w:val="001263F0"/>
    <w:rsid w:val="00127991"/>
    <w:rsid w:val="001317BA"/>
    <w:rsid w:val="00131846"/>
    <w:rsid w:val="001332ED"/>
    <w:rsid w:val="001336AC"/>
    <w:rsid w:val="00133C1B"/>
    <w:rsid w:val="00133F97"/>
    <w:rsid w:val="00140AEB"/>
    <w:rsid w:val="00142218"/>
    <w:rsid w:val="00143B7D"/>
    <w:rsid w:val="00143F52"/>
    <w:rsid w:val="001446E2"/>
    <w:rsid w:val="00144B36"/>
    <w:rsid w:val="001457BA"/>
    <w:rsid w:val="001469B2"/>
    <w:rsid w:val="00146BB7"/>
    <w:rsid w:val="0014761A"/>
    <w:rsid w:val="00147CA9"/>
    <w:rsid w:val="00147D1F"/>
    <w:rsid w:val="00150963"/>
    <w:rsid w:val="00150973"/>
    <w:rsid w:val="001522BD"/>
    <w:rsid w:val="0015516F"/>
    <w:rsid w:val="00155E86"/>
    <w:rsid w:val="001561AC"/>
    <w:rsid w:val="001578C7"/>
    <w:rsid w:val="0016172B"/>
    <w:rsid w:val="00161BD5"/>
    <w:rsid w:val="001620A0"/>
    <w:rsid w:val="00162369"/>
    <w:rsid w:val="00162CE7"/>
    <w:rsid w:val="00164745"/>
    <w:rsid w:val="00164AB0"/>
    <w:rsid w:val="00165497"/>
    <w:rsid w:val="001664A7"/>
    <w:rsid w:val="00166630"/>
    <w:rsid w:val="0016686C"/>
    <w:rsid w:val="001672D4"/>
    <w:rsid w:val="0016769E"/>
    <w:rsid w:val="00167C16"/>
    <w:rsid w:val="001733E1"/>
    <w:rsid w:val="00176725"/>
    <w:rsid w:val="00180BFD"/>
    <w:rsid w:val="00181358"/>
    <w:rsid w:val="001831A9"/>
    <w:rsid w:val="0018406D"/>
    <w:rsid w:val="001851AD"/>
    <w:rsid w:val="00190CA3"/>
    <w:rsid w:val="00191D0D"/>
    <w:rsid w:val="00192DA5"/>
    <w:rsid w:val="0019638E"/>
    <w:rsid w:val="001963A1"/>
    <w:rsid w:val="0019710E"/>
    <w:rsid w:val="00197F83"/>
    <w:rsid w:val="001A0B82"/>
    <w:rsid w:val="001A1357"/>
    <w:rsid w:val="001A51BA"/>
    <w:rsid w:val="001A5DB4"/>
    <w:rsid w:val="001A676B"/>
    <w:rsid w:val="001B1161"/>
    <w:rsid w:val="001B2D37"/>
    <w:rsid w:val="001B447E"/>
    <w:rsid w:val="001B530F"/>
    <w:rsid w:val="001B543C"/>
    <w:rsid w:val="001B5F7C"/>
    <w:rsid w:val="001B7405"/>
    <w:rsid w:val="001C0229"/>
    <w:rsid w:val="001C0619"/>
    <w:rsid w:val="001C09B8"/>
    <w:rsid w:val="001C1A7F"/>
    <w:rsid w:val="001C27A0"/>
    <w:rsid w:val="001C3058"/>
    <w:rsid w:val="001C4648"/>
    <w:rsid w:val="001C4EE6"/>
    <w:rsid w:val="001C62D9"/>
    <w:rsid w:val="001C7B9E"/>
    <w:rsid w:val="001D5DB1"/>
    <w:rsid w:val="001D67A7"/>
    <w:rsid w:val="001D683E"/>
    <w:rsid w:val="001E1AAB"/>
    <w:rsid w:val="001E2D2B"/>
    <w:rsid w:val="001F070F"/>
    <w:rsid w:val="001F1B88"/>
    <w:rsid w:val="001F1E78"/>
    <w:rsid w:val="001F2573"/>
    <w:rsid w:val="001F2B2A"/>
    <w:rsid w:val="001F2E4E"/>
    <w:rsid w:val="001F39A7"/>
    <w:rsid w:val="001F5507"/>
    <w:rsid w:val="001F62C2"/>
    <w:rsid w:val="001F6E81"/>
    <w:rsid w:val="00200E45"/>
    <w:rsid w:val="00201F6C"/>
    <w:rsid w:val="00202401"/>
    <w:rsid w:val="00202920"/>
    <w:rsid w:val="00202A24"/>
    <w:rsid w:val="00204C88"/>
    <w:rsid w:val="00204E81"/>
    <w:rsid w:val="002074B2"/>
    <w:rsid w:val="00207CA2"/>
    <w:rsid w:val="00207E6D"/>
    <w:rsid w:val="00210602"/>
    <w:rsid w:val="002111BC"/>
    <w:rsid w:val="00211846"/>
    <w:rsid w:val="00211985"/>
    <w:rsid w:val="00211B4D"/>
    <w:rsid w:val="00212B6E"/>
    <w:rsid w:val="002131A3"/>
    <w:rsid w:val="002141EA"/>
    <w:rsid w:val="0021437D"/>
    <w:rsid w:val="00214F96"/>
    <w:rsid w:val="00215169"/>
    <w:rsid w:val="00215768"/>
    <w:rsid w:val="00216088"/>
    <w:rsid w:val="0021615C"/>
    <w:rsid w:val="00216939"/>
    <w:rsid w:val="0021797E"/>
    <w:rsid w:val="00220C41"/>
    <w:rsid w:val="00221A88"/>
    <w:rsid w:val="00222394"/>
    <w:rsid w:val="00222A53"/>
    <w:rsid w:val="00222AB6"/>
    <w:rsid w:val="0022319E"/>
    <w:rsid w:val="00224AEB"/>
    <w:rsid w:val="00227EC9"/>
    <w:rsid w:val="00230915"/>
    <w:rsid w:val="00231D25"/>
    <w:rsid w:val="00232341"/>
    <w:rsid w:val="00233F03"/>
    <w:rsid w:val="0023708E"/>
    <w:rsid w:val="00237F2C"/>
    <w:rsid w:val="0024003F"/>
    <w:rsid w:val="0024052A"/>
    <w:rsid w:val="00240D83"/>
    <w:rsid w:val="0024108E"/>
    <w:rsid w:val="002432A0"/>
    <w:rsid w:val="00245AE9"/>
    <w:rsid w:val="00246B10"/>
    <w:rsid w:val="002500D0"/>
    <w:rsid w:val="00252A80"/>
    <w:rsid w:val="0025321B"/>
    <w:rsid w:val="0025392B"/>
    <w:rsid w:val="0025497F"/>
    <w:rsid w:val="00256BAA"/>
    <w:rsid w:val="0025752F"/>
    <w:rsid w:val="0025792E"/>
    <w:rsid w:val="002616AB"/>
    <w:rsid w:val="00262368"/>
    <w:rsid w:val="00262380"/>
    <w:rsid w:val="00263478"/>
    <w:rsid w:val="0026531B"/>
    <w:rsid w:val="00265FA4"/>
    <w:rsid w:val="00270012"/>
    <w:rsid w:val="002701BC"/>
    <w:rsid w:val="0027042C"/>
    <w:rsid w:val="002718EB"/>
    <w:rsid w:val="00272959"/>
    <w:rsid w:val="00274F26"/>
    <w:rsid w:val="00275145"/>
    <w:rsid w:val="0027628C"/>
    <w:rsid w:val="00281523"/>
    <w:rsid w:val="00281DDB"/>
    <w:rsid w:val="0028285A"/>
    <w:rsid w:val="002828FF"/>
    <w:rsid w:val="0028298C"/>
    <w:rsid w:val="002832C4"/>
    <w:rsid w:val="0028372A"/>
    <w:rsid w:val="00283C11"/>
    <w:rsid w:val="00283C19"/>
    <w:rsid w:val="002859A5"/>
    <w:rsid w:val="00286166"/>
    <w:rsid w:val="002861AF"/>
    <w:rsid w:val="00287B93"/>
    <w:rsid w:val="0029083C"/>
    <w:rsid w:val="00293D61"/>
    <w:rsid w:val="0029433E"/>
    <w:rsid w:val="002945A1"/>
    <w:rsid w:val="002954C3"/>
    <w:rsid w:val="00295FD6"/>
    <w:rsid w:val="002A0FB6"/>
    <w:rsid w:val="002A38C7"/>
    <w:rsid w:val="002A44C5"/>
    <w:rsid w:val="002A4CC7"/>
    <w:rsid w:val="002A6659"/>
    <w:rsid w:val="002B54EE"/>
    <w:rsid w:val="002B7E8E"/>
    <w:rsid w:val="002B7FF0"/>
    <w:rsid w:val="002C02C6"/>
    <w:rsid w:val="002C19F8"/>
    <w:rsid w:val="002C2848"/>
    <w:rsid w:val="002C2AD3"/>
    <w:rsid w:val="002C335F"/>
    <w:rsid w:val="002C3371"/>
    <w:rsid w:val="002C3B85"/>
    <w:rsid w:val="002C53FC"/>
    <w:rsid w:val="002C5E89"/>
    <w:rsid w:val="002C604D"/>
    <w:rsid w:val="002C702F"/>
    <w:rsid w:val="002D2352"/>
    <w:rsid w:val="002D26DC"/>
    <w:rsid w:val="002D321A"/>
    <w:rsid w:val="002D499C"/>
    <w:rsid w:val="002D5231"/>
    <w:rsid w:val="002D5D00"/>
    <w:rsid w:val="002D628E"/>
    <w:rsid w:val="002D6837"/>
    <w:rsid w:val="002D7D57"/>
    <w:rsid w:val="002E0B07"/>
    <w:rsid w:val="002E0E23"/>
    <w:rsid w:val="002E1415"/>
    <w:rsid w:val="002E58C9"/>
    <w:rsid w:val="002E6488"/>
    <w:rsid w:val="002E742C"/>
    <w:rsid w:val="002F0003"/>
    <w:rsid w:val="002F01BF"/>
    <w:rsid w:val="002F0607"/>
    <w:rsid w:val="002F10F1"/>
    <w:rsid w:val="002F168E"/>
    <w:rsid w:val="002F19E1"/>
    <w:rsid w:val="002F1DBD"/>
    <w:rsid w:val="002F43D6"/>
    <w:rsid w:val="00304E1B"/>
    <w:rsid w:val="00306D34"/>
    <w:rsid w:val="0031092C"/>
    <w:rsid w:val="00311010"/>
    <w:rsid w:val="0031355A"/>
    <w:rsid w:val="003147C2"/>
    <w:rsid w:val="003177F2"/>
    <w:rsid w:val="00320056"/>
    <w:rsid w:val="00320C0B"/>
    <w:rsid w:val="00320D30"/>
    <w:rsid w:val="00322B8A"/>
    <w:rsid w:val="00322D9B"/>
    <w:rsid w:val="00324208"/>
    <w:rsid w:val="00325458"/>
    <w:rsid w:val="003268FA"/>
    <w:rsid w:val="00331072"/>
    <w:rsid w:val="00332197"/>
    <w:rsid w:val="00335F24"/>
    <w:rsid w:val="00337DE4"/>
    <w:rsid w:val="0034065F"/>
    <w:rsid w:val="00341B2F"/>
    <w:rsid w:val="00341C6F"/>
    <w:rsid w:val="00341D1C"/>
    <w:rsid w:val="00343B08"/>
    <w:rsid w:val="003452E3"/>
    <w:rsid w:val="00346F8D"/>
    <w:rsid w:val="00350732"/>
    <w:rsid w:val="00350B24"/>
    <w:rsid w:val="00353D33"/>
    <w:rsid w:val="00354524"/>
    <w:rsid w:val="00355B4B"/>
    <w:rsid w:val="00355E63"/>
    <w:rsid w:val="00356614"/>
    <w:rsid w:val="00356F15"/>
    <w:rsid w:val="00357DB0"/>
    <w:rsid w:val="00357F8F"/>
    <w:rsid w:val="00361573"/>
    <w:rsid w:val="0036299D"/>
    <w:rsid w:val="00363A16"/>
    <w:rsid w:val="00363C0F"/>
    <w:rsid w:val="0036425C"/>
    <w:rsid w:val="00364321"/>
    <w:rsid w:val="003647A7"/>
    <w:rsid w:val="00364812"/>
    <w:rsid w:val="00364B17"/>
    <w:rsid w:val="00365711"/>
    <w:rsid w:val="00366D57"/>
    <w:rsid w:val="00373323"/>
    <w:rsid w:val="0037348C"/>
    <w:rsid w:val="00374201"/>
    <w:rsid w:val="00377261"/>
    <w:rsid w:val="003808E6"/>
    <w:rsid w:val="00380F56"/>
    <w:rsid w:val="00381EE9"/>
    <w:rsid w:val="00382893"/>
    <w:rsid w:val="003844B4"/>
    <w:rsid w:val="00384AC6"/>
    <w:rsid w:val="00385A51"/>
    <w:rsid w:val="00385AA2"/>
    <w:rsid w:val="00387893"/>
    <w:rsid w:val="00387979"/>
    <w:rsid w:val="00391EC1"/>
    <w:rsid w:val="00391F25"/>
    <w:rsid w:val="003925E2"/>
    <w:rsid w:val="00392F55"/>
    <w:rsid w:val="00393D0F"/>
    <w:rsid w:val="003940E8"/>
    <w:rsid w:val="00396054"/>
    <w:rsid w:val="00396412"/>
    <w:rsid w:val="00396933"/>
    <w:rsid w:val="003A1043"/>
    <w:rsid w:val="003A14FF"/>
    <w:rsid w:val="003A282B"/>
    <w:rsid w:val="003A58F8"/>
    <w:rsid w:val="003A64E5"/>
    <w:rsid w:val="003A78F9"/>
    <w:rsid w:val="003B3203"/>
    <w:rsid w:val="003B508A"/>
    <w:rsid w:val="003B67B1"/>
    <w:rsid w:val="003B7561"/>
    <w:rsid w:val="003B7AA6"/>
    <w:rsid w:val="003B7E48"/>
    <w:rsid w:val="003C021B"/>
    <w:rsid w:val="003C3B90"/>
    <w:rsid w:val="003C5D6F"/>
    <w:rsid w:val="003C7C24"/>
    <w:rsid w:val="003D2C0E"/>
    <w:rsid w:val="003D379D"/>
    <w:rsid w:val="003E0A58"/>
    <w:rsid w:val="003E0FB4"/>
    <w:rsid w:val="003E15D2"/>
    <w:rsid w:val="003E4B1A"/>
    <w:rsid w:val="003E52CE"/>
    <w:rsid w:val="003E5F94"/>
    <w:rsid w:val="003E623D"/>
    <w:rsid w:val="003E64B8"/>
    <w:rsid w:val="003E6AA2"/>
    <w:rsid w:val="003E7EB8"/>
    <w:rsid w:val="003F038F"/>
    <w:rsid w:val="003F2D17"/>
    <w:rsid w:val="003F442D"/>
    <w:rsid w:val="003F4975"/>
    <w:rsid w:val="003F7221"/>
    <w:rsid w:val="00402FA9"/>
    <w:rsid w:val="004044C7"/>
    <w:rsid w:val="00405834"/>
    <w:rsid w:val="00405DD3"/>
    <w:rsid w:val="00410BC2"/>
    <w:rsid w:val="00412F90"/>
    <w:rsid w:val="00413D86"/>
    <w:rsid w:val="0041463B"/>
    <w:rsid w:val="00416846"/>
    <w:rsid w:val="00416A23"/>
    <w:rsid w:val="00416AC0"/>
    <w:rsid w:val="004177AF"/>
    <w:rsid w:val="00421410"/>
    <w:rsid w:val="00423FDD"/>
    <w:rsid w:val="0042540D"/>
    <w:rsid w:val="00425960"/>
    <w:rsid w:val="0042658E"/>
    <w:rsid w:val="00426CB0"/>
    <w:rsid w:val="00427BF6"/>
    <w:rsid w:val="00427D3E"/>
    <w:rsid w:val="00430DEA"/>
    <w:rsid w:val="004311E3"/>
    <w:rsid w:val="004315FC"/>
    <w:rsid w:val="00436E01"/>
    <w:rsid w:val="00437F6B"/>
    <w:rsid w:val="004417F9"/>
    <w:rsid w:val="0044239B"/>
    <w:rsid w:val="00442535"/>
    <w:rsid w:val="00442D08"/>
    <w:rsid w:val="00442F8B"/>
    <w:rsid w:val="004455CB"/>
    <w:rsid w:val="00446F46"/>
    <w:rsid w:val="00446FA6"/>
    <w:rsid w:val="00447067"/>
    <w:rsid w:val="004515A4"/>
    <w:rsid w:val="004534C6"/>
    <w:rsid w:val="00453AD8"/>
    <w:rsid w:val="004561B6"/>
    <w:rsid w:val="004567EE"/>
    <w:rsid w:val="004576CA"/>
    <w:rsid w:val="00460C7C"/>
    <w:rsid w:val="00461B77"/>
    <w:rsid w:val="00463D8D"/>
    <w:rsid w:val="00464546"/>
    <w:rsid w:val="00465680"/>
    <w:rsid w:val="00470201"/>
    <w:rsid w:val="004703D3"/>
    <w:rsid w:val="00471661"/>
    <w:rsid w:val="00471CB5"/>
    <w:rsid w:val="0047355A"/>
    <w:rsid w:val="004735A5"/>
    <w:rsid w:val="00473DF4"/>
    <w:rsid w:val="0047423A"/>
    <w:rsid w:val="004743DC"/>
    <w:rsid w:val="00475F89"/>
    <w:rsid w:val="00476D60"/>
    <w:rsid w:val="004777FF"/>
    <w:rsid w:val="0047792C"/>
    <w:rsid w:val="00482AD3"/>
    <w:rsid w:val="00483D09"/>
    <w:rsid w:val="004845BD"/>
    <w:rsid w:val="00490115"/>
    <w:rsid w:val="0049021D"/>
    <w:rsid w:val="00490576"/>
    <w:rsid w:val="00490DEE"/>
    <w:rsid w:val="004911D5"/>
    <w:rsid w:val="00491B8D"/>
    <w:rsid w:val="00492067"/>
    <w:rsid w:val="00495706"/>
    <w:rsid w:val="004A0380"/>
    <w:rsid w:val="004A103A"/>
    <w:rsid w:val="004A3448"/>
    <w:rsid w:val="004A35DB"/>
    <w:rsid w:val="004A5967"/>
    <w:rsid w:val="004A7634"/>
    <w:rsid w:val="004B22C4"/>
    <w:rsid w:val="004B29B2"/>
    <w:rsid w:val="004B2AB0"/>
    <w:rsid w:val="004B40BC"/>
    <w:rsid w:val="004B4A90"/>
    <w:rsid w:val="004C00A5"/>
    <w:rsid w:val="004C09D1"/>
    <w:rsid w:val="004C1F25"/>
    <w:rsid w:val="004C1F29"/>
    <w:rsid w:val="004C208A"/>
    <w:rsid w:val="004C27A1"/>
    <w:rsid w:val="004C4CF8"/>
    <w:rsid w:val="004C626A"/>
    <w:rsid w:val="004C6C2C"/>
    <w:rsid w:val="004D21E4"/>
    <w:rsid w:val="004D27F6"/>
    <w:rsid w:val="004D3060"/>
    <w:rsid w:val="004D36CA"/>
    <w:rsid w:val="004D4BAB"/>
    <w:rsid w:val="004D55A7"/>
    <w:rsid w:val="004D5BF7"/>
    <w:rsid w:val="004D5C25"/>
    <w:rsid w:val="004D6954"/>
    <w:rsid w:val="004E1D2A"/>
    <w:rsid w:val="004E261E"/>
    <w:rsid w:val="004E281D"/>
    <w:rsid w:val="004E36DB"/>
    <w:rsid w:val="004E4A03"/>
    <w:rsid w:val="004E4AFA"/>
    <w:rsid w:val="004E5752"/>
    <w:rsid w:val="004E602D"/>
    <w:rsid w:val="004E74CB"/>
    <w:rsid w:val="004F2D97"/>
    <w:rsid w:val="004F6328"/>
    <w:rsid w:val="004F6335"/>
    <w:rsid w:val="004F65DB"/>
    <w:rsid w:val="004F68E2"/>
    <w:rsid w:val="005003D4"/>
    <w:rsid w:val="00503EBC"/>
    <w:rsid w:val="00504F4B"/>
    <w:rsid w:val="0050580B"/>
    <w:rsid w:val="00505A3D"/>
    <w:rsid w:val="00507CEA"/>
    <w:rsid w:val="00510A04"/>
    <w:rsid w:val="005110F0"/>
    <w:rsid w:val="005111D8"/>
    <w:rsid w:val="005122DB"/>
    <w:rsid w:val="0051335C"/>
    <w:rsid w:val="005134BE"/>
    <w:rsid w:val="0051431E"/>
    <w:rsid w:val="005151DA"/>
    <w:rsid w:val="0052031F"/>
    <w:rsid w:val="00520AED"/>
    <w:rsid w:val="00522258"/>
    <w:rsid w:val="005233EA"/>
    <w:rsid w:val="005239BE"/>
    <w:rsid w:val="005264B2"/>
    <w:rsid w:val="00526521"/>
    <w:rsid w:val="00531090"/>
    <w:rsid w:val="0053183A"/>
    <w:rsid w:val="00532088"/>
    <w:rsid w:val="0053236C"/>
    <w:rsid w:val="005323FE"/>
    <w:rsid w:val="00532DEC"/>
    <w:rsid w:val="00534299"/>
    <w:rsid w:val="00536EAA"/>
    <w:rsid w:val="0053739F"/>
    <w:rsid w:val="00537DB0"/>
    <w:rsid w:val="00543597"/>
    <w:rsid w:val="00543883"/>
    <w:rsid w:val="0054405D"/>
    <w:rsid w:val="00544895"/>
    <w:rsid w:val="005456E5"/>
    <w:rsid w:val="00545923"/>
    <w:rsid w:val="00546449"/>
    <w:rsid w:val="00546D52"/>
    <w:rsid w:val="00547000"/>
    <w:rsid w:val="00547C88"/>
    <w:rsid w:val="00547CCB"/>
    <w:rsid w:val="00551843"/>
    <w:rsid w:val="00553AF1"/>
    <w:rsid w:val="00555C99"/>
    <w:rsid w:val="00556732"/>
    <w:rsid w:val="005570DD"/>
    <w:rsid w:val="00561487"/>
    <w:rsid w:val="0056242B"/>
    <w:rsid w:val="00563A12"/>
    <w:rsid w:val="00564113"/>
    <w:rsid w:val="00565409"/>
    <w:rsid w:val="00565E5F"/>
    <w:rsid w:val="005665FE"/>
    <w:rsid w:val="00567179"/>
    <w:rsid w:val="00570A9F"/>
    <w:rsid w:val="0057131F"/>
    <w:rsid w:val="005720BB"/>
    <w:rsid w:val="0057341A"/>
    <w:rsid w:val="00575B3A"/>
    <w:rsid w:val="00576D00"/>
    <w:rsid w:val="00582703"/>
    <w:rsid w:val="00582C8D"/>
    <w:rsid w:val="00583EC2"/>
    <w:rsid w:val="005849F5"/>
    <w:rsid w:val="00584C04"/>
    <w:rsid w:val="00584F3D"/>
    <w:rsid w:val="00585AB9"/>
    <w:rsid w:val="00585D52"/>
    <w:rsid w:val="005871B4"/>
    <w:rsid w:val="00590951"/>
    <w:rsid w:val="005911B5"/>
    <w:rsid w:val="00591464"/>
    <w:rsid w:val="005946C4"/>
    <w:rsid w:val="005970C7"/>
    <w:rsid w:val="0059756F"/>
    <w:rsid w:val="005A198F"/>
    <w:rsid w:val="005A271D"/>
    <w:rsid w:val="005A4D87"/>
    <w:rsid w:val="005A7E10"/>
    <w:rsid w:val="005B1A25"/>
    <w:rsid w:val="005B25C6"/>
    <w:rsid w:val="005B2D2A"/>
    <w:rsid w:val="005B2E60"/>
    <w:rsid w:val="005B3D62"/>
    <w:rsid w:val="005B4695"/>
    <w:rsid w:val="005B57B3"/>
    <w:rsid w:val="005B60E4"/>
    <w:rsid w:val="005B70AE"/>
    <w:rsid w:val="005C1909"/>
    <w:rsid w:val="005C3727"/>
    <w:rsid w:val="005C51AC"/>
    <w:rsid w:val="005C61C8"/>
    <w:rsid w:val="005C6455"/>
    <w:rsid w:val="005C6C56"/>
    <w:rsid w:val="005D30DB"/>
    <w:rsid w:val="005D3F65"/>
    <w:rsid w:val="005D45FB"/>
    <w:rsid w:val="005D57C6"/>
    <w:rsid w:val="005D680D"/>
    <w:rsid w:val="005D6AB9"/>
    <w:rsid w:val="005D7F35"/>
    <w:rsid w:val="005E2BA2"/>
    <w:rsid w:val="005E31BE"/>
    <w:rsid w:val="005E3E8A"/>
    <w:rsid w:val="005E5405"/>
    <w:rsid w:val="005E5BE7"/>
    <w:rsid w:val="005E5DAE"/>
    <w:rsid w:val="005F0123"/>
    <w:rsid w:val="005F0C18"/>
    <w:rsid w:val="005F32CE"/>
    <w:rsid w:val="005F3BAD"/>
    <w:rsid w:val="005F3C34"/>
    <w:rsid w:val="005F4B5F"/>
    <w:rsid w:val="005F4EAA"/>
    <w:rsid w:val="005F5709"/>
    <w:rsid w:val="00600FF4"/>
    <w:rsid w:val="00602324"/>
    <w:rsid w:val="00605ADA"/>
    <w:rsid w:val="00605B26"/>
    <w:rsid w:val="00605EDC"/>
    <w:rsid w:val="00605EEE"/>
    <w:rsid w:val="0061100D"/>
    <w:rsid w:val="006122DC"/>
    <w:rsid w:val="006144FD"/>
    <w:rsid w:val="00615024"/>
    <w:rsid w:val="006216C6"/>
    <w:rsid w:val="00621A93"/>
    <w:rsid w:val="00624B48"/>
    <w:rsid w:val="00624CEE"/>
    <w:rsid w:val="00625C82"/>
    <w:rsid w:val="00631261"/>
    <w:rsid w:val="00632270"/>
    <w:rsid w:val="006330A6"/>
    <w:rsid w:val="0063498B"/>
    <w:rsid w:val="00634A41"/>
    <w:rsid w:val="00634ABE"/>
    <w:rsid w:val="00634E9F"/>
    <w:rsid w:val="00634EB9"/>
    <w:rsid w:val="006405EB"/>
    <w:rsid w:val="00641E65"/>
    <w:rsid w:val="00641FE2"/>
    <w:rsid w:val="00642811"/>
    <w:rsid w:val="00643422"/>
    <w:rsid w:val="00645D26"/>
    <w:rsid w:val="006502C5"/>
    <w:rsid w:val="00651692"/>
    <w:rsid w:val="00652A7A"/>
    <w:rsid w:val="00652AAE"/>
    <w:rsid w:val="00656E48"/>
    <w:rsid w:val="00657583"/>
    <w:rsid w:val="00657AA4"/>
    <w:rsid w:val="0066045B"/>
    <w:rsid w:val="006607CA"/>
    <w:rsid w:val="006617A8"/>
    <w:rsid w:val="00661968"/>
    <w:rsid w:val="00662460"/>
    <w:rsid w:val="0066353F"/>
    <w:rsid w:val="006642F2"/>
    <w:rsid w:val="00666916"/>
    <w:rsid w:val="00666E04"/>
    <w:rsid w:val="006671F6"/>
    <w:rsid w:val="0067099E"/>
    <w:rsid w:val="006709A8"/>
    <w:rsid w:val="00671C6F"/>
    <w:rsid w:val="00671FB4"/>
    <w:rsid w:val="006723D4"/>
    <w:rsid w:val="00672D7B"/>
    <w:rsid w:val="00673C98"/>
    <w:rsid w:val="00673CB7"/>
    <w:rsid w:val="00675D0B"/>
    <w:rsid w:val="00682CE8"/>
    <w:rsid w:val="00684945"/>
    <w:rsid w:val="00684B7A"/>
    <w:rsid w:val="006851AE"/>
    <w:rsid w:val="00691870"/>
    <w:rsid w:val="0069231D"/>
    <w:rsid w:val="0069305C"/>
    <w:rsid w:val="00693402"/>
    <w:rsid w:val="006934E3"/>
    <w:rsid w:val="00694E43"/>
    <w:rsid w:val="006958EB"/>
    <w:rsid w:val="00696CD4"/>
    <w:rsid w:val="00697961"/>
    <w:rsid w:val="0069797D"/>
    <w:rsid w:val="006A5E0F"/>
    <w:rsid w:val="006A6555"/>
    <w:rsid w:val="006A79E4"/>
    <w:rsid w:val="006B02F3"/>
    <w:rsid w:val="006B032F"/>
    <w:rsid w:val="006B161C"/>
    <w:rsid w:val="006B16C6"/>
    <w:rsid w:val="006B24F8"/>
    <w:rsid w:val="006B2F6D"/>
    <w:rsid w:val="006B5E18"/>
    <w:rsid w:val="006B6AF4"/>
    <w:rsid w:val="006B6D36"/>
    <w:rsid w:val="006B76C8"/>
    <w:rsid w:val="006B7D60"/>
    <w:rsid w:val="006C110F"/>
    <w:rsid w:val="006C48DF"/>
    <w:rsid w:val="006C4CFF"/>
    <w:rsid w:val="006C5406"/>
    <w:rsid w:val="006D0B9C"/>
    <w:rsid w:val="006D3091"/>
    <w:rsid w:val="006D6B11"/>
    <w:rsid w:val="006D75D2"/>
    <w:rsid w:val="006E0F59"/>
    <w:rsid w:val="006E23A7"/>
    <w:rsid w:val="006E3416"/>
    <w:rsid w:val="006E3D96"/>
    <w:rsid w:val="006E5794"/>
    <w:rsid w:val="006E70B0"/>
    <w:rsid w:val="006F29EB"/>
    <w:rsid w:val="006F3B41"/>
    <w:rsid w:val="006F6036"/>
    <w:rsid w:val="006F77C0"/>
    <w:rsid w:val="00701362"/>
    <w:rsid w:val="00702F79"/>
    <w:rsid w:val="007039B4"/>
    <w:rsid w:val="007060EC"/>
    <w:rsid w:val="00706E04"/>
    <w:rsid w:val="00712608"/>
    <w:rsid w:val="00713911"/>
    <w:rsid w:val="00713A2B"/>
    <w:rsid w:val="007149A7"/>
    <w:rsid w:val="00714B6E"/>
    <w:rsid w:val="007166D4"/>
    <w:rsid w:val="00717964"/>
    <w:rsid w:val="0072137A"/>
    <w:rsid w:val="007223B1"/>
    <w:rsid w:val="007237D0"/>
    <w:rsid w:val="00724146"/>
    <w:rsid w:val="00724CB0"/>
    <w:rsid w:val="00726BEE"/>
    <w:rsid w:val="00727CDF"/>
    <w:rsid w:val="00731919"/>
    <w:rsid w:val="00732AB0"/>
    <w:rsid w:val="0073613D"/>
    <w:rsid w:val="00736654"/>
    <w:rsid w:val="007418FB"/>
    <w:rsid w:val="00741A03"/>
    <w:rsid w:val="007422CC"/>
    <w:rsid w:val="00742A49"/>
    <w:rsid w:val="00746EB0"/>
    <w:rsid w:val="00747E30"/>
    <w:rsid w:val="00750439"/>
    <w:rsid w:val="0075049C"/>
    <w:rsid w:val="007504FB"/>
    <w:rsid w:val="00750933"/>
    <w:rsid w:val="00750B0C"/>
    <w:rsid w:val="00751493"/>
    <w:rsid w:val="00752DE4"/>
    <w:rsid w:val="00753429"/>
    <w:rsid w:val="00753FAC"/>
    <w:rsid w:val="00754EB9"/>
    <w:rsid w:val="0076178F"/>
    <w:rsid w:val="007632DF"/>
    <w:rsid w:val="0076481C"/>
    <w:rsid w:val="00764ECB"/>
    <w:rsid w:val="00770302"/>
    <w:rsid w:val="00770B07"/>
    <w:rsid w:val="00772437"/>
    <w:rsid w:val="0077249E"/>
    <w:rsid w:val="00772B51"/>
    <w:rsid w:val="00772D25"/>
    <w:rsid w:val="007733FF"/>
    <w:rsid w:val="00774187"/>
    <w:rsid w:val="0077625E"/>
    <w:rsid w:val="007771A8"/>
    <w:rsid w:val="007806D2"/>
    <w:rsid w:val="00782C28"/>
    <w:rsid w:val="00783804"/>
    <w:rsid w:val="00783D5B"/>
    <w:rsid w:val="007843F2"/>
    <w:rsid w:val="00784D5D"/>
    <w:rsid w:val="00784D86"/>
    <w:rsid w:val="00784E02"/>
    <w:rsid w:val="0078533A"/>
    <w:rsid w:val="00785E9E"/>
    <w:rsid w:val="007862B2"/>
    <w:rsid w:val="00786567"/>
    <w:rsid w:val="00790E92"/>
    <w:rsid w:val="0079178D"/>
    <w:rsid w:val="00792074"/>
    <w:rsid w:val="00792AC1"/>
    <w:rsid w:val="0079391E"/>
    <w:rsid w:val="00794405"/>
    <w:rsid w:val="007954E6"/>
    <w:rsid w:val="00796823"/>
    <w:rsid w:val="00796858"/>
    <w:rsid w:val="007A1A86"/>
    <w:rsid w:val="007A2337"/>
    <w:rsid w:val="007A2FA4"/>
    <w:rsid w:val="007A427E"/>
    <w:rsid w:val="007A63F5"/>
    <w:rsid w:val="007B0901"/>
    <w:rsid w:val="007B1D53"/>
    <w:rsid w:val="007B22CD"/>
    <w:rsid w:val="007B2835"/>
    <w:rsid w:val="007B32EC"/>
    <w:rsid w:val="007B37C7"/>
    <w:rsid w:val="007B4078"/>
    <w:rsid w:val="007B5FAC"/>
    <w:rsid w:val="007C07E5"/>
    <w:rsid w:val="007C16B2"/>
    <w:rsid w:val="007C29E6"/>
    <w:rsid w:val="007C53D2"/>
    <w:rsid w:val="007C5C93"/>
    <w:rsid w:val="007D2874"/>
    <w:rsid w:val="007D29C9"/>
    <w:rsid w:val="007D3115"/>
    <w:rsid w:val="007D32E5"/>
    <w:rsid w:val="007D3D42"/>
    <w:rsid w:val="007D3E72"/>
    <w:rsid w:val="007D4457"/>
    <w:rsid w:val="007D5176"/>
    <w:rsid w:val="007D5378"/>
    <w:rsid w:val="007D5DDC"/>
    <w:rsid w:val="007D6447"/>
    <w:rsid w:val="007D64B5"/>
    <w:rsid w:val="007E0C0D"/>
    <w:rsid w:val="007E25F8"/>
    <w:rsid w:val="007E572B"/>
    <w:rsid w:val="007E7330"/>
    <w:rsid w:val="007F06D5"/>
    <w:rsid w:val="007F1817"/>
    <w:rsid w:val="007F2AA3"/>
    <w:rsid w:val="007F2DC5"/>
    <w:rsid w:val="007F513D"/>
    <w:rsid w:val="007F6A8C"/>
    <w:rsid w:val="007F6E5A"/>
    <w:rsid w:val="007F7600"/>
    <w:rsid w:val="007F76CA"/>
    <w:rsid w:val="00801B0B"/>
    <w:rsid w:val="00802A13"/>
    <w:rsid w:val="0080333C"/>
    <w:rsid w:val="00803D97"/>
    <w:rsid w:val="00805161"/>
    <w:rsid w:val="008055B9"/>
    <w:rsid w:val="00805FDD"/>
    <w:rsid w:val="008062D8"/>
    <w:rsid w:val="00806336"/>
    <w:rsid w:val="008076ED"/>
    <w:rsid w:val="008104FC"/>
    <w:rsid w:val="00812536"/>
    <w:rsid w:val="00812944"/>
    <w:rsid w:val="00812AC0"/>
    <w:rsid w:val="0081336A"/>
    <w:rsid w:val="008133E7"/>
    <w:rsid w:val="00813AB1"/>
    <w:rsid w:val="008154C5"/>
    <w:rsid w:val="008168E9"/>
    <w:rsid w:val="00816D43"/>
    <w:rsid w:val="00820838"/>
    <w:rsid w:val="00821598"/>
    <w:rsid w:val="00823C9E"/>
    <w:rsid w:val="0082463A"/>
    <w:rsid w:val="0082543C"/>
    <w:rsid w:val="008258DF"/>
    <w:rsid w:val="00826FB9"/>
    <w:rsid w:val="008271CB"/>
    <w:rsid w:val="00830579"/>
    <w:rsid w:val="00830FE8"/>
    <w:rsid w:val="008311B0"/>
    <w:rsid w:val="008337AD"/>
    <w:rsid w:val="00835B95"/>
    <w:rsid w:val="00837A59"/>
    <w:rsid w:val="008407AF"/>
    <w:rsid w:val="00841104"/>
    <w:rsid w:val="0084133E"/>
    <w:rsid w:val="008417BD"/>
    <w:rsid w:val="0084318B"/>
    <w:rsid w:val="008431CF"/>
    <w:rsid w:val="00844D61"/>
    <w:rsid w:val="008453F1"/>
    <w:rsid w:val="00846401"/>
    <w:rsid w:val="00847B7C"/>
    <w:rsid w:val="00851198"/>
    <w:rsid w:val="00851432"/>
    <w:rsid w:val="00851C81"/>
    <w:rsid w:val="00852BA6"/>
    <w:rsid w:val="0085407F"/>
    <w:rsid w:val="00854CB0"/>
    <w:rsid w:val="00855BE1"/>
    <w:rsid w:val="0085669D"/>
    <w:rsid w:val="00856F54"/>
    <w:rsid w:val="008601C5"/>
    <w:rsid w:val="00861739"/>
    <w:rsid w:val="00862255"/>
    <w:rsid w:val="00864FB1"/>
    <w:rsid w:val="008658F6"/>
    <w:rsid w:val="008660DC"/>
    <w:rsid w:val="008665E1"/>
    <w:rsid w:val="0086685A"/>
    <w:rsid w:val="00867151"/>
    <w:rsid w:val="00867225"/>
    <w:rsid w:val="0086727D"/>
    <w:rsid w:val="00867EEB"/>
    <w:rsid w:val="00871D76"/>
    <w:rsid w:val="00872A7A"/>
    <w:rsid w:val="008759B3"/>
    <w:rsid w:val="008761E5"/>
    <w:rsid w:val="008776FE"/>
    <w:rsid w:val="00880174"/>
    <w:rsid w:val="00880440"/>
    <w:rsid w:val="008815B4"/>
    <w:rsid w:val="00882265"/>
    <w:rsid w:val="00882460"/>
    <w:rsid w:val="00883008"/>
    <w:rsid w:val="0088367A"/>
    <w:rsid w:val="00883B01"/>
    <w:rsid w:val="00885693"/>
    <w:rsid w:val="00885FA8"/>
    <w:rsid w:val="00886BF1"/>
    <w:rsid w:val="00886E79"/>
    <w:rsid w:val="008879A5"/>
    <w:rsid w:val="00890359"/>
    <w:rsid w:val="0089179D"/>
    <w:rsid w:val="00891C63"/>
    <w:rsid w:val="0089285B"/>
    <w:rsid w:val="00894EA5"/>
    <w:rsid w:val="00897021"/>
    <w:rsid w:val="008A06E2"/>
    <w:rsid w:val="008A2497"/>
    <w:rsid w:val="008A3405"/>
    <w:rsid w:val="008A3ECA"/>
    <w:rsid w:val="008A4546"/>
    <w:rsid w:val="008A4E76"/>
    <w:rsid w:val="008A54AF"/>
    <w:rsid w:val="008A5C4D"/>
    <w:rsid w:val="008A5CB9"/>
    <w:rsid w:val="008A603B"/>
    <w:rsid w:val="008A6C85"/>
    <w:rsid w:val="008A6CD5"/>
    <w:rsid w:val="008A6FC9"/>
    <w:rsid w:val="008B06F4"/>
    <w:rsid w:val="008B3B6B"/>
    <w:rsid w:val="008B5263"/>
    <w:rsid w:val="008B541F"/>
    <w:rsid w:val="008B57FA"/>
    <w:rsid w:val="008B6D11"/>
    <w:rsid w:val="008B7377"/>
    <w:rsid w:val="008B78CC"/>
    <w:rsid w:val="008B7E42"/>
    <w:rsid w:val="008C027E"/>
    <w:rsid w:val="008C0530"/>
    <w:rsid w:val="008C0C43"/>
    <w:rsid w:val="008C18FB"/>
    <w:rsid w:val="008C191B"/>
    <w:rsid w:val="008C21DB"/>
    <w:rsid w:val="008C2B4E"/>
    <w:rsid w:val="008C3AB3"/>
    <w:rsid w:val="008C6425"/>
    <w:rsid w:val="008D080D"/>
    <w:rsid w:val="008D0CDD"/>
    <w:rsid w:val="008D2983"/>
    <w:rsid w:val="008D3E56"/>
    <w:rsid w:val="008D4174"/>
    <w:rsid w:val="008D631A"/>
    <w:rsid w:val="008E2424"/>
    <w:rsid w:val="008E34E9"/>
    <w:rsid w:val="008E5517"/>
    <w:rsid w:val="008E5817"/>
    <w:rsid w:val="008E5EE5"/>
    <w:rsid w:val="008F076B"/>
    <w:rsid w:val="008F24E9"/>
    <w:rsid w:val="008F3284"/>
    <w:rsid w:val="008F43B6"/>
    <w:rsid w:val="008F69FE"/>
    <w:rsid w:val="00900027"/>
    <w:rsid w:val="00902D29"/>
    <w:rsid w:val="009055F2"/>
    <w:rsid w:val="009058DC"/>
    <w:rsid w:val="009060DB"/>
    <w:rsid w:val="009063B8"/>
    <w:rsid w:val="00906C37"/>
    <w:rsid w:val="009110F9"/>
    <w:rsid w:val="00911811"/>
    <w:rsid w:val="00911A0E"/>
    <w:rsid w:val="00915C1E"/>
    <w:rsid w:val="00916587"/>
    <w:rsid w:val="00921B00"/>
    <w:rsid w:val="00922D84"/>
    <w:rsid w:val="00923C65"/>
    <w:rsid w:val="00924923"/>
    <w:rsid w:val="00924CFB"/>
    <w:rsid w:val="00926B01"/>
    <w:rsid w:val="00926B1C"/>
    <w:rsid w:val="00927BA3"/>
    <w:rsid w:val="00927E9C"/>
    <w:rsid w:val="00930A1F"/>
    <w:rsid w:val="00931445"/>
    <w:rsid w:val="009331C7"/>
    <w:rsid w:val="00933343"/>
    <w:rsid w:val="00935A56"/>
    <w:rsid w:val="00935E92"/>
    <w:rsid w:val="0093665C"/>
    <w:rsid w:val="00936C02"/>
    <w:rsid w:val="009373F5"/>
    <w:rsid w:val="00941342"/>
    <w:rsid w:val="00942483"/>
    <w:rsid w:val="00943545"/>
    <w:rsid w:val="00944A70"/>
    <w:rsid w:val="00945FF9"/>
    <w:rsid w:val="0094684A"/>
    <w:rsid w:val="00946941"/>
    <w:rsid w:val="00946D91"/>
    <w:rsid w:val="00947529"/>
    <w:rsid w:val="00947B0F"/>
    <w:rsid w:val="00950A44"/>
    <w:rsid w:val="009512C4"/>
    <w:rsid w:val="00953A64"/>
    <w:rsid w:val="00956944"/>
    <w:rsid w:val="00956BF3"/>
    <w:rsid w:val="00957766"/>
    <w:rsid w:val="00961A5E"/>
    <w:rsid w:val="009629F5"/>
    <w:rsid w:val="00965137"/>
    <w:rsid w:val="00973D9A"/>
    <w:rsid w:val="00975603"/>
    <w:rsid w:val="00976A2C"/>
    <w:rsid w:val="0097760A"/>
    <w:rsid w:val="009803FA"/>
    <w:rsid w:val="00981EC1"/>
    <w:rsid w:val="00985CA3"/>
    <w:rsid w:val="00986433"/>
    <w:rsid w:val="00990740"/>
    <w:rsid w:val="00990A51"/>
    <w:rsid w:val="00990F67"/>
    <w:rsid w:val="00991997"/>
    <w:rsid w:val="00995369"/>
    <w:rsid w:val="0099647C"/>
    <w:rsid w:val="009A0A35"/>
    <w:rsid w:val="009A31B2"/>
    <w:rsid w:val="009A58A4"/>
    <w:rsid w:val="009B392C"/>
    <w:rsid w:val="009B6786"/>
    <w:rsid w:val="009B6999"/>
    <w:rsid w:val="009B75B5"/>
    <w:rsid w:val="009C0675"/>
    <w:rsid w:val="009C3A52"/>
    <w:rsid w:val="009C5C9D"/>
    <w:rsid w:val="009C6F07"/>
    <w:rsid w:val="009C7639"/>
    <w:rsid w:val="009D2447"/>
    <w:rsid w:val="009D3848"/>
    <w:rsid w:val="009D3961"/>
    <w:rsid w:val="009D7C78"/>
    <w:rsid w:val="009E05EE"/>
    <w:rsid w:val="009E0B36"/>
    <w:rsid w:val="009E111B"/>
    <w:rsid w:val="009E11A3"/>
    <w:rsid w:val="009E12D3"/>
    <w:rsid w:val="009E161D"/>
    <w:rsid w:val="009E2395"/>
    <w:rsid w:val="009E2F92"/>
    <w:rsid w:val="009E3013"/>
    <w:rsid w:val="009E4908"/>
    <w:rsid w:val="009E4E1A"/>
    <w:rsid w:val="009E6CD8"/>
    <w:rsid w:val="009E6ED0"/>
    <w:rsid w:val="009E7D5E"/>
    <w:rsid w:val="009E7ED8"/>
    <w:rsid w:val="009F1619"/>
    <w:rsid w:val="009F1775"/>
    <w:rsid w:val="009F23DC"/>
    <w:rsid w:val="009F2764"/>
    <w:rsid w:val="00A00B00"/>
    <w:rsid w:val="00A010AF"/>
    <w:rsid w:val="00A0163C"/>
    <w:rsid w:val="00A01920"/>
    <w:rsid w:val="00A0471A"/>
    <w:rsid w:val="00A0503B"/>
    <w:rsid w:val="00A063AC"/>
    <w:rsid w:val="00A11439"/>
    <w:rsid w:val="00A11BE1"/>
    <w:rsid w:val="00A11E1C"/>
    <w:rsid w:val="00A1314E"/>
    <w:rsid w:val="00A1337B"/>
    <w:rsid w:val="00A155A8"/>
    <w:rsid w:val="00A167AF"/>
    <w:rsid w:val="00A20229"/>
    <w:rsid w:val="00A20698"/>
    <w:rsid w:val="00A209B3"/>
    <w:rsid w:val="00A215EA"/>
    <w:rsid w:val="00A21C35"/>
    <w:rsid w:val="00A21F71"/>
    <w:rsid w:val="00A2222F"/>
    <w:rsid w:val="00A222F0"/>
    <w:rsid w:val="00A232E5"/>
    <w:rsid w:val="00A23FE7"/>
    <w:rsid w:val="00A247C2"/>
    <w:rsid w:val="00A267BE"/>
    <w:rsid w:val="00A3045D"/>
    <w:rsid w:val="00A31855"/>
    <w:rsid w:val="00A35DA0"/>
    <w:rsid w:val="00A37EA9"/>
    <w:rsid w:val="00A400CA"/>
    <w:rsid w:val="00A425A6"/>
    <w:rsid w:val="00A42832"/>
    <w:rsid w:val="00A42C47"/>
    <w:rsid w:val="00A43E15"/>
    <w:rsid w:val="00A44050"/>
    <w:rsid w:val="00A4424E"/>
    <w:rsid w:val="00A47CEC"/>
    <w:rsid w:val="00A53FBA"/>
    <w:rsid w:val="00A5418A"/>
    <w:rsid w:val="00A5478F"/>
    <w:rsid w:val="00A565AA"/>
    <w:rsid w:val="00A56B6E"/>
    <w:rsid w:val="00A56D73"/>
    <w:rsid w:val="00A60686"/>
    <w:rsid w:val="00A60D87"/>
    <w:rsid w:val="00A63B6B"/>
    <w:rsid w:val="00A63D4C"/>
    <w:rsid w:val="00A64BB6"/>
    <w:rsid w:val="00A66159"/>
    <w:rsid w:val="00A67480"/>
    <w:rsid w:val="00A70DC4"/>
    <w:rsid w:val="00A7110B"/>
    <w:rsid w:val="00A714F5"/>
    <w:rsid w:val="00A731C3"/>
    <w:rsid w:val="00A73459"/>
    <w:rsid w:val="00A74B68"/>
    <w:rsid w:val="00A84A4A"/>
    <w:rsid w:val="00A84D40"/>
    <w:rsid w:val="00A850D8"/>
    <w:rsid w:val="00A85670"/>
    <w:rsid w:val="00A85999"/>
    <w:rsid w:val="00A86168"/>
    <w:rsid w:val="00A866B9"/>
    <w:rsid w:val="00A8772B"/>
    <w:rsid w:val="00A9070F"/>
    <w:rsid w:val="00A91D4C"/>
    <w:rsid w:val="00A92B31"/>
    <w:rsid w:val="00A9373F"/>
    <w:rsid w:val="00A94A09"/>
    <w:rsid w:val="00A962DD"/>
    <w:rsid w:val="00A96992"/>
    <w:rsid w:val="00AA0442"/>
    <w:rsid w:val="00AA0819"/>
    <w:rsid w:val="00AA0EE0"/>
    <w:rsid w:val="00AA3E0E"/>
    <w:rsid w:val="00AA3F0A"/>
    <w:rsid w:val="00AA443A"/>
    <w:rsid w:val="00AA4596"/>
    <w:rsid w:val="00AA479A"/>
    <w:rsid w:val="00AA4B5E"/>
    <w:rsid w:val="00AA5F50"/>
    <w:rsid w:val="00AA69BE"/>
    <w:rsid w:val="00AA6E07"/>
    <w:rsid w:val="00AB01FB"/>
    <w:rsid w:val="00AB193C"/>
    <w:rsid w:val="00AB1E4B"/>
    <w:rsid w:val="00AB3F02"/>
    <w:rsid w:val="00AB4C76"/>
    <w:rsid w:val="00AB583A"/>
    <w:rsid w:val="00AB5E8F"/>
    <w:rsid w:val="00AB61B1"/>
    <w:rsid w:val="00AC1836"/>
    <w:rsid w:val="00AC2594"/>
    <w:rsid w:val="00AC413F"/>
    <w:rsid w:val="00AC435A"/>
    <w:rsid w:val="00AC62E7"/>
    <w:rsid w:val="00AC7319"/>
    <w:rsid w:val="00AC7D6F"/>
    <w:rsid w:val="00AD1D88"/>
    <w:rsid w:val="00AD1FF5"/>
    <w:rsid w:val="00AD4587"/>
    <w:rsid w:val="00AD49CC"/>
    <w:rsid w:val="00AD50E1"/>
    <w:rsid w:val="00AD5741"/>
    <w:rsid w:val="00AD7058"/>
    <w:rsid w:val="00AD7E8D"/>
    <w:rsid w:val="00AE04D5"/>
    <w:rsid w:val="00AE1597"/>
    <w:rsid w:val="00AE2E82"/>
    <w:rsid w:val="00AE3677"/>
    <w:rsid w:val="00AE4BD9"/>
    <w:rsid w:val="00AE584B"/>
    <w:rsid w:val="00AE5EBD"/>
    <w:rsid w:val="00AE62FC"/>
    <w:rsid w:val="00AE6FC1"/>
    <w:rsid w:val="00AF13D9"/>
    <w:rsid w:val="00AF24FD"/>
    <w:rsid w:val="00AF2E60"/>
    <w:rsid w:val="00AF2F29"/>
    <w:rsid w:val="00AF51B1"/>
    <w:rsid w:val="00AF562E"/>
    <w:rsid w:val="00AF5B70"/>
    <w:rsid w:val="00AF6ED3"/>
    <w:rsid w:val="00B01585"/>
    <w:rsid w:val="00B017A6"/>
    <w:rsid w:val="00B03532"/>
    <w:rsid w:val="00B051B0"/>
    <w:rsid w:val="00B0530A"/>
    <w:rsid w:val="00B07BD9"/>
    <w:rsid w:val="00B10847"/>
    <w:rsid w:val="00B10E0D"/>
    <w:rsid w:val="00B123F3"/>
    <w:rsid w:val="00B12482"/>
    <w:rsid w:val="00B16113"/>
    <w:rsid w:val="00B2071F"/>
    <w:rsid w:val="00B20B58"/>
    <w:rsid w:val="00B220B7"/>
    <w:rsid w:val="00B23098"/>
    <w:rsid w:val="00B23269"/>
    <w:rsid w:val="00B2358C"/>
    <w:rsid w:val="00B2438C"/>
    <w:rsid w:val="00B2454F"/>
    <w:rsid w:val="00B24670"/>
    <w:rsid w:val="00B2559F"/>
    <w:rsid w:val="00B30C1F"/>
    <w:rsid w:val="00B30F0A"/>
    <w:rsid w:val="00B3138E"/>
    <w:rsid w:val="00B32EBB"/>
    <w:rsid w:val="00B33D17"/>
    <w:rsid w:val="00B346E3"/>
    <w:rsid w:val="00B35502"/>
    <w:rsid w:val="00B370AD"/>
    <w:rsid w:val="00B3787F"/>
    <w:rsid w:val="00B37909"/>
    <w:rsid w:val="00B37A98"/>
    <w:rsid w:val="00B404A0"/>
    <w:rsid w:val="00B40DC1"/>
    <w:rsid w:val="00B41431"/>
    <w:rsid w:val="00B424C7"/>
    <w:rsid w:val="00B43C43"/>
    <w:rsid w:val="00B4412B"/>
    <w:rsid w:val="00B44DCB"/>
    <w:rsid w:val="00B45FB3"/>
    <w:rsid w:val="00B47DB1"/>
    <w:rsid w:val="00B47E06"/>
    <w:rsid w:val="00B50DE2"/>
    <w:rsid w:val="00B510D5"/>
    <w:rsid w:val="00B5573D"/>
    <w:rsid w:val="00B55791"/>
    <w:rsid w:val="00B60142"/>
    <w:rsid w:val="00B6047B"/>
    <w:rsid w:val="00B6095F"/>
    <w:rsid w:val="00B60D81"/>
    <w:rsid w:val="00B61083"/>
    <w:rsid w:val="00B61B9C"/>
    <w:rsid w:val="00B61F98"/>
    <w:rsid w:val="00B627D6"/>
    <w:rsid w:val="00B634F3"/>
    <w:rsid w:val="00B645E7"/>
    <w:rsid w:val="00B64981"/>
    <w:rsid w:val="00B65122"/>
    <w:rsid w:val="00B6551C"/>
    <w:rsid w:val="00B6680A"/>
    <w:rsid w:val="00B66B90"/>
    <w:rsid w:val="00B672D5"/>
    <w:rsid w:val="00B6744F"/>
    <w:rsid w:val="00B675EE"/>
    <w:rsid w:val="00B67DFE"/>
    <w:rsid w:val="00B70D09"/>
    <w:rsid w:val="00B71415"/>
    <w:rsid w:val="00B714CA"/>
    <w:rsid w:val="00B7212D"/>
    <w:rsid w:val="00B73069"/>
    <w:rsid w:val="00B76673"/>
    <w:rsid w:val="00B76874"/>
    <w:rsid w:val="00B810D4"/>
    <w:rsid w:val="00B81991"/>
    <w:rsid w:val="00B81D91"/>
    <w:rsid w:val="00B83302"/>
    <w:rsid w:val="00B83A23"/>
    <w:rsid w:val="00B83BCD"/>
    <w:rsid w:val="00B8422A"/>
    <w:rsid w:val="00B84DC2"/>
    <w:rsid w:val="00B85A06"/>
    <w:rsid w:val="00B86098"/>
    <w:rsid w:val="00B8682F"/>
    <w:rsid w:val="00B870B0"/>
    <w:rsid w:val="00B870BC"/>
    <w:rsid w:val="00B90835"/>
    <w:rsid w:val="00B909CB"/>
    <w:rsid w:val="00B90AE9"/>
    <w:rsid w:val="00B92BD8"/>
    <w:rsid w:val="00B92FDB"/>
    <w:rsid w:val="00B9460B"/>
    <w:rsid w:val="00B96036"/>
    <w:rsid w:val="00BA07B7"/>
    <w:rsid w:val="00BA084E"/>
    <w:rsid w:val="00BA08E4"/>
    <w:rsid w:val="00BA0D37"/>
    <w:rsid w:val="00BA2634"/>
    <w:rsid w:val="00BA2E32"/>
    <w:rsid w:val="00BA372F"/>
    <w:rsid w:val="00BA473B"/>
    <w:rsid w:val="00BA553D"/>
    <w:rsid w:val="00BA5CCB"/>
    <w:rsid w:val="00BA70DA"/>
    <w:rsid w:val="00BA7A7B"/>
    <w:rsid w:val="00BB169C"/>
    <w:rsid w:val="00BB2AE7"/>
    <w:rsid w:val="00BB6E8C"/>
    <w:rsid w:val="00BB7851"/>
    <w:rsid w:val="00BB7C99"/>
    <w:rsid w:val="00BB7D95"/>
    <w:rsid w:val="00BC20D3"/>
    <w:rsid w:val="00BC61E4"/>
    <w:rsid w:val="00BC6A7B"/>
    <w:rsid w:val="00BD1845"/>
    <w:rsid w:val="00BD534B"/>
    <w:rsid w:val="00BD5E3F"/>
    <w:rsid w:val="00BE2125"/>
    <w:rsid w:val="00BE2213"/>
    <w:rsid w:val="00BE40FB"/>
    <w:rsid w:val="00BE4450"/>
    <w:rsid w:val="00BE45C8"/>
    <w:rsid w:val="00BE53DF"/>
    <w:rsid w:val="00BE5BD8"/>
    <w:rsid w:val="00BE626C"/>
    <w:rsid w:val="00BF0B17"/>
    <w:rsid w:val="00BF1762"/>
    <w:rsid w:val="00BF1B00"/>
    <w:rsid w:val="00BF1D33"/>
    <w:rsid w:val="00BF3468"/>
    <w:rsid w:val="00BF447E"/>
    <w:rsid w:val="00BF49E1"/>
    <w:rsid w:val="00BF526E"/>
    <w:rsid w:val="00BF73B3"/>
    <w:rsid w:val="00BF7DBF"/>
    <w:rsid w:val="00C002C8"/>
    <w:rsid w:val="00C0174D"/>
    <w:rsid w:val="00C0346B"/>
    <w:rsid w:val="00C03C21"/>
    <w:rsid w:val="00C068C9"/>
    <w:rsid w:val="00C07C55"/>
    <w:rsid w:val="00C10EB1"/>
    <w:rsid w:val="00C137AD"/>
    <w:rsid w:val="00C14EEB"/>
    <w:rsid w:val="00C168F5"/>
    <w:rsid w:val="00C16B43"/>
    <w:rsid w:val="00C16CA1"/>
    <w:rsid w:val="00C1776A"/>
    <w:rsid w:val="00C177A0"/>
    <w:rsid w:val="00C20C64"/>
    <w:rsid w:val="00C21AF7"/>
    <w:rsid w:val="00C21B5C"/>
    <w:rsid w:val="00C226A5"/>
    <w:rsid w:val="00C24090"/>
    <w:rsid w:val="00C24B2A"/>
    <w:rsid w:val="00C25D50"/>
    <w:rsid w:val="00C264DD"/>
    <w:rsid w:val="00C27ADF"/>
    <w:rsid w:val="00C31001"/>
    <w:rsid w:val="00C32604"/>
    <w:rsid w:val="00C33948"/>
    <w:rsid w:val="00C33C81"/>
    <w:rsid w:val="00C33D99"/>
    <w:rsid w:val="00C35850"/>
    <w:rsid w:val="00C35E19"/>
    <w:rsid w:val="00C35F7C"/>
    <w:rsid w:val="00C367B5"/>
    <w:rsid w:val="00C37313"/>
    <w:rsid w:val="00C37855"/>
    <w:rsid w:val="00C40AFF"/>
    <w:rsid w:val="00C40FD7"/>
    <w:rsid w:val="00C414F1"/>
    <w:rsid w:val="00C42D92"/>
    <w:rsid w:val="00C448E7"/>
    <w:rsid w:val="00C46FF7"/>
    <w:rsid w:val="00C474A4"/>
    <w:rsid w:val="00C476FA"/>
    <w:rsid w:val="00C5217A"/>
    <w:rsid w:val="00C52A2D"/>
    <w:rsid w:val="00C52DCA"/>
    <w:rsid w:val="00C5380E"/>
    <w:rsid w:val="00C556E3"/>
    <w:rsid w:val="00C55CB7"/>
    <w:rsid w:val="00C56118"/>
    <w:rsid w:val="00C56AEB"/>
    <w:rsid w:val="00C56BEA"/>
    <w:rsid w:val="00C57743"/>
    <w:rsid w:val="00C62406"/>
    <w:rsid w:val="00C63351"/>
    <w:rsid w:val="00C66075"/>
    <w:rsid w:val="00C67A4D"/>
    <w:rsid w:val="00C67D43"/>
    <w:rsid w:val="00C70C9A"/>
    <w:rsid w:val="00C72EF7"/>
    <w:rsid w:val="00C741AA"/>
    <w:rsid w:val="00C75ABA"/>
    <w:rsid w:val="00C7606F"/>
    <w:rsid w:val="00C769EE"/>
    <w:rsid w:val="00C77B57"/>
    <w:rsid w:val="00C808A5"/>
    <w:rsid w:val="00C81AD8"/>
    <w:rsid w:val="00C8248B"/>
    <w:rsid w:val="00C83542"/>
    <w:rsid w:val="00C84B11"/>
    <w:rsid w:val="00C8513F"/>
    <w:rsid w:val="00C85EE1"/>
    <w:rsid w:val="00C9139F"/>
    <w:rsid w:val="00C92E17"/>
    <w:rsid w:val="00C9405B"/>
    <w:rsid w:val="00C943D7"/>
    <w:rsid w:val="00C951EF"/>
    <w:rsid w:val="00C953DB"/>
    <w:rsid w:val="00C95E22"/>
    <w:rsid w:val="00C96A21"/>
    <w:rsid w:val="00C96C2E"/>
    <w:rsid w:val="00C96F9C"/>
    <w:rsid w:val="00CA089B"/>
    <w:rsid w:val="00CA15BB"/>
    <w:rsid w:val="00CA1986"/>
    <w:rsid w:val="00CA1C26"/>
    <w:rsid w:val="00CA2240"/>
    <w:rsid w:val="00CA2A7D"/>
    <w:rsid w:val="00CA4695"/>
    <w:rsid w:val="00CA6825"/>
    <w:rsid w:val="00CA6FC5"/>
    <w:rsid w:val="00CB14BC"/>
    <w:rsid w:val="00CB21CE"/>
    <w:rsid w:val="00CB3ECC"/>
    <w:rsid w:val="00CB4055"/>
    <w:rsid w:val="00CB4D20"/>
    <w:rsid w:val="00CB7660"/>
    <w:rsid w:val="00CC05E2"/>
    <w:rsid w:val="00CC1F6D"/>
    <w:rsid w:val="00CC265A"/>
    <w:rsid w:val="00CC2719"/>
    <w:rsid w:val="00CC4C12"/>
    <w:rsid w:val="00CC56FE"/>
    <w:rsid w:val="00CC59D4"/>
    <w:rsid w:val="00CC5D8A"/>
    <w:rsid w:val="00CC6795"/>
    <w:rsid w:val="00CC6A37"/>
    <w:rsid w:val="00CD01D1"/>
    <w:rsid w:val="00CD20A7"/>
    <w:rsid w:val="00CD2CD4"/>
    <w:rsid w:val="00CD35AC"/>
    <w:rsid w:val="00CD4062"/>
    <w:rsid w:val="00CD4FAE"/>
    <w:rsid w:val="00CD6BA4"/>
    <w:rsid w:val="00CE13E2"/>
    <w:rsid w:val="00CE3C40"/>
    <w:rsid w:val="00CE425D"/>
    <w:rsid w:val="00CE43E8"/>
    <w:rsid w:val="00CE77B4"/>
    <w:rsid w:val="00CF01DA"/>
    <w:rsid w:val="00CF0897"/>
    <w:rsid w:val="00CF1159"/>
    <w:rsid w:val="00CF279B"/>
    <w:rsid w:val="00CF2B0D"/>
    <w:rsid w:val="00CF2C24"/>
    <w:rsid w:val="00CF33BC"/>
    <w:rsid w:val="00CF3F4C"/>
    <w:rsid w:val="00CF4724"/>
    <w:rsid w:val="00CF4D49"/>
    <w:rsid w:val="00CF600C"/>
    <w:rsid w:val="00CF64B2"/>
    <w:rsid w:val="00CF77D1"/>
    <w:rsid w:val="00CF7C46"/>
    <w:rsid w:val="00CF7D2F"/>
    <w:rsid w:val="00D04029"/>
    <w:rsid w:val="00D04F61"/>
    <w:rsid w:val="00D0560E"/>
    <w:rsid w:val="00D067A8"/>
    <w:rsid w:val="00D06A8F"/>
    <w:rsid w:val="00D06B56"/>
    <w:rsid w:val="00D06DCA"/>
    <w:rsid w:val="00D071F1"/>
    <w:rsid w:val="00D07D4C"/>
    <w:rsid w:val="00D102BF"/>
    <w:rsid w:val="00D11E17"/>
    <w:rsid w:val="00D1236C"/>
    <w:rsid w:val="00D14EB8"/>
    <w:rsid w:val="00D16D0F"/>
    <w:rsid w:val="00D17783"/>
    <w:rsid w:val="00D203E6"/>
    <w:rsid w:val="00D20DAF"/>
    <w:rsid w:val="00D213F5"/>
    <w:rsid w:val="00D22F83"/>
    <w:rsid w:val="00D238BC"/>
    <w:rsid w:val="00D25449"/>
    <w:rsid w:val="00D25EB5"/>
    <w:rsid w:val="00D26703"/>
    <w:rsid w:val="00D32235"/>
    <w:rsid w:val="00D33977"/>
    <w:rsid w:val="00D33DEA"/>
    <w:rsid w:val="00D342E0"/>
    <w:rsid w:val="00D35874"/>
    <w:rsid w:val="00D368AA"/>
    <w:rsid w:val="00D36A9B"/>
    <w:rsid w:val="00D40813"/>
    <w:rsid w:val="00D40A6C"/>
    <w:rsid w:val="00D41C0C"/>
    <w:rsid w:val="00D45D81"/>
    <w:rsid w:val="00D47067"/>
    <w:rsid w:val="00D52E49"/>
    <w:rsid w:val="00D54434"/>
    <w:rsid w:val="00D55A91"/>
    <w:rsid w:val="00D6200B"/>
    <w:rsid w:val="00D64160"/>
    <w:rsid w:val="00D648EC"/>
    <w:rsid w:val="00D64CC0"/>
    <w:rsid w:val="00D65344"/>
    <w:rsid w:val="00D65BDE"/>
    <w:rsid w:val="00D66846"/>
    <w:rsid w:val="00D66E80"/>
    <w:rsid w:val="00D67071"/>
    <w:rsid w:val="00D70EE3"/>
    <w:rsid w:val="00D71D3E"/>
    <w:rsid w:val="00D71EA8"/>
    <w:rsid w:val="00D7250B"/>
    <w:rsid w:val="00D7412D"/>
    <w:rsid w:val="00D74D20"/>
    <w:rsid w:val="00D76DA8"/>
    <w:rsid w:val="00D8091A"/>
    <w:rsid w:val="00D82172"/>
    <w:rsid w:val="00D8266C"/>
    <w:rsid w:val="00D841BC"/>
    <w:rsid w:val="00D84684"/>
    <w:rsid w:val="00D85320"/>
    <w:rsid w:val="00D85FC7"/>
    <w:rsid w:val="00D86145"/>
    <w:rsid w:val="00D86B8E"/>
    <w:rsid w:val="00D9004F"/>
    <w:rsid w:val="00D9062D"/>
    <w:rsid w:val="00D9306F"/>
    <w:rsid w:val="00D94D4C"/>
    <w:rsid w:val="00D95E05"/>
    <w:rsid w:val="00D96562"/>
    <w:rsid w:val="00D97468"/>
    <w:rsid w:val="00D97E59"/>
    <w:rsid w:val="00DA287C"/>
    <w:rsid w:val="00DA32E4"/>
    <w:rsid w:val="00DA4284"/>
    <w:rsid w:val="00DA484E"/>
    <w:rsid w:val="00DA49BC"/>
    <w:rsid w:val="00DA787E"/>
    <w:rsid w:val="00DA7A06"/>
    <w:rsid w:val="00DB07E4"/>
    <w:rsid w:val="00DB22DF"/>
    <w:rsid w:val="00DB2F20"/>
    <w:rsid w:val="00DB5A0F"/>
    <w:rsid w:val="00DB7FEF"/>
    <w:rsid w:val="00DC00A5"/>
    <w:rsid w:val="00DC15DA"/>
    <w:rsid w:val="00DC3730"/>
    <w:rsid w:val="00DC624E"/>
    <w:rsid w:val="00DC62E0"/>
    <w:rsid w:val="00DD1863"/>
    <w:rsid w:val="00DD1CD2"/>
    <w:rsid w:val="00DD39EB"/>
    <w:rsid w:val="00DD3E65"/>
    <w:rsid w:val="00DD5317"/>
    <w:rsid w:val="00DD592F"/>
    <w:rsid w:val="00DD6C45"/>
    <w:rsid w:val="00DD76D4"/>
    <w:rsid w:val="00DE125E"/>
    <w:rsid w:val="00DE148E"/>
    <w:rsid w:val="00DE3401"/>
    <w:rsid w:val="00DE435E"/>
    <w:rsid w:val="00DE4BF8"/>
    <w:rsid w:val="00DE58A4"/>
    <w:rsid w:val="00DE613E"/>
    <w:rsid w:val="00DE65F5"/>
    <w:rsid w:val="00DE7F68"/>
    <w:rsid w:val="00DF2FB2"/>
    <w:rsid w:val="00DF4D1C"/>
    <w:rsid w:val="00DF5E10"/>
    <w:rsid w:val="00DF6516"/>
    <w:rsid w:val="00DF6EC9"/>
    <w:rsid w:val="00E01FB2"/>
    <w:rsid w:val="00E036D2"/>
    <w:rsid w:val="00E044B8"/>
    <w:rsid w:val="00E0523A"/>
    <w:rsid w:val="00E062C8"/>
    <w:rsid w:val="00E0776A"/>
    <w:rsid w:val="00E07C90"/>
    <w:rsid w:val="00E07DF3"/>
    <w:rsid w:val="00E10CC9"/>
    <w:rsid w:val="00E1201A"/>
    <w:rsid w:val="00E1331A"/>
    <w:rsid w:val="00E13840"/>
    <w:rsid w:val="00E13AA9"/>
    <w:rsid w:val="00E148EE"/>
    <w:rsid w:val="00E14D3B"/>
    <w:rsid w:val="00E14F2D"/>
    <w:rsid w:val="00E158C0"/>
    <w:rsid w:val="00E1636F"/>
    <w:rsid w:val="00E1655D"/>
    <w:rsid w:val="00E17C64"/>
    <w:rsid w:val="00E20050"/>
    <w:rsid w:val="00E225A0"/>
    <w:rsid w:val="00E2413D"/>
    <w:rsid w:val="00E24C75"/>
    <w:rsid w:val="00E27F82"/>
    <w:rsid w:val="00E305DC"/>
    <w:rsid w:val="00E31B02"/>
    <w:rsid w:val="00E3275A"/>
    <w:rsid w:val="00E333CE"/>
    <w:rsid w:val="00E363CD"/>
    <w:rsid w:val="00E36DF9"/>
    <w:rsid w:val="00E3775C"/>
    <w:rsid w:val="00E377A9"/>
    <w:rsid w:val="00E42108"/>
    <w:rsid w:val="00E425B9"/>
    <w:rsid w:val="00E42739"/>
    <w:rsid w:val="00E45080"/>
    <w:rsid w:val="00E476F7"/>
    <w:rsid w:val="00E50B86"/>
    <w:rsid w:val="00E51152"/>
    <w:rsid w:val="00E513C4"/>
    <w:rsid w:val="00E52610"/>
    <w:rsid w:val="00E539DB"/>
    <w:rsid w:val="00E54AD2"/>
    <w:rsid w:val="00E57B61"/>
    <w:rsid w:val="00E60846"/>
    <w:rsid w:val="00E60A04"/>
    <w:rsid w:val="00E61F50"/>
    <w:rsid w:val="00E6241B"/>
    <w:rsid w:val="00E62C68"/>
    <w:rsid w:val="00E64058"/>
    <w:rsid w:val="00E642BC"/>
    <w:rsid w:val="00E663E5"/>
    <w:rsid w:val="00E66795"/>
    <w:rsid w:val="00E708FD"/>
    <w:rsid w:val="00E7272F"/>
    <w:rsid w:val="00E7348F"/>
    <w:rsid w:val="00E73C79"/>
    <w:rsid w:val="00E74115"/>
    <w:rsid w:val="00E74437"/>
    <w:rsid w:val="00E74599"/>
    <w:rsid w:val="00E74A2C"/>
    <w:rsid w:val="00E753B4"/>
    <w:rsid w:val="00E75B15"/>
    <w:rsid w:val="00E768A7"/>
    <w:rsid w:val="00E768CB"/>
    <w:rsid w:val="00E77FC8"/>
    <w:rsid w:val="00E802C5"/>
    <w:rsid w:val="00E845FB"/>
    <w:rsid w:val="00E84EB8"/>
    <w:rsid w:val="00E8532D"/>
    <w:rsid w:val="00E8544C"/>
    <w:rsid w:val="00E8577A"/>
    <w:rsid w:val="00E85B25"/>
    <w:rsid w:val="00E85F52"/>
    <w:rsid w:val="00E87193"/>
    <w:rsid w:val="00E905C1"/>
    <w:rsid w:val="00E907C7"/>
    <w:rsid w:val="00E91396"/>
    <w:rsid w:val="00E92371"/>
    <w:rsid w:val="00E93D13"/>
    <w:rsid w:val="00E95649"/>
    <w:rsid w:val="00E959AD"/>
    <w:rsid w:val="00E95F6D"/>
    <w:rsid w:val="00E96042"/>
    <w:rsid w:val="00E9648D"/>
    <w:rsid w:val="00E968E1"/>
    <w:rsid w:val="00E9693B"/>
    <w:rsid w:val="00EA0DAC"/>
    <w:rsid w:val="00EA1598"/>
    <w:rsid w:val="00EA3092"/>
    <w:rsid w:val="00EA35A8"/>
    <w:rsid w:val="00EA455A"/>
    <w:rsid w:val="00EA6052"/>
    <w:rsid w:val="00EA7309"/>
    <w:rsid w:val="00EA7586"/>
    <w:rsid w:val="00EA7EDE"/>
    <w:rsid w:val="00EB0023"/>
    <w:rsid w:val="00EB0307"/>
    <w:rsid w:val="00EB151A"/>
    <w:rsid w:val="00EB1CA7"/>
    <w:rsid w:val="00EB23B9"/>
    <w:rsid w:val="00EB2B5B"/>
    <w:rsid w:val="00EB2DC2"/>
    <w:rsid w:val="00EB311D"/>
    <w:rsid w:val="00EB380E"/>
    <w:rsid w:val="00EB3E45"/>
    <w:rsid w:val="00EB4781"/>
    <w:rsid w:val="00EB4E15"/>
    <w:rsid w:val="00EB5A7E"/>
    <w:rsid w:val="00EB6CE9"/>
    <w:rsid w:val="00EB6DE8"/>
    <w:rsid w:val="00EB76F9"/>
    <w:rsid w:val="00EC0585"/>
    <w:rsid w:val="00EC0EFB"/>
    <w:rsid w:val="00EC1806"/>
    <w:rsid w:val="00EC1D91"/>
    <w:rsid w:val="00EC4F81"/>
    <w:rsid w:val="00EC5052"/>
    <w:rsid w:val="00EC697B"/>
    <w:rsid w:val="00EC69B1"/>
    <w:rsid w:val="00EC7F4F"/>
    <w:rsid w:val="00EC7F6F"/>
    <w:rsid w:val="00ED1C15"/>
    <w:rsid w:val="00ED1FB7"/>
    <w:rsid w:val="00ED220E"/>
    <w:rsid w:val="00ED30FD"/>
    <w:rsid w:val="00ED456F"/>
    <w:rsid w:val="00ED6194"/>
    <w:rsid w:val="00ED7A85"/>
    <w:rsid w:val="00EE19C4"/>
    <w:rsid w:val="00EE2C68"/>
    <w:rsid w:val="00EE5257"/>
    <w:rsid w:val="00EE696E"/>
    <w:rsid w:val="00EE69D7"/>
    <w:rsid w:val="00EE6A94"/>
    <w:rsid w:val="00EE75FE"/>
    <w:rsid w:val="00EF138D"/>
    <w:rsid w:val="00EF13F6"/>
    <w:rsid w:val="00EF177A"/>
    <w:rsid w:val="00EF2147"/>
    <w:rsid w:val="00EF271E"/>
    <w:rsid w:val="00EF7774"/>
    <w:rsid w:val="00F00107"/>
    <w:rsid w:val="00F0122F"/>
    <w:rsid w:val="00F024CE"/>
    <w:rsid w:val="00F040C9"/>
    <w:rsid w:val="00F056CC"/>
    <w:rsid w:val="00F07DE1"/>
    <w:rsid w:val="00F11A9E"/>
    <w:rsid w:val="00F11C5F"/>
    <w:rsid w:val="00F155AC"/>
    <w:rsid w:val="00F16386"/>
    <w:rsid w:val="00F166BF"/>
    <w:rsid w:val="00F16AE0"/>
    <w:rsid w:val="00F16D36"/>
    <w:rsid w:val="00F16EE1"/>
    <w:rsid w:val="00F20786"/>
    <w:rsid w:val="00F21369"/>
    <w:rsid w:val="00F22A4F"/>
    <w:rsid w:val="00F2332C"/>
    <w:rsid w:val="00F30722"/>
    <w:rsid w:val="00F30D89"/>
    <w:rsid w:val="00F31371"/>
    <w:rsid w:val="00F32CBA"/>
    <w:rsid w:val="00F332B3"/>
    <w:rsid w:val="00F332D5"/>
    <w:rsid w:val="00F34A38"/>
    <w:rsid w:val="00F35113"/>
    <w:rsid w:val="00F3512A"/>
    <w:rsid w:val="00F35772"/>
    <w:rsid w:val="00F36D83"/>
    <w:rsid w:val="00F37317"/>
    <w:rsid w:val="00F37FD1"/>
    <w:rsid w:val="00F400B7"/>
    <w:rsid w:val="00F40B9D"/>
    <w:rsid w:val="00F4433D"/>
    <w:rsid w:val="00F447B0"/>
    <w:rsid w:val="00F44AE8"/>
    <w:rsid w:val="00F44D14"/>
    <w:rsid w:val="00F45EAD"/>
    <w:rsid w:val="00F4602E"/>
    <w:rsid w:val="00F46828"/>
    <w:rsid w:val="00F46FD7"/>
    <w:rsid w:val="00F50EE6"/>
    <w:rsid w:val="00F51500"/>
    <w:rsid w:val="00F5378B"/>
    <w:rsid w:val="00F53C92"/>
    <w:rsid w:val="00F53FF8"/>
    <w:rsid w:val="00F54111"/>
    <w:rsid w:val="00F54322"/>
    <w:rsid w:val="00F56985"/>
    <w:rsid w:val="00F602A9"/>
    <w:rsid w:val="00F60500"/>
    <w:rsid w:val="00F60719"/>
    <w:rsid w:val="00F61D7C"/>
    <w:rsid w:val="00F6232F"/>
    <w:rsid w:val="00F634F8"/>
    <w:rsid w:val="00F652B9"/>
    <w:rsid w:val="00F6588E"/>
    <w:rsid w:val="00F66174"/>
    <w:rsid w:val="00F66244"/>
    <w:rsid w:val="00F70243"/>
    <w:rsid w:val="00F704F7"/>
    <w:rsid w:val="00F717EB"/>
    <w:rsid w:val="00F75077"/>
    <w:rsid w:val="00F752F2"/>
    <w:rsid w:val="00F7602A"/>
    <w:rsid w:val="00F83E68"/>
    <w:rsid w:val="00F84D77"/>
    <w:rsid w:val="00F86DE8"/>
    <w:rsid w:val="00F86F6D"/>
    <w:rsid w:val="00F90692"/>
    <w:rsid w:val="00F9092B"/>
    <w:rsid w:val="00F90943"/>
    <w:rsid w:val="00F92745"/>
    <w:rsid w:val="00F92D21"/>
    <w:rsid w:val="00F93252"/>
    <w:rsid w:val="00F95C6C"/>
    <w:rsid w:val="00F96F36"/>
    <w:rsid w:val="00F97F19"/>
    <w:rsid w:val="00FA0ADE"/>
    <w:rsid w:val="00FA0C7E"/>
    <w:rsid w:val="00FA0F56"/>
    <w:rsid w:val="00FA1786"/>
    <w:rsid w:val="00FA2304"/>
    <w:rsid w:val="00FA290D"/>
    <w:rsid w:val="00FA4B42"/>
    <w:rsid w:val="00FA5E3C"/>
    <w:rsid w:val="00FB0BF9"/>
    <w:rsid w:val="00FB1FCC"/>
    <w:rsid w:val="00FB34EE"/>
    <w:rsid w:val="00FB3A8E"/>
    <w:rsid w:val="00FB5235"/>
    <w:rsid w:val="00FB740F"/>
    <w:rsid w:val="00FC05FA"/>
    <w:rsid w:val="00FC0655"/>
    <w:rsid w:val="00FC1952"/>
    <w:rsid w:val="00FC211A"/>
    <w:rsid w:val="00FC289A"/>
    <w:rsid w:val="00FC2E09"/>
    <w:rsid w:val="00FC59D1"/>
    <w:rsid w:val="00FC7CA6"/>
    <w:rsid w:val="00FD0C2B"/>
    <w:rsid w:val="00FD1846"/>
    <w:rsid w:val="00FD1E45"/>
    <w:rsid w:val="00FD31AB"/>
    <w:rsid w:val="00FD3B6E"/>
    <w:rsid w:val="00FD3C6E"/>
    <w:rsid w:val="00FD4552"/>
    <w:rsid w:val="00FD4EC2"/>
    <w:rsid w:val="00FD5A8F"/>
    <w:rsid w:val="00FD5B20"/>
    <w:rsid w:val="00FD6C5C"/>
    <w:rsid w:val="00FD7A86"/>
    <w:rsid w:val="00FE0CE7"/>
    <w:rsid w:val="00FE2604"/>
    <w:rsid w:val="00FE3830"/>
    <w:rsid w:val="00FE39C9"/>
    <w:rsid w:val="00FE3CE5"/>
    <w:rsid w:val="00FE7F8C"/>
    <w:rsid w:val="00FF1504"/>
    <w:rsid w:val="00FF1B4E"/>
    <w:rsid w:val="00FF2EC6"/>
    <w:rsid w:val="00FF571C"/>
    <w:rsid w:val="00FF6083"/>
    <w:rsid w:val="410AE8C8"/>
    <w:rsid w:val="6E43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14FD"/>
  <w15:docId w15:val="{C7157882-BF19-43E2-BB26-E9D1836D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1952"/>
    <w:pPr>
      <w:keepNext/>
      <w:spacing w:before="120"/>
      <w:jc w:val="center"/>
      <w:outlineLvl w:val="0"/>
    </w:pPr>
    <w:rPr>
      <w:rFonts w:ascii="Arial" w:hAnsi="Arial"/>
      <w:b/>
      <w:smallCaps/>
      <w:sz w:val="36"/>
      <w:szCs w:val="20"/>
    </w:rPr>
  </w:style>
  <w:style w:type="paragraph" w:styleId="Nadpis2">
    <w:name w:val="heading 2"/>
    <w:basedOn w:val="Normln"/>
    <w:next w:val="Odstavecseseznamem"/>
    <w:link w:val="Nadpis2Char"/>
    <w:qFormat/>
    <w:rsid w:val="009F1775"/>
    <w:pPr>
      <w:keepNext/>
      <w:numPr>
        <w:numId w:val="34"/>
      </w:numPr>
      <w:spacing w:before="120"/>
      <w:jc w:val="center"/>
      <w:outlineLvl w:val="1"/>
    </w:pPr>
    <w:rPr>
      <w:rFonts w:ascii="Arial" w:hAnsi="Arial"/>
      <w:b/>
      <w:bCs/>
      <w:smallCaps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333C"/>
    <w:pPr>
      <w:keepNext/>
      <w:keepLines/>
      <w:numPr>
        <w:ilvl w:val="1"/>
        <w:numId w:val="34"/>
      </w:numPr>
      <w:spacing w:before="120" w:after="120"/>
      <w:jc w:val="center"/>
      <w:outlineLvl w:val="2"/>
    </w:pPr>
    <w:rPr>
      <w:rFonts w:ascii="Arial" w:eastAsiaTheme="majorEastAsia" w:hAnsi="Arial" w:cs="Arial"/>
      <w:b/>
      <w:bCs/>
    </w:rPr>
  </w:style>
  <w:style w:type="paragraph" w:styleId="Nadpis6">
    <w:name w:val="heading 6"/>
    <w:basedOn w:val="Normln"/>
    <w:next w:val="Normln"/>
    <w:link w:val="Nadpis6Char"/>
    <w:qFormat/>
    <w:rsid w:val="00911A0E"/>
    <w:pPr>
      <w:keepNext/>
      <w:outlineLvl w:val="5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1952"/>
    <w:rPr>
      <w:rFonts w:ascii="Arial" w:eastAsia="Times New Roman" w:hAnsi="Arial" w:cs="Times New Roman"/>
      <w:b/>
      <w:smallCaps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C0619"/>
    <w:rPr>
      <w:rFonts w:ascii="Arial" w:eastAsia="Times New Roman" w:hAnsi="Arial" w:cs="Times New Roman"/>
      <w:b/>
      <w:bCs/>
      <w:smallCap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11A0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911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1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~~~~~~~~~~~~~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styleId="Zkladntext0">
    <w:name w:val="Body Text"/>
    <w:basedOn w:val="Normln"/>
    <w:link w:val="ZkladntextChar"/>
    <w:rsid w:val="00911A0E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qFormat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">
    <w:name w:val="Věc"/>
    <w:basedOn w:val="Zhlav"/>
    <w:qFormat/>
    <w:rsid w:val="00911A0E"/>
    <w:pPr>
      <w:jc w:val="both"/>
    </w:pPr>
  </w:style>
  <w:style w:type="paragraph" w:customStyle="1" w:styleId="Default">
    <w:name w:val="Default"/>
    <w:rsid w:val="00911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1775"/>
    <w:pPr>
      <w:numPr>
        <w:ilvl w:val="2"/>
        <w:numId w:val="34"/>
      </w:numPr>
      <w:spacing w:before="120" w:after="120"/>
      <w:jc w:val="both"/>
    </w:pPr>
    <w:rPr>
      <w:rFonts w:ascii="Arial" w:hAnsi="Arial"/>
      <w:sz w:val="20"/>
    </w:rPr>
  </w:style>
  <w:style w:type="paragraph" w:styleId="Normlnweb">
    <w:name w:val="Normal (Web)"/>
    <w:basedOn w:val="Normln"/>
    <w:uiPriority w:val="99"/>
    <w:semiHidden/>
    <w:unhideWhenUsed/>
    <w:rsid w:val="00070020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062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806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50E1"/>
    <w:rPr>
      <w:b/>
      <w:bCs/>
    </w:rPr>
  </w:style>
  <w:style w:type="paragraph" w:customStyle="1" w:styleId="Zkladntext21">
    <w:name w:val="Základní text 21"/>
    <w:basedOn w:val="Normln"/>
    <w:rsid w:val="002C2848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D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D0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60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60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60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0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0EE3"/>
    <w:rPr>
      <w:color w:val="0563C1"/>
      <w:u w:val="single"/>
    </w:rPr>
  </w:style>
  <w:style w:type="paragraph" w:customStyle="1" w:styleId="Odstavce">
    <w:name w:val="Odstavce"/>
    <w:basedOn w:val="Normln"/>
    <w:qFormat/>
    <w:rsid w:val="00F37FD1"/>
    <w:rPr>
      <w:rFonts w:ascii="Arial" w:hAnsi="Arial"/>
      <w:sz w:val="20"/>
    </w:rPr>
  </w:style>
  <w:style w:type="numbering" w:customStyle="1" w:styleId="Smlouva">
    <w:name w:val="Smlouva"/>
    <w:uiPriority w:val="99"/>
    <w:rsid w:val="009F1775"/>
    <w:pPr>
      <w:numPr>
        <w:numId w:val="18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21E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80333C"/>
    <w:rPr>
      <w:rFonts w:ascii="Arial" w:eastAsiaTheme="majorEastAsia" w:hAnsi="Arial" w:cs="Arial"/>
      <w:b/>
      <w:bCs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5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3153B-D2A0-4741-84F2-478DCE1F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2594</Words>
  <Characters>15306</Characters>
  <Application>Microsoft Office Word</Application>
  <DocSecurity>0</DocSecurity>
  <Lines>127</Lines>
  <Paragraphs>35</Paragraphs>
  <ScaleCrop>false</ScaleCrop>
  <Company>MMB</Company>
  <LinksUpToDate>false</LinksUpToDate>
  <CharactersWithSpaces>17865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scherham</dc:creator>
  <cp:lastModifiedBy>Urbanová Irena (MMB_MO)</cp:lastModifiedBy>
  <cp:revision>2</cp:revision>
  <cp:lastPrinted>2026-05-11T07:35:00Z</cp:lastPrinted>
  <dcterms:created xsi:type="dcterms:W3CDTF">2026-05-25T08:24:00Z</dcterms:created>
  <dcterms:modified xsi:type="dcterms:W3CDTF">2026-05-25T08:24:00Z</dcterms:modified>
</cp:coreProperties>
</file>