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123"/>
        <w:gridCol w:w="7577"/>
      </w:tblGrid>
      <w:tr>
        <w:trPr>
          <w:trHeight w:val="124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123" w:type="auto"/>
            <w:textDirection w:val="lrTb"/>
            <w:vAlign w:val="top"/>
          </w:tcPr>
          <w:p>
            <w:pPr>
              <w:ind w:right="0" w:left="0"/>
              <w:spacing w:before="10" w:after="12" w:line="240" w:lineRule="auto"/>
              <w:jc w:val="center"/>
            </w:pPr>
            <w:r>
              <w:drawing>
                <wp:inline>
                  <wp:extent cx="713105" cy="777240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700" w:type="auto"/>
            <w:textDirection w:val="lrTb"/>
            <w:vAlign w:val="top"/>
          </w:tcPr>
          <w:p>
            <w:pPr>
              <w:ind w:right="5352" w:left="0" w:firstLine="0"/>
              <w:spacing w:before="252" w:after="0" w:line="240" w:lineRule="auto"/>
              <w:jc w:val="right"/>
              <w:rPr>
                <w:b w:val="true"/>
                <w:i w:val="true"/>
                <w:color w:val="#6FAA53"/>
                <w:sz w:val="45"/>
                <w:lang w:val="cs-CZ"/>
                <w:spacing w:val="10"/>
                <w:w w:val="9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6FAA53"/>
                <w:sz w:val="45"/>
                <w:lang w:val="cs-CZ"/>
                <w:spacing w:val="10"/>
                <w:w w:val="90"/>
                <w:strike w:val="false"/>
                <w:vertAlign w:val="baseline"/>
                <w:rFonts w:ascii="Times New Roman" w:hAnsi="Times New Roman"/>
              </w:rPr>
              <w:t xml:space="preserve">Školní dat&amp;</w:t>
            </w:r>
          </w:p>
          <w:p>
            <w:pPr>
              <w:ind w:right="5982" w:left="0" w:firstLine="0"/>
              <w:spacing w:before="0" w:after="0" w:line="240" w:lineRule="auto"/>
              <w:jc w:val="right"/>
              <w:rPr>
                <w:b w:val="true"/>
                <w:i w:val="true"/>
                <w:color w:val="#6FAA53"/>
                <w:sz w:val="35"/>
                <w:lang w:val="cs-CZ"/>
                <w:spacing w:val="-10"/>
                <w:w w:val="105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6FAA53"/>
                <w:sz w:val="35"/>
                <w:lang w:val="cs-CZ"/>
                <w:spacing w:val="-10"/>
                <w:w w:val="105"/>
                <w:strike w:val="false"/>
                <w:vertAlign w:val="baseline"/>
                <w:rFonts w:ascii="Times New Roman" w:hAnsi="Times New Roman"/>
              </w:rPr>
              <w:t xml:space="preserve">Dpava,</w:t>
            </w:r>
          </w:p>
        </w:tc>
      </w:tr>
    </w:tbl>
    <w:p>
      <w:pPr>
        <w:ind w:right="1656" w:left="5616" w:firstLine="0"/>
        <w:spacing w:before="0" w:after="0" w:line="240" w:lineRule="auto"/>
        <w:jc w:val="left"/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FITCOM s.r.o.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Sv.Ducha 7</w:t>
      </w:r>
    </w:p>
    <w:p>
      <w:pPr>
        <w:ind w:right="0" w:left="4896" w:firstLine="0"/>
        <w:spacing w:before="252" w:after="0" w:line="211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79401 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KRNOV</w:t>
      </w:r>
    </w:p>
    <w:p>
      <w:pPr>
        <w:ind w:right="0" w:left="0" w:firstLine="0"/>
        <w:spacing w:before="864" w:after="0" w:line="240" w:lineRule="auto"/>
        <w:jc w:val="left"/>
        <w:rPr>
          <w:b w:val="true"/>
          <w:i w:val="true"/>
          <w:color w:val="#41735D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i w:val="true"/>
          <w:color w:val="#41735D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Váš dopis zn.:</w:t>
      </w:r>
    </w:p>
    <w:p>
      <w:pPr>
        <w:ind w:right="0" w:left="0" w:firstLine="0"/>
        <w:spacing w:before="36" w:after="0" w:line="204" w:lineRule="auto"/>
        <w:jc w:val="left"/>
        <w:rPr>
          <w:b w:val="true"/>
          <w:i w:val="true"/>
          <w:color w:val="#41735D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i w:val="true"/>
          <w:color w:val="#41735D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Naše zna</w:t>
      </w:r>
      <w:r>
        <w:rPr>
          <w:b w:val="true"/>
          <w:i w:val="true"/>
          <w:color w:val="#41735D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čka:</w:t>
      </w:r>
    </w:p>
    <w:p>
      <w:pPr>
        <w:ind w:right="0" w:left="0" w:firstLine="0"/>
        <w:spacing w:before="0" w:after="0" w:line="240" w:lineRule="auto"/>
        <w:jc w:val="left"/>
        <w:rPr>
          <w:b w:val="true"/>
          <w:i w:val="true"/>
          <w:color w:val="#41735D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i w:val="true"/>
          <w:color w:val="#41735D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Vy</w:t>
      </w:r>
      <w:r>
        <w:rPr>
          <w:b w:val="true"/>
          <w:i w:val="true"/>
          <w:color w:val="#41735D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řizuje: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Ing.Chmelař, tel. 775 788 788</w:t>
      </w:r>
    </w:p>
    <w:p>
      <w:pPr>
        <w:ind w:right="0" w:left="0" w:firstLine="0"/>
        <w:spacing w:before="828" w:after="0" w:line="211" w:lineRule="auto"/>
        <w:jc w:val="left"/>
        <w:rPr>
          <w:b w:val="true"/>
          <w:i w:val="true"/>
          <w:color w:val="#41735D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i w:val="true"/>
          <w:color w:val="#41735D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Datum: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7.9.2017</w:t>
      </w:r>
    </w:p>
    <w:p>
      <w:pPr>
        <w:ind w:right="0" w:left="0" w:firstLine="0"/>
        <w:spacing w:before="576" w:after="0" w:line="240" w:lineRule="auto"/>
        <w:jc w:val="left"/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7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Objednávka</w:t>
      </w:r>
    </w:p>
    <w:p>
      <w:pPr>
        <w:ind w:right="0" w:left="0" w:firstLine="0"/>
        <w:spacing w:before="54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Objednáváme u vás</w:t>
      </w:r>
    </w:p>
    <w:p>
      <w:pPr>
        <w:ind w:right="0" w:left="0" w:firstLine="0"/>
        <w:spacing w:before="252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vým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ěnu stávajícího systému Alcatel 4200 L za nový systém OXO-Connect:</w:t>
      </w:r>
    </w:p>
    <w:p>
      <w:pPr>
        <w:ind w:right="0" w:left="0" w:firstLine="0"/>
        <w:spacing w:before="288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8 digitálních port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ů</w:t>
      </w:r>
    </w:p>
    <w:p>
      <w:pPr>
        <w:ind w:right="5688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72 analogových port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ů vč. CLIP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4*ISDN2 port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lx volný slot</w:t>
      </w:r>
    </w:p>
    <w:p>
      <w:pPr>
        <w:ind w:right="0" w:left="0" w:firstLine="0"/>
        <w:spacing w:before="288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umíst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ění do stojanové skříně</w:t>
      </w:r>
    </w:p>
    <w:p>
      <w:pPr>
        <w:ind w:right="0" w:left="0" w:firstLine="0"/>
        <w:spacing w:before="252" w:after="0" w:line="240" w:lineRule="auto"/>
        <w:jc w:val="left"/>
        <w:tabs>
          <w:tab w:val="right" w:leader="none" w:pos="6530"/>
        </w:tabs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úst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ředna+sw licence	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124 514,- KČ bez DPH</w:t>
      </w:r>
    </w:p>
    <w:p>
      <w:pPr>
        <w:ind w:right="5184" w:left="0" w:firstLine="0"/>
        <w:spacing w:before="288" w:after="0" w:line="240" w:lineRule="auto"/>
        <w:jc w:val="left"/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+ 3 ks digitální p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řístroj po 1990,- Kč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+ montáž</w:t>
      </w:r>
    </w:p>
    <w:p>
      <w:pPr>
        <w:ind w:right="0" w:left="4896" w:firstLine="0"/>
        <w:spacing w:before="54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Ing.Vladimír Chmela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</w:t>
      </w:r>
    </w:p>
    <w:p>
      <w:pPr>
        <w:ind w:right="0" w:left="4896" w:firstLine="0"/>
        <w:spacing w:before="0" w:after="0" w:line="240" w:lineRule="auto"/>
        <w:jc w:val="left"/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Školní statek, Opava, p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řísp. organizace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Englišova 526</w:t>
      </w:r>
    </w:p>
    <w:p>
      <w:pPr>
        <w:ind w:right="0" w:left="4896" w:firstLine="0"/>
        <w:spacing w:before="36" w:after="0" w:line="208" w:lineRule="auto"/>
        <w:jc w:val="left"/>
        <w:rPr>
          <w:color w:val="#000000"/>
          <w:sz w:val="24"/>
          <w:lang w:val="cs-CZ"/>
          <w:spacing w:val="3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30"/>
          <w:w w:val="100"/>
          <w:strike w:val="false"/>
          <w:vertAlign w:val="baseline"/>
          <w:rFonts w:ascii="Times New Roman" w:hAnsi="Times New Roman"/>
        </w:rPr>
        <w:t xml:space="preserve">746 01 OPAVA</w:t>
      </w:r>
      <w:r>
        <w:rPr>
          <w:color w:val="#20247F"/>
          <w:sz w:val="23"/>
          <w:lang w:val="cs-CZ"/>
          <w:spacing w:val="30"/>
          <w:w w:val="50"/>
          <w:strike w:val="false"/>
          <w:vertAlign w:val="baseline"/>
          <w:rFonts w:ascii="Times New Roman" w:hAnsi="Times New Roman"/>
        </w:rPr>
        <w:t xml:space="preserve"> I</w:t>
      </w:r>
      <w:r>
        <w:rPr>
          <w:color w:val="#424389"/>
          <w:sz w:val="23"/>
          <w:lang w:val="cs-CZ"/>
          <w:spacing w:val="30"/>
          <w:w w:val="100"/>
          <w:strike w:val="false"/>
          <w:vertAlign w:val="baseline"/>
          <w:rFonts w:ascii="Times New Roman" w:hAnsi="Times New Roman"/>
        </w:rPr>
        <w:t xml:space="preserve"> J1</w:t>
      </w:r>
    </w:p>
    <w:p>
      <w:pPr>
        <w:ind w:right="2016" w:left="4896" w:firstLine="0"/>
        <w:spacing w:before="252" w:after="0" w:line="240" w:lineRule="auto"/>
        <w:jc w:val="left"/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ČO 00098752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DIČ CZ00098752</w:t>
      </w:r>
    </w:p>
    <w:p>
      <w:pPr>
        <w:ind w:right="720" w:left="1224" w:firstLine="-144"/>
        <w:spacing w:before="1728" w:after="0" w:line="175" w:lineRule="auto"/>
        <w:jc w:val="left"/>
        <w:rPr>
          <w:b w:val="true"/>
          <w:color w:val="#41735D"/>
          <w:sz w:val="20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41735D"/>
          <w:sz w:val="20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Školní statek, Opava, p</w:t>
      </w:r>
      <w:r>
        <w:rPr>
          <w:b w:val="true"/>
          <w:color w:val="#41735D"/>
          <w:sz w:val="20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říspěvková organizace, Englišova 526, 746 01., OPAVA, </w:t>
      </w:r>
      <w:r>
        <w:rPr>
          <w:b w:val="true"/>
          <w:color w:val="#41735D"/>
          <w:sz w:val="19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ČR </w:t>
      </w:r>
      <w:r>
        <w:rPr>
          <w:b w:val="true"/>
          <w:color w:val="#41735D"/>
          <w:sz w:val="18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tel 553 07 111. fax 553 607 177. email infoÍřijskstatekez, le 00098752, </w:t>
      </w:r>
      <w:r>
        <w:rPr>
          <w:color w:val="#41735D"/>
          <w:sz w:val="18"/>
          <w:lang w:val="cs-CZ"/>
          <w:spacing w:val="0"/>
          <w:w w:val="95"/>
          <w:strike w:val="false"/>
          <w:vertAlign w:val="baseline"/>
          <w:rFonts w:ascii="Times New Roman" w:hAnsi="Times New Roman"/>
        </w:rPr>
        <w:t xml:space="preserve">DI</w:t>
      </w:r>
      <w:r>
        <w:rPr>
          <w:b w:val="true"/>
          <w:color w:val="#41735D"/>
          <w:sz w:val="20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 </w:t>
      </w:r>
      <w:r>
        <w:rPr>
          <w:b w:val="true"/>
          <w:color w:val="#41735D"/>
          <w:sz w:val="18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CZ00098752</w:t>
      </w:r>
    </w:p>
    <w:p>
      <w:pPr>
        <w:ind w:right="0" w:left="432" w:firstLine="0"/>
        <w:spacing w:before="0" w:after="0" w:line="216" w:lineRule="auto"/>
        <w:jc w:val="left"/>
        <w:rPr>
          <w:b w:val="true"/>
          <w:color w:val="#41735D"/>
          <w:sz w:val="18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41735D"/>
          <w:sz w:val="18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bankovní spojení CSOB Opava, </w:t>
      </w:r>
      <w:r>
        <w:rPr>
          <w:b w:val="true"/>
          <w:color w:val="#41735D"/>
          <w:sz w:val="18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č.11. 1493601/0300, Zřizovad listina Moravskoslezského kraje čj. ZL/216/2001</w:t>
      </w:r>
    </w:p>
    <w:sectPr>
      <w:pgSz w:w="11918" w:h="16854" w:orient="portrait"/>
      <w:type w:val="nextPage"/>
      <w:textDirection w:val="lrTb"/>
      <w:pgMar w:bottom="588" w:top="556" w:right="1546" w:left="161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