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15" w:rsidRDefault="00E311C3" w:rsidP="005523F1">
      <w:pPr>
        <w:pStyle w:val="Nadpis"/>
        <w:spacing w:before="40" w:after="0"/>
        <w:ind w:right="707"/>
        <w:jc w:val="center"/>
        <w:rPr>
          <w:rFonts w:ascii="Times New Roman" w:hAnsi="Times New Roman" w:cs="Times New Roman"/>
          <w:color w:val="000000"/>
        </w:rPr>
      </w:pPr>
      <w:r w:rsidRPr="00E22EE2">
        <w:rPr>
          <w:rFonts w:ascii="Times New Roman" w:hAnsi="Times New Roman" w:cs="Times New Roman"/>
          <w:color w:val="000000"/>
        </w:rPr>
        <w:t xml:space="preserve">KUPNÍ </w:t>
      </w:r>
      <w:r w:rsidR="003E6815" w:rsidRPr="00E22EE2">
        <w:rPr>
          <w:rFonts w:ascii="Times New Roman" w:hAnsi="Times New Roman" w:cs="Times New Roman"/>
          <w:color w:val="000000"/>
        </w:rPr>
        <w:t xml:space="preserve">Smlouva </w:t>
      </w:r>
      <w:r w:rsidRPr="00E22EE2">
        <w:rPr>
          <w:rFonts w:ascii="Times New Roman" w:hAnsi="Times New Roman" w:cs="Times New Roman"/>
          <w:color w:val="000000"/>
        </w:rPr>
        <w:t xml:space="preserve">– </w:t>
      </w:r>
      <w:r w:rsidR="00D93CFC">
        <w:rPr>
          <w:rFonts w:ascii="Times New Roman" w:hAnsi="Times New Roman" w:cs="Times New Roman"/>
          <w:color w:val="000000"/>
        </w:rPr>
        <w:t>ŠKOLNÍ NÁBYTEK</w:t>
      </w:r>
    </w:p>
    <w:p w:rsidR="00723D29" w:rsidRPr="00723D29" w:rsidRDefault="00723D29" w:rsidP="005523F1">
      <w:pPr>
        <w:pStyle w:val="Zkladntext"/>
        <w:spacing w:before="40"/>
        <w:rPr>
          <w:lang w:eastAsia="ar-SA" w:bidi="ar-SA"/>
        </w:rPr>
      </w:pPr>
    </w:p>
    <w:p w:rsidR="003E6815" w:rsidRPr="00E22EE2" w:rsidRDefault="003E6815" w:rsidP="005523F1">
      <w:pPr>
        <w:widowControl/>
        <w:adjustRightInd w:val="0"/>
        <w:spacing w:before="40"/>
        <w:jc w:val="center"/>
        <w:rPr>
          <w:rFonts w:ascii="Times New Roman" w:eastAsia="Times New Roman" w:hAnsi="Times New Roman" w:cs="Times New Roman"/>
          <w:i/>
          <w:szCs w:val="18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uzavřená podle § 2</w:t>
      </w:r>
      <w:r w:rsidR="00A70375" w:rsidRPr="00E22EE2">
        <w:rPr>
          <w:rFonts w:ascii="Times New Roman" w:eastAsia="Times New Roman" w:hAnsi="Times New Roman" w:cs="Times New Roman"/>
          <w:i/>
          <w:szCs w:val="18"/>
        </w:rPr>
        <w:t>079</w:t>
      </w:r>
      <w:r w:rsidRPr="00E22EE2">
        <w:rPr>
          <w:rFonts w:ascii="Times New Roman" w:eastAsia="Times New Roman" w:hAnsi="Times New Roman" w:cs="Times New Roman"/>
          <w:i/>
          <w:szCs w:val="18"/>
        </w:rPr>
        <w:t xml:space="preserve"> a násl. zák. č. 89/2012 Sb., občanský zákoník, ve znění pozdějších předpisů</w:t>
      </w:r>
    </w:p>
    <w:p w:rsidR="003E6815" w:rsidRPr="00E22EE2" w:rsidRDefault="003E6815" w:rsidP="005523F1">
      <w:pPr>
        <w:pStyle w:val="Zkladntext"/>
        <w:spacing w:before="40"/>
        <w:ind w:right="70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(dále jen „občanský zákoník“)</w:t>
      </w:r>
    </w:p>
    <w:p w:rsidR="006E58C2" w:rsidRPr="00E22EE2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36"/>
        </w:rPr>
      </w:pPr>
    </w:p>
    <w:p w:rsidR="006E58C2" w:rsidRPr="00E22EE2" w:rsidRDefault="003E6815" w:rsidP="005523F1">
      <w:pPr>
        <w:spacing w:before="40"/>
        <w:ind w:left="2784" w:right="3199"/>
        <w:jc w:val="center"/>
        <w:rPr>
          <w:rFonts w:ascii="Times New Roman" w:hAnsi="Times New Roman" w:cs="Times New Roman"/>
          <w:sz w:val="28"/>
        </w:rPr>
      </w:pPr>
      <w:r w:rsidRPr="00E22EE2">
        <w:rPr>
          <w:rFonts w:ascii="Times New Roman" w:hAnsi="Times New Roman" w:cs="Times New Roman"/>
          <w:sz w:val="28"/>
        </w:rPr>
        <w:t>smluvní strany</w:t>
      </w:r>
    </w:p>
    <w:p w:rsidR="006E58C2" w:rsidRPr="00A4296C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24"/>
          <w:szCs w:val="24"/>
        </w:rPr>
      </w:pPr>
    </w:p>
    <w:p w:rsidR="00B566AC" w:rsidRDefault="00B566AC" w:rsidP="00B566AC">
      <w:pPr>
        <w:pStyle w:val="Zkladntext"/>
        <w:spacing w:before="40"/>
        <w:ind w:lef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Mateřská škola Olomouc, Herrmannova 1, příspěvková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</w:t>
      </w:r>
      <w:r w:rsidRPr="00B566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rganizace</w:t>
      </w:r>
    </w:p>
    <w:p w:rsidR="002E5191" w:rsidRDefault="003E6815" w:rsidP="00B566AC">
      <w:pPr>
        <w:pStyle w:val="Zkladntext"/>
        <w:spacing w:before="40"/>
        <w:ind w:left="57"/>
        <w:rPr>
          <w:rFonts w:ascii="Times New Roman" w:hAnsi="Times New Roman" w:cs="Times New Roman"/>
          <w:color w:val="000000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B566AC" w:rsidRPr="00B566AC">
        <w:rPr>
          <w:rFonts w:ascii="Times New Roman" w:hAnsi="Times New Roman" w:cs="Times New Roman"/>
          <w:color w:val="000000"/>
          <w:sz w:val="24"/>
          <w:szCs w:val="24"/>
        </w:rPr>
        <w:t>Herrmannova 510/1</w:t>
      </w:r>
      <w:r w:rsidR="00D9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566AC" w:rsidRPr="00B566AC">
        <w:rPr>
          <w:rFonts w:ascii="Times New Roman" w:hAnsi="Times New Roman" w:cs="Times New Roman"/>
          <w:color w:val="000000"/>
          <w:sz w:val="24"/>
          <w:szCs w:val="24"/>
        </w:rPr>
        <w:t>779 00 Olomouc</w:t>
      </w:r>
    </w:p>
    <w:p w:rsidR="005523F1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zastoupená</w:t>
      </w:r>
      <w:r w:rsidR="00723D29" w:rsidRPr="00A4296C">
        <w:rPr>
          <w:rFonts w:ascii="Times New Roman" w:hAnsi="Times New Roman" w:cs="Times New Roman"/>
          <w:sz w:val="24"/>
          <w:szCs w:val="24"/>
        </w:rPr>
        <w:t xml:space="preserve"> statutárním zástupcem: </w:t>
      </w:r>
    </w:p>
    <w:p w:rsidR="006E58C2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IČO: </w:t>
      </w:r>
      <w:r w:rsidR="00B566AC" w:rsidRPr="00B566AC">
        <w:rPr>
          <w:rFonts w:ascii="Times New Roman" w:hAnsi="Times New Roman" w:cs="Times New Roman"/>
          <w:bCs/>
          <w:color w:val="000000"/>
          <w:sz w:val="24"/>
          <w:szCs w:val="24"/>
        </w:rPr>
        <w:t>75029561</w:t>
      </w:r>
    </w:p>
    <w:p w:rsidR="00B566AC" w:rsidRDefault="0086223B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 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bankovní spojení:</w:t>
      </w:r>
      <w:r w:rsidR="00DC6AFF" w:rsidRPr="00A42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815" w:rsidRPr="00A4296C" w:rsidRDefault="003E6815" w:rsidP="005523F1">
      <w:pPr>
        <w:pStyle w:val="Zkladntext"/>
        <w:spacing w:before="40"/>
        <w:ind w:left="57" w:right="5959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:rsidR="006E58C2" w:rsidRPr="00A4296C" w:rsidRDefault="003E6815" w:rsidP="00A4296C">
      <w:pPr>
        <w:pStyle w:val="Zkladntext"/>
        <w:spacing w:before="40"/>
        <w:ind w:left="57" w:right="5959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(dále jen objednatel)</w:t>
      </w:r>
      <w:r w:rsidR="00A4296C">
        <w:rPr>
          <w:rFonts w:ascii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hAnsi="Times New Roman" w:cs="Times New Roman"/>
          <w:sz w:val="24"/>
          <w:szCs w:val="24"/>
        </w:rPr>
        <w:t>na straně jedné</w:t>
      </w:r>
    </w:p>
    <w:p w:rsidR="005523F1" w:rsidRPr="00A4296C" w:rsidRDefault="005523F1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a</w:t>
      </w:r>
    </w:p>
    <w:p w:rsidR="00DF05D2" w:rsidRPr="00A4296C" w:rsidRDefault="000C0322" w:rsidP="005523F1">
      <w:pPr>
        <w:pStyle w:val="Zkladntext"/>
        <w:spacing w:before="4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A4296C">
        <w:rPr>
          <w:rFonts w:ascii="Times New Roman" w:hAnsi="Times New Roman" w:cs="Times New Roman"/>
          <w:b/>
          <w:sz w:val="24"/>
          <w:szCs w:val="24"/>
        </w:rPr>
        <w:t>I</w:t>
      </w:r>
      <w:r w:rsidR="005523F1" w:rsidRPr="00A4296C">
        <w:rPr>
          <w:rFonts w:ascii="Times New Roman" w:hAnsi="Times New Roman" w:cs="Times New Roman"/>
          <w:b/>
          <w:sz w:val="24"/>
          <w:szCs w:val="24"/>
        </w:rPr>
        <w:t>NSGRAF</w:t>
      </w:r>
      <w:r w:rsidRPr="00A42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D2" w:rsidRPr="00A4296C">
        <w:rPr>
          <w:rFonts w:ascii="Times New Roman" w:hAnsi="Times New Roman" w:cs="Times New Roman"/>
          <w:b/>
          <w:sz w:val="24"/>
          <w:szCs w:val="24"/>
        </w:rPr>
        <w:t xml:space="preserve"> s. r. o.</w:t>
      </w:r>
    </w:p>
    <w:p w:rsidR="003E6815" w:rsidRPr="00A4296C" w:rsidRDefault="003E6815" w:rsidP="005523F1">
      <w:pPr>
        <w:pStyle w:val="Zkladntext"/>
        <w:spacing w:before="40"/>
        <w:ind w:left="57" w:righ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D93CFC">
        <w:rPr>
          <w:rFonts w:ascii="Times New Roman" w:hAnsi="Times New Roman" w:cs="Times New Roman"/>
          <w:sz w:val="24"/>
          <w:szCs w:val="24"/>
        </w:rPr>
        <w:t>Ostravská 555/24</w:t>
      </w:r>
      <w:r w:rsidR="00E311C3" w:rsidRPr="00A4296C">
        <w:rPr>
          <w:rFonts w:ascii="Times New Roman" w:hAnsi="Times New Roman" w:cs="Times New Roman"/>
          <w:sz w:val="24"/>
          <w:szCs w:val="24"/>
        </w:rPr>
        <w:t>,</w:t>
      </w:r>
      <w:r w:rsidR="00DF05D2" w:rsidRPr="00A4296C">
        <w:rPr>
          <w:rFonts w:ascii="Times New Roman" w:hAnsi="Times New Roman" w:cs="Times New Roman"/>
          <w:sz w:val="24"/>
          <w:szCs w:val="24"/>
        </w:rPr>
        <w:t xml:space="preserve"> </w:t>
      </w:r>
      <w:r w:rsidR="00CE086C">
        <w:rPr>
          <w:rFonts w:ascii="Times New Roman" w:hAnsi="Times New Roman" w:cs="Times New Roman"/>
          <w:sz w:val="24"/>
          <w:szCs w:val="24"/>
        </w:rPr>
        <w:t>737 01</w:t>
      </w:r>
      <w:r w:rsidR="00DF05D2" w:rsidRPr="00A4296C">
        <w:rPr>
          <w:rFonts w:ascii="Times New Roman" w:hAnsi="Times New Roman" w:cs="Times New Roman"/>
          <w:sz w:val="24"/>
          <w:szCs w:val="24"/>
        </w:rPr>
        <w:t>, Český Těšín</w:t>
      </w:r>
    </w:p>
    <w:p w:rsidR="006E58C2" w:rsidRPr="00A4296C" w:rsidRDefault="003E6815" w:rsidP="005523F1">
      <w:pPr>
        <w:pStyle w:val="Zkladntext"/>
        <w:spacing w:before="40"/>
        <w:ind w:left="57" w:right="5120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zastoupený jednatelem: 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Bc. </w:t>
      </w:r>
      <w:r w:rsidR="00E22EE2" w:rsidRPr="00A4296C">
        <w:rPr>
          <w:rFonts w:ascii="Times New Roman" w:hAnsi="Times New Roman" w:cs="Times New Roman"/>
          <w:sz w:val="24"/>
          <w:szCs w:val="24"/>
        </w:rPr>
        <w:t>Irena Machů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IČO: </w:t>
      </w:r>
      <w:r w:rsidR="00DF05D2" w:rsidRPr="00A4296C">
        <w:rPr>
          <w:rFonts w:ascii="Times New Roman" w:hAnsi="Times New Roman" w:cs="Times New Roman"/>
          <w:sz w:val="24"/>
          <w:szCs w:val="24"/>
        </w:rPr>
        <w:t>26836475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DIČ: </w:t>
      </w:r>
      <w:r w:rsidR="000C0322" w:rsidRPr="00A4296C">
        <w:rPr>
          <w:rFonts w:ascii="Times New Roman" w:hAnsi="Times New Roman" w:cs="Times New Roman"/>
          <w:sz w:val="24"/>
          <w:szCs w:val="24"/>
        </w:rPr>
        <w:t>CZ26836475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bankovní spojení:</w:t>
      </w:r>
      <w:r w:rsidR="000C0322" w:rsidRPr="00A4296C">
        <w:rPr>
          <w:rFonts w:ascii="Times New Roman" w:hAnsi="Times New Roman" w:cs="Times New Roman"/>
          <w:sz w:val="24"/>
          <w:szCs w:val="24"/>
        </w:rPr>
        <w:t xml:space="preserve"> ČSOB Havířov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číslo účtu:</w:t>
      </w:r>
      <w:r w:rsidR="000C0322" w:rsidRPr="00A4296C">
        <w:rPr>
          <w:rFonts w:ascii="Times New Roman" w:hAnsi="Times New Roman" w:cs="Times New Roman"/>
          <w:sz w:val="24"/>
          <w:szCs w:val="24"/>
        </w:rPr>
        <w:t xml:space="preserve"> 204089457/0300</w:t>
      </w:r>
    </w:p>
    <w:p w:rsidR="006E58C2" w:rsidRPr="00A4296C" w:rsidRDefault="003E6815" w:rsidP="005523F1">
      <w:pPr>
        <w:pStyle w:val="Zkladntext"/>
        <w:spacing w:before="40"/>
        <w:ind w:left="57" w:right="6663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(dále jen dodavatel) na straně druhé</w:t>
      </w:r>
    </w:p>
    <w:p w:rsidR="006E58C2" w:rsidRPr="00E22EE2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25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Předmět smlouvy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2EE2" w:rsidRPr="00A4296C" w:rsidRDefault="00E22EE2" w:rsidP="005523F1">
      <w:pPr>
        <w:pStyle w:val="Zkladntext"/>
        <w:spacing w:before="4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prodat a doručit na adresu kupujícího </w:t>
      </w:r>
      <w:r w:rsidR="00D93CFC">
        <w:rPr>
          <w:rFonts w:ascii="Times New Roman" w:hAnsi="Times New Roman" w:cs="Times New Roman"/>
          <w:sz w:val="24"/>
          <w:szCs w:val="24"/>
        </w:rPr>
        <w:t>sestavu školního nábytku</w:t>
      </w:r>
      <w:r w:rsidR="0028460E">
        <w:rPr>
          <w:rFonts w:ascii="Times New Roman" w:hAnsi="Times New Roman" w:cs="Times New Roman"/>
          <w:sz w:val="24"/>
          <w:szCs w:val="24"/>
        </w:rPr>
        <w:t>, uvedené</w:t>
      </w:r>
      <w:r w:rsidR="00D93CFC">
        <w:rPr>
          <w:rFonts w:ascii="Times New Roman" w:hAnsi="Times New Roman" w:cs="Times New Roman"/>
          <w:sz w:val="24"/>
          <w:szCs w:val="24"/>
        </w:rPr>
        <w:t>ho</w:t>
      </w:r>
      <w:r w:rsidR="0028460E">
        <w:rPr>
          <w:rFonts w:ascii="Times New Roman" w:hAnsi="Times New Roman" w:cs="Times New Roman"/>
          <w:sz w:val="24"/>
          <w:szCs w:val="24"/>
        </w:rPr>
        <w:t xml:space="preserve"> </w:t>
      </w:r>
      <w:r w:rsidR="00BE1E27" w:rsidRPr="00A4296C">
        <w:rPr>
          <w:rFonts w:ascii="Times New Roman" w:hAnsi="Times New Roman" w:cs="Times New Roman"/>
          <w:sz w:val="24"/>
          <w:szCs w:val="24"/>
        </w:rPr>
        <w:t xml:space="preserve">v příloze č. 1 této smlouvy – </w:t>
      </w:r>
      <w:r w:rsidR="002E5191">
        <w:rPr>
          <w:rFonts w:ascii="Times New Roman" w:hAnsi="Times New Roman" w:cs="Times New Roman"/>
          <w:sz w:val="24"/>
          <w:szCs w:val="24"/>
        </w:rPr>
        <w:t>přijatá objednávka</w:t>
      </w:r>
      <w:r w:rsidR="00D93CFC">
        <w:rPr>
          <w:rFonts w:ascii="Times New Roman" w:hAnsi="Times New Roman" w:cs="Times New Roman"/>
          <w:sz w:val="24"/>
          <w:szCs w:val="24"/>
        </w:rPr>
        <w:t xml:space="preserve"> </w:t>
      </w:r>
      <w:r w:rsidR="00B566AC" w:rsidRPr="00B566AC">
        <w:rPr>
          <w:rFonts w:ascii="Times New Roman" w:hAnsi="Times New Roman" w:cs="Times New Roman"/>
          <w:bCs/>
          <w:sz w:val="24"/>
          <w:szCs w:val="24"/>
        </w:rPr>
        <w:t>PO25001981</w:t>
      </w:r>
      <w:r w:rsidR="00D93CFC">
        <w:rPr>
          <w:rFonts w:ascii="Times New Roman" w:hAnsi="Times New Roman" w:cs="Times New Roman"/>
          <w:sz w:val="24"/>
          <w:szCs w:val="24"/>
        </w:rPr>
        <w:t>.</w:t>
      </w:r>
    </w:p>
    <w:p w:rsidR="00E22EE2" w:rsidRPr="00A4296C" w:rsidRDefault="00E22EE2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>Kupující se zavazuje za věc zaplatit kupní cenu sjednanou v článku II. této smlouvy.</w:t>
      </w:r>
    </w:p>
    <w:p w:rsidR="005523F1" w:rsidRPr="00A4296C" w:rsidRDefault="005523F1" w:rsidP="005523F1">
      <w:pPr>
        <w:pStyle w:val="Zkladntext"/>
        <w:spacing w:before="4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Platební podmínky</w:t>
      </w:r>
    </w:p>
    <w:p w:rsidR="00B566AC" w:rsidRPr="00B566AC" w:rsidRDefault="00E75B71" w:rsidP="00B566AC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Cena za dodávku je součet položek uvedených v příloze č. 1 této smlouvy a činí </w:t>
      </w:r>
      <w:r w:rsidR="00F435B0">
        <w:rPr>
          <w:rFonts w:ascii="Times New Roman" w:hAnsi="Times New Roman" w:cs="Times New Roman"/>
          <w:b/>
          <w:bCs/>
          <w:sz w:val="24"/>
          <w:szCs w:val="24"/>
        </w:rPr>
        <w:t>cena neuvedena</w:t>
      </w:r>
      <w:r w:rsidR="00D90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3F1" w:rsidRPr="00A4296C">
        <w:rPr>
          <w:rFonts w:ascii="Times New Roman" w:hAnsi="Times New Roman" w:cs="Times New Roman"/>
          <w:b/>
          <w:sz w:val="24"/>
          <w:szCs w:val="24"/>
        </w:rPr>
        <w:t>Kč</w:t>
      </w:r>
      <w:r w:rsidRPr="00A4296C">
        <w:rPr>
          <w:rFonts w:ascii="Times New Roman" w:hAnsi="Times New Roman" w:cs="Times New Roman"/>
          <w:sz w:val="24"/>
          <w:szCs w:val="24"/>
        </w:rPr>
        <w:t xml:space="preserve"> včetně </w:t>
      </w:r>
      <w:proofErr w:type="gramStart"/>
      <w:r w:rsidRPr="00A4296C">
        <w:rPr>
          <w:rFonts w:ascii="Times New Roman" w:hAnsi="Times New Roman" w:cs="Times New Roman"/>
          <w:sz w:val="24"/>
          <w:szCs w:val="24"/>
        </w:rPr>
        <w:t>DPH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 </w:t>
      </w:r>
      <w:r w:rsidR="00F435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A4296C">
        <w:rPr>
          <w:rFonts w:ascii="Times New Roman" w:hAnsi="Times New Roman" w:cs="Times New Roman"/>
          <w:sz w:val="24"/>
          <w:szCs w:val="24"/>
        </w:rPr>
        <w:t xml:space="preserve">Je to cena </w:t>
      </w:r>
      <w:r w:rsidR="00F435B0">
        <w:rPr>
          <w:rFonts w:ascii="Times New Roman" w:hAnsi="Times New Roman" w:cs="Times New Roman"/>
          <w:sz w:val="24"/>
          <w:szCs w:val="24"/>
        </w:rPr>
        <w:t>, která</w:t>
      </w:r>
      <w:bookmarkStart w:id="0" w:name="_GoBack"/>
      <w:bookmarkEnd w:id="0"/>
      <w:r w:rsidR="00E22EE2" w:rsidRPr="00A4296C">
        <w:rPr>
          <w:rFonts w:ascii="Times New Roman" w:eastAsia="Times New Roman" w:hAnsi="Times New Roman" w:cs="Times New Roman"/>
          <w:sz w:val="24"/>
          <w:szCs w:val="24"/>
        </w:rPr>
        <w:t xml:space="preserve"> zahrnuje náklady na dopravu věci do místa dodání, kterým je </w:t>
      </w:r>
      <w:r w:rsidR="0028460E">
        <w:rPr>
          <w:rFonts w:ascii="Times New Roman" w:eastAsia="Times New Roman" w:hAnsi="Times New Roman" w:cs="Times New Roman"/>
          <w:sz w:val="24"/>
          <w:szCs w:val="24"/>
        </w:rPr>
        <w:t xml:space="preserve">sídlo </w:t>
      </w:r>
      <w:r w:rsidR="00B566AC" w:rsidRPr="00B566AC">
        <w:rPr>
          <w:rFonts w:ascii="Times New Roman" w:eastAsia="Times New Roman" w:hAnsi="Times New Roman" w:cs="Times New Roman"/>
          <w:b/>
          <w:bCs/>
          <w:sz w:val="24"/>
          <w:szCs w:val="24"/>
        </w:rPr>
        <w:t>Mateřská škola Olomouc, Herrmannova 1, příspěvková organizace</w:t>
      </w:r>
      <w:r w:rsidR="00B56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566AC" w:rsidRPr="00B566AC">
        <w:rPr>
          <w:rFonts w:ascii="Times New Roman" w:eastAsia="Times New Roman" w:hAnsi="Times New Roman" w:cs="Times New Roman"/>
          <w:sz w:val="24"/>
          <w:szCs w:val="24"/>
        </w:rPr>
        <w:t>se sídlem: Herrmannova 510/1, 779 00 Olomouc</w:t>
      </w:r>
    </w:p>
    <w:p w:rsidR="00E22EE2" w:rsidRPr="00A4296C" w:rsidRDefault="00B566AC" w:rsidP="00B566AC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CFC">
        <w:rPr>
          <w:rFonts w:ascii="Times New Roman" w:eastAsia="Times New Roman" w:hAnsi="Times New Roman" w:cs="Times New Roman"/>
          <w:sz w:val="24"/>
          <w:szCs w:val="24"/>
        </w:rPr>
        <w:t>(dále jen „mí</w:t>
      </w:r>
      <w:r w:rsidR="000A6A9D">
        <w:rPr>
          <w:rFonts w:ascii="Times New Roman" w:eastAsia="Times New Roman" w:hAnsi="Times New Roman" w:cs="Times New Roman"/>
          <w:sz w:val="24"/>
          <w:szCs w:val="24"/>
        </w:rPr>
        <w:t>sto dodání“)</w:t>
      </w:r>
      <w:r w:rsidR="00D93C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23F1" w:rsidRPr="00A4296C" w:rsidRDefault="005523F1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Dodání a převzetí věc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22EE2" w:rsidRPr="00A4296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dodat předmět koupě do sídla kupujícího. Předpokládaný termín dodání 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="00E5269D">
        <w:rPr>
          <w:rFonts w:ascii="Times New Roman" w:eastAsia="Times New Roman" w:hAnsi="Times New Roman" w:cs="Times New Roman"/>
          <w:sz w:val="24"/>
          <w:szCs w:val="24"/>
        </w:rPr>
        <w:t xml:space="preserve"> je od </w:t>
      </w:r>
      <w:proofErr w:type="gramStart"/>
      <w:r w:rsidR="00EE673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526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40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EE6737">
        <w:rPr>
          <w:rFonts w:ascii="Times New Roman" w:eastAsia="Times New Roman" w:hAnsi="Times New Roman" w:cs="Times New Roman"/>
          <w:sz w:val="24"/>
          <w:szCs w:val="24"/>
        </w:rPr>
        <w:t>9.2025</w:t>
      </w:r>
      <w:proofErr w:type="gramEnd"/>
      <w:r w:rsidR="00F740AE">
        <w:rPr>
          <w:rFonts w:ascii="Times New Roman" w:eastAsia="Times New Roman" w:hAnsi="Times New Roman" w:cs="Times New Roman"/>
          <w:sz w:val="24"/>
          <w:szCs w:val="24"/>
        </w:rPr>
        <w:t xml:space="preserve"> do 30</w:t>
      </w:r>
      <w:r w:rsidR="00EE6737">
        <w:rPr>
          <w:rFonts w:ascii="Times New Roman" w:eastAsia="Times New Roman" w:hAnsi="Times New Roman" w:cs="Times New Roman"/>
          <w:sz w:val="24"/>
          <w:szCs w:val="24"/>
        </w:rPr>
        <w:t>.11.2025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. Předmět koupě předá prodávající kupujícímu nebo jím pověřené osobě. </w:t>
      </w:r>
    </w:p>
    <w:p w:rsidR="00E22EE2" w:rsidRPr="00A4296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Kupující se zavazuje při převzetí </w:t>
      </w:r>
      <w:r w:rsidR="00BE1E27" w:rsidRPr="00A4296C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věc prohlédnout, překontrolovat a zaplatit kupní cenu dle čl. IV.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Předmět koupě dodaný řádně a včas v souladu s touto smlouvou je kupující povinen převzít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a převzetí prodávajícímu potvrdit. </w:t>
      </w:r>
    </w:p>
    <w:p w:rsidR="005523F1" w:rsidRDefault="005523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Platební podmínky</w:t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>Platba za předmět dodávky bude provedena na základě vystavené faktury převodem na účet dodavatele.</w:t>
      </w:r>
      <w:r w:rsidR="00BE1E27">
        <w:rPr>
          <w:rFonts w:ascii="Times New Roman" w:eastAsia="Times New Roman" w:hAnsi="Times New Roman" w:cs="Times New Roman"/>
          <w:bCs/>
          <w:sz w:val="24"/>
          <w:szCs w:val="24"/>
        </w:rPr>
        <w:t xml:space="preserve"> Splatnost faktury 14 dní.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Všeobecné dodací podmínky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Vlastnické právo k předmětu koupě nabývá kupující při převzetí předmětu koupě. Převzetí bude prokázáno datovaným podpisem na dodacím listu.</w:t>
      </w:r>
    </w:p>
    <w:p w:rsid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Nebezpečí škody na věc přechází na kupujícího převzetím věci, nebo (jestliže tak neučiní včas) v době, kdy mu prodávající věc v souladu s touto smlouvou dodá a kupující poruší svou povinnost věc převzít. </w:t>
      </w:r>
    </w:p>
    <w:p w:rsidR="00A4296C" w:rsidRPr="00E22EE2" w:rsidRDefault="00A4296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Záruka za jakost </w:t>
      </w:r>
    </w:p>
    <w:p w:rsid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zavazuje, že 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záruční doba je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24 měsíců</w:t>
      </w:r>
      <w:r w:rsidR="00D93C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 xml:space="preserve"> Záruka se nevztahuje na závady způsobené objednatelem v době používání.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296C" w:rsidRPr="00E22EE2" w:rsidRDefault="00A4296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 VII.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Přechodná a závěrečná ujednání 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Práva a povinnosti neupravené touto smlouvou se řídí ustanovením zákona č. 89/2012 Sb., občanský zákoník v platném znění. 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Tato smlouva může být měněna nebo doplňována jen v písemné formě.</w:t>
      </w:r>
    </w:p>
    <w:p w:rsidR="00E22EE2" w:rsidRPr="00E22EE2" w:rsidRDefault="00E22EE2" w:rsidP="005523F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E22EE2">
        <w:rPr>
          <w:rFonts w:ascii="Times New Roman" w:hAnsi="Times New Roman" w:cs="Times New Roman"/>
          <w:sz w:val="24"/>
          <w:szCs w:val="24"/>
        </w:rPr>
        <w:t>Tato smlouva je podepsána oprávněnými zástupci smluvních stran a odpovídá jejich svobodné vůli.</w:t>
      </w:r>
    </w:p>
    <w:p w:rsidR="000C032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Tato smlouva je vyhotovena ve 2 stejnopisech, z nichž každá ze smluvních stran obdržela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br/>
        <w:t>1 vyhotovení.      </w:t>
      </w:r>
    </w:p>
    <w:p w:rsidR="002F1AE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                                              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2EE2" w:rsidRPr="00E22EE2" w:rsidRDefault="000C0322" w:rsidP="005523F1">
      <w:pPr>
        <w:spacing w:before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Českém Těšíně,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E6737">
        <w:rPr>
          <w:rFonts w:ascii="Times New Roman" w:eastAsia="Times New Roman" w:hAnsi="Times New Roman" w:cs="Times New Roman"/>
          <w:sz w:val="24"/>
          <w:szCs w:val="24"/>
        </w:rPr>
        <w:t>15.09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E6737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0A0FFC">
        <w:rPr>
          <w:rFonts w:ascii="Times New Roman" w:eastAsia="Times New Roman" w:hAnsi="Times New Roman" w:cs="Times New Roman"/>
          <w:sz w:val="24"/>
          <w:szCs w:val="24"/>
        </w:rPr>
        <w:tab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032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Za prodávajícího:</w:t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 w:rsidRPr="00E22EE2">
        <w:rPr>
          <w:rFonts w:ascii="Times New Roman" w:eastAsia="Times New Roman" w:hAnsi="Times New Roman" w:cs="Times New Roman"/>
          <w:sz w:val="24"/>
          <w:szCs w:val="24"/>
        </w:rPr>
        <w:t>Za kupujícího:</w:t>
      </w:r>
    </w:p>
    <w:p w:rsidR="00B43C7E" w:rsidRPr="00A4296C" w:rsidRDefault="000C0322" w:rsidP="00B43C7E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Irena Machů - jednatelka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BE1E27" w:rsidRDefault="00BE1E2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7" w:rsidRDefault="0064234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7" w:rsidRDefault="0064234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436" w:rsidRDefault="006B3436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Přílohy:</w:t>
      </w:r>
    </w:p>
    <w:p w:rsidR="006B3436" w:rsidRPr="006B3436" w:rsidRDefault="00174BA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přijatá objednávka</w:t>
      </w:r>
      <w:r w:rsidR="00EE6737">
        <w:rPr>
          <w:rFonts w:ascii="Times New Roman" w:hAnsi="Times New Roman" w:cs="Times New Roman"/>
          <w:sz w:val="24"/>
          <w:szCs w:val="24"/>
        </w:rPr>
        <w:t xml:space="preserve"> PO25001981</w:t>
      </w:r>
    </w:p>
    <w:sectPr w:rsidR="006B3436" w:rsidRPr="006B3436" w:rsidSect="00BE1E27">
      <w:pgSz w:w="11910" w:h="16840"/>
      <w:pgMar w:top="1135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C2"/>
    <w:rsid w:val="000457B4"/>
    <w:rsid w:val="000A0FFC"/>
    <w:rsid w:val="000A6A9D"/>
    <w:rsid w:val="000C0322"/>
    <w:rsid w:val="00114467"/>
    <w:rsid w:val="00174BA2"/>
    <w:rsid w:val="001D458D"/>
    <w:rsid w:val="0028460E"/>
    <w:rsid w:val="002E5191"/>
    <w:rsid w:val="002F1AEC"/>
    <w:rsid w:val="002F38A0"/>
    <w:rsid w:val="003B04CC"/>
    <w:rsid w:val="003E6815"/>
    <w:rsid w:val="00415CAC"/>
    <w:rsid w:val="004931DC"/>
    <w:rsid w:val="005523F1"/>
    <w:rsid w:val="005F10B9"/>
    <w:rsid w:val="00642347"/>
    <w:rsid w:val="00663EF5"/>
    <w:rsid w:val="006B3436"/>
    <w:rsid w:val="006E4E26"/>
    <w:rsid w:val="006E58C2"/>
    <w:rsid w:val="00723D29"/>
    <w:rsid w:val="007879D2"/>
    <w:rsid w:val="007C681F"/>
    <w:rsid w:val="0086223B"/>
    <w:rsid w:val="008640DC"/>
    <w:rsid w:val="0099379E"/>
    <w:rsid w:val="009C4C92"/>
    <w:rsid w:val="00A37501"/>
    <w:rsid w:val="00A4296C"/>
    <w:rsid w:val="00A70375"/>
    <w:rsid w:val="00A7609C"/>
    <w:rsid w:val="00B36964"/>
    <w:rsid w:val="00B43C7E"/>
    <w:rsid w:val="00B566AC"/>
    <w:rsid w:val="00BE1E27"/>
    <w:rsid w:val="00CE086C"/>
    <w:rsid w:val="00D90DBD"/>
    <w:rsid w:val="00D93CFC"/>
    <w:rsid w:val="00DC6AFF"/>
    <w:rsid w:val="00DF05D2"/>
    <w:rsid w:val="00E22EE2"/>
    <w:rsid w:val="00E311C3"/>
    <w:rsid w:val="00E5269D"/>
    <w:rsid w:val="00E75B71"/>
    <w:rsid w:val="00E805FC"/>
    <w:rsid w:val="00EC297A"/>
    <w:rsid w:val="00ED3DBE"/>
    <w:rsid w:val="00EE6737"/>
    <w:rsid w:val="00EF3109"/>
    <w:rsid w:val="00F36222"/>
    <w:rsid w:val="00F42EB9"/>
    <w:rsid w:val="00F435B0"/>
    <w:rsid w:val="00F43E86"/>
    <w:rsid w:val="00F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566AC"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620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ind w:left="444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4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">
    <w:name w:val="Nadpis"/>
    <w:basedOn w:val="Normln"/>
    <w:next w:val="Zkladntext"/>
    <w:rsid w:val="003E6815"/>
    <w:pPr>
      <w:keepNext/>
      <w:suppressAutoHyphens/>
      <w:autoSpaceDE/>
      <w:autoSpaceDN/>
      <w:spacing w:before="240" w:after="120"/>
    </w:pPr>
    <w:rPr>
      <w:rFonts w:ascii="DejaVu Sans" w:eastAsia="HG Mincho Light J" w:hAnsi="DejaVu Sans" w:cs="Arial Unicode MS"/>
      <w:b/>
      <w:caps/>
      <w:color w:val="0E2B89"/>
      <w:sz w:val="28"/>
      <w:szCs w:val="28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09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01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566AC"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620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ind w:left="444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4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">
    <w:name w:val="Nadpis"/>
    <w:basedOn w:val="Normln"/>
    <w:next w:val="Zkladntext"/>
    <w:rsid w:val="003E6815"/>
    <w:pPr>
      <w:keepNext/>
      <w:suppressAutoHyphens/>
      <w:autoSpaceDE/>
      <w:autoSpaceDN/>
      <w:spacing w:before="240" w:after="120"/>
    </w:pPr>
    <w:rPr>
      <w:rFonts w:ascii="DejaVu Sans" w:eastAsia="HG Mincho Light J" w:hAnsi="DejaVu Sans" w:cs="Arial Unicode MS"/>
      <w:b/>
      <w:caps/>
      <w:color w:val="0E2B89"/>
      <w:sz w:val="28"/>
      <w:szCs w:val="28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09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01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2C33-2F66-473A-90D3-B54459A9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</dc:creator>
  <cp:lastModifiedBy>Účetní</cp:lastModifiedBy>
  <cp:revision>4</cp:revision>
  <cp:lastPrinted>2024-07-24T14:05:00Z</cp:lastPrinted>
  <dcterms:created xsi:type="dcterms:W3CDTF">2025-09-22T11:15:00Z</dcterms:created>
  <dcterms:modified xsi:type="dcterms:W3CDTF">2025-09-22T11:17:00Z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2021-04-14T00:00:00Z</vt:filetime>
  </property>
  <property fmtid="{D5CDD505-2E9C-101B-9397-08002B2CF9AE}" pid="5" name="_AdHocReviewCycleID">
    <vt:i4>120118251</vt:i4>
  </property>
  <property fmtid="{D5CDD505-2E9C-101B-9397-08002B2CF9AE}" pid="6" name="_NewReviewCycle">
    <vt:lpwstr/>
  </property>
  <property fmtid="{D5CDD505-2E9C-101B-9397-08002B2CF9AE}" pid="7" name="_EmailSubject">
    <vt:lpwstr>POTVRZENÍ PŘIJATÉ OBJEDNÁVKY PO25001981 + návrh na kupní smlouvu</vt:lpwstr>
  </property>
  <property fmtid="{D5CDD505-2E9C-101B-9397-08002B2CF9AE}" pid="8" name="_AuthorEmail">
    <vt:lpwstr>ekonom@insgraf.cz</vt:lpwstr>
  </property>
  <property fmtid="{D5CDD505-2E9C-101B-9397-08002B2CF9AE}" pid="9" name="_AuthorEmailDisplayName">
    <vt:lpwstr>Insgraf_ekonom</vt:lpwstr>
  </property>
  <property fmtid="{D5CDD505-2E9C-101B-9397-08002B2CF9AE}" pid="10" name="_ReviewingToolsShownOnce">
    <vt:lpwstr/>
  </property>
</Properties>
</file>